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C171E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07C7E">
              <w:rPr>
                <w:lang w:val="en-CA"/>
              </w:rPr>
              <w:t>0449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410"/>
        <w:gridCol w:w="810"/>
        <w:gridCol w:w="2790"/>
      </w:tblGrid>
      <w:tr w:rsidR="00E61DAC" w:rsidRPr="004F5142" w14:paraId="188D2B50" w14:textId="77777777" w:rsidTr="00483A09">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7DE5E125" w:rsidR="00E61DAC" w:rsidRPr="004F5142" w:rsidRDefault="004F5142" w:rsidP="009D7CE6">
            <w:pPr>
              <w:spacing w:before="60" w:after="60"/>
              <w:rPr>
                <w:b/>
                <w:szCs w:val="22"/>
              </w:rPr>
            </w:pPr>
            <w:r w:rsidRPr="004F5142">
              <w:rPr>
                <w:b/>
                <w:szCs w:val="22"/>
              </w:rPr>
              <w:t>Non-CE3: Decoder-side Intra Mode Derivation with Prediction Fusion Using Plan</w:t>
            </w:r>
            <w:r>
              <w:rPr>
                <w:b/>
                <w:szCs w:val="22"/>
              </w:rPr>
              <w:t>ar</w:t>
            </w:r>
          </w:p>
        </w:tc>
      </w:tr>
      <w:tr w:rsidR="00E61DAC" w:rsidRPr="005B217D" w14:paraId="3D8B01B2" w14:textId="77777777" w:rsidTr="00483A09">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34F3A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483A0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75865A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3A09">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410" w:type="dxa"/>
          </w:tcPr>
          <w:p w14:paraId="3F4982BB" w14:textId="77777777" w:rsidR="00483A09" w:rsidRPr="00A4049F" w:rsidRDefault="004F5142">
            <w:pPr>
              <w:spacing w:before="60" w:after="60"/>
              <w:rPr>
                <w:szCs w:val="22"/>
                <w:lang w:val="fr-FR"/>
              </w:rPr>
            </w:pPr>
            <w:r w:rsidRPr="00A4049F">
              <w:rPr>
                <w:szCs w:val="22"/>
                <w:lang w:val="fr-FR"/>
              </w:rPr>
              <w:t>M</w:t>
            </w:r>
            <w:r w:rsidR="00483A09" w:rsidRPr="00A4049F">
              <w:rPr>
                <w:szCs w:val="22"/>
                <w:lang w:val="fr-FR"/>
              </w:rPr>
              <w:t>ohsen Abdoli</w:t>
            </w:r>
          </w:p>
          <w:p w14:paraId="75099313" w14:textId="77777777" w:rsidR="00483A09" w:rsidRPr="00A4049F" w:rsidRDefault="00483A09">
            <w:pPr>
              <w:spacing w:before="60" w:after="60"/>
              <w:rPr>
                <w:szCs w:val="22"/>
                <w:lang w:val="fr-FR"/>
              </w:rPr>
            </w:pPr>
            <w:r w:rsidRPr="00A4049F">
              <w:rPr>
                <w:szCs w:val="22"/>
                <w:lang w:val="fr-FR"/>
              </w:rPr>
              <w:t>Thomas Guionnet</w:t>
            </w:r>
          </w:p>
          <w:p w14:paraId="6436DDBE" w14:textId="77777777" w:rsidR="00483A09" w:rsidRPr="00A4049F" w:rsidRDefault="00483A09">
            <w:pPr>
              <w:spacing w:before="60" w:after="60"/>
              <w:rPr>
                <w:szCs w:val="22"/>
                <w:lang w:val="fr-FR"/>
              </w:rPr>
            </w:pPr>
            <w:r w:rsidRPr="00A4049F">
              <w:rPr>
                <w:szCs w:val="22"/>
                <w:lang w:val="fr-FR"/>
              </w:rPr>
              <w:t>Elie Mora</w:t>
            </w:r>
          </w:p>
          <w:p w14:paraId="3DB41EB0" w14:textId="1ABD801F" w:rsidR="00483A09" w:rsidRPr="00A4049F" w:rsidRDefault="00483A09">
            <w:pPr>
              <w:spacing w:before="60" w:after="60"/>
              <w:rPr>
                <w:szCs w:val="22"/>
                <w:lang w:val="fr-FR"/>
              </w:rPr>
            </w:pPr>
            <w:r w:rsidRPr="00A4049F">
              <w:rPr>
                <w:szCs w:val="22"/>
                <w:lang w:val="fr-FR"/>
              </w:rPr>
              <w:t>Mickael Raulet</w:t>
            </w:r>
          </w:p>
          <w:p w14:paraId="72E8EF10" w14:textId="77777777" w:rsidR="00483A09" w:rsidRPr="00A4049F" w:rsidRDefault="00483A09">
            <w:pPr>
              <w:spacing w:before="60" w:after="60"/>
              <w:rPr>
                <w:szCs w:val="22"/>
                <w:lang w:val="fr-FR"/>
              </w:rPr>
            </w:pPr>
          </w:p>
          <w:p w14:paraId="02A7B200" w14:textId="5AB64D3F" w:rsidR="00483A09" w:rsidRPr="00A4049F" w:rsidRDefault="00EF44ED">
            <w:pPr>
              <w:spacing w:before="60" w:after="60"/>
              <w:rPr>
                <w:szCs w:val="22"/>
                <w:lang w:val="fr-FR"/>
              </w:rPr>
            </w:pPr>
            <w:r w:rsidRPr="00A4049F">
              <w:rPr>
                <w:szCs w:val="22"/>
                <w:lang w:val="fr-FR"/>
              </w:rPr>
              <w:t>S</w:t>
            </w:r>
            <w:r>
              <w:rPr>
                <w:szCs w:val="22"/>
                <w:lang w:val="fr-FR"/>
              </w:rPr>
              <w:t>ave</w:t>
            </w:r>
            <w:r w:rsidRPr="00A4049F">
              <w:rPr>
                <w:szCs w:val="22"/>
                <w:lang w:val="fr-FR"/>
              </w:rPr>
              <w:t xml:space="preserve">rio </w:t>
            </w:r>
            <w:r w:rsidR="00483A09" w:rsidRPr="00A4049F">
              <w:rPr>
                <w:szCs w:val="22"/>
                <w:lang w:val="fr-FR"/>
              </w:rPr>
              <w:t>Blasi</w:t>
            </w:r>
          </w:p>
          <w:p w14:paraId="01144714" w14:textId="6059C251" w:rsidR="00483A09" w:rsidRPr="00A4049F" w:rsidRDefault="00483A09">
            <w:pPr>
              <w:spacing w:before="60" w:after="60"/>
              <w:rPr>
                <w:szCs w:val="22"/>
                <w:lang w:val="fr-FR"/>
              </w:rPr>
            </w:pPr>
            <w:r w:rsidRPr="00A4049F">
              <w:rPr>
                <w:szCs w:val="22"/>
                <w:lang w:val="fr-FR"/>
              </w:rPr>
              <w:t xml:space="preserve">Andre Sexas Dias </w:t>
            </w:r>
          </w:p>
          <w:p w14:paraId="5EF61FE5" w14:textId="54A97BCA" w:rsidR="00E61DAC" w:rsidRPr="00A4049F" w:rsidRDefault="00483A09">
            <w:pPr>
              <w:spacing w:before="60" w:after="60"/>
              <w:rPr>
                <w:szCs w:val="22"/>
                <w:lang w:val="fr-FR"/>
              </w:rPr>
            </w:pPr>
            <w:r w:rsidRPr="00A4049F">
              <w:rPr>
                <w:szCs w:val="22"/>
                <w:lang w:val="fr-FR"/>
              </w:rPr>
              <w:t>Gosala Kulupana</w:t>
            </w:r>
            <w:r w:rsidR="00E61DAC" w:rsidRPr="00A4049F">
              <w:rPr>
                <w:szCs w:val="22"/>
                <w:lang w:val="fr-FR"/>
              </w:rPr>
              <w:br/>
            </w:r>
          </w:p>
          <w:p w14:paraId="04FEDFD5" w14:textId="77777777" w:rsidR="00483A09" w:rsidRDefault="00483A09">
            <w:pPr>
              <w:spacing w:before="60" w:after="60"/>
              <w:rPr>
                <w:szCs w:val="22"/>
                <w:rtl/>
                <w:lang w:val="en-CA" w:bidi="fa-IR"/>
              </w:rPr>
            </w:pPr>
          </w:p>
          <w:p w14:paraId="4173D7F4" w14:textId="77777777" w:rsidR="00483A09" w:rsidRPr="00A4049F" w:rsidRDefault="00483A09">
            <w:pPr>
              <w:spacing w:before="60" w:after="60"/>
              <w:rPr>
                <w:b/>
                <w:bCs/>
                <w:szCs w:val="22"/>
                <w:lang w:val="fr-FR"/>
              </w:rPr>
            </w:pPr>
            <w:r w:rsidRPr="00A4049F">
              <w:rPr>
                <w:b/>
                <w:bCs/>
                <w:szCs w:val="22"/>
                <w:lang w:val="fr-FR"/>
              </w:rPr>
              <w:t>ATEME</w:t>
            </w:r>
          </w:p>
          <w:p w14:paraId="42A0D99D" w14:textId="0A655384" w:rsidR="00483A09" w:rsidRDefault="00483A09">
            <w:pPr>
              <w:spacing w:before="60" w:after="60"/>
              <w:rPr>
                <w:rStyle w:val="lrzxr"/>
                <w:lang w:val="fr-FR"/>
              </w:rPr>
            </w:pPr>
            <w:r w:rsidRPr="00483A09">
              <w:rPr>
                <w:rStyle w:val="lrzxr"/>
                <w:lang w:val="fr-FR"/>
              </w:rPr>
              <w:t xml:space="preserve">12d Rue du </w:t>
            </w:r>
            <w:r w:rsidR="00EF44ED" w:rsidRPr="00483A09">
              <w:rPr>
                <w:rStyle w:val="lrzxr"/>
                <w:lang w:val="fr-FR"/>
              </w:rPr>
              <w:t>P</w:t>
            </w:r>
            <w:r w:rsidR="00EF44ED">
              <w:rPr>
                <w:rStyle w:val="lrzxr"/>
                <w:lang w:val="fr-FR"/>
              </w:rPr>
              <w:t>â</w:t>
            </w:r>
            <w:r w:rsidR="00EF44ED" w:rsidRPr="00483A09">
              <w:rPr>
                <w:rStyle w:val="lrzxr"/>
                <w:lang w:val="fr-FR"/>
              </w:rPr>
              <w:t xml:space="preserve">tis </w:t>
            </w:r>
            <w:r w:rsidRPr="00483A09">
              <w:rPr>
                <w:rStyle w:val="lrzxr"/>
                <w:lang w:val="fr-FR"/>
              </w:rPr>
              <w:t>Tatelin, 35700 Rennes</w:t>
            </w:r>
            <w:r>
              <w:rPr>
                <w:rStyle w:val="lrzxr"/>
                <w:lang w:val="fr-FR"/>
              </w:rPr>
              <w:t xml:space="preserve">, France </w:t>
            </w:r>
          </w:p>
          <w:p w14:paraId="121EC383" w14:textId="77777777" w:rsidR="00483A09" w:rsidRDefault="00483A09">
            <w:pPr>
              <w:spacing w:before="60" w:after="60"/>
              <w:rPr>
                <w:rStyle w:val="lrzxr"/>
                <w:lang w:val="fr-FR"/>
              </w:rPr>
            </w:pPr>
          </w:p>
          <w:p w14:paraId="535AD582" w14:textId="77777777" w:rsidR="00E565FD" w:rsidRDefault="00E565FD" w:rsidP="00E565FD">
            <w:pPr>
              <w:spacing w:before="60" w:after="60"/>
              <w:rPr>
                <w:rStyle w:val="lrzxr"/>
                <w:b/>
                <w:bCs/>
              </w:rPr>
            </w:pPr>
            <w:r>
              <w:rPr>
                <w:rStyle w:val="lrzxr"/>
                <w:b/>
                <w:bCs/>
              </w:rPr>
              <w:t>British Broadcasting Corporation</w:t>
            </w:r>
          </w:p>
          <w:p w14:paraId="4C47F1E6" w14:textId="16ADA848" w:rsidR="00483A09" w:rsidRDefault="00E565FD" w:rsidP="00E565FD">
            <w:pPr>
              <w:spacing w:before="60" w:after="60"/>
              <w:rPr>
                <w:szCs w:val="22"/>
                <w:lang w:val="en-CA"/>
              </w:rPr>
            </w:pPr>
            <w:r>
              <w:rPr>
                <w:szCs w:val="22"/>
                <w:lang w:val="en-CA"/>
              </w:rPr>
              <w:t xml:space="preserve">201 Wood </w:t>
            </w:r>
            <w:r w:rsidR="008153BF">
              <w:rPr>
                <w:szCs w:val="22"/>
                <w:lang w:val="en-CA"/>
              </w:rPr>
              <w:t>Lane, The</w:t>
            </w:r>
            <w:r>
              <w:rPr>
                <w:szCs w:val="22"/>
                <w:lang w:val="en-CA"/>
              </w:rPr>
              <w:t xml:space="preserve"> Lighthouse, W12 </w:t>
            </w:r>
            <w:r>
              <w:rPr>
                <w:rFonts w:eastAsiaTheme="minorEastAsia"/>
                <w:noProof/>
                <w:lang w:eastAsia="en-GB"/>
              </w:rPr>
              <w:t>7TQ</w:t>
            </w:r>
            <w:r>
              <w:rPr>
                <w:szCs w:val="22"/>
                <w:lang w:val="en-CA"/>
              </w:rPr>
              <w:t>, London, UK</w:t>
            </w:r>
          </w:p>
          <w:p w14:paraId="49D81240" w14:textId="7D735319" w:rsidR="00E565FD" w:rsidRPr="00A44414" w:rsidRDefault="00E565FD" w:rsidP="00E565FD">
            <w:pPr>
              <w:spacing w:before="60" w:after="60"/>
              <w:rPr>
                <w:szCs w:val="22"/>
              </w:rPr>
            </w:pPr>
          </w:p>
        </w:tc>
        <w:tc>
          <w:tcPr>
            <w:tcW w:w="810" w:type="dxa"/>
          </w:tcPr>
          <w:p w14:paraId="0140ECA2" w14:textId="70857F3B" w:rsidR="00E61DAC" w:rsidRPr="005B217D" w:rsidRDefault="00483A09">
            <w:pPr>
              <w:spacing w:before="60" w:after="60"/>
              <w:rPr>
                <w:szCs w:val="22"/>
                <w:lang w:val="en-CA"/>
              </w:rPr>
            </w:pPr>
            <w:r w:rsidRPr="005B217D">
              <w:rPr>
                <w:szCs w:val="22"/>
                <w:lang w:val="en-CA"/>
              </w:rPr>
              <w:t>Email:</w:t>
            </w:r>
            <w:r w:rsidR="00E61DAC" w:rsidRPr="00483A09">
              <w:rPr>
                <w:szCs w:val="22"/>
                <w:lang w:val="fr-FR"/>
              </w:rPr>
              <w:br/>
            </w:r>
            <w:r w:rsidR="00E61DAC" w:rsidRPr="00483A09">
              <w:rPr>
                <w:szCs w:val="22"/>
                <w:lang w:val="fr-FR"/>
              </w:rPr>
              <w:br/>
            </w:r>
          </w:p>
        </w:tc>
        <w:tc>
          <w:tcPr>
            <w:tcW w:w="2790" w:type="dxa"/>
          </w:tcPr>
          <w:p w14:paraId="11D553A1" w14:textId="77777777" w:rsidR="00483A09" w:rsidRDefault="005E0184" w:rsidP="00483A09">
            <w:pPr>
              <w:spacing w:before="60" w:after="60"/>
              <w:rPr>
                <w:szCs w:val="22"/>
                <w:lang w:val="en-CA"/>
              </w:rPr>
            </w:pPr>
            <w:hyperlink r:id="rId9" w:history="1">
              <w:r w:rsidR="00483A09" w:rsidRPr="00DD3BEE">
                <w:rPr>
                  <w:rStyle w:val="Hyperlink"/>
                  <w:szCs w:val="22"/>
                  <w:lang w:val="en-CA"/>
                </w:rPr>
                <w:t>m.abdoli@ateme.com</w:t>
              </w:r>
            </w:hyperlink>
          </w:p>
          <w:p w14:paraId="3FF604A1" w14:textId="77777777" w:rsidR="00483A09" w:rsidRDefault="005E0184" w:rsidP="00483A09">
            <w:pPr>
              <w:spacing w:before="60" w:after="60"/>
              <w:rPr>
                <w:szCs w:val="22"/>
                <w:lang w:val="en-CA"/>
              </w:rPr>
            </w:pPr>
            <w:hyperlink r:id="rId10" w:history="1">
              <w:r w:rsidR="00483A09" w:rsidRPr="00DD3BEE">
                <w:rPr>
                  <w:rStyle w:val="Hyperlink"/>
                  <w:szCs w:val="22"/>
                  <w:lang w:val="en-CA"/>
                </w:rPr>
                <w:t>t.guionnet@ateme.com</w:t>
              </w:r>
            </w:hyperlink>
          </w:p>
          <w:p w14:paraId="5C1C76B8" w14:textId="77777777" w:rsidR="00483A09" w:rsidRDefault="005E0184" w:rsidP="00483A09">
            <w:pPr>
              <w:spacing w:before="60" w:after="60"/>
              <w:rPr>
                <w:szCs w:val="22"/>
                <w:lang w:val="en-CA"/>
              </w:rPr>
            </w:pPr>
            <w:hyperlink r:id="rId11" w:history="1">
              <w:r w:rsidR="00483A09" w:rsidRPr="00DD3BEE">
                <w:rPr>
                  <w:rStyle w:val="Hyperlink"/>
                  <w:szCs w:val="22"/>
                  <w:lang w:val="en-CA"/>
                </w:rPr>
                <w:t>e.mora@ateme.com</w:t>
              </w:r>
            </w:hyperlink>
          </w:p>
          <w:p w14:paraId="4B034FB4" w14:textId="6D2835CA" w:rsidR="00483A09" w:rsidRDefault="005E0184" w:rsidP="00483A09">
            <w:pPr>
              <w:spacing w:before="60" w:after="60"/>
              <w:rPr>
                <w:szCs w:val="22"/>
                <w:lang w:val="en-CA"/>
              </w:rPr>
            </w:pPr>
            <w:hyperlink r:id="rId12" w:history="1">
              <w:r w:rsidR="00483A09" w:rsidRPr="00DD3BEE">
                <w:rPr>
                  <w:rStyle w:val="Hyperlink"/>
                  <w:szCs w:val="22"/>
                  <w:lang w:val="en-CA"/>
                </w:rPr>
                <w:t>m.raulet@ateme.com</w:t>
              </w:r>
            </w:hyperlink>
          </w:p>
          <w:p w14:paraId="3AA485B0" w14:textId="77777777" w:rsidR="00483A09" w:rsidRDefault="00483A09" w:rsidP="00483A09">
            <w:pPr>
              <w:spacing w:before="60" w:after="60"/>
              <w:rPr>
                <w:szCs w:val="22"/>
                <w:lang w:val="en-CA"/>
              </w:rPr>
            </w:pPr>
          </w:p>
          <w:p w14:paraId="59158494" w14:textId="77777777" w:rsidR="00483A09" w:rsidRDefault="005E0184" w:rsidP="00483A09">
            <w:pPr>
              <w:spacing w:before="60" w:after="60"/>
              <w:rPr>
                <w:szCs w:val="22"/>
                <w:lang w:val="en-CA"/>
              </w:rPr>
            </w:pPr>
            <w:hyperlink r:id="rId13" w:history="1">
              <w:r w:rsidR="00483A09" w:rsidRPr="00DD3BEE">
                <w:rPr>
                  <w:rStyle w:val="Hyperlink"/>
                  <w:szCs w:val="22"/>
                  <w:lang w:val="en-CA"/>
                </w:rPr>
                <w:t>saverio.blasi@bbc.co.uk</w:t>
              </w:r>
            </w:hyperlink>
          </w:p>
          <w:p w14:paraId="298C19F4" w14:textId="77777777" w:rsidR="00483A09" w:rsidRDefault="005E0184" w:rsidP="00483A09">
            <w:pPr>
              <w:spacing w:before="60" w:after="60"/>
              <w:rPr>
                <w:szCs w:val="22"/>
                <w:lang w:val="en-CA"/>
              </w:rPr>
            </w:pPr>
            <w:hyperlink r:id="rId14" w:history="1">
              <w:r w:rsidR="00483A09" w:rsidRPr="00DD3BEE">
                <w:rPr>
                  <w:rStyle w:val="Hyperlink"/>
                  <w:szCs w:val="22"/>
                  <w:lang w:val="en-CA"/>
                </w:rPr>
                <w:t>andre.seixasdias@bbc.co.uk</w:t>
              </w:r>
            </w:hyperlink>
          </w:p>
          <w:p w14:paraId="41166D42" w14:textId="7ECC669A" w:rsidR="00483A09" w:rsidRDefault="005E0184" w:rsidP="00483A09">
            <w:pPr>
              <w:spacing w:before="60" w:after="60"/>
              <w:rPr>
                <w:szCs w:val="22"/>
                <w:lang w:val="en-CA"/>
              </w:rPr>
            </w:pPr>
            <w:hyperlink r:id="rId15" w:history="1">
              <w:r w:rsidR="00483A09" w:rsidRPr="00DD3BEE">
                <w:rPr>
                  <w:rStyle w:val="Hyperlink"/>
                  <w:szCs w:val="22"/>
                  <w:lang w:val="en-CA"/>
                </w:rPr>
                <w:t>gosala.kulupana@bbc.co.uk</w:t>
              </w:r>
            </w:hyperlink>
            <w:r w:rsidR="00E61DAC" w:rsidRPr="005B217D">
              <w:rPr>
                <w:szCs w:val="22"/>
                <w:lang w:val="en-CA"/>
              </w:rPr>
              <w:br/>
            </w:r>
          </w:p>
          <w:p w14:paraId="732998B8" w14:textId="6DD70EC1" w:rsidR="00483A09" w:rsidRDefault="00483A09" w:rsidP="00483A09">
            <w:pPr>
              <w:spacing w:before="60" w:after="60"/>
              <w:rPr>
                <w:szCs w:val="22"/>
                <w:lang w:val="en-CA"/>
              </w:rPr>
            </w:pPr>
          </w:p>
          <w:p w14:paraId="32C2ABFD" w14:textId="0D43A66B" w:rsidR="00483A09" w:rsidRPr="005B217D" w:rsidRDefault="00483A09" w:rsidP="005952A5">
            <w:pPr>
              <w:spacing w:before="60" w:after="60"/>
              <w:rPr>
                <w:szCs w:val="22"/>
                <w:lang w:val="en-CA"/>
              </w:rPr>
            </w:pPr>
          </w:p>
        </w:tc>
      </w:tr>
      <w:tr w:rsidR="00E61DAC" w:rsidRPr="005B217D" w14:paraId="49AFAA61" w14:textId="77777777" w:rsidTr="00483A09">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32E45A92" w:rsidR="00E61DAC" w:rsidRPr="005B217D" w:rsidRDefault="004F5142">
            <w:pPr>
              <w:spacing w:before="60" w:after="60"/>
              <w:rPr>
                <w:szCs w:val="22"/>
                <w:lang w:val="en-CA"/>
              </w:rPr>
            </w:pPr>
            <w:r>
              <w:rPr>
                <w:szCs w:val="22"/>
                <w:lang w:val="en-CA"/>
              </w:rPr>
              <w:t>ATEME</w:t>
            </w:r>
            <w:r w:rsidR="00483A09">
              <w:rPr>
                <w:szCs w:val="22"/>
                <w:lang w:val="en-CA"/>
              </w:rPr>
              <w:t>, B</w:t>
            </w:r>
            <w:r w:rsidR="00E565FD">
              <w:rPr>
                <w:szCs w:val="22"/>
                <w:lang w:val="en-CA"/>
              </w:rPr>
              <w:t xml:space="preserve">ritish Broadcasting </w:t>
            </w:r>
            <w:r w:rsidR="00483A09">
              <w:rPr>
                <w:szCs w:val="22"/>
                <w:lang w:val="en-CA"/>
              </w:rPr>
              <w:t>C</w:t>
            </w:r>
            <w:r w:rsidR="00E565FD">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FFB241" w14:textId="77777777" w:rsidR="00E565FD" w:rsidRPr="005B217D" w:rsidRDefault="00E565FD" w:rsidP="00E565FD">
      <w:pPr>
        <w:rPr>
          <w:szCs w:val="22"/>
          <w:lang w:val="en-CA"/>
        </w:rPr>
      </w:pPr>
      <w:r>
        <w:rPr>
          <w:lang w:val="en-CA"/>
        </w:rPr>
        <w:t>This contribution presents a modified version of the Decoder-side Intra Mode Derivation (DIMD) on top of the previously proposed contribution JVET-N0342 [1]. The initial DIMD method skips the intra mode transmission and, instead, it performs a texture gradient processing to derive 3 best modes. These three modes are then applied to the block and their predictors are weighted averaged. In the current version, the same principle has been used. Except that instead of three modes, two modes are derived from the texture gradient processing step. A third predictor, obtained by means of Planar intra-prediction, is then combined with the two derived predictors using fixed weighting. The results show gains of 0.43% (AI), 0.21% (RA) and 0.05% (LB) with complexity of 1??% (AI), 10?% (RA) and 10?% (LB) at the encoder side and 10?% (AI), 10?% (RA) and 10?% (LB) at the decoder side.</w:t>
      </w:r>
    </w:p>
    <w:p w14:paraId="723883F2" w14:textId="6CAE8A62" w:rsidR="00263398" w:rsidRPr="005B217D" w:rsidRDefault="00263398" w:rsidP="006D57D2">
      <w:pPr>
        <w:rPr>
          <w:szCs w:val="22"/>
          <w:lang w:val="en-CA"/>
        </w:rPr>
      </w:pPr>
    </w:p>
    <w:p w14:paraId="7D2AC1F0" w14:textId="2097C4C9" w:rsidR="00745F6B" w:rsidRDefault="00745F6B" w:rsidP="00E11923">
      <w:pPr>
        <w:pStyle w:val="Heading1"/>
        <w:rPr>
          <w:lang w:val="en-CA"/>
        </w:rPr>
      </w:pPr>
      <w:r w:rsidRPr="005B217D">
        <w:rPr>
          <w:lang w:val="en-CA"/>
        </w:rPr>
        <w:t xml:space="preserve">Introduction </w:t>
      </w:r>
    </w:p>
    <w:p w14:paraId="7F13FBB3" w14:textId="154CCC3B" w:rsidR="00551CAF" w:rsidRDefault="001C7B3F" w:rsidP="00551CAF">
      <w:pPr>
        <w:rPr>
          <w:rFonts w:eastAsia="SimSun"/>
          <w:lang w:val="en-CA"/>
        </w:rPr>
      </w:pPr>
      <w:r>
        <w:rPr>
          <w:szCs w:val="22"/>
          <w:lang w:val="en-CA"/>
        </w:rPr>
        <w:t xml:space="preserve">The </w:t>
      </w:r>
      <w:r w:rsidR="00A4049F">
        <w:rPr>
          <w:szCs w:val="22"/>
          <w:lang w:val="en-CA"/>
        </w:rPr>
        <w:t xml:space="preserve">current </w:t>
      </w:r>
      <w:r>
        <w:rPr>
          <w:szCs w:val="22"/>
          <w:lang w:val="en-CA"/>
        </w:rPr>
        <w:t xml:space="preserve">Decoder-side Intra Mode Derivation (DIMD) </w:t>
      </w:r>
      <w:r w:rsidR="00A4049F">
        <w:rPr>
          <w:szCs w:val="22"/>
          <w:lang w:val="en-CA"/>
        </w:rPr>
        <w:t>method is a modification of the previously proposed method</w:t>
      </w:r>
      <w:r>
        <w:rPr>
          <w:szCs w:val="22"/>
          <w:lang w:val="en-CA"/>
        </w:rPr>
        <w:t xml:space="preserve"> in JVET-L0</w:t>
      </w:r>
      <w:r w:rsidR="00A4049F">
        <w:rPr>
          <w:szCs w:val="22"/>
          <w:lang w:val="en-CA"/>
        </w:rPr>
        <w:t>342</w:t>
      </w:r>
      <w:r>
        <w:rPr>
          <w:szCs w:val="22"/>
          <w:lang w:val="en-CA"/>
        </w:rPr>
        <w:t xml:space="preserve"> [</w:t>
      </w:r>
      <w:r w:rsidR="00A4049F">
        <w:rPr>
          <w:szCs w:val="22"/>
          <w:lang w:val="en-CA"/>
        </w:rPr>
        <w:t>1</w:t>
      </w:r>
      <w:r>
        <w:rPr>
          <w:szCs w:val="22"/>
          <w:lang w:val="en-CA"/>
        </w:rPr>
        <w:t xml:space="preserve">]. </w:t>
      </w:r>
      <w:r w:rsidR="00551CAF">
        <w:rPr>
          <w:szCs w:val="22"/>
          <w:lang w:val="en-CA"/>
        </w:rPr>
        <w:t xml:space="preserve">In the previous version of </w:t>
      </w:r>
      <w:r>
        <w:rPr>
          <w:rFonts w:eastAsia="SimSun"/>
          <w:lang w:val="en-CA"/>
        </w:rPr>
        <w:t>DIMD</w:t>
      </w:r>
      <w:r w:rsidR="00551CAF">
        <w:rPr>
          <w:rFonts w:eastAsia="SimSun"/>
          <w:lang w:val="en-CA"/>
        </w:rPr>
        <w:t>, three angular modes are selected from a Histogram of Gradient (HoG) computed from the neighboring pixels of current block. Once the three modes are selected, their predictors are computed normally and then the</w:t>
      </w:r>
      <w:r w:rsidR="006D57D2">
        <w:rPr>
          <w:rFonts w:eastAsia="SimSun"/>
          <w:lang w:val="en-CA"/>
        </w:rPr>
        <w:t>ir</w:t>
      </w:r>
      <w:r w:rsidR="00551CAF">
        <w:rPr>
          <w:rFonts w:eastAsia="SimSun"/>
          <w:lang w:val="en-CA"/>
        </w:rPr>
        <w:t xml:space="preserve"> weighted average is used as the final predictor of the block. To determine the weights, corresponding amplitudes in the HoG are used for each of the three modes.</w:t>
      </w:r>
    </w:p>
    <w:p w14:paraId="4BAC55F8" w14:textId="30DD9C80" w:rsidR="00A4049F" w:rsidRPr="00584117" w:rsidRDefault="00551CAF" w:rsidP="00584117">
      <w:pPr>
        <w:rPr>
          <w:rFonts w:eastAsia="SimSun"/>
          <w:lang w:val="en-CA"/>
        </w:rPr>
      </w:pPr>
      <w:r>
        <w:rPr>
          <w:rFonts w:eastAsia="SimSun"/>
          <w:lang w:val="en-CA"/>
        </w:rPr>
        <w:lastRenderedPageBreak/>
        <w:t xml:space="preserve">Current version of DIMD has modified some aspects in the signaling, HoG computation and the prediction fusion. </w:t>
      </w:r>
      <w:r w:rsidR="00EF44ED">
        <w:rPr>
          <w:rFonts w:eastAsia="SimSun"/>
          <w:lang w:val="en-CA"/>
        </w:rPr>
        <w:t>The purpose of this modification is to improve the coding performance as well as addressing the complexity concerns raised during the last meeting (</w:t>
      </w:r>
      <w:r w:rsidR="00584117">
        <w:rPr>
          <w:rFonts w:eastAsia="SimSun"/>
          <w:lang w:val="en-CA"/>
        </w:rPr>
        <w:t>i</w:t>
      </w:r>
      <w:r w:rsidR="00EF44ED">
        <w:rPr>
          <w:rFonts w:eastAsia="SimSun"/>
          <w:lang w:val="en-CA"/>
        </w:rPr>
        <w:t>.</w:t>
      </w:r>
      <w:r w:rsidR="00584117">
        <w:rPr>
          <w:rFonts w:eastAsia="SimSun"/>
          <w:lang w:val="en-CA"/>
        </w:rPr>
        <w:t>e</w:t>
      </w:r>
      <w:r w:rsidR="00EF44ED">
        <w:rPr>
          <w:rFonts w:eastAsia="SimSun"/>
          <w:lang w:val="en-CA"/>
        </w:rPr>
        <w:t xml:space="preserve">. throughput of 4x4 blocks). </w:t>
      </w:r>
      <w:r>
        <w:rPr>
          <w:rFonts w:eastAsia="SimSun"/>
          <w:lang w:val="en-CA"/>
        </w:rPr>
        <w:t xml:space="preserve">The following sections </w:t>
      </w:r>
      <w:r w:rsidR="006D57D2">
        <w:rPr>
          <w:rFonts w:eastAsia="SimSun"/>
          <w:lang w:val="en-CA"/>
        </w:rPr>
        <w:t xml:space="preserve">describe the modifications for </w:t>
      </w:r>
      <w:r>
        <w:rPr>
          <w:rFonts w:eastAsia="SimSun"/>
          <w:lang w:val="en-CA"/>
        </w:rPr>
        <w:t>each aspect.</w:t>
      </w:r>
      <w:r w:rsidR="00A4049F">
        <w:rPr>
          <w:rFonts w:eastAsia="SimSun"/>
        </w:rPr>
        <w:t xml:space="preserve"> </w:t>
      </w:r>
    </w:p>
    <w:p w14:paraId="38E2D074" w14:textId="2BBC049F" w:rsidR="001C7B3F" w:rsidRDefault="007C083F" w:rsidP="001C7B3F">
      <w:pPr>
        <w:pStyle w:val="Heading1"/>
        <w:rPr>
          <w:rFonts w:eastAsia="SimSun"/>
        </w:rPr>
      </w:pPr>
      <w:r>
        <w:rPr>
          <w:rFonts w:eastAsia="SimSun"/>
        </w:rPr>
        <w:t>Signaling</w:t>
      </w:r>
    </w:p>
    <w:p w14:paraId="6B13E669" w14:textId="77218F51" w:rsidR="007C083F" w:rsidRDefault="007C083F" w:rsidP="007C083F">
      <w:pPr>
        <w:rPr>
          <w:rFonts w:eastAsia="SimSun"/>
        </w:rPr>
      </w:pPr>
      <w:r>
        <w:rPr>
          <w:rFonts w:eastAsia="SimSun"/>
        </w:rPr>
        <w:t xml:space="preserve">Figure 1 shows the order of parsing flags/indices in VTM5, integrated with </w:t>
      </w:r>
      <w:r w:rsidR="00551CAF">
        <w:rPr>
          <w:rFonts w:eastAsia="SimSun"/>
        </w:rPr>
        <w:t xml:space="preserve">the proposed </w:t>
      </w:r>
      <w:r>
        <w:rPr>
          <w:rFonts w:eastAsia="SimSun"/>
        </w:rPr>
        <w:t xml:space="preserve">DIMD. </w:t>
      </w:r>
    </w:p>
    <w:p w14:paraId="4761A047" w14:textId="77777777" w:rsidR="00551CAF" w:rsidRDefault="007C083F" w:rsidP="007C083F">
      <w:pPr>
        <w:rPr>
          <w:rFonts w:eastAsia="SimSun"/>
        </w:rPr>
      </w:pPr>
      <w:r>
        <w:rPr>
          <w:rFonts w:eastAsia="SimSun"/>
        </w:rPr>
        <w:t xml:space="preserve">As can be seen, the DIMD flag </w:t>
      </w:r>
      <w:r w:rsidR="00551CAF">
        <w:rPr>
          <w:rFonts w:eastAsia="SimSun"/>
        </w:rPr>
        <w:t xml:space="preserve">of the block </w:t>
      </w:r>
      <w:r>
        <w:rPr>
          <w:rFonts w:eastAsia="SimSun"/>
        </w:rPr>
        <w:t xml:space="preserve">is parsed first. </w:t>
      </w:r>
    </w:p>
    <w:p w14:paraId="122E54B4" w14:textId="3D580F8D" w:rsidR="007C083F" w:rsidRDefault="007C083F" w:rsidP="007C083F">
      <w:pPr>
        <w:rPr>
          <w:rFonts w:eastAsia="SimSun"/>
        </w:rPr>
      </w:pPr>
      <w:r>
        <w:rPr>
          <w:rFonts w:eastAsia="SimSun"/>
        </w:rPr>
        <w:t>If flag</w:t>
      </w:r>
      <w:r w:rsidR="00551CAF">
        <w:rPr>
          <w:rFonts w:eastAsia="SimSun"/>
        </w:rPr>
        <w:t xml:space="preserve"> </w:t>
      </w:r>
      <w:r>
        <w:rPr>
          <w:rFonts w:eastAsia="SimSun"/>
        </w:rPr>
        <w:t>=</w:t>
      </w:r>
      <w:r w:rsidR="00551CAF">
        <w:rPr>
          <w:rFonts w:eastAsia="SimSun"/>
        </w:rPr>
        <w:t xml:space="preserve"> = </w:t>
      </w:r>
      <w:r>
        <w:rPr>
          <w:rFonts w:eastAsia="SimSun"/>
        </w:rPr>
        <w:t>0,</w:t>
      </w:r>
      <w:r w:rsidR="00551CAF">
        <w:rPr>
          <w:rFonts w:eastAsia="SimSun"/>
        </w:rPr>
        <w:t xml:space="preserve"> then</w:t>
      </w:r>
      <w:r>
        <w:rPr>
          <w:rFonts w:eastAsia="SimSun"/>
        </w:rPr>
        <w:t xml:space="preserve"> the parsing continues normally. </w:t>
      </w:r>
    </w:p>
    <w:p w14:paraId="670A03DA" w14:textId="6E8DBA63" w:rsidR="007C083F" w:rsidRPr="007C083F" w:rsidRDefault="00551CAF" w:rsidP="007C083F">
      <w:pPr>
        <w:rPr>
          <w:rFonts w:eastAsia="SimSun"/>
        </w:rPr>
      </w:pPr>
      <w:r>
        <w:rPr>
          <w:rFonts w:eastAsia="SimSun"/>
        </w:rPr>
        <w:t xml:space="preserve">Else (if </w:t>
      </w:r>
      <w:r w:rsidR="007C083F">
        <w:rPr>
          <w:rFonts w:eastAsia="SimSun"/>
        </w:rPr>
        <w:t>flag</w:t>
      </w:r>
      <w:r>
        <w:rPr>
          <w:rFonts w:eastAsia="SimSun"/>
        </w:rPr>
        <w:t xml:space="preserve"> </w:t>
      </w:r>
      <w:r w:rsidR="007C083F">
        <w:rPr>
          <w:rFonts w:eastAsia="SimSun"/>
        </w:rPr>
        <w:t>=</w:t>
      </w:r>
      <w:r>
        <w:rPr>
          <w:rFonts w:eastAsia="SimSun"/>
        </w:rPr>
        <w:t xml:space="preserve"> = </w:t>
      </w:r>
      <w:r w:rsidR="007C083F">
        <w:rPr>
          <w:rFonts w:eastAsia="SimSun"/>
        </w:rPr>
        <w:t>1</w:t>
      </w:r>
      <w:r>
        <w:rPr>
          <w:rFonts w:eastAsia="SimSun"/>
        </w:rPr>
        <w:t>)</w:t>
      </w:r>
      <w:r w:rsidR="007C083F">
        <w:rPr>
          <w:rFonts w:eastAsia="SimSun"/>
        </w:rPr>
        <w:t xml:space="preserve">, only the ISP </w:t>
      </w:r>
      <w:r>
        <w:rPr>
          <w:rFonts w:eastAsia="SimSun"/>
        </w:rPr>
        <w:t>index</w:t>
      </w:r>
      <w:r w:rsidR="007C083F">
        <w:rPr>
          <w:rFonts w:eastAsia="SimSun"/>
        </w:rPr>
        <w:t xml:space="preserve"> is parsed and the following flags/indices are inferred to be zero: BDPCM flag, MIP flag, MRL index. </w:t>
      </w:r>
      <w:r>
        <w:rPr>
          <w:rFonts w:eastAsia="SimSun"/>
        </w:rPr>
        <w:t>In this case</w:t>
      </w:r>
      <w:r w:rsidR="007C083F">
        <w:rPr>
          <w:rFonts w:eastAsia="SimSun"/>
        </w:rPr>
        <w:t xml:space="preserve">, the </w:t>
      </w:r>
      <w:r>
        <w:rPr>
          <w:rFonts w:eastAsia="SimSun"/>
        </w:rPr>
        <w:t xml:space="preserve">entire </w:t>
      </w:r>
      <w:r w:rsidR="007C083F">
        <w:rPr>
          <w:rFonts w:eastAsia="SimSun"/>
        </w:rPr>
        <w:t xml:space="preserve">IPM parsing is also skipped. </w:t>
      </w:r>
    </w:p>
    <w:p w14:paraId="2A12FB3B" w14:textId="77C5D984" w:rsidR="001C7B3F" w:rsidRPr="001C7B3F" w:rsidRDefault="001C7B3F" w:rsidP="001C7B3F"/>
    <w:p w14:paraId="02A71FFB" w14:textId="77777777" w:rsidR="001C7B3F" w:rsidRDefault="001C7B3F" w:rsidP="001C7B3F">
      <w:pPr>
        <w:keepNext/>
        <w:jc w:val="center"/>
      </w:pPr>
      <w:r>
        <w:rPr>
          <w:noProof/>
        </w:rPr>
        <w:drawing>
          <wp:inline distT="0" distB="0" distL="0" distR="0" wp14:anchorId="3C34E4CE" wp14:editId="333E3436">
            <wp:extent cx="2607465" cy="4206240"/>
            <wp:effectExtent l="0" t="0" r="254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7465" cy="4206240"/>
                    </a:xfrm>
                    <a:prstGeom prst="rect">
                      <a:avLst/>
                    </a:prstGeom>
                    <a:noFill/>
                    <a:ln>
                      <a:noFill/>
                    </a:ln>
                  </pic:spPr>
                </pic:pic>
              </a:graphicData>
            </a:graphic>
          </wp:inline>
        </w:drawing>
      </w:r>
    </w:p>
    <w:p w14:paraId="115DE841" w14:textId="14C77D1A" w:rsidR="001C7B3F" w:rsidRDefault="001C7B3F" w:rsidP="001C7B3F">
      <w:pPr>
        <w:pStyle w:val="Caption"/>
        <w:jc w:val="center"/>
        <w:rPr>
          <w:i w:val="0"/>
          <w:iCs w:val="0"/>
        </w:rPr>
      </w:pPr>
      <w:r w:rsidRPr="001C7B3F">
        <w:rPr>
          <w:i w:val="0"/>
          <w:iCs w:val="0"/>
        </w:rPr>
        <w:t xml:space="preserve">Figure </w:t>
      </w:r>
      <w:r w:rsidRPr="001C7B3F">
        <w:rPr>
          <w:i w:val="0"/>
          <w:iCs w:val="0"/>
        </w:rPr>
        <w:fldChar w:fldCharType="begin"/>
      </w:r>
      <w:r w:rsidRPr="001C7B3F">
        <w:rPr>
          <w:i w:val="0"/>
          <w:iCs w:val="0"/>
        </w:rPr>
        <w:instrText xml:space="preserve"> SEQ Figure \* ARABIC </w:instrText>
      </w:r>
      <w:r w:rsidRPr="001C7B3F">
        <w:rPr>
          <w:i w:val="0"/>
          <w:iCs w:val="0"/>
        </w:rPr>
        <w:fldChar w:fldCharType="separate"/>
      </w:r>
      <w:r w:rsidR="00EB3457">
        <w:rPr>
          <w:i w:val="0"/>
          <w:iCs w:val="0"/>
          <w:noProof/>
        </w:rPr>
        <w:t>1</w:t>
      </w:r>
      <w:r w:rsidRPr="001C7B3F">
        <w:rPr>
          <w:i w:val="0"/>
          <w:iCs w:val="0"/>
        </w:rPr>
        <w:fldChar w:fldCharType="end"/>
      </w:r>
      <w:r w:rsidRPr="001C7B3F">
        <w:rPr>
          <w:i w:val="0"/>
          <w:iCs w:val="0"/>
        </w:rPr>
        <w:t xml:space="preserve"> Proposed intra block decoding process</w:t>
      </w:r>
    </w:p>
    <w:p w14:paraId="686EBEF0" w14:textId="16744B8B" w:rsidR="00022EAF" w:rsidRDefault="00022EAF" w:rsidP="001C7B3F">
      <w:pPr>
        <w:pStyle w:val="Heading1"/>
        <w:rPr>
          <w:lang w:val="en-CA"/>
        </w:rPr>
      </w:pPr>
      <w:r>
        <w:rPr>
          <w:lang w:val="en-CA"/>
        </w:rPr>
        <w:t>Texture analysis</w:t>
      </w:r>
    </w:p>
    <w:p w14:paraId="7D5F4674" w14:textId="08FFB819" w:rsidR="008A7C94" w:rsidRDefault="007C083F" w:rsidP="007C083F">
      <w:pPr>
        <w:rPr>
          <w:lang w:val="en-CA"/>
        </w:rPr>
      </w:pPr>
      <w:r>
        <w:rPr>
          <w:lang w:val="en-CA"/>
        </w:rPr>
        <w:t>The texture analysis of DIMD includes a Histogram of Gradient (HoG) computation</w:t>
      </w:r>
      <w:r w:rsidR="008A7C94">
        <w:rPr>
          <w:lang w:val="en-CA"/>
        </w:rPr>
        <w:t xml:space="preserve"> (Figure 2)</w:t>
      </w:r>
      <w:r>
        <w:rPr>
          <w:lang w:val="en-CA"/>
        </w:rPr>
        <w:t>. The HoG computation is carried out by applying horizon</w:t>
      </w:r>
      <w:r w:rsidR="00E565FD">
        <w:rPr>
          <w:lang w:val="en-CA"/>
        </w:rPr>
        <w:t>t</w:t>
      </w:r>
      <w:r>
        <w:rPr>
          <w:lang w:val="en-CA"/>
        </w:rPr>
        <w:t xml:space="preserve">al and vertical Sobel filters on </w:t>
      </w:r>
      <w:r w:rsidR="008A7C94">
        <w:rPr>
          <w:lang w:val="en-CA"/>
        </w:rPr>
        <w:t>pixels in a template of width 3 around the block.</w:t>
      </w:r>
      <w:r>
        <w:rPr>
          <w:lang w:val="en-CA"/>
        </w:rPr>
        <w:t xml:space="preserve"> </w:t>
      </w:r>
      <w:r w:rsidR="008A7C94">
        <w:rPr>
          <w:lang w:val="en-CA"/>
        </w:rPr>
        <w:t>Once computed, the IPMs corresponding to two tallest histogram bars are selected for the block.</w:t>
      </w:r>
    </w:p>
    <w:p w14:paraId="7E999C2A" w14:textId="57BE6EF9" w:rsidR="00A35283" w:rsidRDefault="007C083F" w:rsidP="00A35283">
      <w:pPr>
        <w:rPr>
          <w:lang w:val="en-CA"/>
        </w:rPr>
      </w:pPr>
      <w:r>
        <w:rPr>
          <w:lang w:val="en-CA"/>
        </w:rPr>
        <w:t xml:space="preserve">In previous versions, </w:t>
      </w:r>
      <w:r w:rsidR="008A7C94">
        <w:rPr>
          <w:lang w:val="en-CA"/>
        </w:rPr>
        <w:t>all pixels in the middle line of the template were involved in the HoG computation</w:t>
      </w:r>
      <w:r w:rsidR="00BD4E3D">
        <w:rPr>
          <w:lang w:val="en-CA"/>
        </w:rPr>
        <w:t xml:space="preserve"> [1]</w:t>
      </w:r>
      <w:r w:rsidR="008A7C94">
        <w:rPr>
          <w:lang w:val="en-CA"/>
        </w:rPr>
        <w:t>. However, the current version</w:t>
      </w:r>
      <w:r w:rsidR="008A3841">
        <w:rPr>
          <w:lang w:val="en-CA"/>
        </w:rPr>
        <w:t xml:space="preserve"> improves </w:t>
      </w:r>
      <w:r w:rsidR="008A7C94">
        <w:rPr>
          <w:lang w:val="en-CA"/>
        </w:rPr>
        <w:t xml:space="preserve">the throughput of this process by applying the Sobel </w:t>
      </w:r>
      <w:r w:rsidR="00BD4E3D">
        <w:rPr>
          <w:lang w:val="en-CA"/>
        </w:rPr>
        <w:t xml:space="preserve">filter </w:t>
      </w:r>
      <w:r w:rsidR="008A7C94">
        <w:rPr>
          <w:lang w:val="en-CA"/>
        </w:rPr>
        <w:t xml:space="preserve">more sparsely on 4x4 blocks. To this aim, </w:t>
      </w:r>
      <w:r w:rsidR="00551CAF">
        <w:rPr>
          <w:lang w:val="en-CA"/>
        </w:rPr>
        <w:t xml:space="preserve">only </w:t>
      </w:r>
      <w:r w:rsidR="008A7C94">
        <w:rPr>
          <w:lang w:val="en-CA"/>
        </w:rPr>
        <w:t xml:space="preserve">one pixel from left and one pixel from above are used. </w:t>
      </w:r>
      <w:r w:rsidR="00BD4E3D">
        <w:rPr>
          <w:lang w:val="en-CA"/>
        </w:rPr>
        <w:t>This is shown in Figure 2.</w:t>
      </w:r>
      <w:r w:rsidR="00A35283">
        <w:rPr>
          <w:lang w:val="en-CA"/>
        </w:rPr>
        <w:t xml:space="preserve"> </w:t>
      </w:r>
    </w:p>
    <w:p w14:paraId="0682D849" w14:textId="11A3E615" w:rsidR="007C083F" w:rsidRPr="007C083F" w:rsidRDefault="008A7C94" w:rsidP="00A35283">
      <w:pPr>
        <w:rPr>
          <w:lang w:val="en-CA"/>
        </w:rPr>
      </w:pPr>
      <w:r>
        <w:rPr>
          <w:lang w:val="en-CA"/>
        </w:rPr>
        <w:lastRenderedPageBreak/>
        <w:t xml:space="preserve">In addition to reduction </w:t>
      </w:r>
      <w:r w:rsidR="00BD4E3D">
        <w:rPr>
          <w:lang w:val="en-CA"/>
        </w:rPr>
        <w:t xml:space="preserve">in the number </w:t>
      </w:r>
      <w:r>
        <w:rPr>
          <w:lang w:val="en-CA"/>
        </w:rPr>
        <w:t>of operations for gradient computation, this property</w:t>
      </w:r>
      <w:r w:rsidR="00BD4E3D">
        <w:rPr>
          <w:lang w:val="en-CA"/>
        </w:rPr>
        <w:t xml:space="preserve"> also</w:t>
      </w:r>
      <w:r>
        <w:rPr>
          <w:lang w:val="en-CA"/>
        </w:rPr>
        <w:t xml:space="preserve"> simplifies the selection of best 2 modes from the HoG</w:t>
      </w:r>
      <w:r w:rsidR="00BD4E3D">
        <w:rPr>
          <w:lang w:val="en-CA"/>
        </w:rPr>
        <w:t>,</w:t>
      </w:r>
      <w:r>
        <w:rPr>
          <w:lang w:val="en-CA"/>
        </w:rPr>
        <w:t xml:space="preserve"> </w:t>
      </w:r>
      <w:r w:rsidR="00BD4E3D">
        <w:rPr>
          <w:lang w:val="en-CA"/>
        </w:rPr>
        <w:t xml:space="preserve">as </w:t>
      </w:r>
      <w:r>
        <w:rPr>
          <w:lang w:val="en-CA"/>
        </w:rPr>
        <w:t xml:space="preserve">the </w:t>
      </w:r>
      <w:r w:rsidR="00BD4E3D">
        <w:rPr>
          <w:lang w:val="en-CA"/>
        </w:rPr>
        <w:t xml:space="preserve">resulting </w:t>
      </w:r>
      <w:r>
        <w:rPr>
          <w:lang w:val="en-CA"/>
        </w:rPr>
        <w:t xml:space="preserve">HoG </w:t>
      </w:r>
      <w:r w:rsidR="00BD4E3D">
        <w:rPr>
          <w:lang w:val="en-CA"/>
        </w:rPr>
        <w:t>can</w:t>
      </w:r>
      <w:r>
        <w:rPr>
          <w:lang w:val="en-CA"/>
        </w:rPr>
        <w:t xml:space="preserve">not have more than two non-zero amplitudes. </w:t>
      </w:r>
    </w:p>
    <w:p w14:paraId="3CBE6032" w14:textId="5FA5512F" w:rsidR="007C083F" w:rsidRDefault="00BD4E3D" w:rsidP="008A7C94">
      <w:pPr>
        <w:keepNext/>
        <w:jc w:val="center"/>
      </w:pPr>
      <w:r w:rsidRPr="00BD4E3D">
        <w:t xml:space="preserve"> </w:t>
      </w:r>
      <w:r>
        <w:rPr>
          <w:noProof/>
        </w:rPr>
        <w:drawing>
          <wp:inline distT="0" distB="0" distL="0" distR="0" wp14:anchorId="6D824B57" wp14:editId="4B3A51DB">
            <wp:extent cx="3931920" cy="3066567"/>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1920" cy="3066567"/>
                    </a:xfrm>
                    <a:prstGeom prst="rect">
                      <a:avLst/>
                    </a:prstGeom>
                    <a:noFill/>
                    <a:ln>
                      <a:noFill/>
                    </a:ln>
                  </pic:spPr>
                </pic:pic>
              </a:graphicData>
            </a:graphic>
          </wp:inline>
        </w:drawing>
      </w:r>
    </w:p>
    <w:p w14:paraId="25FEA40B" w14:textId="58418E80" w:rsidR="00022EAF" w:rsidRPr="007C083F" w:rsidRDefault="007C083F" w:rsidP="007C083F">
      <w:pPr>
        <w:pStyle w:val="Caption"/>
        <w:jc w:val="center"/>
        <w:rPr>
          <w:i w:val="0"/>
          <w:iCs w:val="0"/>
          <w:lang w:val="en-CA"/>
        </w:rPr>
      </w:pPr>
      <w:r w:rsidRPr="007C083F">
        <w:rPr>
          <w:i w:val="0"/>
          <w:iCs w:val="0"/>
        </w:rPr>
        <w:t xml:space="preserve">Figure </w:t>
      </w:r>
      <w:r w:rsidRPr="007C083F">
        <w:rPr>
          <w:i w:val="0"/>
          <w:iCs w:val="0"/>
        </w:rPr>
        <w:fldChar w:fldCharType="begin"/>
      </w:r>
      <w:r w:rsidRPr="007C083F">
        <w:rPr>
          <w:i w:val="0"/>
          <w:iCs w:val="0"/>
        </w:rPr>
        <w:instrText xml:space="preserve"> SEQ Figure \* ARABIC </w:instrText>
      </w:r>
      <w:r w:rsidRPr="007C083F">
        <w:rPr>
          <w:i w:val="0"/>
          <w:iCs w:val="0"/>
        </w:rPr>
        <w:fldChar w:fldCharType="separate"/>
      </w:r>
      <w:r w:rsidR="00EB3457">
        <w:rPr>
          <w:i w:val="0"/>
          <w:iCs w:val="0"/>
          <w:noProof/>
        </w:rPr>
        <w:t>2</w:t>
      </w:r>
      <w:r w:rsidRPr="007C083F">
        <w:rPr>
          <w:i w:val="0"/>
          <w:iCs w:val="0"/>
        </w:rPr>
        <w:fldChar w:fldCharType="end"/>
      </w:r>
      <w:r>
        <w:rPr>
          <w:i w:val="0"/>
          <w:iCs w:val="0"/>
        </w:rPr>
        <w:t xml:space="preserve"> HoG computation </w:t>
      </w:r>
      <w:r w:rsidR="00BD4E3D">
        <w:rPr>
          <w:i w:val="0"/>
          <w:iCs w:val="0"/>
        </w:rPr>
        <w:t xml:space="preserve">from a template of width 3 pixels. </w:t>
      </w:r>
    </w:p>
    <w:p w14:paraId="577F8A89" w14:textId="4DC4BFD0" w:rsidR="001C7B3F" w:rsidRDefault="00BD4E3D" w:rsidP="001C7B3F">
      <w:pPr>
        <w:pStyle w:val="Heading1"/>
        <w:rPr>
          <w:lang w:val="en-CA"/>
        </w:rPr>
      </w:pPr>
      <w:r>
        <w:rPr>
          <w:lang w:val="en-CA"/>
        </w:rPr>
        <w:t>Prediction fusion</w:t>
      </w:r>
    </w:p>
    <w:p w14:paraId="0E8C5161" w14:textId="77777777" w:rsidR="00E565FD" w:rsidRDefault="00E565FD" w:rsidP="00E565FD">
      <w:pPr>
        <w:rPr>
          <w:lang w:val="en-CA"/>
        </w:rPr>
      </w:pPr>
      <w:r>
        <w:rPr>
          <w:lang w:val="en-CA"/>
        </w:rPr>
        <w:t>Like the previous version in JVET-0342 [1], the current version of the method also uses a fusion of three predictors for each block. However, the choice of prediction modes is different</w:t>
      </w:r>
      <w:r w:rsidRPr="00133763">
        <w:rPr>
          <w:lang w:val="en-CA"/>
        </w:rPr>
        <w:t xml:space="preserve"> </w:t>
      </w:r>
      <w:r w:rsidRPr="00946067">
        <w:rPr>
          <w:lang w:val="en-CA"/>
        </w:rPr>
        <w:t xml:space="preserve">and makes use of the </w:t>
      </w:r>
      <w:r w:rsidRPr="00BA21FD">
        <w:rPr>
          <w:lang w:val="en-CA"/>
        </w:rPr>
        <w:t xml:space="preserve">combined hypothesis intra-prediction </w:t>
      </w:r>
      <w:r w:rsidRPr="00946067">
        <w:rPr>
          <w:lang w:val="en-CA"/>
        </w:rPr>
        <w:t>method proposed in [2]</w:t>
      </w:r>
      <w:r w:rsidRPr="00BA21FD">
        <w:rPr>
          <w:lang w:val="en-CA"/>
        </w:rPr>
        <w:t xml:space="preserve">, where the Planar mode is considered to be used in combination with </w:t>
      </w:r>
      <w:r>
        <w:rPr>
          <w:lang w:val="en-CA"/>
        </w:rPr>
        <w:t>other</w:t>
      </w:r>
      <w:r w:rsidRPr="00BA21FD">
        <w:rPr>
          <w:lang w:val="en-CA"/>
        </w:rPr>
        <w:t xml:space="preserve"> modes when computing an intra-predicted candidate</w:t>
      </w:r>
      <w:r w:rsidRPr="00946067">
        <w:rPr>
          <w:lang w:val="en-CA"/>
        </w:rPr>
        <w:t xml:space="preserve">. In the current version, </w:t>
      </w:r>
      <w:r>
        <w:rPr>
          <w:lang w:val="en-CA"/>
        </w:rPr>
        <w:t xml:space="preserve">the </w:t>
      </w:r>
      <w:r w:rsidRPr="00946067">
        <w:rPr>
          <w:lang w:val="en-CA"/>
        </w:rPr>
        <w:t>two IPMs corresponding to two tallest HoG bars are combined with the Planar mode.</w:t>
      </w:r>
    </w:p>
    <w:p w14:paraId="381AA12C" w14:textId="77777777" w:rsidR="00E565FD" w:rsidRPr="008A3841" w:rsidRDefault="00E565FD" w:rsidP="00E565FD">
      <w:pPr>
        <w:rPr>
          <w:lang w:val="en-CA"/>
        </w:rPr>
      </w:pPr>
      <w:r>
        <w:rPr>
          <w:lang w:val="en-CA"/>
        </w:rPr>
        <w:t xml:space="preserve">The prediction fusion is applied as a weighted average of the above three predictors. To this aim, the weight of planar is fixed to 21/64 (~1/3). The remaining weight of 43/64 (~2/3) is then shared between the two HoG IPMs, proportionally to the amplitude of their HoG bars. Figure 3 visualises this process. </w:t>
      </w:r>
    </w:p>
    <w:p w14:paraId="5430B99F" w14:textId="59B4F79E" w:rsidR="00BD4E3D" w:rsidRPr="008A3841" w:rsidRDefault="00BD4E3D" w:rsidP="008A3841">
      <w:pPr>
        <w:rPr>
          <w:lang w:val="en-CA"/>
        </w:rPr>
      </w:pPr>
    </w:p>
    <w:p w14:paraId="287C35BC" w14:textId="16909162" w:rsidR="001C7B3F" w:rsidRDefault="001C7B3F" w:rsidP="001C7B3F"/>
    <w:p w14:paraId="0330FDE9" w14:textId="19BCF28E" w:rsidR="00EB3457" w:rsidRDefault="009909AE" w:rsidP="009909AE">
      <w:pPr>
        <w:keepNext/>
        <w:jc w:val="center"/>
      </w:pPr>
      <w:r>
        <w:rPr>
          <w:noProof/>
        </w:rPr>
        <w:lastRenderedPageBreak/>
        <w:drawing>
          <wp:inline distT="0" distB="0" distL="0" distR="0" wp14:anchorId="02450E97" wp14:editId="799C6ADD">
            <wp:extent cx="5760720" cy="3616452"/>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3616452"/>
                    </a:xfrm>
                    <a:prstGeom prst="rect">
                      <a:avLst/>
                    </a:prstGeom>
                    <a:noFill/>
                    <a:ln>
                      <a:noFill/>
                    </a:ln>
                  </pic:spPr>
                </pic:pic>
              </a:graphicData>
            </a:graphic>
          </wp:inline>
        </w:drawing>
      </w:r>
    </w:p>
    <w:p w14:paraId="5399274D" w14:textId="529C5BA6" w:rsidR="00022EAF" w:rsidRPr="00EB3457" w:rsidRDefault="00EB3457" w:rsidP="00EB3457">
      <w:pPr>
        <w:pStyle w:val="Caption"/>
        <w:jc w:val="center"/>
        <w:rPr>
          <w:i w:val="0"/>
          <w:iCs w:val="0"/>
        </w:rPr>
      </w:pPr>
      <w:r w:rsidRPr="00EB3457">
        <w:rPr>
          <w:i w:val="0"/>
          <w:iCs w:val="0"/>
        </w:rPr>
        <w:t xml:space="preserve">Figure </w:t>
      </w:r>
      <w:r w:rsidRPr="00EB3457">
        <w:rPr>
          <w:i w:val="0"/>
          <w:iCs w:val="0"/>
        </w:rPr>
        <w:fldChar w:fldCharType="begin"/>
      </w:r>
      <w:r w:rsidRPr="00EB3457">
        <w:rPr>
          <w:i w:val="0"/>
          <w:iCs w:val="0"/>
        </w:rPr>
        <w:instrText xml:space="preserve"> SEQ Figure \* ARABIC </w:instrText>
      </w:r>
      <w:r w:rsidRPr="00EB3457">
        <w:rPr>
          <w:i w:val="0"/>
          <w:iCs w:val="0"/>
        </w:rPr>
        <w:fldChar w:fldCharType="separate"/>
      </w:r>
      <w:r w:rsidRPr="00EB3457">
        <w:rPr>
          <w:i w:val="0"/>
          <w:iCs w:val="0"/>
          <w:noProof/>
        </w:rPr>
        <w:t>3</w:t>
      </w:r>
      <w:r w:rsidRPr="00EB3457">
        <w:rPr>
          <w:i w:val="0"/>
          <w:iCs w:val="0"/>
        </w:rPr>
        <w:fldChar w:fldCharType="end"/>
      </w:r>
      <w:r>
        <w:rPr>
          <w:i w:val="0"/>
          <w:iCs w:val="0"/>
        </w:rPr>
        <w:t xml:space="preserve"> Prediction fusion by weighted averaging of two HoG modes and planar.</w:t>
      </w:r>
    </w:p>
    <w:p w14:paraId="00CA35DC" w14:textId="100A68C2" w:rsidR="00022EAF" w:rsidRDefault="00022EAF" w:rsidP="00B91F05">
      <w:pPr>
        <w:pStyle w:val="Heading1"/>
        <w:rPr>
          <w:lang w:val="en-CA"/>
        </w:rPr>
      </w:pPr>
      <w:r>
        <w:rPr>
          <w:lang w:val="en-CA"/>
        </w:rPr>
        <w:t>Results</w:t>
      </w:r>
    </w:p>
    <w:p w14:paraId="7A618FE6" w14:textId="202155AD" w:rsidR="00A35283" w:rsidRPr="00A35283" w:rsidRDefault="00A35283" w:rsidP="00A35283">
      <w:r>
        <w:rPr>
          <w:lang w:val="en-CA"/>
        </w:rPr>
        <w:t>According to the common test conditions [</w:t>
      </w:r>
      <w:r w:rsidR="00E565FD">
        <w:rPr>
          <w:lang w:val="en-CA"/>
        </w:rPr>
        <w:t>4</w:t>
      </w:r>
      <w:r>
        <w:rPr>
          <w:lang w:val="en-CA"/>
        </w:rPr>
        <w:t>], the performance of the proposed DIMD method is evaluated for intra-only (AI) configuration on top of VTM-5.0 [</w:t>
      </w:r>
      <w:r w:rsidR="00E565FD">
        <w:rPr>
          <w:lang w:val="en-CA"/>
        </w:rPr>
        <w:t>3</w:t>
      </w:r>
      <w:r>
        <w:rPr>
          <w:lang w:val="en-CA"/>
        </w:rPr>
        <w:t xml:space="preserve">]. </w:t>
      </w:r>
      <w:r>
        <w:t>The corresponding simulations were conducted on an Intel Xeon Platinum 8180 machine (AVX2 on, turbo boost on, hyperthreading on) with CentOS Linux 7 and a GCC 4.8.5 compiler.</w:t>
      </w:r>
    </w:p>
    <w:p w14:paraId="22190359" w14:textId="177557A9" w:rsidR="00022EAF" w:rsidRDefault="00022EAF" w:rsidP="00022EAF">
      <w:pPr>
        <w:rPr>
          <w:lang w:val="en-CA"/>
        </w:rPr>
      </w:pPr>
      <w:r>
        <w:rPr>
          <w:lang w:val="en-CA"/>
        </w:rPr>
        <w:t>Table 1-3 show the BD-Rate performance of the proposed method in VTM5.</w:t>
      </w:r>
    </w:p>
    <w:p w14:paraId="0BB09C67" w14:textId="4679360C" w:rsidR="00022EAF" w:rsidRDefault="00022EAF" w:rsidP="00022EAF">
      <w:pPr>
        <w:rPr>
          <w:lang w:val="en-CA"/>
        </w:rPr>
      </w:pPr>
    </w:p>
    <w:p w14:paraId="2CA4B036" w14:textId="77777777"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5AF03910" w14:textId="77777777" w:rsidTr="00567432">
        <w:trPr>
          <w:trHeight w:val="255"/>
          <w:jc w:val="center"/>
        </w:trPr>
        <w:tc>
          <w:tcPr>
            <w:tcW w:w="1640" w:type="dxa"/>
            <w:noWrap/>
            <w:vAlign w:val="center"/>
            <w:hideMark/>
          </w:tcPr>
          <w:p w14:paraId="4508CA9A"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7D515E9E"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35A7CA16"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01007D0C"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0AC9DAAD"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8" w:space="0" w:color="auto"/>
            </w:tcBorders>
            <w:noWrap/>
            <w:vAlign w:val="center"/>
            <w:hideMark/>
          </w:tcPr>
          <w:p w14:paraId="7CD6E3D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99500B" w14:paraId="261CFF4B" w14:textId="77777777" w:rsidTr="0056743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C9FDA4"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hideMark/>
          </w:tcPr>
          <w:p w14:paraId="7C146CD1" w14:textId="7AB527CD"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-0.60%</w:t>
            </w:r>
          </w:p>
        </w:tc>
        <w:tc>
          <w:tcPr>
            <w:tcW w:w="1060" w:type="dxa"/>
            <w:noWrap/>
            <w:vAlign w:val="bottom"/>
            <w:hideMark/>
          </w:tcPr>
          <w:p w14:paraId="369F91E0" w14:textId="23E9B1D8"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noWrap/>
            <w:vAlign w:val="bottom"/>
            <w:hideMark/>
          </w:tcPr>
          <w:p w14:paraId="22AC1345" w14:textId="77333992"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tcPr>
          <w:p w14:paraId="3E6C1030" w14:textId="7E52AB45"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52B5DE46" w14:textId="731B6DDD"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06A07BFE"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417AAE3F"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hideMark/>
          </w:tcPr>
          <w:p w14:paraId="1A7B841A" w14:textId="11F08BA8"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bottom"/>
            <w:hideMark/>
          </w:tcPr>
          <w:p w14:paraId="0F878B6D" w14:textId="7B706670"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4" w:space="0" w:color="auto"/>
            </w:tcBorders>
            <w:noWrap/>
            <w:vAlign w:val="bottom"/>
            <w:hideMark/>
          </w:tcPr>
          <w:p w14:paraId="5DFC8DFE" w14:textId="6008488A"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3CE0285C" w14:textId="36AB7AEB"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7E791827" w14:textId="44817D2A"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15E2AB7A"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55C1816F"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bottom"/>
            <w:hideMark/>
          </w:tcPr>
          <w:p w14:paraId="7B8F6812" w14:textId="3082220C"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noWrap/>
            <w:vAlign w:val="bottom"/>
            <w:hideMark/>
          </w:tcPr>
          <w:p w14:paraId="47987832" w14:textId="20C4F38F"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noWrap/>
            <w:vAlign w:val="bottom"/>
            <w:hideMark/>
          </w:tcPr>
          <w:p w14:paraId="3F47E12B" w14:textId="7897F691"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439601A4" w14:textId="25ACAF7F"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6CC9D44E" w14:textId="6B9747DC"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76005756"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33D9139B"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bottom"/>
            <w:hideMark/>
          </w:tcPr>
          <w:p w14:paraId="29D1E233" w14:textId="054B4476"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-0.40%</w:t>
            </w:r>
          </w:p>
        </w:tc>
        <w:tc>
          <w:tcPr>
            <w:tcW w:w="1060" w:type="dxa"/>
            <w:shd w:val="clear" w:color="auto" w:fill="FFFFFF" w:themeFill="background1"/>
            <w:noWrap/>
            <w:vAlign w:val="bottom"/>
            <w:hideMark/>
          </w:tcPr>
          <w:p w14:paraId="73DF7D8A" w14:textId="6D9178EA"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FFFFFF" w:themeFill="background1"/>
            <w:noWrap/>
            <w:vAlign w:val="bottom"/>
            <w:hideMark/>
          </w:tcPr>
          <w:p w14:paraId="5FE00E1E" w14:textId="0F70B5F1"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-0.20%</w:t>
            </w:r>
          </w:p>
        </w:tc>
        <w:tc>
          <w:tcPr>
            <w:tcW w:w="1060" w:type="dxa"/>
            <w:noWrap/>
            <w:vAlign w:val="center"/>
          </w:tcPr>
          <w:p w14:paraId="318A7FD3" w14:textId="4F5AE184"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29567CD9" w14:textId="6CD55641"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6517BB5A"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06237B87"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bottom"/>
            <w:hideMark/>
          </w:tcPr>
          <w:p w14:paraId="1A469222" w14:textId="3AF08689" w:rsidR="0099500B" w:rsidRPr="00A34F24" w:rsidRDefault="0099500B" w:rsidP="0099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shd w:val="clear" w:color="auto" w:fill="FFFFFF" w:themeFill="background1"/>
            <w:noWrap/>
            <w:vAlign w:val="bottom"/>
            <w:hideMark/>
          </w:tcPr>
          <w:p w14:paraId="2060DCA6" w14:textId="3CB41964" w:rsidR="0099500B" w:rsidRDefault="0099500B" w:rsidP="0099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FFFFFF" w:themeFill="background1"/>
            <w:noWrap/>
            <w:vAlign w:val="bottom"/>
            <w:hideMark/>
          </w:tcPr>
          <w:p w14:paraId="3EFD8BEB" w14:textId="5ABCDA38" w:rsidR="0099500B" w:rsidRDefault="0099500B" w:rsidP="0099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1060" w:type="dxa"/>
            <w:noWrap/>
            <w:vAlign w:val="center"/>
          </w:tcPr>
          <w:p w14:paraId="1FED9861" w14:textId="1391615A"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78FB8B30" w14:textId="6C8A5FFD"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6E4F5F2B" w14:textId="77777777" w:rsidTr="0056743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A7B62E8" w14:textId="77777777" w:rsidR="0099500B" w:rsidRDefault="0099500B" w:rsidP="0099500B">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bottom"/>
            <w:hideMark/>
          </w:tcPr>
          <w:p w14:paraId="4A8E37BF" w14:textId="36EC32E7" w:rsidR="0099500B" w:rsidRDefault="0099500B" w:rsidP="0099500B">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FFFFFF" w:themeFill="background1"/>
            <w:noWrap/>
            <w:vAlign w:val="bottom"/>
            <w:hideMark/>
          </w:tcPr>
          <w:p w14:paraId="4CFD6F94" w14:textId="55D9C7D4"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31AE6EC3" w14:textId="419FD52A"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noWrap/>
            <w:vAlign w:val="center"/>
          </w:tcPr>
          <w:p w14:paraId="0BDBFB32" w14:textId="690B708C"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single" w:sz="8" w:space="0" w:color="auto"/>
              <w:right w:val="single" w:sz="4" w:space="0" w:color="auto"/>
            </w:tcBorders>
            <w:noWrap/>
            <w:vAlign w:val="center"/>
          </w:tcPr>
          <w:p w14:paraId="1140642A" w14:textId="4B5077A9"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0DC4F36F" w14:textId="77777777" w:rsidTr="00567432">
        <w:trPr>
          <w:trHeight w:val="255"/>
          <w:jc w:val="center"/>
        </w:trPr>
        <w:tc>
          <w:tcPr>
            <w:tcW w:w="1640" w:type="dxa"/>
            <w:tcBorders>
              <w:top w:val="single" w:sz="8" w:space="0" w:color="auto"/>
              <w:left w:val="single" w:sz="8" w:space="0" w:color="auto"/>
              <w:bottom w:val="nil"/>
              <w:right w:val="nil"/>
            </w:tcBorders>
            <w:noWrap/>
            <w:vAlign w:val="center"/>
            <w:hideMark/>
          </w:tcPr>
          <w:p w14:paraId="7602F27F"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bottom"/>
            <w:hideMark/>
          </w:tcPr>
          <w:p w14:paraId="6A1DF855" w14:textId="4B1EB2E4" w:rsidR="0099500B" w:rsidRDefault="0099500B" w:rsidP="0099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FFFFFF" w:themeFill="background1"/>
            <w:noWrap/>
            <w:vAlign w:val="bottom"/>
            <w:hideMark/>
          </w:tcPr>
          <w:p w14:paraId="1ACCBB02" w14:textId="68B86365"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3B2F054F" w14:textId="547EE3D5"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noWrap/>
            <w:vAlign w:val="center"/>
          </w:tcPr>
          <w:p w14:paraId="15EB696A" w14:textId="7D0999D8"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0337C674" w14:textId="76E9A91C"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r w:rsidR="0099500B" w14:paraId="619F9041" w14:textId="77777777" w:rsidTr="00567432">
        <w:trPr>
          <w:trHeight w:val="255"/>
          <w:jc w:val="center"/>
        </w:trPr>
        <w:tc>
          <w:tcPr>
            <w:tcW w:w="1640" w:type="dxa"/>
            <w:tcBorders>
              <w:top w:val="nil"/>
              <w:left w:val="single" w:sz="8" w:space="0" w:color="auto"/>
              <w:bottom w:val="single" w:sz="8" w:space="0" w:color="auto"/>
              <w:right w:val="nil"/>
            </w:tcBorders>
            <w:noWrap/>
            <w:vAlign w:val="center"/>
            <w:hideMark/>
          </w:tcPr>
          <w:p w14:paraId="57BBB202" w14:textId="77777777" w:rsidR="0099500B" w:rsidRDefault="0099500B" w:rsidP="0099500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bottom"/>
          </w:tcPr>
          <w:p w14:paraId="56A8C88C" w14:textId="55E90742"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FFFFFF" w:themeFill="background1"/>
            <w:noWrap/>
            <w:vAlign w:val="bottom"/>
          </w:tcPr>
          <w:p w14:paraId="24228A30" w14:textId="0D082449"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FFFFFF" w:themeFill="background1"/>
            <w:noWrap/>
            <w:vAlign w:val="bottom"/>
          </w:tcPr>
          <w:p w14:paraId="5C1C196B" w14:textId="10DC2D54" w:rsidR="0099500B" w:rsidRDefault="0099500B" w:rsidP="0099500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noWrap/>
            <w:vAlign w:val="center"/>
          </w:tcPr>
          <w:p w14:paraId="3D0810BD" w14:textId="1ED1EDB8" w:rsidR="0099500B" w:rsidRDefault="0099500B" w:rsidP="0099500B">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7976E797" w14:textId="745FEB47" w:rsidR="0099500B" w:rsidRDefault="0099500B" w:rsidP="0099500B">
            <w:pPr>
              <w:tabs>
                <w:tab w:val="clear" w:pos="360"/>
              </w:tabs>
              <w:overflowPunct/>
              <w:autoSpaceDE/>
              <w:adjustRightInd/>
              <w:spacing w:before="0"/>
              <w:jc w:val="center"/>
              <w:rPr>
                <w:rFonts w:ascii="Arial" w:hAnsi="Arial" w:cs="Arial"/>
                <w:color w:val="000000"/>
                <w:sz w:val="18"/>
                <w:szCs w:val="18"/>
              </w:rPr>
            </w:pPr>
          </w:p>
        </w:tc>
      </w:tr>
    </w:tbl>
    <w:p w14:paraId="331B50CA" w14:textId="416DE5F4" w:rsidR="00022EAF" w:rsidRDefault="00022EAF" w:rsidP="00022EAF">
      <w:pPr>
        <w:rPr>
          <w:lang w:val="en-CA"/>
        </w:rPr>
      </w:pPr>
    </w:p>
    <w:p w14:paraId="2F0BA524" w14:textId="1111B934"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w:t>
      </w:r>
      <w:r w:rsidR="009674D8">
        <w:rPr>
          <w:rFonts w:asciiTheme="majorBidi" w:hAnsiTheme="majorBidi" w:cstheme="majorBidi"/>
          <w:i w:val="0"/>
          <w:iCs w:val="0"/>
        </w:rPr>
        <w:t>RA</w:t>
      </w:r>
      <w:r w:rsidRPr="00391F20">
        <w:rPr>
          <w:rFonts w:asciiTheme="majorBidi" w:hAnsiTheme="majorBidi" w:cstheme="majorBidi"/>
          <w:i w:val="0"/>
          <w:iCs w:val="0"/>
        </w:rPr>
        <w:t xml:space="preserve">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78A8F60C" w14:textId="77777777" w:rsidTr="00567432">
        <w:trPr>
          <w:trHeight w:val="255"/>
          <w:jc w:val="center"/>
        </w:trPr>
        <w:tc>
          <w:tcPr>
            <w:tcW w:w="1640" w:type="dxa"/>
            <w:noWrap/>
            <w:vAlign w:val="center"/>
            <w:hideMark/>
          </w:tcPr>
          <w:p w14:paraId="6CCB1CCF"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471D1D05"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42EF3157"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6D44BF5A"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016DDD5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8" w:space="0" w:color="auto"/>
            </w:tcBorders>
            <w:noWrap/>
            <w:vAlign w:val="center"/>
            <w:hideMark/>
          </w:tcPr>
          <w:p w14:paraId="6ED190B2"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21266E" w14:paraId="0724D050" w14:textId="77777777" w:rsidTr="00BE686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4F419A2"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2388054A" w14:textId="4FCCFF2B"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center"/>
          </w:tcPr>
          <w:p w14:paraId="343FAC85" w14:textId="0665E34D"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single" w:sz="4" w:space="0" w:color="auto"/>
            </w:tcBorders>
            <w:noWrap/>
            <w:vAlign w:val="center"/>
          </w:tcPr>
          <w:p w14:paraId="09CA2C7B" w14:textId="0DCDA9D0"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noWrap/>
            <w:vAlign w:val="center"/>
          </w:tcPr>
          <w:p w14:paraId="2C192D12" w14:textId="594EBBC4"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5CE2E2D4" w14:textId="4AAC914B"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0BA9594E"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2A5832C1"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149FD79B" w14:textId="25F843D1"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tcPr>
          <w:p w14:paraId="531EFF58" w14:textId="404E65B1"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noWrap/>
            <w:vAlign w:val="center"/>
          </w:tcPr>
          <w:p w14:paraId="6736A8FC" w14:textId="1AA01D0E"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noWrap/>
            <w:vAlign w:val="center"/>
          </w:tcPr>
          <w:p w14:paraId="36FDB978" w14:textId="5BE4A2C1"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3EC0F5FA" w14:textId="7889DCB2"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6366C4CB"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7AD3C4DF"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2934A06A" w14:textId="0B876F31"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tcPr>
          <w:p w14:paraId="62FAD0A8" w14:textId="65C15AC1"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noWrap/>
            <w:vAlign w:val="center"/>
          </w:tcPr>
          <w:p w14:paraId="4B23A82E" w14:textId="45C3818B"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noWrap/>
            <w:vAlign w:val="center"/>
          </w:tcPr>
          <w:p w14:paraId="31F7BCCF" w14:textId="4D0CB8CB"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081331B6" w14:textId="68778A97"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59D00116"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789889FE"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tcPr>
          <w:p w14:paraId="0EF2C4D8" w14:textId="521DD175"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-0.24%</w:t>
            </w:r>
          </w:p>
        </w:tc>
        <w:tc>
          <w:tcPr>
            <w:tcW w:w="1060" w:type="dxa"/>
            <w:shd w:val="clear" w:color="auto" w:fill="FFFFFF" w:themeFill="background1"/>
            <w:noWrap/>
            <w:vAlign w:val="center"/>
          </w:tcPr>
          <w:p w14:paraId="127657C8" w14:textId="631AF800"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FFFFFF" w:themeFill="background1"/>
            <w:noWrap/>
            <w:vAlign w:val="center"/>
          </w:tcPr>
          <w:p w14:paraId="611247CE" w14:textId="1CD0630D"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-0.50%</w:t>
            </w:r>
          </w:p>
        </w:tc>
        <w:tc>
          <w:tcPr>
            <w:tcW w:w="1060" w:type="dxa"/>
            <w:noWrap/>
            <w:vAlign w:val="center"/>
          </w:tcPr>
          <w:p w14:paraId="155993DD" w14:textId="35E3BFB6"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288A3996" w14:textId="6F875564"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71A5DED6"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1BC6A1C7"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tcPr>
          <w:p w14:paraId="2E3921A4" w14:textId="01749DF4" w:rsidR="0021266E" w:rsidRPr="00A34F24"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shd w:val="clear" w:color="auto" w:fill="FFFFFF" w:themeFill="background1"/>
            <w:noWrap/>
            <w:vAlign w:val="center"/>
          </w:tcPr>
          <w:p w14:paraId="60CC5BF4" w14:textId="6BB43A52"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4" w:space="0" w:color="auto"/>
            </w:tcBorders>
            <w:shd w:val="clear" w:color="auto" w:fill="FFFFFF" w:themeFill="background1"/>
            <w:noWrap/>
            <w:vAlign w:val="center"/>
          </w:tcPr>
          <w:p w14:paraId="1AF09581" w14:textId="71DC3DE7"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noWrap/>
            <w:vAlign w:val="center"/>
          </w:tcPr>
          <w:p w14:paraId="1AA444FD" w14:textId="2A14BE85"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2AF7708F" w14:textId="37BB5E13"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48072A7D" w14:textId="77777777" w:rsidTr="00BE686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629D20" w14:textId="77777777" w:rsidR="0021266E" w:rsidRDefault="0021266E" w:rsidP="0021266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tcPr>
          <w:p w14:paraId="79327EF5" w14:textId="293FC3D4" w:rsidR="0021266E" w:rsidRDefault="0021266E" w:rsidP="0021266E">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FFFFFF" w:themeFill="background1"/>
            <w:noWrap/>
            <w:vAlign w:val="center"/>
          </w:tcPr>
          <w:p w14:paraId="213D6EE6" w14:textId="0E48533E"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4CD424A0" w14:textId="07AE1FFC"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noWrap/>
            <w:vAlign w:val="center"/>
          </w:tcPr>
          <w:p w14:paraId="018DFB60" w14:textId="2371F57D"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single" w:sz="8" w:space="0" w:color="auto"/>
              <w:right w:val="single" w:sz="4" w:space="0" w:color="auto"/>
            </w:tcBorders>
            <w:noWrap/>
            <w:vAlign w:val="center"/>
          </w:tcPr>
          <w:p w14:paraId="3EF13EE8" w14:textId="156A209D"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78C6F70B" w14:textId="77777777" w:rsidTr="00BE6862">
        <w:trPr>
          <w:trHeight w:val="255"/>
          <w:jc w:val="center"/>
        </w:trPr>
        <w:tc>
          <w:tcPr>
            <w:tcW w:w="1640" w:type="dxa"/>
            <w:tcBorders>
              <w:top w:val="single" w:sz="8" w:space="0" w:color="auto"/>
              <w:left w:val="single" w:sz="8" w:space="0" w:color="auto"/>
              <w:bottom w:val="nil"/>
              <w:right w:val="nil"/>
            </w:tcBorders>
            <w:noWrap/>
            <w:vAlign w:val="center"/>
            <w:hideMark/>
          </w:tcPr>
          <w:p w14:paraId="55F5EB67"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5654C122" w14:textId="2D72E333"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FFFFFF" w:themeFill="background1"/>
            <w:noWrap/>
            <w:vAlign w:val="center"/>
          </w:tcPr>
          <w:p w14:paraId="0C8212B7" w14:textId="5A4B25F9"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-0.41%</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7514B664" w14:textId="6C765AE5"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noWrap/>
            <w:vAlign w:val="center"/>
          </w:tcPr>
          <w:p w14:paraId="36A61835" w14:textId="62138A99"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1CFB8917" w14:textId="0B41457D"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3F9A8940" w14:textId="77777777" w:rsidTr="00BE6862">
        <w:trPr>
          <w:trHeight w:val="255"/>
          <w:jc w:val="center"/>
        </w:trPr>
        <w:tc>
          <w:tcPr>
            <w:tcW w:w="1640" w:type="dxa"/>
            <w:tcBorders>
              <w:top w:val="nil"/>
              <w:left w:val="single" w:sz="8" w:space="0" w:color="auto"/>
              <w:bottom w:val="single" w:sz="8" w:space="0" w:color="auto"/>
              <w:right w:val="nil"/>
            </w:tcBorders>
            <w:noWrap/>
            <w:vAlign w:val="center"/>
            <w:hideMark/>
          </w:tcPr>
          <w:p w14:paraId="040049FA"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tcPr>
          <w:p w14:paraId="1A229B5E" w14:textId="1389F490"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FFFFFF" w:themeFill="background1"/>
            <w:noWrap/>
            <w:vAlign w:val="center"/>
          </w:tcPr>
          <w:p w14:paraId="3CAF2AAF" w14:textId="2E77E50C"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FFFFFF" w:themeFill="background1"/>
            <w:noWrap/>
            <w:vAlign w:val="center"/>
          </w:tcPr>
          <w:p w14:paraId="270544A2" w14:textId="489AC1B2"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1026B227" w14:textId="7BBD6DC6"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378D3798" w14:textId="746C59C9"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bl>
    <w:p w14:paraId="301BA166" w14:textId="76A85CFF" w:rsidR="00022EAF" w:rsidRDefault="00022EAF" w:rsidP="00022EAF">
      <w:pPr>
        <w:rPr>
          <w:lang w:val="en-CA"/>
        </w:rPr>
      </w:pPr>
    </w:p>
    <w:p w14:paraId="2F07D960" w14:textId="0EC7D2D1"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w:t>
      </w:r>
      <w:r w:rsidR="009674D8">
        <w:rPr>
          <w:rFonts w:asciiTheme="majorBidi" w:hAnsiTheme="majorBidi" w:cstheme="majorBidi"/>
          <w:i w:val="0"/>
          <w:iCs w:val="0"/>
        </w:rPr>
        <w:t>LB</w:t>
      </w:r>
      <w:r w:rsidRPr="00391F20">
        <w:rPr>
          <w:rFonts w:asciiTheme="majorBidi" w:hAnsiTheme="majorBidi" w:cstheme="majorBidi"/>
          <w:i w:val="0"/>
          <w:iCs w:val="0"/>
        </w:rPr>
        <w:t xml:space="preserve">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4F856D24" w14:textId="77777777" w:rsidTr="00567432">
        <w:trPr>
          <w:trHeight w:val="255"/>
          <w:jc w:val="center"/>
        </w:trPr>
        <w:tc>
          <w:tcPr>
            <w:tcW w:w="1640" w:type="dxa"/>
            <w:noWrap/>
            <w:vAlign w:val="center"/>
            <w:hideMark/>
          </w:tcPr>
          <w:p w14:paraId="5B2B0EF1"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1DE90FF1"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1115429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77A8F4A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27BF4573"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8" w:space="0" w:color="auto"/>
            </w:tcBorders>
            <w:noWrap/>
            <w:vAlign w:val="center"/>
            <w:hideMark/>
          </w:tcPr>
          <w:p w14:paraId="6FD81408"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022EAF" w14:paraId="13F59072" w14:textId="77777777" w:rsidTr="009674D8">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B8F032"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tcPr>
          <w:p w14:paraId="6DE37A24" w14:textId="69D88E9A"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bottom"/>
          </w:tcPr>
          <w:p w14:paraId="4AD197F6" w14:textId="646DF839"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bottom"/>
          </w:tcPr>
          <w:p w14:paraId="65BF8CF6" w14:textId="1EA61485"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008F95FC" w14:textId="25829BF7"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1F798525" w14:textId="0AACE2B9" w:rsidR="00022EAF" w:rsidRDefault="00022EAF" w:rsidP="00567432">
            <w:pPr>
              <w:tabs>
                <w:tab w:val="clear" w:pos="360"/>
              </w:tabs>
              <w:overflowPunct/>
              <w:autoSpaceDE/>
              <w:adjustRightInd/>
              <w:spacing w:before="0"/>
              <w:jc w:val="center"/>
              <w:rPr>
                <w:rFonts w:ascii="Arial" w:hAnsi="Arial" w:cs="Arial"/>
                <w:color w:val="000000"/>
                <w:sz w:val="18"/>
                <w:szCs w:val="18"/>
              </w:rPr>
            </w:pPr>
          </w:p>
        </w:tc>
      </w:tr>
      <w:tr w:rsidR="00022EAF" w14:paraId="22537110" w14:textId="77777777" w:rsidTr="009674D8">
        <w:trPr>
          <w:trHeight w:val="255"/>
          <w:jc w:val="center"/>
        </w:trPr>
        <w:tc>
          <w:tcPr>
            <w:tcW w:w="1640" w:type="dxa"/>
            <w:tcBorders>
              <w:top w:val="nil"/>
              <w:left w:val="single" w:sz="8" w:space="0" w:color="auto"/>
              <w:bottom w:val="nil"/>
              <w:right w:val="single" w:sz="8" w:space="0" w:color="auto"/>
            </w:tcBorders>
            <w:noWrap/>
            <w:vAlign w:val="center"/>
            <w:hideMark/>
          </w:tcPr>
          <w:p w14:paraId="4EB326A3"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tcPr>
          <w:p w14:paraId="49DE2CC5" w14:textId="31AB0F11"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bottom"/>
          </w:tcPr>
          <w:p w14:paraId="6B6852C9" w14:textId="591910EC"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bottom"/>
          </w:tcPr>
          <w:p w14:paraId="1C3CE554" w14:textId="5AF08B33"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6736882D" w14:textId="3D7F6272"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32131D2F" w14:textId="33E3995D" w:rsidR="00022EAF" w:rsidRDefault="00022EAF" w:rsidP="00567432">
            <w:pPr>
              <w:tabs>
                <w:tab w:val="clear" w:pos="360"/>
              </w:tabs>
              <w:overflowPunct/>
              <w:autoSpaceDE/>
              <w:adjustRightInd/>
              <w:spacing w:before="0"/>
              <w:jc w:val="center"/>
              <w:rPr>
                <w:rFonts w:ascii="Arial" w:hAnsi="Arial" w:cs="Arial"/>
                <w:color w:val="000000"/>
                <w:sz w:val="18"/>
                <w:szCs w:val="18"/>
              </w:rPr>
            </w:pPr>
          </w:p>
        </w:tc>
      </w:tr>
      <w:tr w:rsidR="0021266E" w14:paraId="2FE97D9D"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7625363F"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C9EFB03" w14:textId="2D3B182C"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4A1059C3" w14:textId="5EEFA308"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7050661A" w14:textId="19B1AF3B"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1060" w:type="dxa"/>
            <w:noWrap/>
            <w:vAlign w:val="center"/>
          </w:tcPr>
          <w:p w14:paraId="5769F299" w14:textId="32E3635C"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168CBADD" w14:textId="0A6DD725"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127E93E0"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2B84B4E5"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hideMark/>
          </w:tcPr>
          <w:p w14:paraId="1D1C8C43" w14:textId="124AED44"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shd w:val="clear" w:color="auto" w:fill="FFFFFF" w:themeFill="background1"/>
            <w:noWrap/>
            <w:vAlign w:val="center"/>
            <w:hideMark/>
          </w:tcPr>
          <w:p w14:paraId="6B3D9C5C" w14:textId="59151EDD"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FFFFFF" w:themeFill="background1"/>
            <w:noWrap/>
            <w:vAlign w:val="center"/>
            <w:hideMark/>
          </w:tcPr>
          <w:p w14:paraId="35A47434" w14:textId="3B855E4F"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-0.56%</w:t>
            </w:r>
          </w:p>
        </w:tc>
        <w:tc>
          <w:tcPr>
            <w:tcW w:w="1060" w:type="dxa"/>
            <w:noWrap/>
            <w:vAlign w:val="center"/>
          </w:tcPr>
          <w:p w14:paraId="010AAF42" w14:textId="17B5C39D"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11F22B94" w14:textId="58678DBF"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52510273"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1CFBC5D1"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hideMark/>
          </w:tcPr>
          <w:p w14:paraId="01E09F0F" w14:textId="72DD2C37" w:rsidR="0021266E" w:rsidRPr="00A34F24"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shd w:val="clear" w:color="auto" w:fill="FFFFFF" w:themeFill="background1"/>
            <w:noWrap/>
            <w:vAlign w:val="center"/>
            <w:hideMark/>
          </w:tcPr>
          <w:p w14:paraId="2142C028" w14:textId="6290D7F2"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FFFFFF" w:themeFill="background1"/>
            <w:noWrap/>
            <w:vAlign w:val="center"/>
            <w:hideMark/>
          </w:tcPr>
          <w:p w14:paraId="18D2751F" w14:textId="03A8DFEF"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1060" w:type="dxa"/>
            <w:noWrap/>
            <w:vAlign w:val="center"/>
          </w:tcPr>
          <w:p w14:paraId="5CE3EA08" w14:textId="2328450C"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2E962D34" w14:textId="331E0EBD"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3ECA14AF" w14:textId="77777777" w:rsidTr="00B344F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8D7D876" w14:textId="77777777" w:rsidR="0021266E" w:rsidRDefault="0021266E" w:rsidP="0021266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5B97E2CF" w14:textId="1B9611A4" w:rsidR="0021266E" w:rsidRDefault="0021266E" w:rsidP="0021266E">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FFFFFF" w:themeFill="background1"/>
            <w:noWrap/>
            <w:vAlign w:val="center"/>
            <w:hideMark/>
          </w:tcPr>
          <w:p w14:paraId="6CE50506" w14:textId="2333725F"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28FEB19D" w14:textId="24B87A65"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noWrap/>
            <w:vAlign w:val="center"/>
          </w:tcPr>
          <w:p w14:paraId="4DF0A661" w14:textId="6C6353A7"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single" w:sz="8" w:space="0" w:color="auto"/>
              <w:right w:val="single" w:sz="4" w:space="0" w:color="auto"/>
            </w:tcBorders>
            <w:noWrap/>
            <w:vAlign w:val="center"/>
          </w:tcPr>
          <w:p w14:paraId="242BC8FB" w14:textId="5AEDB5C6"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62A45B83" w14:textId="77777777" w:rsidTr="00B344F5">
        <w:trPr>
          <w:trHeight w:val="255"/>
          <w:jc w:val="center"/>
        </w:trPr>
        <w:tc>
          <w:tcPr>
            <w:tcW w:w="1640" w:type="dxa"/>
            <w:tcBorders>
              <w:top w:val="single" w:sz="8" w:space="0" w:color="auto"/>
              <w:left w:val="single" w:sz="8" w:space="0" w:color="auto"/>
              <w:bottom w:val="nil"/>
              <w:right w:val="nil"/>
            </w:tcBorders>
            <w:noWrap/>
            <w:vAlign w:val="center"/>
            <w:hideMark/>
          </w:tcPr>
          <w:p w14:paraId="69884CB2"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2CF341AD" w14:textId="287DEA81" w:rsidR="0021266E" w:rsidRDefault="0021266E" w:rsidP="00212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FFFFFF" w:themeFill="background1"/>
            <w:noWrap/>
            <w:vAlign w:val="center"/>
            <w:hideMark/>
          </w:tcPr>
          <w:p w14:paraId="0B2B4ABD" w14:textId="0E859208"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16DEF3AD" w14:textId="6EE7B470"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noWrap/>
            <w:vAlign w:val="center"/>
          </w:tcPr>
          <w:p w14:paraId="02370479" w14:textId="7850B3E4"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13B35A85" w14:textId="398D2EFF"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r w:rsidR="0021266E" w14:paraId="63905509" w14:textId="77777777" w:rsidTr="00273CA7">
        <w:trPr>
          <w:trHeight w:val="255"/>
          <w:jc w:val="center"/>
        </w:trPr>
        <w:tc>
          <w:tcPr>
            <w:tcW w:w="1640" w:type="dxa"/>
            <w:tcBorders>
              <w:top w:val="nil"/>
              <w:left w:val="single" w:sz="8" w:space="0" w:color="auto"/>
              <w:bottom w:val="single" w:sz="8" w:space="0" w:color="auto"/>
              <w:right w:val="nil"/>
            </w:tcBorders>
            <w:noWrap/>
            <w:vAlign w:val="center"/>
            <w:hideMark/>
          </w:tcPr>
          <w:p w14:paraId="56578E19" w14:textId="77777777" w:rsidR="0021266E" w:rsidRDefault="0021266E" w:rsidP="0021266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tcPr>
          <w:p w14:paraId="77F3494B" w14:textId="4A022DFA"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FFFFFF" w:themeFill="background1"/>
            <w:noWrap/>
            <w:vAlign w:val="center"/>
          </w:tcPr>
          <w:p w14:paraId="4B4FB7E2" w14:textId="50AAA6A9"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FFFFFF" w:themeFill="background1"/>
            <w:noWrap/>
            <w:vAlign w:val="center"/>
          </w:tcPr>
          <w:p w14:paraId="4C4E39D5" w14:textId="3DC88F3D" w:rsidR="0021266E" w:rsidRDefault="0021266E" w:rsidP="0021266E">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noWrap/>
            <w:vAlign w:val="center"/>
          </w:tcPr>
          <w:p w14:paraId="700D8D52" w14:textId="1297DFEE" w:rsidR="0021266E" w:rsidRDefault="0021266E" w:rsidP="0021266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52F38709" w14:textId="4B122811" w:rsidR="0021266E" w:rsidRDefault="0021266E" w:rsidP="0021266E">
            <w:pPr>
              <w:tabs>
                <w:tab w:val="clear" w:pos="360"/>
              </w:tabs>
              <w:overflowPunct/>
              <w:autoSpaceDE/>
              <w:adjustRightInd/>
              <w:spacing w:before="0"/>
              <w:jc w:val="center"/>
              <w:rPr>
                <w:rFonts w:ascii="Arial" w:hAnsi="Arial" w:cs="Arial"/>
                <w:color w:val="000000"/>
                <w:sz w:val="18"/>
                <w:szCs w:val="18"/>
              </w:rPr>
            </w:pPr>
          </w:p>
        </w:tc>
      </w:tr>
    </w:tbl>
    <w:p w14:paraId="34049654" w14:textId="77777777" w:rsidR="00022EAF" w:rsidRPr="00022EAF" w:rsidRDefault="00022EAF" w:rsidP="00022EAF">
      <w:pPr>
        <w:rPr>
          <w:lang w:val="en-CA"/>
        </w:rPr>
      </w:pPr>
    </w:p>
    <w:p w14:paraId="71249AFF" w14:textId="39892959" w:rsidR="008A3841" w:rsidRDefault="008A3841" w:rsidP="00B91F05">
      <w:pPr>
        <w:pStyle w:val="Heading1"/>
        <w:rPr>
          <w:lang w:val="en-CA"/>
        </w:rPr>
      </w:pPr>
      <w:r>
        <w:rPr>
          <w:lang w:val="en-CA"/>
        </w:rPr>
        <w:t>Cross-checks</w:t>
      </w:r>
    </w:p>
    <w:p w14:paraId="5E03FBFE" w14:textId="00D18C9B" w:rsidR="008A3841" w:rsidRPr="008A3841" w:rsidRDefault="001B25B7" w:rsidP="008A3841">
      <w:pPr>
        <w:rPr>
          <w:lang w:val="en-CA"/>
        </w:rPr>
      </w:pPr>
      <w:r>
        <w:rPr>
          <w:lang w:val="en-CA"/>
        </w:rPr>
        <w:t>The proponents would li</w:t>
      </w:r>
      <w:r w:rsidR="008404FA">
        <w:rPr>
          <w:lang w:val="en-CA"/>
        </w:rPr>
        <w:t>k</w:t>
      </w:r>
      <w:r>
        <w:rPr>
          <w:lang w:val="en-CA"/>
        </w:rPr>
        <w:t>e to thank Panasonic for cross-checking this proposal</w:t>
      </w:r>
      <w:r w:rsidR="008A3841">
        <w:rPr>
          <w:lang w:val="en-CA"/>
        </w:rPr>
        <w:t xml:space="preserve"> [</w:t>
      </w:r>
      <w:r w:rsidR="00E565FD">
        <w:rPr>
          <w:lang w:val="en-CA"/>
        </w:rPr>
        <w:t>5</w:t>
      </w:r>
      <w:r w:rsidR="008A3841">
        <w:rPr>
          <w:lang w:val="en-CA"/>
        </w:rPr>
        <w:t xml:space="preserve">]. </w:t>
      </w:r>
    </w:p>
    <w:p w14:paraId="7BC69747" w14:textId="7ED5F4FD" w:rsidR="008A3841" w:rsidRDefault="008A3841" w:rsidP="00B91F05">
      <w:pPr>
        <w:pStyle w:val="Heading1"/>
        <w:rPr>
          <w:lang w:val="en-CA"/>
        </w:rPr>
      </w:pPr>
      <w:r>
        <w:rPr>
          <w:lang w:val="en-CA"/>
        </w:rPr>
        <w:t>Conclusion</w:t>
      </w:r>
    </w:p>
    <w:p w14:paraId="2B42A4B6" w14:textId="52C7E9A3" w:rsidR="001B25B7" w:rsidRDefault="00A35283" w:rsidP="001B25B7">
      <w:pPr>
        <w:rPr>
          <w:lang w:val="en-CA"/>
        </w:rPr>
      </w:pPr>
      <w:r w:rsidRPr="09A4EE07">
        <w:rPr>
          <w:lang w:val="en-CA"/>
        </w:rPr>
        <w:t>The proposed DIMD algorithm with prediction fusion brings 0.4</w:t>
      </w:r>
      <w:r>
        <w:rPr>
          <w:lang w:val="en-CA"/>
        </w:rPr>
        <w:t>3</w:t>
      </w:r>
      <w:r w:rsidRPr="09A4EE07">
        <w:rPr>
          <w:lang w:val="en-CA"/>
        </w:rPr>
        <w:t>%</w:t>
      </w:r>
      <w:r>
        <w:rPr>
          <w:lang w:val="en-CA"/>
        </w:rPr>
        <w:t xml:space="preserve"> (AI), 0.2</w:t>
      </w:r>
      <w:r w:rsidR="00AE6573">
        <w:rPr>
          <w:lang w:val="en-CA"/>
        </w:rPr>
        <w:t>1</w:t>
      </w:r>
      <w:r>
        <w:rPr>
          <w:lang w:val="en-CA"/>
        </w:rPr>
        <w:t>% (RA) and 0.05%(LB)</w:t>
      </w:r>
      <w:r w:rsidRPr="09A4EE07">
        <w:rPr>
          <w:lang w:val="en-CA"/>
        </w:rPr>
        <w:t xml:space="preserve"> BD-Rate gain on top of VTM</w:t>
      </w:r>
      <w:r>
        <w:rPr>
          <w:lang w:val="en-CA"/>
        </w:rPr>
        <w:t>5</w:t>
      </w:r>
      <w:r w:rsidRPr="09A4EE07">
        <w:rPr>
          <w:lang w:val="en-CA"/>
        </w:rPr>
        <w:t>.</w:t>
      </w:r>
      <w:r>
        <w:rPr>
          <w:lang w:val="en-CA"/>
        </w:rPr>
        <w:t xml:space="preserve"> The complexity at the encoder and decoder sides are ???% (AI), ???% (RA) and ???% (LB), respectively.</w:t>
      </w:r>
    </w:p>
    <w:p w14:paraId="33515EF6" w14:textId="4BCD0234" w:rsidR="00B00C36" w:rsidRDefault="00B00C36" w:rsidP="00A35283">
      <w:pPr>
        <w:rPr>
          <w:lang w:val="en-CA"/>
        </w:rPr>
      </w:pPr>
      <w:r>
        <w:rPr>
          <w:lang w:val="en-CA"/>
        </w:rPr>
        <w:t xml:space="preserve">Attached to this contribution, the source code of the DIMD proposal is provided as a patch relative to VTM5.0. </w:t>
      </w:r>
    </w:p>
    <w:p w14:paraId="2450C85B" w14:textId="3342AC3D" w:rsidR="00B00C36" w:rsidRDefault="00B00C36" w:rsidP="00B91F05">
      <w:pPr>
        <w:pStyle w:val="Heading1"/>
        <w:rPr>
          <w:lang w:val="en-CA"/>
        </w:rPr>
      </w:pPr>
      <w:r>
        <w:rPr>
          <w:lang w:val="en-CA"/>
        </w:rPr>
        <w:t>Draft text</w:t>
      </w:r>
    </w:p>
    <w:p w14:paraId="5D152D41" w14:textId="01A4AC77" w:rsidR="00B00C36" w:rsidRDefault="00B00C36" w:rsidP="00B00C36">
      <w:pPr>
        <w:rPr>
          <w:lang w:val="en-CA"/>
        </w:rPr>
      </w:pPr>
      <w:r>
        <w:rPr>
          <w:lang w:val="en-CA"/>
        </w:rPr>
        <w:t xml:space="preserve">Here </w:t>
      </w:r>
      <w:r w:rsidR="001B25B7">
        <w:rPr>
          <w:lang w:val="en-CA"/>
        </w:rPr>
        <w:t>are</w:t>
      </w:r>
      <w:r>
        <w:rPr>
          <w:lang w:val="en-CA"/>
        </w:rPr>
        <w:t xml:space="preserve"> the </w:t>
      </w:r>
      <w:r w:rsidR="001B25B7">
        <w:rPr>
          <w:lang w:val="en-CA"/>
        </w:rPr>
        <w:t xml:space="preserve">parsing </w:t>
      </w:r>
      <w:r>
        <w:rPr>
          <w:lang w:val="en-CA"/>
        </w:rPr>
        <w:t>modifications by the DIMD proposal</w:t>
      </w:r>
      <w:r w:rsidR="001B25B7">
        <w:rPr>
          <w:lang w:val="en-CA"/>
        </w:rPr>
        <w:t xml:space="preserve">. More detailed draft text is available as an attachment to this contribution. </w:t>
      </w:r>
    </w:p>
    <w:p w14:paraId="78A3A754" w14:textId="3CFBBBC1" w:rsidR="00A44414" w:rsidRPr="00A44414" w:rsidRDefault="00A44414" w:rsidP="00A44414">
      <w:pPr>
        <w:rPr>
          <w:noProof/>
          <w:lang w:val="en-CA"/>
        </w:rPr>
      </w:pPr>
      <w:bookmarkStart w:id="1" w:name="_Ref350100876"/>
      <w:bookmarkStart w:id="2" w:name="_Toc415475843"/>
      <w:bookmarkStart w:id="3" w:name="_Toc423599118"/>
      <w:bookmarkStart w:id="4" w:name="_Toc423601622"/>
    </w:p>
    <w:p w14:paraId="2FF137BA" w14:textId="03612AE5" w:rsidR="001B25B7" w:rsidRDefault="00A44414" w:rsidP="00A44414">
      <w:pPr>
        <w:rPr>
          <w:b/>
          <w:bCs/>
          <w:noProof/>
          <w:lang w:val="en-CA"/>
        </w:rPr>
      </w:pPr>
      <w:r w:rsidRPr="00A44414">
        <w:rPr>
          <w:b/>
          <w:bCs/>
          <w:noProof/>
          <w:lang w:val="en-CA"/>
        </w:rPr>
        <w:t xml:space="preserve">Section 7.3.7.5 </w:t>
      </w:r>
      <w:r w:rsidRPr="00A44414">
        <w:rPr>
          <w:b/>
          <w:bCs/>
          <w:noProof/>
          <w:lang w:val="en-CA"/>
        </w:rPr>
        <w:t>Coding unit syntax</w:t>
      </w:r>
      <w:bookmarkEnd w:id="1"/>
      <w:bookmarkEnd w:id="2"/>
      <w:bookmarkEnd w:id="3"/>
      <w:bookmarkEnd w:id="4"/>
    </w:p>
    <w:p w14:paraId="41B74A30" w14:textId="77777777" w:rsidR="00A44414" w:rsidRPr="00B00C36" w:rsidRDefault="00A44414" w:rsidP="00A4441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4414" w:rsidRPr="00DE0F0E" w14:paraId="643C3C7A" w14:textId="77777777" w:rsidTr="00567432">
        <w:trPr>
          <w:cantSplit/>
          <w:trHeight w:val="198"/>
          <w:jc w:val="center"/>
        </w:trPr>
        <w:tc>
          <w:tcPr>
            <w:tcW w:w="7920" w:type="dxa"/>
          </w:tcPr>
          <w:p w14:paraId="3523D3C7" w14:textId="023B2267" w:rsidR="00A44414" w:rsidRPr="00DE0F0E" w:rsidRDefault="00A44414" w:rsidP="00A44414">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3A8039F5" w14:textId="49873C2E" w:rsidR="00A44414" w:rsidRPr="00DE0F0E" w:rsidRDefault="00A44414" w:rsidP="00A44414">
            <w:pPr>
              <w:pStyle w:val="tableheading"/>
              <w:keepNext w:val="0"/>
              <w:keepLines w:val="0"/>
              <w:spacing w:before="20" w:after="40"/>
              <w:contextualSpacing/>
              <w:rPr>
                <w:noProof/>
                <w:lang w:val="en-CA"/>
              </w:rPr>
            </w:pPr>
          </w:p>
        </w:tc>
      </w:tr>
      <w:tr w:rsidR="00A44414" w:rsidRPr="00DE0F0E" w14:paraId="76B02F78" w14:textId="77777777" w:rsidTr="00567432">
        <w:trPr>
          <w:cantSplit/>
          <w:trHeight w:val="198"/>
          <w:jc w:val="center"/>
        </w:trPr>
        <w:tc>
          <w:tcPr>
            <w:tcW w:w="7920" w:type="dxa"/>
          </w:tcPr>
          <w:p w14:paraId="75E8F14E" w14:textId="31A3801E"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0327ED">
              <w:rPr>
                <w:b/>
                <w:bCs/>
                <w:noProof/>
                <w:highlight w:val="yellow"/>
                <w:lang w:val="en-CA"/>
              </w:rPr>
              <w:t>dimd_flag[x0][y0]</w:t>
            </w:r>
          </w:p>
        </w:tc>
        <w:tc>
          <w:tcPr>
            <w:tcW w:w="1152" w:type="dxa"/>
          </w:tcPr>
          <w:p w14:paraId="047E2723"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3E9146C6" w14:textId="77777777" w:rsidTr="00567432">
        <w:trPr>
          <w:cantSplit/>
          <w:trHeight w:val="198"/>
          <w:jc w:val="center"/>
        </w:trPr>
        <w:tc>
          <w:tcPr>
            <w:tcW w:w="7920" w:type="dxa"/>
          </w:tcPr>
          <w:p w14:paraId="601A12EA" w14:textId="6876C94D" w:rsidR="00A44414" w:rsidRPr="00DE0F0E" w:rsidRDefault="00A44414" w:rsidP="00A44414">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635492D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6E3B8674" w14:textId="77777777" w:rsidTr="00567432">
        <w:trPr>
          <w:cantSplit/>
          <w:trHeight w:val="198"/>
          <w:jc w:val="center"/>
        </w:trPr>
        <w:tc>
          <w:tcPr>
            <w:tcW w:w="7920" w:type="dxa"/>
          </w:tcPr>
          <w:p w14:paraId="6654F484" w14:textId="30158DFA" w:rsidR="00A44414" w:rsidRPr="00EB1A2B" w:rsidRDefault="00A44414" w:rsidP="00A44414">
            <w:pPr>
              <w:pStyle w:val="tablesyntax"/>
              <w:keepNext w:val="0"/>
              <w:keepLines w:val="0"/>
              <w:spacing w:before="20" w:after="40"/>
              <w:contextualSpacing/>
              <w:rPr>
                <w:noProof/>
                <w:lang w:val="fr-F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64355CF1" w14:textId="29A83C0B"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5F0AB45" w14:textId="77777777" w:rsidTr="00567432">
        <w:trPr>
          <w:cantSplit/>
          <w:trHeight w:val="198"/>
          <w:jc w:val="center"/>
        </w:trPr>
        <w:tc>
          <w:tcPr>
            <w:tcW w:w="7920" w:type="dxa"/>
          </w:tcPr>
          <w:p w14:paraId="7CA20879" w14:textId="45F48517" w:rsidR="00A44414" w:rsidRPr="00DE0F0E" w:rsidRDefault="00A44414" w:rsidP="00A44414">
            <w:pPr>
              <w:pStyle w:val="tablesyntax"/>
              <w:keepNext w:val="0"/>
              <w:keepLines w:val="0"/>
              <w:tabs>
                <w:tab w:val="clear" w:pos="648"/>
                <w:tab w:val="left" w:pos="545"/>
              </w:tabs>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6F2BFF5E"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418AE48" w14:textId="77777777" w:rsidTr="00567432">
        <w:trPr>
          <w:cantSplit/>
          <w:trHeight w:val="198"/>
          <w:jc w:val="center"/>
        </w:trPr>
        <w:tc>
          <w:tcPr>
            <w:tcW w:w="7920" w:type="dxa"/>
          </w:tcPr>
          <w:p w14:paraId="7CE71BC0" w14:textId="50A291F4" w:rsidR="00A44414" w:rsidRPr="00DE0F0E" w:rsidRDefault="00A44414" w:rsidP="00A4441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4920A2F7" w14:textId="18B43B34"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4672084F" w14:textId="77777777" w:rsidTr="00567432">
        <w:trPr>
          <w:cantSplit/>
          <w:trHeight w:val="198"/>
          <w:jc w:val="center"/>
        </w:trPr>
        <w:tc>
          <w:tcPr>
            <w:tcW w:w="7920" w:type="dxa"/>
          </w:tcPr>
          <w:p w14:paraId="41E2BDBF" w14:textId="07C62C3D"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32962E1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4030825A" w14:textId="77777777" w:rsidTr="00567432">
        <w:trPr>
          <w:cantSplit/>
          <w:trHeight w:val="198"/>
          <w:jc w:val="center"/>
        </w:trPr>
        <w:tc>
          <w:tcPr>
            <w:tcW w:w="7920" w:type="dxa"/>
          </w:tcPr>
          <w:p w14:paraId="1FB59924" w14:textId="589BD788"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14C0B6C6" w14:textId="6C3D4731"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F7D9C04" w14:textId="77777777" w:rsidTr="00567432">
        <w:trPr>
          <w:cantSplit/>
          <w:trHeight w:val="198"/>
          <w:jc w:val="center"/>
        </w:trPr>
        <w:tc>
          <w:tcPr>
            <w:tcW w:w="7920" w:type="dxa"/>
          </w:tcPr>
          <w:p w14:paraId="200587EB" w14:textId="6DA85F29"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0F3C185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18D55199" w14:textId="77777777" w:rsidTr="00567432">
        <w:trPr>
          <w:cantSplit/>
          <w:trHeight w:val="198"/>
          <w:jc w:val="center"/>
        </w:trPr>
        <w:tc>
          <w:tcPr>
            <w:tcW w:w="7920" w:type="dxa"/>
          </w:tcPr>
          <w:p w14:paraId="60D70EF5" w14:textId="6F57912B"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 xml:space="preserve">if( treeType = = SINGLE_TREE  | |  treeType = = DUAL_TREE_LUMA </w:t>
            </w:r>
            <w:r w:rsidRPr="000327ED">
              <w:rPr>
                <w:noProof/>
                <w:highlight w:val="yellow"/>
                <w:lang w:val="en-CA"/>
              </w:rPr>
              <w:t>&amp;&amp;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b/>
                <w:bCs/>
                <w:noProof/>
                <w:highlight w:val="yellow"/>
                <w:lang w:val="en-CA"/>
              </w:rPr>
              <w:t>dimd_flag[ x0 ][ y0 ] == 0</w:t>
            </w:r>
            <w:r w:rsidRPr="00DE0F0E">
              <w:rPr>
                <w:noProof/>
                <w:lang w:val="en-CA"/>
              </w:rPr>
              <w:t>) {</w:t>
            </w:r>
          </w:p>
        </w:tc>
        <w:tc>
          <w:tcPr>
            <w:tcW w:w="1152" w:type="dxa"/>
          </w:tcPr>
          <w:p w14:paraId="3565AE1D"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286407D6" w14:textId="77777777" w:rsidTr="00567432">
        <w:trPr>
          <w:cantSplit/>
          <w:trHeight w:val="198"/>
          <w:jc w:val="center"/>
        </w:trPr>
        <w:tc>
          <w:tcPr>
            <w:tcW w:w="7920" w:type="dxa"/>
          </w:tcPr>
          <w:p w14:paraId="4AA823DD" w14:textId="0D690068" w:rsidR="00A44414" w:rsidRPr="00B00C36" w:rsidRDefault="00A44414" w:rsidP="00A44414">
            <w:pPr>
              <w:pStyle w:val="tablesyntax"/>
              <w:keepNext w:val="0"/>
              <w:keepLines w:val="0"/>
              <w:spacing w:before="20" w:after="40"/>
              <w:contextualSpacing/>
              <w:rPr>
                <w:b/>
                <w:bCs/>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2F74A17D"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0EB40AAB" w14:textId="77777777" w:rsidTr="00567432">
        <w:trPr>
          <w:cantSplit/>
          <w:trHeight w:val="198"/>
          <w:jc w:val="center"/>
        </w:trPr>
        <w:tc>
          <w:tcPr>
            <w:tcW w:w="7920" w:type="dxa"/>
          </w:tcPr>
          <w:p w14:paraId="208D64E6" w14:textId="10414AE9"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Pr>
                <w:b/>
                <w:lang w:val="de-DE"/>
              </w:rPr>
              <w:t>intra_bdpcm_flag</w:t>
            </w:r>
            <w:r>
              <w:rPr>
                <w:noProof/>
                <w:lang w:val="de-DE"/>
              </w:rPr>
              <w:t>[ x0 ][ y0 ]</w:t>
            </w:r>
          </w:p>
        </w:tc>
        <w:tc>
          <w:tcPr>
            <w:tcW w:w="1152" w:type="dxa"/>
          </w:tcPr>
          <w:p w14:paraId="6B64A252"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01AEE4EC" w14:textId="77777777" w:rsidTr="00567432">
        <w:trPr>
          <w:cantSplit/>
          <w:trHeight w:val="198"/>
          <w:jc w:val="center"/>
        </w:trPr>
        <w:tc>
          <w:tcPr>
            <w:tcW w:w="7920" w:type="dxa"/>
          </w:tcPr>
          <w:p w14:paraId="2C0A04BC" w14:textId="33E377CE" w:rsidR="00A44414" w:rsidRPr="00DE0F0E" w:rsidRDefault="00A44414" w:rsidP="00A44414">
            <w:pPr>
              <w:pStyle w:val="tablesyntax"/>
              <w:keepNext w:val="0"/>
              <w:keepLines w:val="0"/>
              <w:spacing w:before="20" w:after="40"/>
              <w:contextualSpacing/>
              <w:rPr>
                <w:noProof/>
                <w:lang w:val="en-CA"/>
              </w:rPr>
            </w:pPr>
            <w:r w:rsidRPr="00A44414">
              <w:rPr>
                <w:noProof/>
                <w:lang w:val="fr-FR"/>
              </w:rPr>
              <w:lastRenderedPageBreak/>
              <w:tab/>
            </w:r>
            <w:r w:rsidRPr="00A44414">
              <w:rPr>
                <w:noProof/>
                <w:lang w:val="fr-FR"/>
              </w:rPr>
              <w:tab/>
            </w:r>
            <w:r w:rsidRPr="00A44414">
              <w:rPr>
                <w:noProof/>
                <w:lang w:val="fr-FR"/>
              </w:rPr>
              <w:tab/>
            </w:r>
            <w:r w:rsidRPr="00A44414">
              <w:rPr>
                <w:noProof/>
                <w:lang w:val="fr-FR"/>
              </w:rPr>
              <w:tab/>
            </w:r>
            <w:r w:rsidRPr="00DE0F0E">
              <w:rPr>
                <w:noProof/>
                <w:lang w:val="en-CA"/>
              </w:rPr>
              <w:t>if(</w:t>
            </w:r>
            <w:r>
              <w:rPr>
                <w:noProof/>
                <w:lang w:val="en-CA"/>
              </w:rPr>
              <w:t xml:space="preserve"> intra_bdpcm_flag</w:t>
            </w:r>
            <w:r>
              <w:rPr>
                <w:noProof/>
                <w:lang w:val="de-DE"/>
              </w:rPr>
              <w:t>[ x0 ][ y0 ] )</w:t>
            </w:r>
          </w:p>
        </w:tc>
        <w:tc>
          <w:tcPr>
            <w:tcW w:w="1152" w:type="dxa"/>
          </w:tcPr>
          <w:p w14:paraId="17646622" w14:textId="6B92876F"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5A9F91C0" w14:textId="77777777" w:rsidTr="00567432">
        <w:trPr>
          <w:cantSplit/>
          <w:trHeight w:val="198"/>
          <w:jc w:val="center"/>
        </w:trPr>
        <w:tc>
          <w:tcPr>
            <w:tcW w:w="7920" w:type="dxa"/>
          </w:tcPr>
          <w:p w14:paraId="2D90D88C" w14:textId="3877E54A"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28D05026"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1E89D30F" w14:textId="77777777" w:rsidTr="00567432">
        <w:trPr>
          <w:cantSplit/>
          <w:trHeight w:val="198"/>
          <w:jc w:val="center"/>
        </w:trPr>
        <w:tc>
          <w:tcPr>
            <w:tcW w:w="7920" w:type="dxa"/>
          </w:tcPr>
          <w:p w14:paraId="36A76BAF" w14:textId="6AA41E59"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noProof/>
                <w:lang w:val="fr-FR"/>
              </w:rPr>
              <w:tab/>
            </w:r>
            <w:r w:rsidRPr="00A44414">
              <w:rPr>
                <w:noProof/>
                <w:lang w:val="fr-FR"/>
              </w:rPr>
              <w:tab/>
            </w:r>
            <w:r>
              <w:rPr>
                <w:noProof/>
                <w:lang w:val="en-CA"/>
              </w:rPr>
              <w:t>else {</w:t>
            </w:r>
          </w:p>
        </w:tc>
        <w:tc>
          <w:tcPr>
            <w:tcW w:w="1152" w:type="dxa"/>
          </w:tcPr>
          <w:p w14:paraId="4FDAF8DB"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15E536F9" w14:textId="77777777" w:rsidTr="00567432">
        <w:trPr>
          <w:cantSplit/>
          <w:trHeight w:val="198"/>
          <w:jc w:val="center"/>
        </w:trPr>
        <w:tc>
          <w:tcPr>
            <w:tcW w:w="7920" w:type="dxa"/>
          </w:tcPr>
          <w:p w14:paraId="2872B6B3" w14:textId="352D2DB3"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Pr>
                <w:noProof/>
              </w:rPr>
              <w:tab/>
            </w:r>
            <w:r>
              <w:rPr>
                <w:lang w:val="en-CA"/>
              </w:rPr>
              <w:tab/>
            </w:r>
            <w:r>
              <w:rPr>
                <w:lang w:val="en-CA"/>
              </w:rPr>
              <w:tab/>
            </w:r>
            <w:r>
              <w:rPr>
                <w:lang w:val="en-CA"/>
              </w:rPr>
              <w:tab/>
              <w:t xml:space="preserve">if(  </w:t>
            </w:r>
            <w:r>
              <w:rPr>
                <w:noProof/>
                <w:lang w:val="en-CA"/>
              </w:rPr>
              <w:t xml:space="preserve">sps_mip_enabled_flag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r>
            <w:r>
              <w:rPr>
                <w:lang w:val="en-CA"/>
              </w:rPr>
              <w:t>( Abs( Log2( </w:t>
            </w:r>
            <w:r>
              <w:rPr>
                <w:noProof/>
                <w:lang w:val="en-CA"/>
              </w:rPr>
              <w:t>cbWidth ) </w:t>
            </w:r>
            <w:r w:rsidRPr="00DE0F0E">
              <w:rPr>
                <w:noProof/>
                <w:lang w:val="en-CA"/>
              </w:rPr>
              <w:t>−</w:t>
            </w:r>
            <w:r>
              <w:rPr>
                <w:noProof/>
                <w:lang w:val="en-CA"/>
              </w:rPr>
              <w:t xml:space="preserve"> Log2( cbHeight ) ) &lt;= 2 )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t xml:space="preserve">  </w:t>
            </w:r>
            <w:r w:rsidRPr="00DE0F0E">
              <w:rPr>
                <w:noProof/>
                <w:lang w:val="en-CA"/>
              </w:rPr>
              <w:t xml:space="preserve">cbWidth &lt;= MaxTbSizeY  </w:t>
            </w:r>
            <w:r>
              <w:rPr>
                <w:noProof/>
                <w:lang w:val="en-CA"/>
              </w:rPr>
              <w:t xml:space="preserve">&amp;&amp;  cbHeight &lt;= </w:t>
            </w:r>
            <w:r w:rsidRPr="00570523">
              <w:rPr>
                <w:noProof/>
                <w:lang w:val="en-CA"/>
              </w:rPr>
              <w:t>MaxTbSizeY</w:t>
            </w:r>
            <w:r w:rsidRPr="000327ED">
              <w:rPr>
                <w:noProof/>
                <w:highlight w:val="yellow"/>
                <w:lang w:val="en-CA"/>
              </w:rPr>
              <w:t xml:space="preserve"> &amp;&amp;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b/>
                <w:bCs/>
                <w:noProof/>
                <w:highlight w:val="yellow"/>
                <w:lang w:val="en-CA"/>
              </w:rPr>
              <w:t xml:space="preserve">dimd_flag[ x0 ][ y0 ] </w:t>
            </w:r>
            <w:r w:rsidRPr="000327ED">
              <w:rPr>
                <w:noProof/>
                <w:highlight w:val="yellow"/>
                <w:lang w:val="en-CA"/>
              </w:rPr>
              <w:t>== 0</w:t>
            </w:r>
            <w:r>
              <w:rPr>
                <w:noProof/>
                <w:lang w:val="en-CA"/>
              </w:rPr>
              <w:t xml:space="preserve"> )</w:t>
            </w:r>
          </w:p>
        </w:tc>
        <w:tc>
          <w:tcPr>
            <w:tcW w:w="1152" w:type="dxa"/>
          </w:tcPr>
          <w:p w14:paraId="53D7B91C" w14:textId="72322655"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5DF8DD7D" w14:textId="77777777" w:rsidTr="00567432">
        <w:trPr>
          <w:cantSplit/>
          <w:trHeight w:val="198"/>
          <w:jc w:val="center"/>
        </w:trPr>
        <w:tc>
          <w:tcPr>
            <w:tcW w:w="7920" w:type="dxa"/>
          </w:tcPr>
          <w:p w14:paraId="157AB318" w14:textId="213EFF0D"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lang w:val="en-CA"/>
              </w:rPr>
              <w:tab/>
            </w:r>
            <w:r>
              <w:rPr>
                <w:lang w:val="en-CA"/>
              </w:rPr>
              <w:tab/>
            </w:r>
            <w:r>
              <w:rPr>
                <w:b/>
                <w:lang w:val="de-DE"/>
              </w:rPr>
              <w:t>intra_mip_flag</w:t>
            </w:r>
            <w:r>
              <w:rPr>
                <w:noProof/>
                <w:lang w:val="de-DE"/>
              </w:rPr>
              <w:t>[ x0 ][ y0 ]</w:t>
            </w:r>
          </w:p>
        </w:tc>
        <w:tc>
          <w:tcPr>
            <w:tcW w:w="1152" w:type="dxa"/>
          </w:tcPr>
          <w:p w14:paraId="1F3561E2"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1BB3CD7" w14:textId="77777777" w:rsidTr="00567432">
        <w:trPr>
          <w:cantSplit/>
          <w:trHeight w:val="198"/>
          <w:jc w:val="center"/>
        </w:trPr>
        <w:tc>
          <w:tcPr>
            <w:tcW w:w="7920" w:type="dxa"/>
          </w:tcPr>
          <w:p w14:paraId="2F55DBB4" w14:textId="08CB5318"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lang w:val="fr-FR"/>
              </w:rPr>
              <w:tab/>
            </w:r>
            <w:r>
              <w:rPr>
                <w:lang w:val="en-CA"/>
              </w:rPr>
              <w:t>if( intra_mip_flag</w:t>
            </w:r>
            <w:r>
              <w:rPr>
                <w:noProof/>
                <w:lang w:val="en-CA"/>
              </w:rPr>
              <w:t xml:space="preserve">[ x0 ][ y0 ] </w:t>
            </w:r>
            <w:r>
              <w:rPr>
                <w:lang w:val="en-CA"/>
              </w:rPr>
              <w:t>) {</w:t>
            </w:r>
          </w:p>
        </w:tc>
        <w:tc>
          <w:tcPr>
            <w:tcW w:w="1152" w:type="dxa"/>
          </w:tcPr>
          <w:p w14:paraId="0BDA5353"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70FCD36F" w14:textId="77777777" w:rsidTr="00567432">
        <w:trPr>
          <w:cantSplit/>
          <w:trHeight w:val="198"/>
          <w:jc w:val="center"/>
        </w:trPr>
        <w:tc>
          <w:tcPr>
            <w:tcW w:w="7920" w:type="dxa"/>
          </w:tcPr>
          <w:p w14:paraId="1719EBF5" w14:textId="7B3F6A20" w:rsidR="00A44414" w:rsidRPr="00A44414" w:rsidRDefault="00A44414" w:rsidP="00A44414">
            <w:pPr>
              <w:pStyle w:val="tablesyntax"/>
              <w:keepNext w:val="0"/>
              <w:keepLines w:val="0"/>
              <w:spacing w:before="20" w:after="40"/>
              <w:contextualSpacing/>
              <w:rPr>
                <w:noProof/>
                <w:lang w:val="fr-FR" w:eastAsia="ko-KR"/>
              </w:rPr>
            </w:pPr>
            <w:r w:rsidRPr="00DE0F0E">
              <w:rPr>
                <w:noProof/>
                <w:lang w:val="en-CA"/>
              </w:rPr>
              <w:tab/>
            </w:r>
            <w:r>
              <w:rPr>
                <w:noProof/>
              </w:rPr>
              <w:tab/>
            </w:r>
            <w:r>
              <w:rPr>
                <w:lang w:val="en-CA"/>
              </w:rPr>
              <w:tab/>
            </w:r>
            <w:r>
              <w:rPr>
                <w:lang w:val="en-CA"/>
              </w:rPr>
              <w:tab/>
            </w:r>
            <w:r>
              <w:rPr>
                <w:lang w:val="en-CA"/>
              </w:rPr>
              <w:tab/>
            </w:r>
            <w:r>
              <w:rPr>
                <w:lang w:val="en-CA"/>
              </w:rPr>
              <w:tab/>
            </w:r>
            <w:r>
              <w:rPr>
                <w:lang w:val="en-CA"/>
              </w:rPr>
              <w:tab/>
            </w:r>
            <w:r>
              <w:rPr>
                <w:b/>
                <w:lang w:val="de-DE"/>
              </w:rPr>
              <w:t>intra_mip_mpm_flag</w:t>
            </w:r>
            <w:r>
              <w:rPr>
                <w:noProof/>
                <w:lang w:val="de-DE"/>
              </w:rPr>
              <w:t>[ x0 ][ y0 ]</w:t>
            </w:r>
          </w:p>
        </w:tc>
        <w:tc>
          <w:tcPr>
            <w:tcW w:w="1152" w:type="dxa"/>
          </w:tcPr>
          <w:p w14:paraId="587DE667"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6E7DE56B" w14:textId="77777777" w:rsidTr="00567432">
        <w:trPr>
          <w:cantSplit/>
          <w:trHeight w:val="198"/>
          <w:jc w:val="center"/>
        </w:trPr>
        <w:tc>
          <w:tcPr>
            <w:tcW w:w="7920" w:type="dxa"/>
          </w:tcPr>
          <w:p w14:paraId="2E48373F" w14:textId="4AD7467C"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noProof/>
                <w:lang w:val="fr-FR"/>
              </w:rPr>
              <w:tab/>
            </w:r>
            <w:r w:rsidRPr="00A44414">
              <w:rPr>
                <w:lang w:val="fr-FR"/>
              </w:rPr>
              <w:tab/>
            </w:r>
            <w:r>
              <w:rPr>
                <w:lang w:val="en-CA"/>
              </w:rPr>
              <w:t>if( intra_mip_mpm_flag</w:t>
            </w:r>
            <w:r>
              <w:rPr>
                <w:noProof/>
                <w:lang w:val="en-CA"/>
              </w:rPr>
              <w:t xml:space="preserve">[ x0 ][ y0 ] </w:t>
            </w:r>
            <w:r>
              <w:rPr>
                <w:lang w:val="en-CA"/>
              </w:rPr>
              <w:t>)</w:t>
            </w:r>
          </w:p>
        </w:tc>
        <w:tc>
          <w:tcPr>
            <w:tcW w:w="1152" w:type="dxa"/>
          </w:tcPr>
          <w:p w14:paraId="237C3159"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12351D22" w14:textId="77777777" w:rsidTr="00567432">
        <w:trPr>
          <w:cantSplit/>
          <w:trHeight w:val="198"/>
          <w:jc w:val="center"/>
        </w:trPr>
        <w:tc>
          <w:tcPr>
            <w:tcW w:w="7920" w:type="dxa"/>
          </w:tcPr>
          <w:p w14:paraId="6ED71BA6" w14:textId="3FB7DC70"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noProof/>
              </w:rPr>
              <w:tab/>
            </w:r>
            <w:r>
              <w:rPr>
                <w:noProof/>
              </w:rPr>
              <w:tab/>
            </w:r>
            <w:r>
              <w:rPr>
                <w:lang w:val="en-CA"/>
              </w:rPr>
              <w:tab/>
            </w:r>
            <w:r w:rsidRPr="00EB1A2B">
              <w:rPr>
                <w:b/>
                <w:lang w:val="fr-FR"/>
              </w:rPr>
              <w:t>intra_mip_mpm_idx</w:t>
            </w:r>
            <w:r w:rsidRPr="00EB1A2B">
              <w:rPr>
                <w:noProof/>
                <w:lang w:val="fr-FR"/>
              </w:rPr>
              <w:t>[ x0 ][ y0 ]</w:t>
            </w:r>
          </w:p>
        </w:tc>
        <w:tc>
          <w:tcPr>
            <w:tcW w:w="1152" w:type="dxa"/>
          </w:tcPr>
          <w:p w14:paraId="4D4CB128" w14:textId="6AC4753C"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0CEBB828" w14:textId="77777777" w:rsidTr="00567432">
        <w:trPr>
          <w:cantSplit/>
          <w:trHeight w:val="198"/>
          <w:jc w:val="center"/>
        </w:trPr>
        <w:tc>
          <w:tcPr>
            <w:tcW w:w="7920" w:type="dxa"/>
          </w:tcPr>
          <w:p w14:paraId="1AAB4D69" w14:textId="0B9082EB"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noProof/>
                <w:lang w:val="fr-FR"/>
              </w:rPr>
              <w:tab/>
            </w:r>
            <w:r w:rsidRPr="00A44414">
              <w:rPr>
                <w:lang w:val="fr-FR"/>
              </w:rPr>
              <w:tab/>
            </w:r>
            <w:r>
              <w:rPr>
                <w:lang w:val="en-CA"/>
              </w:rPr>
              <w:t>else</w:t>
            </w:r>
          </w:p>
        </w:tc>
        <w:tc>
          <w:tcPr>
            <w:tcW w:w="1152" w:type="dxa"/>
          </w:tcPr>
          <w:p w14:paraId="38C5877E"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5CD14D88" w14:textId="77777777" w:rsidTr="00567432">
        <w:trPr>
          <w:cantSplit/>
          <w:trHeight w:val="198"/>
          <w:jc w:val="center"/>
        </w:trPr>
        <w:tc>
          <w:tcPr>
            <w:tcW w:w="7920" w:type="dxa"/>
          </w:tcPr>
          <w:p w14:paraId="4A047FAB" w14:textId="41FB16C3"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noProof/>
              </w:rPr>
              <w:tab/>
            </w:r>
            <w:r>
              <w:rPr>
                <w:noProof/>
              </w:rPr>
              <w:tab/>
            </w:r>
            <w:r>
              <w:rPr>
                <w:lang w:val="en-CA"/>
              </w:rPr>
              <w:tab/>
            </w:r>
            <w:r>
              <w:rPr>
                <w:b/>
                <w:lang w:val="en-US"/>
              </w:rPr>
              <w:t>intra_mip_mpm_remainder</w:t>
            </w:r>
            <w:r>
              <w:rPr>
                <w:noProof/>
                <w:lang w:val="en-US"/>
              </w:rPr>
              <w:t>[ x0 ][ y0 ]</w:t>
            </w:r>
          </w:p>
        </w:tc>
        <w:tc>
          <w:tcPr>
            <w:tcW w:w="1152" w:type="dxa"/>
          </w:tcPr>
          <w:p w14:paraId="29A2923F" w14:textId="5D84D7C0"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01251FC6" w14:textId="77777777" w:rsidTr="00567432">
        <w:trPr>
          <w:cantSplit/>
          <w:trHeight w:val="198"/>
          <w:jc w:val="center"/>
        </w:trPr>
        <w:tc>
          <w:tcPr>
            <w:tcW w:w="7920" w:type="dxa"/>
          </w:tcPr>
          <w:p w14:paraId="649841A8" w14:textId="58A502D1"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Pr>
                <w:noProof/>
              </w:rPr>
              <w:tab/>
            </w:r>
            <w:r>
              <w:rPr>
                <w:noProof/>
              </w:rPr>
              <w:tab/>
            </w:r>
            <w:r>
              <w:rPr>
                <w:noProof/>
              </w:rPr>
              <w:tab/>
            </w:r>
            <w:r>
              <w:rPr>
                <w:noProof/>
              </w:rPr>
              <w:tab/>
              <w:t>} else {</w:t>
            </w:r>
          </w:p>
        </w:tc>
        <w:tc>
          <w:tcPr>
            <w:tcW w:w="1152" w:type="dxa"/>
          </w:tcPr>
          <w:p w14:paraId="401BAF69"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14:paraId="65F56B15"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408D21" w14:textId="4D69ECCF" w:rsidR="00A44414" w:rsidRDefault="00A44414" w:rsidP="00A44414">
            <w:pPr>
              <w:pStyle w:val="tablesyntax"/>
              <w:keepNext w:val="0"/>
              <w:keepLines w:val="0"/>
              <w:spacing w:before="20" w:after="40"/>
              <w:contextualSpacing/>
              <w:rPr>
                <w:rStyle w:val="CommentReference"/>
                <w:rFonts w:eastAsia="SimSun"/>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r>
              <w:rPr>
                <w:noProof/>
                <w:lang w:val="en-CA"/>
              </w:rPr>
              <w:t xml:space="preserve"> </w:t>
            </w:r>
            <w:r w:rsidRPr="000327ED">
              <w:rPr>
                <w:noProof/>
                <w:highlight w:val="yellow"/>
                <w:lang w:val="en-CA"/>
              </w:rPr>
              <w:t>&amp;&amp;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b/>
                <w:bCs/>
                <w:noProof/>
                <w:highlight w:val="yellow"/>
                <w:lang w:val="en-CA"/>
              </w:rPr>
              <w:t>dimd_flag[ x0 ][ y0 ]</w:t>
            </w:r>
            <w:r w:rsidRPr="000327ED">
              <w:rPr>
                <w:noProof/>
                <w:highlight w:val="yellow"/>
                <w:lang w:val="en-CA"/>
              </w:rPr>
              <w:t xml:space="preserve"> == 0</w:t>
            </w:r>
            <w:r w:rsidRPr="00DE0F0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F72E62F" w14:textId="77777777" w:rsidR="00A44414" w:rsidRDefault="00A44414" w:rsidP="00A44414">
            <w:pPr>
              <w:pStyle w:val="tablecell"/>
              <w:keepNext w:val="0"/>
              <w:keepLines w:val="0"/>
              <w:spacing w:before="20" w:after="40"/>
              <w:contextualSpacing/>
              <w:jc w:val="center"/>
              <w:rPr>
                <w:lang w:val="en-CA"/>
              </w:rPr>
            </w:pPr>
          </w:p>
        </w:tc>
      </w:tr>
      <w:tr w:rsidR="00A44414" w:rsidRPr="00A44414" w14:paraId="2BF51D0C"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19EA33" w14:textId="73AE95B7" w:rsidR="00A44414" w:rsidRDefault="00A44414" w:rsidP="00A44414">
            <w:pPr>
              <w:pStyle w:val="tablesyntax"/>
              <w:keepNext w:val="0"/>
              <w:keepLines w:val="0"/>
              <w:spacing w:before="20" w:after="40"/>
              <w:contextualSpacing/>
              <w:rPr>
                <w:lang w:val="de-DE"/>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intra_luma_ref_idx</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643A4EFD" w14:textId="6385F416" w:rsidR="00A44414" w:rsidRPr="00A44414" w:rsidRDefault="00A44414" w:rsidP="00A44414">
            <w:pPr>
              <w:pStyle w:val="tablecell"/>
              <w:keepNext w:val="0"/>
              <w:keepLines w:val="0"/>
              <w:spacing w:before="20" w:after="40"/>
              <w:contextualSpacing/>
              <w:jc w:val="center"/>
              <w:rPr>
                <w:lang w:val="fr-FR"/>
              </w:rPr>
            </w:pPr>
          </w:p>
        </w:tc>
      </w:tr>
      <w:tr w:rsidR="00A44414" w:rsidRPr="00A44414" w14:paraId="78728558"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6826BB" w14:textId="0BB2897E" w:rsidR="00A44414" w:rsidRPr="00A44414" w:rsidRDefault="00A44414" w:rsidP="00A44414">
            <w:pPr>
              <w:pStyle w:val="tablesyntax"/>
              <w:keepNext w:val="0"/>
              <w:keepLines w:val="0"/>
              <w:spacing w:before="20" w:after="40"/>
              <w:contextualSpacing/>
              <w:rPr>
                <w:lang w:val="fr-FR"/>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xml:space="preserve">if ( sps_isp_enabled_flag  &amp;&amp;  intra_luma_ref_idx[ x0 ][ y0 ] = = 0 </w:t>
            </w:r>
            <w:r w:rsidRPr="00A44414">
              <w:rPr>
                <w:noProof/>
                <w:color w:val="000000" w:themeColor="text1"/>
                <w:lang w:val="fr-FR"/>
              </w:rPr>
              <w:t xml:space="preserve"> &amp;&amp;  </w:t>
            </w:r>
            <w:r w:rsidRPr="00A44414">
              <w:rPr>
                <w:noProof/>
                <w:lang w:val="fr-FR" w:eastAsia="ko-KR"/>
              </w:rPr>
              <w:br/>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xml:space="preserve">( cbWidth &lt;= MaxTbSizeY  &amp;&amp;  cbHeight &lt;= MaxTbSizeY ) </w:t>
            </w:r>
            <w:r w:rsidRPr="00A44414">
              <w:rPr>
                <w:noProof/>
                <w:color w:val="000000" w:themeColor="text1"/>
                <w:lang w:val="fr-FR"/>
              </w:rPr>
              <w:t xml:space="preserve"> &amp;&amp;  </w:t>
            </w:r>
            <w:r w:rsidRPr="00A44414">
              <w:rPr>
                <w:noProof/>
                <w:lang w:val="fr-FR" w:eastAsia="ko-KR"/>
              </w:rPr>
              <w:br/>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37A2B7D0"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A44414" w14:paraId="274BE2FF"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72788E" w14:textId="5B514B90" w:rsidR="00A44414" w:rsidRDefault="00A44414" w:rsidP="00A44414">
            <w:pPr>
              <w:pStyle w:val="tablesyntax"/>
              <w:keepNext w:val="0"/>
              <w:keepLines w:val="0"/>
              <w:spacing w:before="20" w:after="40"/>
              <w:contextualSpacing/>
              <w:rPr>
                <w:lang w:val="de-DE"/>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EB1A2B">
              <w:rPr>
                <w:b/>
                <w:noProof/>
                <w:lang w:val="fr-FR"/>
              </w:rPr>
              <w:t>intra_subpartitions_mode_flag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2E87B588" w14:textId="78776D97" w:rsidR="00A44414" w:rsidRPr="00A44414" w:rsidRDefault="00A44414" w:rsidP="00A44414">
            <w:pPr>
              <w:pStyle w:val="tablecell"/>
              <w:keepNext w:val="0"/>
              <w:keepLines w:val="0"/>
              <w:spacing w:before="20" w:after="40"/>
              <w:contextualSpacing/>
              <w:jc w:val="center"/>
              <w:rPr>
                <w:lang w:val="fr-FR"/>
              </w:rPr>
            </w:pPr>
          </w:p>
        </w:tc>
      </w:tr>
      <w:tr w:rsidR="00A44414" w14:paraId="7C31CC7F"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5501A25" w14:textId="58CCB445" w:rsidR="00A44414" w:rsidRDefault="00A44414" w:rsidP="00A44414">
            <w:pPr>
              <w:pStyle w:val="tablesyntax"/>
              <w:keepNext w:val="0"/>
              <w:keepLines w:val="0"/>
              <w:spacing w:before="20" w:after="40"/>
              <w:contextualSpacing/>
              <w:rPr>
                <w:lang w:val="en-CA"/>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DE0F0E">
              <w:rPr>
                <w:noProof/>
                <w:lang w:val="en-CA"/>
              </w:rPr>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0D07B830" w14:textId="77777777" w:rsidR="00A44414" w:rsidRDefault="00A44414" w:rsidP="00A44414">
            <w:pPr>
              <w:pStyle w:val="tablecell"/>
              <w:keepNext w:val="0"/>
              <w:keepLines w:val="0"/>
              <w:spacing w:before="20" w:after="40"/>
              <w:contextualSpacing/>
              <w:jc w:val="center"/>
              <w:rPr>
                <w:lang w:val="en-CA"/>
              </w:rPr>
            </w:pPr>
          </w:p>
        </w:tc>
      </w:tr>
      <w:tr w:rsidR="00A44414" w:rsidRPr="00A44414" w14:paraId="79A1A616"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7F13C8" w14:textId="402C968E"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intra_subpartitions_split_flag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2F26AC02" w14:textId="48E6CFB5" w:rsidR="00A44414" w:rsidRPr="00A44414" w:rsidRDefault="00A44414" w:rsidP="00A44414">
            <w:pPr>
              <w:pStyle w:val="tablecell"/>
              <w:keepNext w:val="0"/>
              <w:keepLines w:val="0"/>
              <w:spacing w:before="20" w:after="40"/>
              <w:contextualSpacing/>
              <w:jc w:val="center"/>
              <w:rPr>
                <w:lang w:val="fr-FR"/>
              </w:rPr>
            </w:pPr>
          </w:p>
        </w:tc>
      </w:tr>
      <w:tr w:rsidR="00A44414" w:rsidRPr="00A44414" w14:paraId="61DF49D5"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6D8045" w14:textId="0998971D" w:rsidR="00A44414" w:rsidRPr="00A44414" w:rsidRDefault="00A44414" w:rsidP="00A44414">
            <w:pPr>
              <w:pStyle w:val="tablesyntax"/>
              <w:keepNext w:val="0"/>
              <w:keepLines w:val="0"/>
              <w:spacing w:before="20" w:after="40"/>
              <w:contextualSpacing/>
              <w:rPr>
                <w:noProof/>
                <w:lang w:val="fr-FR"/>
              </w:rPr>
            </w:pP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0327ED">
              <w:rPr>
                <w:noProof/>
                <w:highlight w:val="yellow"/>
                <w:lang w:val="fr-FR"/>
              </w:rPr>
              <w:t>If ( dimd_flag[ x0 ][ y0 ] == 0) {</w:t>
            </w:r>
          </w:p>
        </w:tc>
        <w:tc>
          <w:tcPr>
            <w:tcW w:w="1152" w:type="dxa"/>
            <w:tcBorders>
              <w:top w:val="single" w:sz="4" w:space="0" w:color="auto"/>
              <w:left w:val="single" w:sz="4" w:space="0" w:color="auto"/>
              <w:bottom w:val="single" w:sz="4" w:space="0" w:color="auto"/>
              <w:right w:val="single" w:sz="4" w:space="0" w:color="auto"/>
            </w:tcBorders>
          </w:tcPr>
          <w:p w14:paraId="08DEAEA9"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A44414" w14:paraId="0176D70A"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20524F" w14:textId="3DE9D8A0"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 xml:space="preserve">if( intra_luma_ref_idx[ x0 ][ y0 ] = = 0  &amp;&amp;  </w:t>
            </w:r>
            <w:r w:rsidRPr="00EB1A2B">
              <w:rPr>
                <w:noProof/>
                <w:lang w:val="fr-FR" w:eastAsia="ko-KR"/>
              </w:rPr>
              <w:br/>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intra_subpartitions_mode_flag[ x0 ][ y0 ] = = 0 )</w:t>
            </w:r>
          </w:p>
        </w:tc>
        <w:tc>
          <w:tcPr>
            <w:tcW w:w="1152" w:type="dxa"/>
            <w:tcBorders>
              <w:top w:val="single" w:sz="4" w:space="0" w:color="auto"/>
              <w:left w:val="single" w:sz="4" w:space="0" w:color="auto"/>
              <w:bottom w:val="single" w:sz="4" w:space="0" w:color="auto"/>
              <w:right w:val="single" w:sz="4" w:space="0" w:color="auto"/>
            </w:tcBorders>
          </w:tcPr>
          <w:p w14:paraId="49028A0C" w14:textId="3AAE5622" w:rsidR="00A44414" w:rsidRPr="00A44414" w:rsidRDefault="00A44414" w:rsidP="00A44414">
            <w:pPr>
              <w:pStyle w:val="tablecell"/>
              <w:keepNext w:val="0"/>
              <w:keepLines w:val="0"/>
              <w:spacing w:before="20" w:after="40"/>
              <w:contextualSpacing/>
              <w:jc w:val="center"/>
              <w:rPr>
                <w:lang w:val="fr-FR"/>
              </w:rPr>
            </w:pPr>
          </w:p>
        </w:tc>
      </w:tr>
      <w:tr w:rsidR="00A44414" w:rsidRPr="00A44414" w14:paraId="1CF61036"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244498" w14:textId="4F284897"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intra_luma_mpm_flag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55684A45"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A44414" w14:paraId="243D92D5" w14:textId="77777777" w:rsidTr="00567432">
        <w:trPr>
          <w:cantSplit/>
          <w:trHeight w:val="198"/>
          <w:jc w:val="center"/>
        </w:trPr>
        <w:tc>
          <w:tcPr>
            <w:tcW w:w="7920" w:type="dxa"/>
          </w:tcPr>
          <w:p w14:paraId="26D8A49C" w14:textId="5775BA39"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if( intra_luma_mpm_flag[ x0 ][ y0 ] ) {</w:t>
            </w:r>
          </w:p>
        </w:tc>
        <w:tc>
          <w:tcPr>
            <w:tcW w:w="1152" w:type="dxa"/>
          </w:tcPr>
          <w:p w14:paraId="602FC8F7"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2D45B57" w14:textId="77777777" w:rsidTr="00567432">
        <w:trPr>
          <w:cantSplit/>
          <w:trHeight w:val="198"/>
          <w:jc w:val="center"/>
        </w:trPr>
        <w:tc>
          <w:tcPr>
            <w:tcW w:w="7920" w:type="dxa"/>
          </w:tcPr>
          <w:p w14:paraId="6936CCD1" w14:textId="5A75EFBA" w:rsidR="00A44414" w:rsidRPr="00EB1A2B"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DE0F0E">
              <w:rPr>
                <w:noProof/>
                <w:lang w:val="en-CA"/>
              </w:rPr>
              <w:t>if( intra_luma_ref_idx[ x0 ][ y0 ] = = 0 )</w:t>
            </w:r>
          </w:p>
        </w:tc>
        <w:tc>
          <w:tcPr>
            <w:tcW w:w="1152" w:type="dxa"/>
          </w:tcPr>
          <w:p w14:paraId="765C6D27" w14:textId="6FF9D27D"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76D4F8BB" w14:textId="77777777" w:rsidTr="00567432">
        <w:trPr>
          <w:cantSplit/>
          <w:trHeight w:val="198"/>
          <w:jc w:val="center"/>
        </w:trPr>
        <w:tc>
          <w:tcPr>
            <w:tcW w:w="7920" w:type="dxa"/>
          </w:tcPr>
          <w:p w14:paraId="37C10148" w14:textId="797A964C"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intra_luma_not_planar_flag</w:t>
            </w:r>
            <w:r w:rsidRPr="00EB1A2B">
              <w:rPr>
                <w:noProof/>
                <w:lang w:val="fr-FR"/>
              </w:rPr>
              <w:t>[ x0 ][ y0 ]</w:t>
            </w:r>
          </w:p>
        </w:tc>
        <w:tc>
          <w:tcPr>
            <w:tcW w:w="1152" w:type="dxa"/>
          </w:tcPr>
          <w:p w14:paraId="025AF77C"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6B11382F" w14:textId="77777777" w:rsidTr="00567432">
        <w:trPr>
          <w:cantSplit/>
          <w:trHeight w:val="198"/>
          <w:jc w:val="center"/>
        </w:trPr>
        <w:tc>
          <w:tcPr>
            <w:tcW w:w="7920" w:type="dxa"/>
          </w:tcPr>
          <w:p w14:paraId="63570FFA" w14:textId="6EE4D8BE" w:rsidR="00A44414" w:rsidRPr="00A44414" w:rsidRDefault="00A44414" w:rsidP="00A44414">
            <w:pPr>
              <w:pStyle w:val="tablesyntax"/>
              <w:keepNext w:val="0"/>
              <w:keepLines w:val="0"/>
              <w:spacing w:before="20" w:after="40"/>
              <w:contextualSpacing/>
              <w:rPr>
                <w:noProof/>
                <w:lang w:val="en-US"/>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DE0F0E">
              <w:rPr>
                <w:noProof/>
                <w:lang w:val="en-CA"/>
              </w:rPr>
              <w:t>if( intra_luma_</w:t>
            </w:r>
            <w:r>
              <w:rPr>
                <w:noProof/>
                <w:lang w:val="en-CA"/>
              </w:rPr>
              <w:t>not_planar</w:t>
            </w:r>
            <w:r w:rsidRPr="00DE0F0E">
              <w:rPr>
                <w:noProof/>
                <w:lang w:val="en-CA"/>
              </w:rPr>
              <w:t>_flag[ x0 ][ y0 ] )</w:t>
            </w:r>
            <w:r>
              <w:rPr>
                <w:noProof/>
                <w:lang w:val="en-CA"/>
              </w:rPr>
              <w:t xml:space="preserve"> </w:t>
            </w:r>
          </w:p>
        </w:tc>
        <w:tc>
          <w:tcPr>
            <w:tcW w:w="1152" w:type="dxa"/>
          </w:tcPr>
          <w:p w14:paraId="1E0CC5E9" w14:textId="1C0C52F5"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33F5279D" w14:textId="77777777" w:rsidTr="00567432">
        <w:trPr>
          <w:cantSplit/>
          <w:trHeight w:val="198"/>
          <w:jc w:val="center"/>
        </w:trPr>
        <w:tc>
          <w:tcPr>
            <w:tcW w:w="7920" w:type="dxa"/>
          </w:tcPr>
          <w:p w14:paraId="0EA55A4A" w14:textId="5C5BEA08"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intra_luma_mpm_idx</w:t>
            </w:r>
            <w:r w:rsidRPr="00EB1A2B">
              <w:rPr>
                <w:noProof/>
                <w:lang w:val="fr-FR"/>
              </w:rPr>
              <w:t>[ x0 ][ y0 ]</w:t>
            </w:r>
          </w:p>
        </w:tc>
        <w:tc>
          <w:tcPr>
            <w:tcW w:w="1152" w:type="dxa"/>
          </w:tcPr>
          <w:p w14:paraId="78857C0E"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5E1501D" w14:textId="77777777" w:rsidTr="00567432">
        <w:trPr>
          <w:cantSplit/>
          <w:trHeight w:val="198"/>
          <w:jc w:val="center"/>
        </w:trPr>
        <w:tc>
          <w:tcPr>
            <w:tcW w:w="7920" w:type="dxa"/>
          </w:tcPr>
          <w:p w14:paraId="5EFD75B2" w14:textId="4D2E1C3B" w:rsidR="00A44414" w:rsidRPr="00EB1A2B" w:rsidRDefault="00A44414" w:rsidP="00A44414">
            <w:pPr>
              <w:pStyle w:val="tablesyntax"/>
              <w:keepNext w:val="0"/>
              <w:keepLines w:val="0"/>
              <w:spacing w:before="20" w:after="40"/>
              <w:contextualSpacing/>
              <w:rPr>
                <w:noProof/>
                <w:lang w:val="fr-FR"/>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Pr>
                <w:noProof/>
                <w:lang w:val="en-CA"/>
              </w:rPr>
              <w:t xml:space="preserve">} </w:t>
            </w:r>
            <w:r w:rsidRPr="00DE0F0E">
              <w:rPr>
                <w:noProof/>
                <w:lang w:val="en-CA"/>
              </w:rPr>
              <w:t>else</w:t>
            </w:r>
          </w:p>
        </w:tc>
        <w:tc>
          <w:tcPr>
            <w:tcW w:w="1152" w:type="dxa"/>
          </w:tcPr>
          <w:p w14:paraId="3C990854" w14:textId="1F0F9C1B"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3CD19713" w14:textId="77777777" w:rsidTr="00567432">
        <w:trPr>
          <w:cantSplit/>
          <w:trHeight w:val="198"/>
          <w:jc w:val="center"/>
        </w:trPr>
        <w:tc>
          <w:tcPr>
            <w:tcW w:w="7920" w:type="dxa"/>
          </w:tcPr>
          <w:p w14:paraId="3FCB3AF5" w14:textId="7CFDEFC7" w:rsidR="00A44414" w:rsidRPr="00EB1A2B"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intra_luma_mpm_remainder</w:t>
            </w:r>
            <w:r w:rsidRPr="00EB1A2B">
              <w:rPr>
                <w:noProof/>
                <w:lang w:val="fr-FR"/>
              </w:rPr>
              <w:t>[ x0 ][ y0 ]</w:t>
            </w:r>
          </w:p>
        </w:tc>
        <w:tc>
          <w:tcPr>
            <w:tcW w:w="1152" w:type="dxa"/>
          </w:tcPr>
          <w:p w14:paraId="72A19B59" w14:textId="77777777" w:rsidR="00A44414" w:rsidRPr="00EB1A2B" w:rsidRDefault="00A44414" w:rsidP="00A44414">
            <w:pPr>
              <w:pStyle w:val="tablecell"/>
              <w:keepNext w:val="0"/>
              <w:keepLines w:val="0"/>
              <w:spacing w:before="20" w:after="40"/>
              <w:contextualSpacing/>
              <w:jc w:val="center"/>
              <w:rPr>
                <w:noProof/>
                <w:lang w:val="fr-FR"/>
              </w:rPr>
            </w:pPr>
          </w:p>
        </w:tc>
      </w:tr>
      <w:tr w:rsidR="00A44414" w:rsidRPr="00DE0F0E" w14:paraId="0B87DBED" w14:textId="77777777" w:rsidTr="00567432">
        <w:trPr>
          <w:cantSplit/>
          <w:trHeight w:val="198"/>
          <w:jc w:val="center"/>
        </w:trPr>
        <w:tc>
          <w:tcPr>
            <w:tcW w:w="7920" w:type="dxa"/>
          </w:tcPr>
          <w:p w14:paraId="4F9D838D" w14:textId="34E49829" w:rsidR="00A44414" w:rsidRPr="00EB1A2B" w:rsidRDefault="00A44414" w:rsidP="00A44414">
            <w:pPr>
              <w:pStyle w:val="tablesyntax"/>
              <w:keepNext w:val="0"/>
              <w:keepLines w:val="0"/>
              <w:spacing w:before="20" w:after="40"/>
              <w:contextualSpacing/>
              <w:rPr>
                <w:noProof/>
                <w:lang w:val="fr-FR"/>
              </w:rPr>
            </w:pP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Pr>
                <w:noProof/>
                <w:lang w:val="en-CA"/>
              </w:rPr>
              <w:t>}</w:t>
            </w:r>
          </w:p>
        </w:tc>
        <w:tc>
          <w:tcPr>
            <w:tcW w:w="1152" w:type="dxa"/>
          </w:tcPr>
          <w:p w14:paraId="68CC9548" w14:textId="7CC5936C"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65202AB3" w14:textId="77777777" w:rsidTr="00567432">
        <w:trPr>
          <w:cantSplit/>
          <w:trHeight w:val="198"/>
          <w:jc w:val="center"/>
        </w:trPr>
        <w:tc>
          <w:tcPr>
            <w:tcW w:w="7920" w:type="dxa"/>
          </w:tcPr>
          <w:p w14:paraId="760CD4BB" w14:textId="40AE21E7"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noProof/>
              </w:rPr>
              <w:tab/>
            </w:r>
            <w:r>
              <w:rPr>
                <w:noProof/>
              </w:rPr>
              <w:tab/>
            </w:r>
            <w:r>
              <w:rPr>
                <w:noProof/>
              </w:rPr>
              <w:tab/>
              <w:t>}</w:t>
            </w:r>
          </w:p>
        </w:tc>
        <w:tc>
          <w:tcPr>
            <w:tcW w:w="1152" w:type="dxa"/>
          </w:tcPr>
          <w:p w14:paraId="654A0EA1" w14:textId="77777777" w:rsidR="00A44414" w:rsidRPr="00EB1A2B" w:rsidRDefault="00A44414" w:rsidP="00A44414">
            <w:pPr>
              <w:pStyle w:val="tablecell"/>
              <w:keepNext w:val="0"/>
              <w:keepLines w:val="0"/>
              <w:spacing w:before="20" w:after="40"/>
              <w:contextualSpacing/>
              <w:jc w:val="center"/>
              <w:rPr>
                <w:noProof/>
                <w:lang w:val="fr-FR"/>
              </w:rPr>
            </w:pPr>
          </w:p>
        </w:tc>
      </w:tr>
    </w:tbl>
    <w:p w14:paraId="1118A7E4" w14:textId="39572EE9" w:rsidR="00B00C36" w:rsidRDefault="00B00C36" w:rsidP="00B00C36">
      <w:pPr>
        <w:rPr>
          <w:lang w:val="en-CA"/>
        </w:rPr>
      </w:pPr>
    </w:p>
    <w:p w14:paraId="60AF81FA" w14:textId="4E590CE9" w:rsidR="00A44414" w:rsidRPr="00A44414" w:rsidRDefault="00A44414" w:rsidP="00B00C36">
      <w:pPr>
        <w:rPr>
          <w:b/>
          <w:bCs/>
          <w:lang w:val="en-CA"/>
        </w:rPr>
      </w:pPr>
      <w:r w:rsidRPr="00A44414">
        <w:rPr>
          <w:b/>
          <w:bCs/>
          <w:lang w:val="en-CA"/>
        </w:rPr>
        <w:t xml:space="preserve">Section 7.4.8.5 Coding unit semantics </w:t>
      </w:r>
    </w:p>
    <w:p w14:paraId="54FF8052" w14:textId="1FF17E1E" w:rsidR="00A44414" w:rsidRPr="00A44414" w:rsidRDefault="00A44414" w:rsidP="00A44414">
      <w:pPr>
        <w:rPr>
          <w:noProof/>
          <w:sz w:val="20"/>
          <w:szCs w:val="18"/>
          <w:lang w:val="en-CA"/>
        </w:rPr>
      </w:pPr>
      <w:r w:rsidRPr="00A44414">
        <w:rPr>
          <w:b/>
          <w:sz w:val="20"/>
          <w:szCs w:val="18"/>
          <w:lang w:val="en-CA"/>
        </w:rPr>
        <w:t>intra_mip_flag</w:t>
      </w:r>
      <w:r w:rsidRPr="00A44414">
        <w:rPr>
          <w:noProof/>
          <w:sz w:val="20"/>
          <w:szCs w:val="18"/>
          <w:lang w:val="en-CA"/>
        </w:rPr>
        <w:t xml:space="preserve">[ x0 ][ y0 ] equal to 1 </w:t>
      </w:r>
      <w:r w:rsidRPr="00A44414">
        <w:rPr>
          <w:rFonts w:eastAsia="Batang"/>
          <w:sz w:val="20"/>
          <w:szCs w:val="18"/>
          <w:lang w:val="en-CA"/>
        </w:rPr>
        <w:t>specifies that the intra prediction type for luma samples is matrix-based intra prediction</w:t>
      </w:r>
      <w:r w:rsidRPr="00A44414">
        <w:rPr>
          <w:noProof/>
          <w:sz w:val="20"/>
          <w:szCs w:val="18"/>
          <w:lang w:val="en-CA"/>
        </w:rPr>
        <w:t xml:space="preserve">. </w:t>
      </w:r>
      <w:r w:rsidRPr="00A44414">
        <w:rPr>
          <w:sz w:val="20"/>
          <w:szCs w:val="18"/>
          <w:lang w:val="en-CA"/>
        </w:rPr>
        <w:t>intra_mip_flag</w:t>
      </w:r>
      <w:r w:rsidRPr="00A44414">
        <w:rPr>
          <w:noProof/>
          <w:sz w:val="20"/>
          <w:szCs w:val="18"/>
          <w:lang w:val="en-CA"/>
        </w:rPr>
        <w:t xml:space="preserve">[ x0 ][ y0 ] equal to 0 </w:t>
      </w:r>
      <w:r w:rsidRPr="00A44414">
        <w:rPr>
          <w:rFonts w:eastAsia="Batang"/>
          <w:sz w:val="20"/>
          <w:szCs w:val="18"/>
          <w:lang w:val="en-CA"/>
        </w:rPr>
        <w:t>specifies that the intra prediction type for luma samples is not matrix-based intra prediction</w:t>
      </w:r>
      <w:r w:rsidRPr="00A44414">
        <w:rPr>
          <w:noProof/>
          <w:sz w:val="20"/>
          <w:szCs w:val="18"/>
          <w:lang w:val="en-CA"/>
        </w:rPr>
        <w:t>.</w:t>
      </w:r>
    </w:p>
    <w:p w14:paraId="0E80118E" w14:textId="7BB33671" w:rsidR="00A44414" w:rsidRPr="00A44414" w:rsidRDefault="00A44414" w:rsidP="00A44414">
      <w:pPr>
        <w:rPr>
          <w:noProof/>
          <w:sz w:val="20"/>
          <w:szCs w:val="18"/>
          <w:lang w:val="en-CA"/>
        </w:rPr>
      </w:pPr>
      <w:r w:rsidRPr="00A44414">
        <w:rPr>
          <w:noProof/>
          <w:sz w:val="20"/>
          <w:szCs w:val="18"/>
          <w:lang w:val="en-CA"/>
        </w:rPr>
        <w:t xml:space="preserve">When </w:t>
      </w:r>
      <w:r w:rsidRPr="00A44414">
        <w:rPr>
          <w:sz w:val="20"/>
          <w:szCs w:val="18"/>
          <w:lang w:val="en-CA"/>
        </w:rPr>
        <w:t>intra_mip_flag</w:t>
      </w:r>
      <w:r w:rsidRPr="00A44414">
        <w:rPr>
          <w:noProof/>
          <w:sz w:val="20"/>
          <w:szCs w:val="18"/>
          <w:lang w:val="en-CA"/>
        </w:rPr>
        <w:t>[ x0 ][ y0 ] is not present, it is inferred to be equal to 0.</w:t>
      </w:r>
    </w:p>
    <w:p w14:paraId="253C7D85" w14:textId="77777777" w:rsidR="00A44414" w:rsidRPr="00A44414" w:rsidRDefault="00A44414" w:rsidP="00A44414">
      <w:pPr>
        <w:rPr>
          <w:noProof/>
          <w:sz w:val="20"/>
          <w:szCs w:val="18"/>
          <w:lang w:val="en-CA"/>
        </w:rPr>
      </w:pPr>
    </w:p>
    <w:p w14:paraId="68EA9E4E" w14:textId="10F6652F" w:rsidR="00A44414" w:rsidRDefault="00A44414" w:rsidP="00A44414">
      <w:pPr>
        <w:rPr>
          <w:noProof/>
          <w:lang w:val="en-CA"/>
        </w:rPr>
      </w:pPr>
      <w:r w:rsidRPr="00A44414">
        <w:rPr>
          <w:b/>
          <w:bCs/>
          <w:noProof/>
          <w:sz w:val="20"/>
          <w:szCs w:val="18"/>
          <w:highlight w:val="yellow"/>
        </w:rPr>
        <w:t xml:space="preserve">dimd_flag[ x0 ][ y0 ] </w:t>
      </w:r>
      <w:r w:rsidRPr="00A44414">
        <w:rPr>
          <w:noProof/>
          <w:sz w:val="20"/>
          <w:szCs w:val="18"/>
          <w:highlight w:val="yellow"/>
        </w:rPr>
        <w:t xml:space="preserve">equal to 1 specifies that in intra prediction mode for luma is implicitly derived from texture. On the contrary, dimd_flag[ x0 ][ y0 ] equals to 0 specifies that the intra prediction mode for luma is parsed as described in Section </w:t>
      </w:r>
      <w:r w:rsidRPr="00A44414">
        <w:rPr>
          <w:noProof/>
          <w:sz w:val="20"/>
          <w:szCs w:val="18"/>
          <w:highlight w:val="yellow"/>
        </w:rPr>
        <w:fldChar w:fldCharType="begin"/>
      </w:r>
      <w:r w:rsidRPr="00A44414">
        <w:rPr>
          <w:noProof/>
          <w:sz w:val="20"/>
          <w:szCs w:val="18"/>
          <w:highlight w:val="yellow"/>
        </w:rPr>
        <w:instrText xml:space="preserve"> REF _Ref414881399 \r \h </w:instrText>
      </w:r>
      <w:r w:rsidRPr="00A44414">
        <w:rPr>
          <w:noProof/>
          <w:sz w:val="20"/>
          <w:szCs w:val="18"/>
          <w:highlight w:val="yellow"/>
        </w:rPr>
      </w:r>
      <w:r>
        <w:rPr>
          <w:noProof/>
          <w:sz w:val="20"/>
          <w:szCs w:val="18"/>
          <w:highlight w:val="yellow"/>
        </w:rPr>
        <w:instrText xml:space="preserve"> \* MERGEFORMAT </w:instrText>
      </w:r>
      <w:r w:rsidRPr="00A44414">
        <w:rPr>
          <w:noProof/>
          <w:sz w:val="20"/>
          <w:szCs w:val="18"/>
          <w:highlight w:val="yellow"/>
        </w:rPr>
        <w:fldChar w:fldCharType="separate"/>
      </w:r>
      <w:r w:rsidRPr="00A44414">
        <w:rPr>
          <w:noProof/>
          <w:sz w:val="20"/>
          <w:szCs w:val="18"/>
          <w:highlight w:val="yellow"/>
          <w:cs/>
        </w:rPr>
        <w:t>‎</w:t>
      </w:r>
      <w:r w:rsidRPr="00A44414">
        <w:rPr>
          <w:noProof/>
          <w:sz w:val="20"/>
          <w:szCs w:val="18"/>
          <w:highlight w:val="yellow"/>
        </w:rPr>
        <w:t>8.4.1</w:t>
      </w:r>
      <w:r w:rsidRPr="00A44414">
        <w:rPr>
          <w:noProof/>
          <w:sz w:val="20"/>
          <w:szCs w:val="18"/>
          <w:highlight w:val="yellow"/>
        </w:rPr>
        <w:fldChar w:fldCharType="end"/>
      </w:r>
      <w:r w:rsidRPr="00A44414">
        <w:rPr>
          <w:noProof/>
          <w:sz w:val="20"/>
          <w:szCs w:val="18"/>
          <w:highlight w:val="yellow"/>
        </w:rPr>
        <w:t>.</w:t>
      </w:r>
    </w:p>
    <w:p w14:paraId="4951346A" w14:textId="1CA82385" w:rsidR="00A44414" w:rsidRDefault="00A44414" w:rsidP="00B00C36">
      <w:pPr>
        <w:rPr>
          <w:lang w:val="en-CA"/>
        </w:rPr>
      </w:pPr>
    </w:p>
    <w:p w14:paraId="796774BD" w14:textId="574609F4" w:rsidR="00A44414" w:rsidRPr="00A44414" w:rsidRDefault="00A44414" w:rsidP="00B00C36">
      <w:pPr>
        <w:rPr>
          <w:b/>
          <w:bCs/>
          <w:lang w:val="fr-FR"/>
        </w:rPr>
      </w:pPr>
      <w:r w:rsidRPr="00A44414">
        <w:rPr>
          <w:b/>
          <w:bCs/>
          <w:lang w:val="fr-FR"/>
        </w:rPr>
        <w:t>Section 8.4.2 Intra mode derivation process for DIMD</w:t>
      </w:r>
    </w:p>
    <w:p w14:paraId="0D69B900" w14:textId="77777777" w:rsidR="00A44414" w:rsidRPr="008153BF" w:rsidRDefault="00A44414" w:rsidP="00A44414">
      <w:pPr>
        <w:rPr>
          <w:noProof/>
          <w:sz w:val="20"/>
          <w:highlight w:val="yellow"/>
          <w:lang w:val="en-CA" w:eastAsia="ko-KR"/>
        </w:rPr>
      </w:pPr>
      <w:r w:rsidRPr="008153BF">
        <w:rPr>
          <w:noProof/>
          <w:sz w:val="20"/>
          <w:highlight w:val="yellow"/>
          <w:lang w:val="en-CA" w:eastAsia="ko-KR"/>
        </w:rPr>
        <w:t xml:space="preserve">This process is applicable only if </w:t>
      </w:r>
      <w:r w:rsidRPr="008153BF">
        <w:rPr>
          <w:b/>
          <w:bCs/>
          <w:noProof/>
          <w:sz w:val="20"/>
          <w:highlight w:val="yellow"/>
          <w:lang w:val="en-CA" w:eastAsia="ko-KR"/>
        </w:rPr>
        <w:t>dimd_flag[ xCb ][ yCb ]</w:t>
      </w:r>
      <w:r w:rsidRPr="008153BF">
        <w:rPr>
          <w:noProof/>
          <w:sz w:val="20"/>
          <w:highlight w:val="yellow"/>
          <w:lang w:val="en-CA" w:eastAsia="ko-KR"/>
        </w:rPr>
        <w:t xml:space="preserve"> is equal to 1. </w:t>
      </w:r>
    </w:p>
    <w:p w14:paraId="3E558619" w14:textId="2FA5F9B7" w:rsidR="00A44414" w:rsidRPr="008153BF" w:rsidRDefault="00A44414" w:rsidP="00A44414">
      <w:pPr>
        <w:rPr>
          <w:noProof/>
          <w:sz w:val="20"/>
          <w:highlight w:val="yellow"/>
          <w:lang w:val="en-CA"/>
        </w:rPr>
      </w:pPr>
      <w:r w:rsidRPr="008153BF">
        <w:rPr>
          <w:noProof/>
          <w:sz w:val="20"/>
          <w:highlight w:val="yellow"/>
          <w:lang w:val="en-CA" w:eastAsia="ko-KR"/>
        </w:rPr>
        <w:t xml:space="preserve">Input to this process is </w:t>
      </w:r>
      <w:r w:rsidRPr="008153BF">
        <w:rPr>
          <w:noProof/>
          <w:sz w:val="20"/>
          <w:highlight w:val="yellow"/>
          <w:lang w:val="en-CA"/>
        </w:rPr>
        <w:t xml:space="preserve">the set of </w:t>
      </w:r>
      <w:r w:rsidRPr="008153BF">
        <w:rPr>
          <w:noProof/>
          <w:sz w:val="20"/>
          <w:highlight w:val="yellow"/>
          <w:lang w:val="en-CA" w:eastAsia="ko-KR"/>
        </w:rPr>
        <w:t>neighbouring samples as p[ x ][ y ], with x = −3</w:t>
      </w:r>
      <w:r w:rsidRPr="008153BF">
        <w:rPr>
          <w:noProof/>
          <w:sz w:val="20"/>
          <w:highlight w:val="yellow"/>
          <w:lang w:val="en-CA"/>
        </w:rPr>
        <w:t>...cbWidth</w:t>
      </w:r>
      <w:r w:rsidRPr="008153BF">
        <w:rPr>
          <w:noProof/>
          <w:sz w:val="20"/>
          <w:highlight w:val="yellow"/>
          <w:lang w:val="en-CA" w:eastAsia="ko-KR"/>
        </w:rPr>
        <w:t>, y = -3..-1 and x = </w:t>
      </w:r>
      <w:r w:rsidRPr="008153BF">
        <w:rPr>
          <w:noProof/>
          <w:sz w:val="20"/>
          <w:highlight w:val="yellow"/>
          <w:lang w:val="en-CA"/>
        </w:rPr>
        <w:t>-3..-1</w:t>
      </w:r>
      <w:r w:rsidRPr="008153BF">
        <w:rPr>
          <w:noProof/>
          <w:sz w:val="20"/>
          <w:highlight w:val="yellow"/>
          <w:lang w:val="en-CA" w:eastAsia="ko-KR"/>
        </w:rPr>
        <w:t>, y = 0..cbHeight, where the origin[0][0] is the pixel coordinate at top-left corner within the block.</w:t>
      </w:r>
    </w:p>
    <w:p w14:paraId="720643B2" w14:textId="77777777" w:rsidR="00A44414" w:rsidRPr="008153BF" w:rsidRDefault="00A44414" w:rsidP="00A44414">
      <w:pPr>
        <w:rPr>
          <w:noProof/>
          <w:sz w:val="20"/>
          <w:highlight w:val="yellow"/>
          <w:lang w:val="en-CA" w:eastAsia="ko-KR"/>
        </w:rPr>
      </w:pPr>
      <w:r w:rsidRPr="008153BF">
        <w:rPr>
          <w:noProof/>
          <w:sz w:val="20"/>
          <w:highlight w:val="yellow"/>
          <w:lang w:val="en-CA" w:eastAsia="ko-KR"/>
        </w:rPr>
        <w:t xml:space="preserve">Outputs of this process </w:t>
      </w:r>
      <w:r w:rsidRPr="008153BF">
        <w:rPr>
          <w:noProof/>
          <w:sz w:val="20"/>
          <w:highlight w:val="yellow"/>
          <w:lang w:eastAsia="ko-KR"/>
        </w:rPr>
        <w:t>are</w:t>
      </w:r>
      <w:r w:rsidRPr="008153BF">
        <w:rPr>
          <w:noProof/>
          <w:sz w:val="20"/>
          <w:highlight w:val="yellow"/>
          <w:lang w:val="en-CA" w:eastAsia="ko-KR"/>
        </w:rPr>
        <w:t>:</w:t>
      </w:r>
    </w:p>
    <w:p w14:paraId="756002F7" w14:textId="77777777" w:rsidR="00A44414" w:rsidRPr="008153BF" w:rsidRDefault="00A44414" w:rsidP="00A444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en-CA" w:eastAsia="ko-KR"/>
        </w:rPr>
      </w:pPr>
      <w:r w:rsidRPr="008153BF">
        <w:rPr>
          <w:noProof/>
          <w:sz w:val="20"/>
          <w:highlight w:val="yellow"/>
          <w:lang w:val="en-CA" w:eastAsia="ko-KR"/>
        </w:rPr>
        <w:t>two intra prediction modes IntraPredModeD1[ xCb ][ yCb ] and IntraPredModeD2[ xCb ][ yCb ] between 0-66</w:t>
      </w:r>
      <w:r w:rsidRPr="008153BF">
        <w:rPr>
          <w:noProof/>
          <w:sz w:val="20"/>
          <w:highlight w:val="yellow"/>
          <w:lang w:val="en-CA"/>
        </w:rPr>
        <w:t xml:space="preserve">. </w:t>
      </w:r>
    </w:p>
    <w:p w14:paraId="7F5EAEF2" w14:textId="77777777" w:rsidR="00A44414" w:rsidRPr="008153BF" w:rsidRDefault="00A44414" w:rsidP="00A444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en-CA" w:eastAsia="ko-KR"/>
        </w:rPr>
      </w:pPr>
      <w:r w:rsidRPr="008153BF">
        <w:rPr>
          <w:noProof/>
          <w:sz w:val="20"/>
          <w:highlight w:val="yellow"/>
          <w:lang w:val="en-CA"/>
        </w:rPr>
        <w:t xml:space="preserve">corresponingly, two fusion weigths as dimdWeight1 and dimdWeight2 </w:t>
      </w:r>
    </w:p>
    <w:p w14:paraId="6E6A656F"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Let mapHgV = {{2,1}, {1,2}} and mapVgH = {{3,4}, {4,3}}</w:t>
      </w:r>
    </w:p>
    <w:p w14:paraId="02C24658" w14:textId="77777777" w:rsidR="00A44414" w:rsidRPr="008153BF" w:rsidRDefault="00A44414" w:rsidP="00A44414">
      <w:pPr>
        <w:tabs>
          <w:tab w:val="left" w:pos="284"/>
        </w:tabs>
        <w:rPr>
          <w:noProof/>
          <w:sz w:val="20"/>
          <w:highlight w:val="yellow"/>
          <w:rtl/>
          <w:lang w:val="en-CA" w:eastAsia="ko-KR"/>
        </w:rPr>
      </w:pPr>
      <w:r w:rsidRPr="008153BF">
        <w:rPr>
          <w:noProof/>
          <w:sz w:val="20"/>
          <w:highlight w:val="yellow"/>
          <w:lang w:val="en-CA" w:eastAsia="ko-KR"/>
        </w:rPr>
        <w:t>Let angTable = { 0, 2048, 4096, 6144, 8192, 12288, 16384, 20480, 24576, 28672, 32768, 36864, 40960, 47104, 53248, 59392, 65536 } and angOffset = {18, 18, 50, 50}</w:t>
      </w:r>
    </w:p>
    <w:p w14:paraId="72114A8C"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Let HoG[67] be an array conaining the gradient strength of each intra prediction mode. All HoG entries are initialized with zero in the beginning of this process.</w:t>
      </w:r>
    </w:p>
    <w:p w14:paraId="1C65DFFD"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 xml:space="preserve">Let templateLeft and templateAbove be sets of pixels from which we derive the intra prediction mode. </w:t>
      </w:r>
    </w:p>
    <w:p w14:paraId="0B4EB286"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If bWidth = = 4 &amp;&amp; bHeight = = 4, then:</w:t>
      </w:r>
    </w:p>
    <w:p w14:paraId="65236856" w14:textId="77777777" w:rsidR="00A44414" w:rsidRPr="008153BF" w:rsidRDefault="00A44414" w:rsidP="008153BF">
      <w:pPr>
        <w:numPr>
          <w:ilvl w:val="0"/>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highlight w:val="yellow"/>
          <w:lang w:val="en-CA" w:eastAsia="ko-KR"/>
        </w:rPr>
      </w:pPr>
      <w:r w:rsidRPr="008153BF">
        <w:rPr>
          <w:noProof/>
          <w:sz w:val="20"/>
          <w:highlight w:val="yellow"/>
          <w:lang w:val="en-CA" w:eastAsia="ko-KR"/>
        </w:rPr>
        <w:t xml:space="preserve">templateLeft = p[-2][1] </w:t>
      </w:r>
    </w:p>
    <w:p w14:paraId="1A66AB26" w14:textId="77777777" w:rsidR="00A44414" w:rsidRPr="008153BF" w:rsidRDefault="00A44414" w:rsidP="008153BF">
      <w:pPr>
        <w:numPr>
          <w:ilvl w:val="0"/>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highlight w:val="yellow"/>
          <w:lang w:val="en-CA" w:eastAsia="ko-KR"/>
        </w:rPr>
      </w:pPr>
      <w:r w:rsidRPr="008153BF">
        <w:rPr>
          <w:noProof/>
          <w:sz w:val="20"/>
          <w:highlight w:val="yellow"/>
          <w:lang w:val="en-CA" w:eastAsia="ko-KR"/>
        </w:rPr>
        <w:t>templateAbove = p[1][-2]</w:t>
      </w:r>
    </w:p>
    <w:p w14:paraId="6FC0869A"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Otherwise:</w:t>
      </w:r>
    </w:p>
    <w:p w14:paraId="47F8ABD2" w14:textId="77777777" w:rsidR="00A44414" w:rsidRPr="008153BF" w:rsidRDefault="00A44414" w:rsidP="008153BF">
      <w:pPr>
        <w:numPr>
          <w:ilvl w:val="0"/>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highlight w:val="yellow"/>
          <w:lang w:val="en-CA" w:eastAsia="ko-KR"/>
        </w:rPr>
      </w:pPr>
      <w:r w:rsidRPr="008153BF">
        <w:rPr>
          <w:noProof/>
          <w:sz w:val="20"/>
          <w:highlight w:val="yellow"/>
          <w:lang w:val="en-CA" w:eastAsia="ko-KR"/>
        </w:rPr>
        <w:t>templateLeft = p[-2][i] , where i = 1, 2, …, bHeight</w:t>
      </w:r>
    </w:p>
    <w:p w14:paraId="29E46418" w14:textId="77777777" w:rsidR="00A44414" w:rsidRPr="008153BF" w:rsidRDefault="00A44414" w:rsidP="008153BF">
      <w:pPr>
        <w:numPr>
          <w:ilvl w:val="0"/>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highlight w:val="yellow"/>
          <w:lang w:val="en-CA" w:eastAsia="ko-KR"/>
        </w:rPr>
      </w:pPr>
      <w:r w:rsidRPr="008153BF">
        <w:rPr>
          <w:noProof/>
          <w:sz w:val="20"/>
          <w:highlight w:val="yellow"/>
          <w:lang w:val="en-CA" w:eastAsia="ko-KR"/>
        </w:rPr>
        <w:t>templateAbove = p[i][-2], where i = 1, 2, …, bWidth</w:t>
      </w:r>
    </w:p>
    <w:p w14:paraId="39E0A72A" w14:textId="77777777" w:rsidR="00A44414" w:rsidRPr="008153BF" w:rsidRDefault="00A44414" w:rsidP="00A44414">
      <w:pPr>
        <w:tabs>
          <w:tab w:val="left" w:pos="284"/>
        </w:tabs>
        <w:rPr>
          <w:rFonts w:eastAsia="Malgun Gothic"/>
          <w:noProof/>
          <w:sz w:val="20"/>
          <w:highlight w:val="yellow"/>
          <w:lang w:val="en-CA" w:eastAsia="ko-KR"/>
        </w:rPr>
      </w:pPr>
      <w:r w:rsidRPr="008153BF">
        <w:rPr>
          <w:noProof/>
          <w:sz w:val="20"/>
          <w:highlight w:val="yellow"/>
          <w:lang w:val="en-CA" w:eastAsia="ko-KR"/>
        </w:rPr>
        <w:t xml:space="preserve">Let templateAll be templateLeft </w:t>
      </w:r>
      <w:r w:rsidRPr="008153BF">
        <w:rPr>
          <w:rFonts w:hint="eastAsia"/>
          <w:noProof/>
          <w:sz w:val="20"/>
          <w:highlight w:val="yellow"/>
          <w:lang w:val="en-CA" w:eastAsia="ko-KR"/>
        </w:rPr>
        <w:t>∪</w:t>
      </w:r>
      <w:r w:rsidRPr="008153BF">
        <w:rPr>
          <w:rFonts w:eastAsia="Malgun Gothic"/>
          <w:noProof/>
          <w:sz w:val="20"/>
          <w:highlight w:val="yellow"/>
          <w:lang w:val="en-CA" w:eastAsia="ko-KR"/>
        </w:rPr>
        <w:t xml:space="preserve"> templateAbove. </w:t>
      </w:r>
    </w:p>
    <w:p w14:paraId="7A79C3CE"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For each pixel p[x][y] in templateAll, do:</w:t>
      </w:r>
    </w:p>
    <w:p w14:paraId="2C59B5F7"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fr-FR" w:eastAsia="ko-KR"/>
        </w:rPr>
      </w:pPr>
      <w:r w:rsidRPr="008153BF">
        <w:rPr>
          <w:noProof/>
          <w:sz w:val="20"/>
          <w:highlight w:val="yellow"/>
          <w:lang w:val="fr-FR" w:eastAsia="ko-KR"/>
        </w:rPr>
        <w:t>compute horizontal gradient gHor = p[x-1][y-1] + 2.p[x-1][y] + p[x-1][y+1] – p[x+1][y-1] – 2.p[x+1][y] – p[x+1][y+1]</w:t>
      </w:r>
    </w:p>
    <w:p w14:paraId="08A68F96"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fr-FR" w:eastAsia="ko-KR"/>
        </w:rPr>
      </w:pPr>
      <w:r w:rsidRPr="008153BF">
        <w:rPr>
          <w:noProof/>
          <w:sz w:val="20"/>
          <w:highlight w:val="yellow"/>
          <w:lang w:val="fr-FR" w:eastAsia="ko-KR"/>
        </w:rPr>
        <w:t>compute verticatl gradient gVer = p[x-1][y-1] + 2.p[x][y-1] + p[x+1][y-1] – p[x-1][y+1] – 2.p[x][y+1] – p[x+1][y+1]</w:t>
      </w:r>
    </w:p>
    <w:p w14:paraId="78DF3293"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to compute the intra prediction mode corresponding to the gradient of p[x][y], do:</w:t>
      </w:r>
    </w:p>
    <w:p w14:paraId="25A41D60"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let signH = gHor &lt; 0 ? 1 : 0 and signV = gVer &lt; 0 ? 1 : 0</w:t>
      </w:r>
    </w:p>
    <w:p w14:paraId="2407BBFA"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let HgV = (abs(gHor) &gt; abs(gVer) ? 1 : 0)</w:t>
      </w:r>
    </w:p>
    <w:p w14:paraId="57C31FF7"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let region = (HgV = = 1 ? mapHgV[signH][signV] : mapVgH[signH][signV])</w:t>
      </w:r>
    </w:p>
    <w:p w14:paraId="73AE1EC5"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let ratio = (HgV = = 1 ? abs(gVer) / abs(gHor) : abs(gVer) / abs(gHor))</w:t>
      </w:r>
    </w:p>
    <w:p w14:paraId="79DF55D0"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ratio = round( ratio * (1 &lt;&lt; 16) )</w:t>
      </w:r>
    </w:p>
    <w:p w14:paraId="07EBFC49"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 xml:space="preserve">find angIdx as </w:t>
      </w:r>
      <m:oMath>
        <m:func>
          <m:funcPr>
            <m:ctrlPr>
              <w:rPr>
                <w:rFonts w:ascii="Cambria Math" w:hAnsi="Cambria Math"/>
                <w:i/>
                <w:noProof/>
                <w:sz w:val="20"/>
                <w:highlight w:val="yellow"/>
                <w:lang w:eastAsia="ko-KR"/>
              </w:rPr>
            </m:ctrlPr>
          </m:funcPr>
          <m:fName>
            <m:r>
              <m:rPr>
                <m:sty m:val="p"/>
              </m:rPr>
              <w:rPr>
                <w:rFonts w:ascii="Cambria Math" w:hAnsi="Cambria Math"/>
                <w:noProof/>
                <w:sz w:val="20"/>
                <w:highlight w:val="yellow"/>
                <w:lang w:eastAsia="ko-KR"/>
              </w:rPr>
              <m:t>angIdx</m:t>
            </m:r>
            <m:r>
              <w:rPr>
                <w:rFonts w:ascii="Cambria Math" w:hAnsi="Cambria Math"/>
                <w:noProof/>
                <w:sz w:val="20"/>
                <w:highlight w:val="yellow"/>
                <w:lang w:eastAsia="ko-KR"/>
              </w:rPr>
              <m:t>=</m:t>
            </m:r>
            <m:limLow>
              <m:limLowPr>
                <m:ctrlPr>
                  <w:rPr>
                    <w:rFonts w:ascii="Cambria Math" w:hAnsi="Cambria Math"/>
                    <w:i/>
                    <w:noProof/>
                    <w:sz w:val="20"/>
                    <w:highlight w:val="yellow"/>
                    <w:lang w:eastAsia="ko-KR"/>
                  </w:rPr>
                </m:ctrlPr>
              </m:limLowPr>
              <m:e>
                <m:r>
                  <m:rPr>
                    <m:sty m:val="p"/>
                  </m:rPr>
                  <w:rPr>
                    <w:rFonts w:ascii="Cambria Math" w:hAnsi="Cambria Math"/>
                    <w:noProof/>
                    <w:sz w:val="20"/>
                    <w:highlight w:val="yellow"/>
                    <w:lang w:eastAsia="ko-KR"/>
                  </w:rPr>
                  <m:t>argmin</m:t>
                </m:r>
              </m:e>
              <m:lim>
                <m:r>
                  <w:rPr>
                    <w:rFonts w:ascii="Cambria Math" w:hAnsi="Cambria Math"/>
                    <w:noProof/>
                    <w:sz w:val="20"/>
                    <w:highlight w:val="yellow"/>
                    <w:lang w:eastAsia="ko-KR"/>
                  </w:rPr>
                  <m:t>i</m:t>
                </m:r>
              </m:lim>
            </m:limLow>
          </m:fName>
          <m:e>
            <m:r>
              <m:rPr>
                <m:sty m:val="p"/>
              </m:rPr>
              <w:rPr>
                <w:rFonts w:ascii="Cambria Math" w:hAnsi="Cambria Math"/>
                <w:noProof/>
                <w:sz w:val="20"/>
                <w:highlight w:val="yellow"/>
                <w:lang w:eastAsia="ko-KR"/>
              </w:rPr>
              <m:t>(abs(angTable[i] – ratio)</m:t>
            </m:r>
          </m:e>
        </m:func>
      </m:oMath>
    </w:p>
    <w:p w14:paraId="033A2968"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In case of having identical min values when using argmin, the index to smaller value is selected.</w:t>
      </w:r>
    </w:p>
    <w:p w14:paraId="695326B0" w14:textId="77777777" w:rsidR="00A44414" w:rsidRPr="008153BF" w:rsidRDefault="00A44414" w:rsidP="00A4441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select intra prediction mode as ipm[ x ][ y ] = angOffset[region] + angIdx</w:t>
      </w:r>
    </w:p>
    <w:p w14:paraId="360018B7"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Update histogram of gradient as HoG[ ipm[ x ][ y ] ] = HoG[ ipm[ x ][ y ] ] + abs(gHor) + abs(gVer)</w:t>
      </w:r>
    </w:p>
    <w:p w14:paraId="3CC0E8BE" w14:textId="77777777" w:rsidR="00A44414" w:rsidRPr="008153BF" w:rsidRDefault="00A44414" w:rsidP="00A44414">
      <w:pPr>
        <w:tabs>
          <w:tab w:val="left" w:pos="284"/>
        </w:tabs>
        <w:rPr>
          <w:noProof/>
          <w:sz w:val="20"/>
          <w:highlight w:val="yellow"/>
          <w:lang w:eastAsia="ko-KR"/>
        </w:rPr>
      </w:pPr>
      <w:r w:rsidRPr="008153BF">
        <w:rPr>
          <w:noProof/>
          <w:sz w:val="20"/>
          <w:highlight w:val="yellow"/>
          <w:lang w:eastAsia="ko-KR"/>
        </w:rPr>
        <w:t>If HoG has no non-zero entries, then:</w:t>
      </w:r>
    </w:p>
    <w:p w14:paraId="4FAD86B5"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Set</w:t>
      </w:r>
      <w:r w:rsidRPr="008153BF">
        <w:rPr>
          <w:noProof/>
          <w:sz w:val="20"/>
          <w:highlight w:val="yellow"/>
          <w:lang w:val="en-CA" w:eastAsia="ko-KR"/>
        </w:rPr>
        <w:t xml:space="preserve"> IntraPredModeD1[ xCb ][ yCb ] = Planar</w:t>
      </w:r>
      <w:r w:rsidRPr="008153BF">
        <w:rPr>
          <w:noProof/>
          <w:sz w:val="20"/>
          <w:highlight w:val="yellow"/>
          <w:lang w:eastAsia="ko-KR"/>
        </w:rPr>
        <w:t xml:space="preserve"> </w:t>
      </w:r>
    </w:p>
    <w:p w14:paraId="4F15A4BF"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 xml:space="preserve">Set </w:t>
      </w:r>
      <w:r w:rsidRPr="008153BF">
        <w:rPr>
          <w:noProof/>
          <w:sz w:val="20"/>
          <w:highlight w:val="yellow"/>
          <w:lang w:val="en-CA" w:eastAsia="ko-KR"/>
        </w:rPr>
        <w:t>IntraPredModeD2[ xCb ][ yCb ] = Planar</w:t>
      </w:r>
    </w:p>
    <w:p w14:paraId="0C5E08CF"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t xml:space="preserve">Set </w:t>
      </w:r>
      <w:r w:rsidRPr="008153BF">
        <w:rPr>
          <w:noProof/>
          <w:sz w:val="20"/>
          <w:highlight w:val="yellow"/>
          <w:lang w:val="en-CA" w:eastAsia="ko-KR"/>
        </w:rPr>
        <w:t>dimdWeight1 = 43</w:t>
      </w:r>
    </w:p>
    <w:p w14:paraId="0E84A360" w14:textId="77777777" w:rsidR="00A44414" w:rsidRPr="008153BF" w:rsidRDefault="00A44414" w:rsidP="00A44414">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eastAsia="ko-KR"/>
        </w:rPr>
      </w:pPr>
      <w:r w:rsidRPr="008153BF">
        <w:rPr>
          <w:noProof/>
          <w:sz w:val="20"/>
          <w:highlight w:val="yellow"/>
          <w:lang w:eastAsia="ko-KR"/>
        </w:rPr>
        <w:lastRenderedPageBreak/>
        <w:t xml:space="preserve">Set </w:t>
      </w:r>
      <w:r w:rsidRPr="008153BF">
        <w:rPr>
          <w:noProof/>
          <w:sz w:val="20"/>
          <w:highlight w:val="yellow"/>
          <w:lang w:val="en-CA" w:eastAsia="ko-KR"/>
        </w:rPr>
        <w:t>dimdWeight2 = 0</w:t>
      </w:r>
    </w:p>
    <w:p w14:paraId="117C59DE" w14:textId="77777777" w:rsidR="00A44414" w:rsidRPr="008153BF" w:rsidRDefault="00A44414" w:rsidP="00A44414">
      <w:pPr>
        <w:tabs>
          <w:tab w:val="left" w:pos="284"/>
        </w:tabs>
        <w:rPr>
          <w:noProof/>
          <w:sz w:val="20"/>
          <w:highlight w:val="yellow"/>
          <w:lang w:eastAsia="ko-KR"/>
        </w:rPr>
      </w:pPr>
      <w:r w:rsidRPr="008153BF">
        <w:rPr>
          <w:noProof/>
          <w:sz w:val="20"/>
          <w:highlight w:val="yellow"/>
          <w:lang w:eastAsia="ko-KR"/>
        </w:rPr>
        <w:t>Otherwise:</w:t>
      </w:r>
    </w:p>
    <w:p w14:paraId="6A9051C4" w14:textId="77777777" w:rsidR="00A44414"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Find </w:t>
      </w:r>
      <w:r w:rsidRPr="008153BF">
        <w:rPr>
          <w:noProof/>
          <w:sz w:val="20"/>
          <w:highlight w:val="yellow"/>
          <w:lang w:val="en-CA" w:eastAsia="ko-KR"/>
        </w:rPr>
        <w:t>IntraPredModeD1[ xCb ][ yCb ] =</w:t>
      </w:r>
      <m:oMath>
        <m:func>
          <m:funcPr>
            <m:ctrlPr>
              <w:rPr>
                <w:rFonts w:ascii="Cambria Math" w:hAnsi="Cambria Math"/>
                <w:i/>
                <w:noProof/>
                <w:sz w:val="20"/>
                <w:highlight w:val="yellow"/>
                <w:lang w:val="en-CA" w:eastAsia="ko-KR"/>
              </w:rPr>
            </m:ctrlPr>
          </m:funcPr>
          <m:fName>
            <m:limLow>
              <m:limLowPr>
                <m:ctrlPr>
                  <w:rPr>
                    <w:rFonts w:ascii="Cambria Math" w:hAnsi="Cambria Math"/>
                    <w:i/>
                    <w:noProof/>
                    <w:sz w:val="20"/>
                    <w:highlight w:val="yellow"/>
                    <w:lang w:val="en-CA" w:eastAsia="ko-KR"/>
                  </w:rPr>
                </m:ctrlPr>
              </m:limLowPr>
              <m:e>
                <m:r>
                  <m:rPr>
                    <m:sty m:val="p"/>
                  </m:rPr>
                  <w:rPr>
                    <w:rFonts w:ascii="Cambria Math" w:hAnsi="Cambria Math"/>
                    <w:noProof/>
                    <w:sz w:val="20"/>
                    <w:highlight w:val="yellow"/>
                    <w:lang w:val="en-CA" w:eastAsia="ko-KR"/>
                  </w:rPr>
                  <m:t xml:space="preserve"> argmax</m:t>
                </m:r>
              </m:e>
              <m:lim>
                <m:r>
                  <w:rPr>
                    <w:rFonts w:ascii="Cambria Math" w:hAnsi="Cambria Math"/>
                    <w:noProof/>
                    <w:sz w:val="20"/>
                    <w:highlight w:val="yellow"/>
                    <w:lang w:val="en-CA" w:eastAsia="ko-KR"/>
                  </w:rPr>
                  <m:t>i</m:t>
                </m:r>
              </m:lim>
            </m:limLow>
          </m:fName>
          <m:e>
            <m:r>
              <m:rPr>
                <m:sty m:val="p"/>
              </m:rPr>
              <w:rPr>
                <w:rFonts w:ascii="Cambria Math" w:hAnsi="Cambria Math"/>
                <w:noProof/>
                <w:sz w:val="20"/>
                <w:highlight w:val="yellow"/>
                <w:lang w:val="en-CA" w:eastAsia="ko-KR"/>
              </w:rPr>
              <m:t>HoG</m:t>
            </m:r>
            <m:r>
              <w:rPr>
                <w:rFonts w:ascii="Cambria Math" w:hAnsi="Cambria Math"/>
                <w:noProof/>
                <w:sz w:val="20"/>
                <w:highlight w:val="yellow"/>
                <w:lang w:val="en-CA" w:eastAsia="ko-KR"/>
              </w:rPr>
              <m:t>[i]</m:t>
            </m:r>
          </m:e>
        </m:func>
      </m:oMath>
      <w:r w:rsidRPr="008153BF">
        <w:rPr>
          <w:noProof/>
          <w:sz w:val="20"/>
          <w:highlight w:val="yellow"/>
          <w:lang w:val="en-CA" w:eastAsia="ko-KR"/>
        </w:rPr>
        <w:t xml:space="preserve"> </w:t>
      </w:r>
    </w:p>
    <w:p w14:paraId="6311CE5A" w14:textId="77777777" w:rsidR="008153BF"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Set tmpWeigth1 = </w:t>
      </w:r>
      <w:r w:rsidRPr="008153BF">
        <w:rPr>
          <w:noProof/>
          <w:sz w:val="20"/>
          <w:highlight w:val="yellow"/>
          <w:lang w:val="en-CA" w:eastAsia="ko-KR"/>
        </w:rPr>
        <w:t xml:space="preserve">HoG[IntraPredModeD1[ xCb ][ yCb ]], then </w:t>
      </w:r>
    </w:p>
    <w:p w14:paraId="3D9DCE47" w14:textId="00614916" w:rsidR="00A44414" w:rsidRPr="008153BF" w:rsidRDefault="008153BF"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Pr>
          <w:noProof/>
          <w:sz w:val="20"/>
          <w:highlight w:val="yellow"/>
          <w:lang w:val="en-CA" w:eastAsia="ko-KR"/>
        </w:rPr>
        <w:t>S</w:t>
      </w:r>
      <w:r w:rsidR="00A44414" w:rsidRPr="008153BF">
        <w:rPr>
          <w:noProof/>
          <w:sz w:val="20"/>
          <w:highlight w:val="yellow"/>
          <w:lang w:val="en-CA" w:eastAsia="ko-KR"/>
        </w:rPr>
        <w:t>et HoG[IntraPredModeD1[ xCb ][ yCb ]] = -1</w:t>
      </w:r>
    </w:p>
    <w:p w14:paraId="69FF6038" w14:textId="77777777" w:rsidR="00A44414"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Find </w:t>
      </w:r>
      <w:r w:rsidRPr="008153BF">
        <w:rPr>
          <w:noProof/>
          <w:sz w:val="20"/>
          <w:highlight w:val="yellow"/>
          <w:lang w:val="en-CA" w:eastAsia="ko-KR"/>
        </w:rPr>
        <w:t>IntraPredModeD2[ xCb ][ yCb ] =</w:t>
      </w:r>
      <m:oMath>
        <m:func>
          <m:funcPr>
            <m:ctrlPr>
              <w:rPr>
                <w:rFonts w:ascii="Cambria Math" w:hAnsi="Cambria Math"/>
                <w:i/>
                <w:noProof/>
                <w:sz w:val="20"/>
                <w:highlight w:val="yellow"/>
                <w:lang w:val="en-CA" w:eastAsia="ko-KR"/>
              </w:rPr>
            </m:ctrlPr>
          </m:funcPr>
          <m:fName>
            <m:limLow>
              <m:limLowPr>
                <m:ctrlPr>
                  <w:rPr>
                    <w:rFonts w:ascii="Cambria Math" w:hAnsi="Cambria Math"/>
                    <w:i/>
                    <w:noProof/>
                    <w:sz w:val="20"/>
                    <w:highlight w:val="yellow"/>
                    <w:lang w:val="en-CA" w:eastAsia="ko-KR"/>
                  </w:rPr>
                </m:ctrlPr>
              </m:limLowPr>
              <m:e>
                <m:r>
                  <m:rPr>
                    <m:sty m:val="p"/>
                  </m:rPr>
                  <w:rPr>
                    <w:rFonts w:ascii="Cambria Math" w:hAnsi="Cambria Math"/>
                    <w:noProof/>
                    <w:sz w:val="20"/>
                    <w:highlight w:val="yellow"/>
                    <w:lang w:val="en-CA" w:eastAsia="ko-KR"/>
                  </w:rPr>
                  <m:t xml:space="preserve"> argmax</m:t>
                </m:r>
              </m:e>
              <m:lim>
                <m:r>
                  <w:rPr>
                    <w:rFonts w:ascii="Cambria Math" w:hAnsi="Cambria Math"/>
                    <w:noProof/>
                    <w:sz w:val="20"/>
                    <w:highlight w:val="yellow"/>
                    <w:lang w:val="en-CA" w:eastAsia="ko-KR"/>
                  </w:rPr>
                  <m:t>i</m:t>
                </m:r>
              </m:lim>
            </m:limLow>
          </m:fName>
          <m:e>
            <m:r>
              <m:rPr>
                <m:sty m:val="p"/>
              </m:rPr>
              <w:rPr>
                <w:rFonts w:ascii="Cambria Math" w:hAnsi="Cambria Math"/>
                <w:noProof/>
                <w:sz w:val="20"/>
                <w:highlight w:val="yellow"/>
                <w:lang w:val="en-CA" w:eastAsia="ko-KR"/>
              </w:rPr>
              <m:t>HoG</m:t>
            </m:r>
            <m:r>
              <w:rPr>
                <w:rFonts w:ascii="Cambria Math" w:hAnsi="Cambria Math"/>
                <w:noProof/>
                <w:sz w:val="20"/>
                <w:highlight w:val="yellow"/>
                <w:lang w:val="en-CA" w:eastAsia="ko-KR"/>
              </w:rPr>
              <m:t>[i]</m:t>
            </m:r>
          </m:e>
        </m:func>
      </m:oMath>
      <w:r w:rsidRPr="008153BF">
        <w:rPr>
          <w:noProof/>
          <w:sz w:val="20"/>
          <w:highlight w:val="yellow"/>
          <w:lang w:val="en-CA" w:eastAsia="ko-KR"/>
        </w:rPr>
        <w:t xml:space="preserve"> </w:t>
      </w:r>
    </w:p>
    <w:p w14:paraId="051B29CD" w14:textId="77777777" w:rsidR="00A44414"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In case of having identical max values when using argmax, the index to smaller value is selected. </w:t>
      </w:r>
    </w:p>
    <w:p w14:paraId="7E1F4EB2" w14:textId="77777777" w:rsidR="00A44414"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Set tmpWeigth2 = </w:t>
      </w:r>
      <w:r w:rsidRPr="008153BF">
        <w:rPr>
          <w:noProof/>
          <w:sz w:val="20"/>
          <w:highlight w:val="yellow"/>
          <w:lang w:val="en-CA" w:eastAsia="ko-KR"/>
        </w:rPr>
        <w:t>HoG[IntraPredModeD1[ xCb ][ yCb ]]</w:t>
      </w:r>
    </w:p>
    <w:p w14:paraId="1EA1684C" w14:textId="245491CE" w:rsidR="008153BF" w:rsidRPr="008153BF" w:rsidRDefault="00A44414"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Set dimdWeigth1 = round( 43 * (tmpWeight1 / (tmpWeight1 + tmpWeight2))) </w:t>
      </w:r>
    </w:p>
    <w:p w14:paraId="121B0FD5" w14:textId="6DE1A1D4" w:rsidR="00A44414" w:rsidRPr="008153BF" w:rsidRDefault="008153BF" w:rsidP="008153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1080"/>
        <w:rPr>
          <w:noProof/>
          <w:sz w:val="20"/>
          <w:highlight w:val="yellow"/>
          <w:lang w:eastAsia="ko-KR"/>
        </w:rPr>
      </w:pPr>
      <w:r w:rsidRPr="008153BF">
        <w:rPr>
          <w:noProof/>
          <w:sz w:val="20"/>
          <w:highlight w:val="yellow"/>
          <w:lang w:eastAsia="ko-KR"/>
        </w:rPr>
        <w:t xml:space="preserve">Set </w:t>
      </w:r>
      <w:r w:rsidR="00A44414" w:rsidRPr="008153BF">
        <w:rPr>
          <w:noProof/>
          <w:sz w:val="20"/>
          <w:highlight w:val="yellow"/>
          <w:lang w:eastAsia="ko-KR"/>
        </w:rPr>
        <w:t>dimdWeigth2 = 43 – dimdWeight1</w:t>
      </w:r>
    </w:p>
    <w:p w14:paraId="34F8B6F9" w14:textId="515FE6F5" w:rsidR="00A44414" w:rsidRPr="00A44414" w:rsidRDefault="00A44414" w:rsidP="00B00C36">
      <w:pPr>
        <w:rPr>
          <w:b/>
          <w:bCs/>
        </w:rPr>
      </w:pPr>
      <w:r w:rsidRPr="00A44414">
        <w:rPr>
          <w:b/>
          <w:bCs/>
        </w:rPr>
        <w:t xml:space="preserve">Section 8.4.5 Derivation process for chroma intra prediction mode </w:t>
      </w:r>
    </w:p>
    <w:p w14:paraId="7744A967" w14:textId="2AD4732D" w:rsidR="00A44414" w:rsidRDefault="00A44414" w:rsidP="00A44414">
      <w:pPr>
        <w:rPr>
          <w:noProof/>
          <w:sz w:val="20"/>
          <w:szCs w:val="18"/>
          <w:lang w:val="en-CA" w:eastAsia="ko-KR"/>
        </w:rPr>
      </w:pPr>
      <w:r w:rsidRPr="00A44414">
        <w:rPr>
          <w:noProof/>
          <w:sz w:val="20"/>
          <w:szCs w:val="18"/>
          <w:highlight w:val="yellow"/>
          <w:lang w:val="en-CA" w:eastAsia="ko-KR"/>
        </w:rPr>
        <w:t xml:space="preserve">If dimd_flag[ xCb ][ yCb ] is equal to 0, then , </w:t>
      </w:r>
      <w:r w:rsidRPr="00A44414">
        <w:rPr>
          <w:noProof/>
          <w:sz w:val="20"/>
          <w:szCs w:val="18"/>
          <w:lang w:val="en-CA" w:eastAsia="ko-KR"/>
        </w:rPr>
        <w:t xml:space="preserve">the chroma intra prediction mode IntraPredModeC[ xCb ][ yCb ] is derived using intra_chroma_pred_mode[ xCb ][ yCb ] and lumaIntraPredMode as specified in </w:t>
      </w:r>
      <w:r w:rsidRPr="00A44414">
        <w:rPr>
          <w:noProof/>
          <w:sz w:val="20"/>
          <w:szCs w:val="18"/>
          <w:lang w:val="en-CA" w:eastAsia="ko-KR"/>
        </w:rPr>
        <w:fldChar w:fldCharType="begin" w:fldLock="1"/>
      </w:r>
      <w:r w:rsidRPr="00A44414">
        <w:rPr>
          <w:noProof/>
          <w:sz w:val="20"/>
          <w:szCs w:val="18"/>
          <w:lang w:val="en-CA" w:eastAsia="ko-KR"/>
        </w:rPr>
        <w:instrText xml:space="preserve"> REF _Ref527199571 \h </w:instrText>
      </w:r>
      <w:r w:rsidRPr="00A44414">
        <w:rPr>
          <w:noProof/>
          <w:sz w:val="20"/>
          <w:szCs w:val="18"/>
          <w:lang w:val="en-CA" w:eastAsia="ko-KR"/>
        </w:rPr>
      </w:r>
      <w:r>
        <w:rPr>
          <w:noProof/>
          <w:sz w:val="20"/>
          <w:szCs w:val="18"/>
          <w:lang w:val="en-CA" w:eastAsia="ko-KR"/>
        </w:rPr>
        <w:instrText xml:space="preserve"> \* MERGEFORMAT </w:instrText>
      </w:r>
      <w:r w:rsidRPr="00A44414">
        <w:rPr>
          <w:noProof/>
          <w:sz w:val="20"/>
          <w:szCs w:val="18"/>
          <w:lang w:val="en-CA" w:eastAsia="ko-KR"/>
        </w:rPr>
        <w:fldChar w:fldCharType="separate"/>
      </w:r>
      <w:r w:rsidRPr="00A44414">
        <w:rPr>
          <w:noProof/>
          <w:sz w:val="20"/>
          <w:szCs w:val="18"/>
          <w:lang w:val="en-CA"/>
        </w:rPr>
        <w:t>Table 8</w:t>
      </w:r>
      <w:r w:rsidRPr="00A44414">
        <w:rPr>
          <w:noProof/>
          <w:sz w:val="20"/>
          <w:szCs w:val="18"/>
          <w:lang w:val="en-CA"/>
        </w:rPr>
        <w:noBreakHyphen/>
        <w:t>5</w:t>
      </w:r>
      <w:r w:rsidRPr="00A44414">
        <w:rPr>
          <w:noProof/>
          <w:sz w:val="20"/>
          <w:szCs w:val="18"/>
          <w:lang w:val="en-CA" w:eastAsia="ko-KR"/>
        </w:rPr>
        <w:fldChar w:fldCharType="end"/>
      </w:r>
      <w:r w:rsidRPr="00A44414">
        <w:rPr>
          <w:noProof/>
          <w:sz w:val="20"/>
          <w:szCs w:val="18"/>
          <w:lang w:val="en-CA" w:eastAsia="ko-KR"/>
        </w:rPr>
        <w:t xml:space="preserve"> and </w:t>
      </w:r>
      <w:r w:rsidRPr="00A44414">
        <w:rPr>
          <w:noProof/>
          <w:sz w:val="20"/>
          <w:szCs w:val="18"/>
          <w:lang w:val="en-CA" w:eastAsia="ko-KR"/>
        </w:rPr>
        <w:fldChar w:fldCharType="begin" w:fldLock="1"/>
      </w:r>
      <w:r w:rsidRPr="00A44414">
        <w:rPr>
          <w:noProof/>
          <w:sz w:val="20"/>
          <w:szCs w:val="18"/>
          <w:lang w:val="en-CA" w:eastAsia="ko-KR"/>
        </w:rPr>
        <w:instrText xml:space="preserve"> REF _Ref521919738 \h </w:instrText>
      </w:r>
      <w:r w:rsidRPr="00A44414">
        <w:rPr>
          <w:noProof/>
          <w:sz w:val="20"/>
          <w:szCs w:val="18"/>
          <w:lang w:val="en-CA" w:eastAsia="ko-KR"/>
        </w:rPr>
      </w:r>
      <w:r>
        <w:rPr>
          <w:noProof/>
          <w:sz w:val="20"/>
          <w:szCs w:val="18"/>
          <w:lang w:val="en-CA" w:eastAsia="ko-KR"/>
        </w:rPr>
        <w:instrText xml:space="preserve"> \* MERGEFORMAT </w:instrText>
      </w:r>
      <w:r w:rsidRPr="00A44414">
        <w:rPr>
          <w:noProof/>
          <w:sz w:val="20"/>
          <w:szCs w:val="18"/>
          <w:lang w:val="en-CA" w:eastAsia="ko-KR"/>
        </w:rPr>
        <w:fldChar w:fldCharType="separate"/>
      </w:r>
      <w:r w:rsidRPr="00A44414">
        <w:rPr>
          <w:noProof/>
          <w:sz w:val="20"/>
          <w:szCs w:val="18"/>
          <w:lang w:val="en-CA"/>
        </w:rPr>
        <w:t>Table 8</w:t>
      </w:r>
      <w:r w:rsidRPr="00A44414">
        <w:rPr>
          <w:noProof/>
          <w:sz w:val="20"/>
          <w:szCs w:val="18"/>
          <w:lang w:val="en-CA"/>
        </w:rPr>
        <w:noBreakHyphen/>
        <w:t>6</w:t>
      </w:r>
      <w:r w:rsidRPr="00A44414">
        <w:rPr>
          <w:noProof/>
          <w:sz w:val="20"/>
          <w:szCs w:val="18"/>
          <w:lang w:val="en-CA" w:eastAsia="ko-KR"/>
        </w:rPr>
        <w:fldChar w:fldCharType="end"/>
      </w:r>
      <w:r w:rsidRPr="00A44414">
        <w:rPr>
          <w:noProof/>
          <w:sz w:val="20"/>
          <w:szCs w:val="18"/>
          <w:lang w:val="en-CA" w:eastAsia="ko-KR"/>
        </w:rPr>
        <w:t xml:space="preserve">. </w:t>
      </w:r>
      <w:r w:rsidRPr="00A44414">
        <w:rPr>
          <w:noProof/>
          <w:sz w:val="20"/>
          <w:szCs w:val="18"/>
          <w:highlight w:val="yellow"/>
          <w:lang w:val="en-CA" w:eastAsia="ko-KR"/>
        </w:rPr>
        <w:t>Otherwise, intra_chroma_pred_mode[ xCb ][ yCb ] is inferred to be INTRA_PLANAR</w:t>
      </w:r>
    </w:p>
    <w:p w14:paraId="335352C0" w14:textId="78F9EB75" w:rsidR="00A44414" w:rsidRPr="00A44414" w:rsidRDefault="00A44414" w:rsidP="00A44414">
      <w:pPr>
        <w:rPr>
          <w:b/>
          <w:bCs/>
          <w:noProof/>
          <w:sz w:val="20"/>
          <w:szCs w:val="18"/>
          <w:lang w:val="fr-FR" w:eastAsia="ko-KR"/>
        </w:rPr>
      </w:pPr>
      <w:r w:rsidRPr="00A44414">
        <w:rPr>
          <w:b/>
          <w:bCs/>
          <w:noProof/>
          <w:lang w:val="fr-FR" w:eastAsia="ko-KR"/>
        </w:rPr>
        <w:t>Section 8.4.6.2.15 Decoder-side Intra Mode Derivation (DIMD)</w:t>
      </w:r>
    </w:p>
    <w:p w14:paraId="7A70E1E3"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 xml:space="preserve">This process in applicable only when </w:t>
      </w:r>
      <w:r w:rsidRPr="00A44414">
        <w:rPr>
          <w:b/>
          <w:bCs/>
          <w:noProof/>
          <w:sz w:val="20"/>
          <w:szCs w:val="18"/>
          <w:highlight w:val="yellow"/>
          <w:lang w:val="en-CA"/>
        </w:rPr>
        <w:t>dimd_flag</w:t>
      </w:r>
      <w:r w:rsidRPr="00A44414">
        <w:rPr>
          <w:noProof/>
          <w:sz w:val="20"/>
          <w:szCs w:val="18"/>
          <w:highlight w:val="yellow"/>
          <w:lang w:val="en-CA"/>
        </w:rPr>
        <w:t xml:space="preserve"> is equal to 1.</w:t>
      </w:r>
    </w:p>
    <w:p w14:paraId="5796B3BB"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The inputs to this process are:</w:t>
      </w:r>
    </w:p>
    <w:p w14:paraId="4B79E6EC" w14:textId="77777777" w:rsidR="00A44414" w:rsidRPr="00A44414" w:rsidRDefault="00A44414" w:rsidP="00A44414">
      <w:pPr>
        <w:pStyle w:val="ListParagraph"/>
        <w:numPr>
          <w:ilvl w:val="0"/>
          <w:numId w:val="16"/>
        </w:numPr>
        <w:rPr>
          <w:sz w:val="18"/>
          <w:szCs w:val="18"/>
          <w:highlight w:val="yellow"/>
          <w:lang w:val="en-CA"/>
        </w:rPr>
      </w:pPr>
      <w:r w:rsidRPr="00A44414">
        <w:rPr>
          <w:sz w:val="18"/>
          <w:szCs w:val="18"/>
          <w:highlight w:val="yellow"/>
          <w:lang w:val="en-CA"/>
        </w:rPr>
        <w:t xml:space="preserve">two angular intra prediction modes </w:t>
      </w:r>
      <w:r w:rsidRPr="00A44414">
        <w:rPr>
          <w:noProof/>
          <w:sz w:val="18"/>
          <w:szCs w:val="18"/>
          <w:highlight w:val="yellow"/>
          <w:lang w:val="en-CA" w:eastAsia="ko-KR"/>
        </w:rPr>
        <w:t xml:space="preserve">IntraPredModeD1 and IntraPredModeD2, computed as explained in Section </w:t>
      </w:r>
      <w:r w:rsidRPr="00A44414">
        <w:rPr>
          <w:noProof/>
          <w:sz w:val="18"/>
          <w:szCs w:val="18"/>
          <w:highlight w:val="yellow"/>
          <w:lang w:val="en-CA" w:eastAsia="ko-KR"/>
        </w:rPr>
        <w:fldChar w:fldCharType="begin"/>
      </w:r>
      <w:r w:rsidRPr="00A44414">
        <w:rPr>
          <w:noProof/>
          <w:sz w:val="18"/>
          <w:szCs w:val="18"/>
          <w:highlight w:val="yellow"/>
          <w:lang w:val="en-CA" w:eastAsia="ko-KR"/>
        </w:rPr>
        <w:instrText xml:space="preserve"> REF _Ref12277134 \r \h  \* MERGEFORMAT </w:instrText>
      </w:r>
      <w:r w:rsidRPr="00A44414">
        <w:rPr>
          <w:noProof/>
          <w:sz w:val="18"/>
          <w:szCs w:val="18"/>
          <w:highlight w:val="yellow"/>
          <w:lang w:val="en-CA" w:eastAsia="ko-KR"/>
        </w:rPr>
      </w:r>
      <w:r w:rsidRPr="00A44414">
        <w:rPr>
          <w:noProof/>
          <w:sz w:val="18"/>
          <w:szCs w:val="18"/>
          <w:highlight w:val="yellow"/>
          <w:lang w:val="en-CA" w:eastAsia="ko-KR"/>
        </w:rPr>
        <w:fldChar w:fldCharType="separate"/>
      </w:r>
      <w:r w:rsidRPr="00A44414">
        <w:rPr>
          <w:noProof/>
          <w:sz w:val="18"/>
          <w:szCs w:val="18"/>
          <w:highlight w:val="yellow"/>
          <w:cs/>
          <w:lang w:val="en-CA" w:eastAsia="ko-KR"/>
        </w:rPr>
        <w:t>‎</w:t>
      </w:r>
      <w:r w:rsidRPr="00A44414">
        <w:rPr>
          <w:noProof/>
          <w:sz w:val="18"/>
          <w:szCs w:val="18"/>
          <w:highlight w:val="yellow"/>
          <w:lang w:val="en-CA" w:eastAsia="ko-KR"/>
        </w:rPr>
        <w:t>8.4.2</w:t>
      </w:r>
      <w:r w:rsidRPr="00A44414">
        <w:rPr>
          <w:noProof/>
          <w:sz w:val="18"/>
          <w:szCs w:val="18"/>
          <w:highlight w:val="yellow"/>
          <w:lang w:val="en-CA" w:eastAsia="ko-KR"/>
        </w:rPr>
        <w:fldChar w:fldCharType="end"/>
      </w:r>
    </w:p>
    <w:p w14:paraId="1E9CCB58" w14:textId="30A20EA7" w:rsidR="00A44414" w:rsidRPr="00A44414" w:rsidRDefault="008153BF" w:rsidP="00A44414">
      <w:pPr>
        <w:pStyle w:val="ListParagraph"/>
        <w:numPr>
          <w:ilvl w:val="0"/>
          <w:numId w:val="16"/>
        </w:numPr>
        <w:rPr>
          <w:sz w:val="18"/>
          <w:szCs w:val="18"/>
          <w:highlight w:val="yellow"/>
          <w:lang w:val="en-CA"/>
        </w:rPr>
      </w:pPr>
      <w:r>
        <w:rPr>
          <w:noProof/>
          <w:sz w:val="18"/>
          <w:szCs w:val="18"/>
          <w:highlight w:val="yellow"/>
          <w:lang w:val="en-CA" w:eastAsia="ko-KR"/>
        </w:rPr>
        <w:t>t</w:t>
      </w:r>
      <w:r w:rsidR="00A44414" w:rsidRPr="00A44414">
        <w:rPr>
          <w:noProof/>
          <w:sz w:val="18"/>
          <w:szCs w:val="18"/>
          <w:highlight w:val="yellow"/>
          <w:lang w:val="en-CA" w:eastAsia="ko-KR"/>
        </w:rPr>
        <w:t>wo fusion weigths dimdWeight1 and dimdWeight2</w:t>
      </w:r>
      <w:r w:rsidR="00084C25">
        <w:rPr>
          <w:noProof/>
          <w:sz w:val="18"/>
          <w:szCs w:val="18"/>
          <w:highlight w:val="yellow"/>
          <w:lang w:val="en-CA" w:eastAsia="ko-KR"/>
        </w:rPr>
        <w:t xml:space="preserve">, </w:t>
      </w:r>
      <w:r w:rsidR="00084C25" w:rsidRPr="00A44414">
        <w:rPr>
          <w:noProof/>
          <w:sz w:val="18"/>
          <w:szCs w:val="18"/>
          <w:highlight w:val="yellow"/>
          <w:lang w:val="en-CA" w:eastAsia="ko-KR"/>
        </w:rPr>
        <w:t xml:space="preserve">computed as explained in Section </w:t>
      </w:r>
      <w:r w:rsidR="00084C25" w:rsidRPr="00A44414">
        <w:rPr>
          <w:noProof/>
          <w:sz w:val="18"/>
          <w:szCs w:val="18"/>
          <w:highlight w:val="yellow"/>
          <w:lang w:val="en-CA" w:eastAsia="ko-KR"/>
        </w:rPr>
        <w:fldChar w:fldCharType="begin"/>
      </w:r>
      <w:r w:rsidR="00084C25" w:rsidRPr="00A44414">
        <w:rPr>
          <w:noProof/>
          <w:sz w:val="18"/>
          <w:szCs w:val="18"/>
          <w:highlight w:val="yellow"/>
          <w:lang w:val="en-CA" w:eastAsia="ko-KR"/>
        </w:rPr>
        <w:instrText xml:space="preserve"> REF _Ref12277134 \r \h  \* MERGEFORMAT </w:instrText>
      </w:r>
      <w:r w:rsidR="00084C25" w:rsidRPr="00A44414">
        <w:rPr>
          <w:noProof/>
          <w:sz w:val="18"/>
          <w:szCs w:val="18"/>
          <w:highlight w:val="yellow"/>
          <w:lang w:val="en-CA" w:eastAsia="ko-KR"/>
        </w:rPr>
      </w:r>
      <w:r w:rsidR="00084C25" w:rsidRPr="00A44414">
        <w:rPr>
          <w:noProof/>
          <w:sz w:val="18"/>
          <w:szCs w:val="18"/>
          <w:highlight w:val="yellow"/>
          <w:lang w:val="en-CA" w:eastAsia="ko-KR"/>
        </w:rPr>
        <w:fldChar w:fldCharType="separate"/>
      </w:r>
      <w:r w:rsidR="00084C25" w:rsidRPr="00A44414">
        <w:rPr>
          <w:noProof/>
          <w:sz w:val="18"/>
          <w:szCs w:val="18"/>
          <w:highlight w:val="yellow"/>
          <w:cs/>
          <w:lang w:val="en-CA" w:eastAsia="ko-KR"/>
        </w:rPr>
        <w:t>‎</w:t>
      </w:r>
      <w:r w:rsidR="00084C25" w:rsidRPr="00A44414">
        <w:rPr>
          <w:noProof/>
          <w:sz w:val="18"/>
          <w:szCs w:val="18"/>
          <w:highlight w:val="yellow"/>
          <w:lang w:val="en-CA" w:eastAsia="ko-KR"/>
        </w:rPr>
        <w:t>8.4.2</w:t>
      </w:r>
      <w:r w:rsidR="00084C25" w:rsidRPr="00A44414">
        <w:rPr>
          <w:noProof/>
          <w:sz w:val="18"/>
          <w:szCs w:val="18"/>
          <w:highlight w:val="yellow"/>
          <w:lang w:val="en-CA" w:eastAsia="ko-KR"/>
        </w:rPr>
        <w:fldChar w:fldCharType="end"/>
      </w:r>
    </w:p>
    <w:p w14:paraId="0031C01F" w14:textId="77777777" w:rsidR="00A44414" w:rsidRPr="00A44414" w:rsidRDefault="00A44414" w:rsidP="00A44414">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szCs w:val="18"/>
          <w:highlight w:val="yellow"/>
          <w:lang w:val="en-CA" w:eastAsia="ko-KR"/>
        </w:rPr>
      </w:pPr>
      <w:r w:rsidRPr="00A44414">
        <w:rPr>
          <w:rFonts w:eastAsia="Malgun Gothic"/>
          <w:noProof/>
          <w:sz w:val="20"/>
          <w:szCs w:val="18"/>
          <w:highlight w:val="yellow"/>
          <w:lang w:val="en-CA" w:eastAsia="ko-KR"/>
        </w:rPr>
        <w:t>a variable nTbW specifying the transform block width,</w:t>
      </w:r>
    </w:p>
    <w:p w14:paraId="0FA40DE0" w14:textId="77777777" w:rsidR="00A44414" w:rsidRPr="00A44414" w:rsidRDefault="00A44414" w:rsidP="00A44414">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szCs w:val="18"/>
          <w:highlight w:val="yellow"/>
          <w:lang w:val="en-CA" w:eastAsia="ko-KR"/>
        </w:rPr>
      </w:pPr>
      <w:r w:rsidRPr="00A44414">
        <w:rPr>
          <w:rFonts w:eastAsia="Malgun Gothic"/>
          <w:noProof/>
          <w:sz w:val="20"/>
          <w:szCs w:val="18"/>
          <w:highlight w:val="yellow"/>
          <w:lang w:val="en-CA" w:eastAsia="ko-KR"/>
        </w:rPr>
        <w:t>a variable nTbH specifying the transform block height,</w:t>
      </w:r>
    </w:p>
    <w:p w14:paraId="23B50F16"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Outputs of this process are the predicted samples predSamples[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7410967D" w14:textId="77777777" w:rsidR="00A44414" w:rsidRPr="00A44414" w:rsidRDefault="00A44414" w:rsidP="00A44414">
      <w:pPr>
        <w:rPr>
          <w:noProof/>
          <w:sz w:val="20"/>
          <w:szCs w:val="18"/>
          <w:highlight w:val="yellow"/>
          <w:lang w:val="en-CA"/>
        </w:rPr>
      </w:pPr>
      <w:r w:rsidRPr="00A44414">
        <w:rPr>
          <w:sz w:val="20"/>
          <w:szCs w:val="18"/>
          <w:highlight w:val="yellow"/>
          <w:lang w:val="en-CA"/>
        </w:rPr>
        <w:t xml:space="preserve">Use angular mode </w:t>
      </w:r>
      <w:r w:rsidRPr="00A44414">
        <w:rPr>
          <w:noProof/>
          <w:sz w:val="20"/>
          <w:szCs w:val="18"/>
          <w:highlight w:val="yellow"/>
          <w:lang w:val="en-CA" w:eastAsia="ko-KR"/>
        </w:rPr>
        <w:t xml:space="preserve">IntraPredModeD1 as the input “predIntraMode” to process described in Section </w:t>
      </w:r>
      <w:r w:rsidRPr="00A44414">
        <w:rPr>
          <w:noProof/>
          <w:sz w:val="20"/>
          <w:szCs w:val="18"/>
          <w:highlight w:val="yellow"/>
          <w:lang w:val="en-CA" w:eastAsia="ko-KR"/>
        </w:rPr>
        <w:fldChar w:fldCharType="begin"/>
      </w:r>
      <w:r w:rsidRPr="00A44414">
        <w:rPr>
          <w:noProof/>
          <w:sz w:val="20"/>
          <w:szCs w:val="18"/>
          <w:highlight w:val="yellow"/>
          <w:lang w:val="en-CA" w:eastAsia="ko-KR"/>
        </w:rPr>
        <w:instrText xml:space="preserve"> REF _Ref522097412 \r \h  \* MERGEFORMAT </w:instrText>
      </w:r>
      <w:r w:rsidRPr="00A44414">
        <w:rPr>
          <w:noProof/>
          <w:sz w:val="20"/>
          <w:szCs w:val="18"/>
          <w:highlight w:val="yellow"/>
          <w:lang w:val="en-CA" w:eastAsia="ko-KR"/>
        </w:rPr>
      </w:r>
      <w:r w:rsidRPr="00A44414">
        <w:rPr>
          <w:noProof/>
          <w:sz w:val="20"/>
          <w:szCs w:val="18"/>
          <w:highlight w:val="yellow"/>
          <w:lang w:val="en-CA" w:eastAsia="ko-KR"/>
        </w:rPr>
        <w:fldChar w:fldCharType="separate"/>
      </w:r>
      <w:r w:rsidRPr="00A44414">
        <w:rPr>
          <w:noProof/>
          <w:sz w:val="20"/>
          <w:szCs w:val="18"/>
          <w:highlight w:val="yellow"/>
          <w:cs/>
          <w:lang w:val="en-CA" w:eastAsia="ko-KR"/>
        </w:rPr>
        <w:t>‎</w:t>
      </w:r>
      <w:r w:rsidRPr="00A44414">
        <w:rPr>
          <w:noProof/>
          <w:sz w:val="20"/>
          <w:szCs w:val="18"/>
          <w:highlight w:val="yellow"/>
          <w:lang w:val="en-CA" w:eastAsia="ko-KR"/>
        </w:rPr>
        <w:t>8.4.6.2.12</w:t>
      </w:r>
      <w:r w:rsidRPr="00A44414">
        <w:rPr>
          <w:noProof/>
          <w:sz w:val="20"/>
          <w:szCs w:val="18"/>
          <w:highlight w:val="yellow"/>
          <w:lang w:val="en-CA" w:eastAsia="ko-KR"/>
        </w:rPr>
        <w:fldChar w:fldCharType="end"/>
      </w:r>
      <w:r w:rsidRPr="00A44414">
        <w:rPr>
          <w:noProof/>
          <w:sz w:val="20"/>
          <w:szCs w:val="18"/>
          <w:highlight w:val="yellow"/>
          <w:lang w:val="en-CA" w:eastAsia="ko-KR"/>
        </w:rPr>
        <w:t xml:space="preserve"> and obtain </w:t>
      </w:r>
      <w:r w:rsidRPr="00A44414">
        <w:rPr>
          <w:noProof/>
          <w:sz w:val="20"/>
          <w:szCs w:val="18"/>
          <w:highlight w:val="yellow"/>
          <w:lang w:val="en-CA"/>
        </w:rPr>
        <w:t>predSamplesD1[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3B6A211D" w14:textId="77777777" w:rsidR="00A44414" w:rsidRPr="00A44414" w:rsidRDefault="00A44414" w:rsidP="00A44414">
      <w:pPr>
        <w:rPr>
          <w:noProof/>
          <w:sz w:val="20"/>
          <w:szCs w:val="18"/>
          <w:highlight w:val="yellow"/>
          <w:lang w:val="en-CA"/>
        </w:rPr>
      </w:pPr>
      <w:r w:rsidRPr="00A44414">
        <w:rPr>
          <w:sz w:val="20"/>
          <w:szCs w:val="18"/>
          <w:highlight w:val="yellow"/>
          <w:lang w:val="en-CA"/>
        </w:rPr>
        <w:t xml:space="preserve">Use angular mode </w:t>
      </w:r>
      <w:r w:rsidRPr="00A44414">
        <w:rPr>
          <w:noProof/>
          <w:sz w:val="20"/>
          <w:szCs w:val="18"/>
          <w:highlight w:val="yellow"/>
          <w:lang w:val="en-CA" w:eastAsia="ko-KR"/>
        </w:rPr>
        <w:t xml:space="preserve">IntraPredModeD2 as the input “predIntraMode” to process described in Section </w:t>
      </w:r>
      <w:r w:rsidRPr="00A44414">
        <w:rPr>
          <w:noProof/>
          <w:sz w:val="20"/>
          <w:szCs w:val="18"/>
          <w:highlight w:val="yellow"/>
          <w:lang w:val="en-CA" w:eastAsia="ko-KR"/>
        </w:rPr>
        <w:fldChar w:fldCharType="begin"/>
      </w:r>
      <w:r w:rsidRPr="00A44414">
        <w:rPr>
          <w:noProof/>
          <w:sz w:val="20"/>
          <w:szCs w:val="18"/>
          <w:highlight w:val="yellow"/>
          <w:lang w:val="en-CA" w:eastAsia="ko-KR"/>
        </w:rPr>
        <w:instrText xml:space="preserve"> REF _Ref522097412 \r \h  \* MERGEFORMAT </w:instrText>
      </w:r>
      <w:r w:rsidRPr="00A44414">
        <w:rPr>
          <w:noProof/>
          <w:sz w:val="20"/>
          <w:szCs w:val="18"/>
          <w:highlight w:val="yellow"/>
          <w:lang w:val="en-CA" w:eastAsia="ko-KR"/>
        </w:rPr>
      </w:r>
      <w:r w:rsidRPr="00A44414">
        <w:rPr>
          <w:noProof/>
          <w:sz w:val="20"/>
          <w:szCs w:val="18"/>
          <w:highlight w:val="yellow"/>
          <w:lang w:val="en-CA" w:eastAsia="ko-KR"/>
        </w:rPr>
        <w:fldChar w:fldCharType="separate"/>
      </w:r>
      <w:r w:rsidRPr="00A44414">
        <w:rPr>
          <w:noProof/>
          <w:sz w:val="20"/>
          <w:szCs w:val="18"/>
          <w:highlight w:val="yellow"/>
          <w:cs/>
          <w:lang w:val="en-CA" w:eastAsia="ko-KR"/>
        </w:rPr>
        <w:t>‎</w:t>
      </w:r>
      <w:r w:rsidRPr="00A44414">
        <w:rPr>
          <w:noProof/>
          <w:sz w:val="20"/>
          <w:szCs w:val="18"/>
          <w:highlight w:val="yellow"/>
          <w:lang w:val="en-CA" w:eastAsia="ko-KR"/>
        </w:rPr>
        <w:t>8.4.6.2.12</w:t>
      </w:r>
      <w:r w:rsidRPr="00A44414">
        <w:rPr>
          <w:noProof/>
          <w:sz w:val="20"/>
          <w:szCs w:val="18"/>
          <w:highlight w:val="yellow"/>
          <w:lang w:val="en-CA" w:eastAsia="ko-KR"/>
        </w:rPr>
        <w:fldChar w:fldCharType="end"/>
      </w:r>
      <w:r w:rsidRPr="00A44414">
        <w:rPr>
          <w:noProof/>
          <w:sz w:val="20"/>
          <w:szCs w:val="18"/>
          <w:highlight w:val="yellow"/>
          <w:lang w:val="en-CA" w:eastAsia="ko-KR"/>
        </w:rPr>
        <w:t xml:space="preserve"> and obtain </w:t>
      </w:r>
      <w:r w:rsidRPr="00A44414">
        <w:rPr>
          <w:noProof/>
          <w:sz w:val="20"/>
          <w:szCs w:val="18"/>
          <w:highlight w:val="yellow"/>
          <w:lang w:val="en-CA"/>
        </w:rPr>
        <w:t>predSamplesD2[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718517FE"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 xml:space="preserve">Apply the process described in Section </w:t>
      </w:r>
      <w:r w:rsidRPr="00A44414">
        <w:rPr>
          <w:noProof/>
          <w:sz w:val="20"/>
          <w:szCs w:val="18"/>
          <w:highlight w:val="yellow"/>
          <w:lang w:val="en-CA"/>
        </w:rPr>
        <w:fldChar w:fldCharType="begin"/>
      </w:r>
      <w:r w:rsidRPr="00A44414">
        <w:rPr>
          <w:noProof/>
          <w:sz w:val="20"/>
          <w:szCs w:val="18"/>
          <w:highlight w:val="yellow"/>
          <w:lang w:val="en-CA"/>
        </w:rPr>
        <w:instrText xml:space="preserve"> REF _Ref522100713 \r \h  \* MERGEFORMAT </w:instrText>
      </w:r>
      <w:r w:rsidRPr="00A44414">
        <w:rPr>
          <w:noProof/>
          <w:sz w:val="20"/>
          <w:szCs w:val="18"/>
          <w:highlight w:val="yellow"/>
          <w:lang w:val="en-CA"/>
        </w:rPr>
      </w:r>
      <w:r w:rsidRPr="00A44414">
        <w:rPr>
          <w:noProof/>
          <w:sz w:val="20"/>
          <w:szCs w:val="18"/>
          <w:highlight w:val="yellow"/>
          <w:lang w:val="en-CA"/>
        </w:rPr>
        <w:fldChar w:fldCharType="separate"/>
      </w:r>
      <w:r w:rsidRPr="00A44414">
        <w:rPr>
          <w:noProof/>
          <w:sz w:val="20"/>
          <w:szCs w:val="18"/>
          <w:highlight w:val="yellow"/>
          <w:cs/>
          <w:lang w:val="en-CA"/>
        </w:rPr>
        <w:t>‎</w:t>
      </w:r>
      <w:r w:rsidRPr="00A44414">
        <w:rPr>
          <w:noProof/>
          <w:sz w:val="20"/>
          <w:szCs w:val="18"/>
          <w:highlight w:val="yellow"/>
          <w:lang w:val="en-CA"/>
        </w:rPr>
        <w:t>8.4.6.2.10</w:t>
      </w:r>
      <w:r w:rsidRPr="00A44414">
        <w:rPr>
          <w:noProof/>
          <w:sz w:val="20"/>
          <w:szCs w:val="18"/>
          <w:highlight w:val="yellow"/>
          <w:lang w:val="en-CA"/>
        </w:rPr>
        <w:fldChar w:fldCharType="end"/>
      </w:r>
      <w:r w:rsidRPr="00A44414">
        <w:rPr>
          <w:noProof/>
          <w:sz w:val="20"/>
          <w:szCs w:val="18"/>
          <w:highlight w:val="yellow"/>
          <w:lang w:val="en-CA"/>
        </w:rPr>
        <w:t xml:space="preserve"> and obtain predSamplesPlanar[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19F66FE6" w14:textId="77777777" w:rsidR="00A44414" w:rsidRPr="00A44414" w:rsidRDefault="00A44414" w:rsidP="00A44414">
      <w:pPr>
        <w:rPr>
          <w:noProof/>
          <w:sz w:val="20"/>
          <w:szCs w:val="18"/>
          <w:highlight w:val="yellow"/>
          <w:lang w:val="en-CA" w:eastAsia="ko-KR"/>
        </w:rPr>
      </w:pPr>
      <w:r w:rsidRPr="00A44414">
        <w:rPr>
          <w:noProof/>
          <w:sz w:val="20"/>
          <w:szCs w:val="18"/>
          <w:highlight w:val="yellow"/>
          <w:lang w:val="en-CA" w:eastAsia="ko-KR"/>
        </w:rPr>
        <w:t>Compute the prediction fusion at each pixel as:</w:t>
      </w:r>
    </w:p>
    <w:p w14:paraId="1E2F9184" w14:textId="30B00475" w:rsidR="00A44414" w:rsidRPr="00A44414" w:rsidRDefault="00A44414" w:rsidP="00A44414">
      <w:pPr>
        <w:rPr>
          <w:noProof/>
          <w:sz w:val="20"/>
          <w:szCs w:val="18"/>
          <w:highlight w:val="yellow"/>
          <w:lang w:val="en-CA" w:eastAsia="ko-KR"/>
        </w:rPr>
      </w:pPr>
      <w:r w:rsidRPr="00A44414">
        <w:rPr>
          <w:noProof/>
          <w:sz w:val="20"/>
          <w:szCs w:val="18"/>
          <w:highlight w:val="yellow"/>
          <w:lang w:val="en-CA" w:eastAsia="ko-KR"/>
        </w:rPr>
        <w:t xml:space="preserve">predSample[ x ][ y ] = </w:t>
      </w:r>
      <w:r w:rsidRPr="00A44414">
        <w:rPr>
          <w:noProof/>
          <w:sz w:val="20"/>
          <w:szCs w:val="18"/>
          <w:highlight w:val="yellow"/>
          <w:lang w:val="en-CA" w:eastAsia="ko-KR"/>
        </w:rPr>
        <w:tab/>
        <w:t>(</w:t>
      </w:r>
      <w:r w:rsidR="008153BF">
        <w:rPr>
          <w:noProof/>
          <w:sz w:val="20"/>
          <w:szCs w:val="18"/>
          <w:highlight w:val="yellow"/>
          <w:lang w:val="en-CA" w:eastAsia="ko-KR"/>
        </w:rPr>
        <w:tab/>
      </w:r>
      <w:r w:rsidRPr="00A44414">
        <w:rPr>
          <w:noProof/>
          <w:sz w:val="20"/>
          <w:szCs w:val="18"/>
          <w:highlight w:val="yellow"/>
          <w:lang w:val="en-CA" w:eastAsia="ko-KR"/>
        </w:rPr>
        <w:t xml:space="preserve">21 </w:t>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 predSamplesPlanar[ x ][ y ] + </w:t>
      </w:r>
    </w:p>
    <w:p w14:paraId="21EE28F5" w14:textId="6BA7C389" w:rsidR="00A44414" w:rsidRPr="00A44414" w:rsidRDefault="00A44414" w:rsidP="00A44414">
      <w:pPr>
        <w:rPr>
          <w:noProof/>
          <w:sz w:val="20"/>
          <w:szCs w:val="18"/>
          <w:highlight w:val="yellow"/>
          <w:lang w:val="en-CA" w:eastAsia="ko-KR"/>
        </w:rPr>
      </w:pP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dimdWeight1 </w:t>
      </w:r>
      <w:r w:rsidR="008153BF">
        <w:rPr>
          <w:noProof/>
          <w:sz w:val="20"/>
          <w:szCs w:val="18"/>
          <w:highlight w:val="yellow"/>
          <w:lang w:val="en-CA" w:eastAsia="ko-KR"/>
        </w:rPr>
        <w:tab/>
      </w:r>
      <w:r w:rsidRPr="00A44414">
        <w:rPr>
          <w:noProof/>
          <w:sz w:val="20"/>
          <w:szCs w:val="18"/>
          <w:highlight w:val="yellow"/>
          <w:lang w:val="en-CA" w:eastAsia="ko-KR"/>
        </w:rPr>
        <w:t>* predSamplesD1[ x ][ y ] +</w:t>
      </w:r>
    </w:p>
    <w:p w14:paraId="48A5F4BA" w14:textId="1E05401B" w:rsidR="00A44414" w:rsidRPr="00A44414" w:rsidRDefault="00A44414" w:rsidP="00A44414">
      <w:pPr>
        <w:rPr>
          <w:noProof/>
          <w:sz w:val="20"/>
          <w:szCs w:val="18"/>
          <w:lang w:val="en-CA" w:eastAsia="ko-KR"/>
        </w:rPr>
      </w:pP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dimdWeight2 </w:t>
      </w:r>
      <w:r w:rsidR="008153BF">
        <w:rPr>
          <w:noProof/>
          <w:sz w:val="20"/>
          <w:szCs w:val="18"/>
          <w:highlight w:val="yellow"/>
          <w:lang w:val="en-CA" w:eastAsia="ko-KR"/>
        </w:rPr>
        <w:tab/>
      </w:r>
      <w:r w:rsidRPr="00A44414">
        <w:rPr>
          <w:noProof/>
          <w:sz w:val="20"/>
          <w:szCs w:val="18"/>
          <w:highlight w:val="yellow"/>
          <w:lang w:val="en-CA" w:eastAsia="ko-KR"/>
        </w:rPr>
        <w:t>* predSamplesD2[ x ][ y ]</w:t>
      </w:r>
      <w:r w:rsidR="008153BF">
        <w:rPr>
          <w:noProof/>
          <w:sz w:val="20"/>
          <w:szCs w:val="18"/>
          <w:highlight w:val="yellow"/>
          <w:lang w:val="en-CA" w:eastAsia="ko-KR"/>
        </w:rPr>
        <w:tab/>
      </w:r>
      <w:r w:rsidRPr="00A44414">
        <w:rPr>
          <w:noProof/>
          <w:sz w:val="20"/>
          <w:szCs w:val="18"/>
          <w:highlight w:val="yellow"/>
          <w:lang w:val="en-CA" w:eastAsia="ko-KR"/>
        </w:rPr>
        <w:t xml:space="preserve"> ) </w:t>
      </w:r>
      <w:r w:rsidR="008153BF">
        <w:rPr>
          <w:noProof/>
          <w:sz w:val="20"/>
          <w:szCs w:val="18"/>
          <w:highlight w:val="yellow"/>
          <w:lang w:val="en-CA" w:eastAsia="ko-KR"/>
        </w:rPr>
        <w:tab/>
      </w:r>
      <w:r w:rsidRPr="00A44414">
        <w:rPr>
          <w:noProof/>
          <w:sz w:val="20"/>
          <w:szCs w:val="18"/>
          <w:highlight w:val="yellow"/>
          <w:lang w:val="en-CA" w:eastAsia="ko-KR"/>
        </w:rPr>
        <w:t xml:space="preserve">&gt;&gt; </w:t>
      </w:r>
      <w:r w:rsidR="008153BF">
        <w:rPr>
          <w:noProof/>
          <w:sz w:val="20"/>
          <w:szCs w:val="18"/>
          <w:highlight w:val="yellow"/>
          <w:lang w:val="en-CA" w:eastAsia="ko-KR"/>
        </w:rPr>
        <w:tab/>
      </w:r>
      <w:r w:rsidRPr="00A44414">
        <w:rPr>
          <w:noProof/>
          <w:sz w:val="20"/>
          <w:szCs w:val="18"/>
          <w:highlight w:val="yellow"/>
          <w:lang w:val="en-CA" w:eastAsia="ko-KR"/>
        </w:rPr>
        <w:t>6</w:t>
      </w:r>
    </w:p>
    <w:p w14:paraId="09EEFE28" w14:textId="26CADA72" w:rsidR="00A44414" w:rsidRPr="00DE0F0E" w:rsidRDefault="00A44414" w:rsidP="00A44414">
      <w:pPr>
        <w:rPr>
          <w:noProof/>
          <w:lang w:val="en-CA" w:eastAsia="ko-KR"/>
        </w:rPr>
      </w:pPr>
    </w:p>
    <w:p w14:paraId="672C2B81" w14:textId="77777777" w:rsidR="00A44414" w:rsidRPr="00A44414" w:rsidRDefault="00A44414" w:rsidP="00B00C36">
      <w:pPr>
        <w:rPr>
          <w:lang w:val="en-CA"/>
        </w:rPr>
      </w:pPr>
    </w:p>
    <w:p w14:paraId="6CDCF139" w14:textId="221BEC9B" w:rsidR="00B91F05" w:rsidRDefault="00B91F05" w:rsidP="00B91F05">
      <w:pPr>
        <w:pStyle w:val="Heading1"/>
        <w:rPr>
          <w:lang w:val="en-CA"/>
        </w:rPr>
      </w:pPr>
      <w:r>
        <w:rPr>
          <w:lang w:val="en-CA"/>
        </w:rPr>
        <w:t>References</w:t>
      </w:r>
    </w:p>
    <w:p w14:paraId="6047638B" w14:textId="72847252" w:rsidR="00B91F05" w:rsidRDefault="00B91F05" w:rsidP="00B91F05">
      <w:r>
        <w:rPr>
          <w:rFonts w:eastAsia="SimSun"/>
          <w:lang w:val="en-CA"/>
        </w:rPr>
        <w:t>[1] M. Abdoli, E. Mora, T. Guionnet, M. Raulet</w:t>
      </w:r>
      <w:r w:rsidRPr="00695D74">
        <w:rPr>
          <w:rFonts w:eastAsia="SimSun"/>
          <w:lang w:val="en-CA"/>
        </w:rPr>
        <w:t xml:space="preserve">, </w:t>
      </w:r>
      <w:r>
        <w:t>Non-CE3: Decoder-side Intra Mode Derivation with Prediction Fusion, JVET-N0342, Geneva, March 2019</w:t>
      </w:r>
    </w:p>
    <w:p w14:paraId="5E86C5BE" w14:textId="4184DD44" w:rsidR="008A384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val="de-DE" w:eastAsia="zh-TW"/>
        </w:rPr>
      </w:pPr>
    </w:p>
    <w:p w14:paraId="54DE7FE0" w14:textId="77777777" w:rsidR="00E565FD" w:rsidRDefault="00E565FD" w:rsidP="00E56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 w:rsidRPr="008153BF">
        <w:rPr>
          <w:szCs w:val="22"/>
          <w:lang w:val="de-DE" w:eastAsia="zh-TW"/>
        </w:rPr>
        <w:t>[2] G. Kulupana, A. Seixas Dias and S. Blasi, Non-CE3: Combined-Hypothesis Intra-Prediction with Unified Intra Mode</w:t>
      </w:r>
      <w:r w:rsidRPr="00133763">
        <w:rPr>
          <w:szCs w:val="22"/>
          <w:lang w:val="de-DE" w:eastAsia="zh-TW"/>
        </w:rPr>
        <w:t xml:space="preserve"> Coding</w:t>
      </w:r>
      <w:r>
        <w:rPr>
          <w:szCs w:val="22"/>
          <w:lang w:val="de-DE" w:eastAsia="zh-TW"/>
        </w:rPr>
        <w:t xml:space="preserve">, </w:t>
      </w:r>
      <w:r w:rsidRPr="00133763">
        <w:rPr>
          <w:szCs w:val="22"/>
          <w:lang w:val="de-DE" w:eastAsia="zh-TW"/>
        </w:rPr>
        <w:t>JVET-N0248</w:t>
      </w:r>
      <w:r>
        <w:t>, Geneva, March 2019</w:t>
      </w:r>
    </w:p>
    <w:p w14:paraId="21295D5C" w14:textId="4AEF5C3A" w:rsidR="00E565FD" w:rsidRPr="00E565FD" w:rsidRDefault="00E565FD"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eastAsia="zh-TW"/>
        </w:rPr>
      </w:pPr>
    </w:p>
    <w:p w14:paraId="5BB1F3B0" w14:textId="77777777" w:rsidR="00E565FD" w:rsidRDefault="00E565FD"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val="de-DE" w:eastAsia="zh-TW"/>
        </w:rPr>
      </w:pPr>
    </w:p>
    <w:p w14:paraId="7493A6B1" w14:textId="44A4499B" w:rsidR="008A3841" w:rsidRPr="002D060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szCs w:val="22"/>
          <w:lang w:val="de-DE" w:eastAsia="zh-TW"/>
        </w:rPr>
        <w:t>[</w:t>
      </w:r>
      <w:r w:rsidR="00E565FD">
        <w:rPr>
          <w:szCs w:val="22"/>
          <w:lang w:val="de-DE" w:eastAsia="zh-TW"/>
        </w:rPr>
        <w:t>3</w:t>
      </w:r>
      <w:r>
        <w:rPr>
          <w:szCs w:val="22"/>
          <w:lang w:val="de-DE" w:eastAsia="zh-TW"/>
        </w:rPr>
        <w:t xml:space="preserve">] </w:t>
      </w:r>
      <w:r w:rsidRPr="00934141">
        <w:rPr>
          <w:szCs w:val="22"/>
          <w:lang w:val="de-DE" w:eastAsia="zh-TW"/>
        </w:rPr>
        <w:t>VTM-</w:t>
      </w:r>
      <w:r w:rsidR="00FA47A1">
        <w:rPr>
          <w:szCs w:val="22"/>
          <w:lang w:val="de-DE" w:eastAsia="zh-TW"/>
        </w:rPr>
        <w:t>5</w:t>
      </w:r>
      <w:r w:rsidRPr="00934141">
        <w:rPr>
          <w:szCs w:val="22"/>
          <w:lang w:val="de-DE" w:eastAsia="zh-TW"/>
        </w:rPr>
        <w:t xml:space="preserve">.0 software, </w:t>
      </w:r>
      <w:hyperlink r:id="rId19" w:history="1">
        <w:r w:rsidRPr="00934141">
          <w:rPr>
            <w:rStyle w:val="Hyperlink"/>
            <w:szCs w:val="22"/>
            <w:lang w:val="de-DE" w:eastAsia="zh-TW"/>
          </w:rPr>
          <w:t>https://vcgit.hhi.fraunhofer.de/jvet/VVCSoftware_VTM.git</w:t>
        </w:r>
      </w:hyperlink>
      <w:r w:rsidRPr="00934141">
        <w:rPr>
          <w:szCs w:val="22"/>
          <w:lang w:val="de-DE" w:eastAsia="zh-TW"/>
        </w:rPr>
        <w:t xml:space="preserve">, </w:t>
      </w:r>
      <w:r w:rsidRPr="007A639F">
        <w:rPr>
          <w:szCs w:val="22"/>
          <w:lang w:eastAsia="zh-TW"/>
        </w:rPr>
        <w:t>February</w:t>
      </w:r>
      <w:r>
        <w:rPr>
          <w:szCs w:val="22"/>
          <w:lang w:val="de-DE" w:eastAsia="zh-TW"/>
        </w:rPr>
        <w:t xml:space="preserve"> </w:t>
      </w:r>
      <w:r w:rsidRPr="00934141">
        <w:rPr>
          <w:szCs w:val="22"/>
          <w:lang w:val="de-DE" w:eastAsia="zh-TW"/>
        </w:rPr>
        <w:t>201</w:t>
      </w:r>
      <w:r>
        <w:rPr>
          <w:szCs w:val="22"/>
          <w:lang w:val="de-DE" w:eastAsia="zh-TW"/>
        </w:rPr>
        <w:t>9</w:t>
      </w:r>
    </w:p>
    <w:p w14:paraId="4DE363DA" w14:textId="77777777" w:rsidR="008A3841" w:rsidRDefault="008A3841" w:rsidP="00B91F05">
      <w:pPr>
        <w:rPr>
          <w:rFonts w:eastAsia="SimSun"/>
        </w:rPr>
      </w:pPr>
    </w:p>
    <w:p w14:paraId="2EC2955A" w14:textId="77E59A06" w:rsidR="00B91F05" w:rsidRDefault="00B91F05" w:rsidP="00B91F05">
      <w:pPr>
        <w:rPr>
          <w:rFonts w:eastAsia="SimSun"/>
        </w:rPr>
      </w:pPr>
      <w:r>
        <w:rPr>
          <w:rFonts w:eastAsia="SimSun"/>
        </w:rPr>
        <w:t>[</w:t>
      </w:r>
      <w:r w:rsidR="00E565FD">
        <w:rPr>
          <w:rFonts w:eastAsia="SimSun"/>
        </w:rPr>
        <w:t>4</w:t>
      </w:r>
      <w:r w:rsidR="008A3841">
        <w:rPr>
          <w:rFonts w:eastAsia="SimSun"/>
        </w:rPr>
        <w:t xml:space="preserve">] </w:t>
      </w:r>
      <w:r w:rsidRPr="00590313">
        <w:rPr>
          <w:rFonts w:eastAsia="SimSun"/>
        </w:rPr>
        <w:t xml:space="preserve">F. Bossen, J. Boyce, X. Li, V. Seregin, and K. Sühring, </w:t>
      </w:r>
      <w:r w:rsidRPr="009A497F">
        <w:rPr>
          <w:rFonts w:eastAsia="SimSun"/>
        </w:rPr>
        <w:t>“JVET co</w:t>
      </w:r>
      <w:r>
        <w:rPr>
          <w:rFonts w:eastAsia="SimSun"/>
        </w:rPr>
        <w:t>mmon test conditions and software reference configurations for SDR video”, JVET-N1010, Geneva, March 2019</w:t>
      </w:r>
    </w:p>
    <w:p w14:paraId="23569B87" w14:textId="4C9945C3" w:rsidR="008A3841" w:rsidRDefault="008A3841" w:rsidP="00B91F05">
      <w:pPr>
        <w:rPr>
          <w:rFonts w:eastAsia="SimSun"/>
        </w:rPr>
      </w:pPr>
    </w:p>
    <w:p w14:paraId="2F161AC4" w14:textId="0CE1E6BB" w:rsidR="008A3841" w:rsidRPr="00B91F05" w:rsidRDefault="008A3841" w:rsidP="00B91F05">
      <w:r>
        <w:rPr>
          <w:rFonts w:eastAsia="SimSun"/>
          <w:lang w:val="de-DE"/>
        </w:rPr>
        <w:t>[</w:t>
      </w:r>
      <w:r w:rsidR="00E565FD">
        <w:rPr>
          <w:rFonts w:eastAsia="SimSun"/>
          <w:lang w:val="de-DE"/>
        </w:rPr>
        <w:t>5</w:t>
      </w:r>
      <w:r>
        <w:rPr>
          <w:rFonts w:eastAsia="SimSun"/>
          <w:lang w:val="de-DE"/>
        </w:rPr>
        <w:t>] JVET-</w:t>
      </w:r>
      <w:r w:rsidR="007368FD">
        <w:rPr>
          <w:rFonts w:eastAsia="SimSun"/>
          <w:lang w:val="de-DE"/>
        </w:rPr>
        <w:t>O</w:t>
      </w:r>
      <w:r>
        <w:rPr>
          <w:rFonts w:eastAsia="SimSun"/>
          <w:lang w:val="de-DE"/>
        </w:rPr>
        <w:t>xxxx - Cross-check by Panasonic (TBA)</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1C9F15" w14:textId="77777777" w:rsidR="008A3841" w:rsidRPr="005B217D" w:rsidRDefault="008A3841" w:rsidP="008A3841">
      <w:pPr>
        <w:rPr>
          <w:szCs w:val="22"/>
          <w:lang w:val="en-CA"/>
        </w:rPr>
      </w:pPr>
      <w:r w:rsidRPr="000612A5">
        <w:rPr>
          <w:b/>
          <w:szCs w:val="22"/>
          <w:lang w:val="en-CA"/>
        </w:rPr>
        <w:t>ATEME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F2475E7" w:rsidR="007F1F8B" w:rsidRPr="005B217D" w:rsidRDefault="00E565FD" w:rsidP="009234A5">
      <w:pPr>
        <w:rPr>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5673B" w14:textId="77777777" w:rsidR="005E0184" w:rsidRDefault="005E0184">
      <w:r>
        <w:separator/>
      </w:r>
    </w:p>
  </w:endnote>
  <w:endnote w:type="continuationSeparator" w:id="0">
    <w:p w14:paraId="2C872A3C" w14:textId="77777777" w:rsidR="005E0184" w:rsidRDefault="005E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2D72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4414">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22BFC" w14:textId="77777777" w:rsidR="005E0184" w:rsidRDefault="005E0184">
      <w:r>
        <w:separator/>
      </w:r>
    </w:p>
  </w:footnote>
  <w:footnote w:type="continuationSeparator" w:id="0">
    <w:p w14:paraId="3BB81890" w14:textId="77777777" w:rsidR="005E0184" w:rsidRDefault="005E0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C6E49B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F853B47"/>
    <w:multiLevelType w:val="hybridMultilevel"/>
    <w:tmpl w:val="A670BC4A"/>
    <w:lvl w:ilvl="0" w:tplc="FFFFFFFF">
      <w:start w:val="5"/>
      <w:numFmt w:val="bullet"/>
      <w:lvlText w:val="–"/>
      <w:lvlJc w:val="left"/>
      <w:pPr>
        <w:ind w:left="360" w:hanging="360"/>
      </w:pPr>
      <w:rPr>
        <w:rFonts w:ascii="Times New Roman" w:eastAsia="Times New Roman" w:hAnsi="Times New Roman" w:hint="default"/>
        <w:lang w:val="en-GB"/>
      </w:r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36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CFF43F18"/>
    <w:lvl w:ilvl="0" w:tplc="FFFFFFFF">
      <w:start w:val="5"/>
      <w:numFmt w:val="bullet"/>
      <w:lvlText w:val="–"/>
      <w:lvlJc w:val="left"/>
      <w:pPr>
        <w:ind w:left="360" w:hanging="360"/>
      </w:pPr>
      <w:rPr>
        <w:rFonts w:ascii="Times New Roman" w:eastAsia="Times New Roman" w:hAnsi="Times New Roman" w:hint="default"/>
      </w:r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36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EAF"/>
    <w:rsid w:val="000308A3"/>
    <w:rsid w:val="000458BC"/>
    <w:rsid w:val="00045C41"/>
    <w:rsid w:val="00046C03"/>
    <w:rsid w:val="00065039"/>
    <w:rsid w:val="0007614F"/>
    <w:rsid w:val="00081398"/>
    <w:rsid w:val="00084C25"/>
    <w:rsid w:val="00094479"/>
    <w:rsid w:val="000962AC"/>
    <w:rsid w:val="000B0C0F"/>
    <w:rsid w:val="000B1C6B"/>
    <w:rsid w:val="000B4FF9"/>
    <w:rsid w:val="000C09AC"/>
    <w:rsid w:val="000C23A0"/>
    <w:rsid w:val="000E00F3"/>
    <w:rsid w:val="000F158C"/>
    <w:rsid w:val="00102F3D"/>
    <w:rsid w:val="00107C7E"/>
    <w:rsid w:val="00124E38"/>
    <w:rsid w:val="0012580B"/>
    <w:rsid w:val="00131F90"/>
    <w:rsid w:val="0013458C"/>
    <w:rsid w:val="00134D1A"/>
    <w:rsid w:val="0013526E"/>
    <w:rsid w:val="00146152"/>
    <w:rsid w:val="00155526"/>
    <w:rsid w:val="00171371"/>
    <w:rsid w:val="00175A24"/>
    <w:rsid w:val="00187E58"/>
    <w:rsid w:val="001A297E"/>
    <w:rsid w:val="001A368E"/>
    <w:rsid w:val="001A7329"/>
    <w:rsid w:val="001A792F"/>
    <w:rsid w:val="001B25B7"/>
    <w:rsid w:val="001B4E28"/>
    <w:rsid w:val="001C3525"/>
    <w:rsid w:val="001C3AFB"/>
    <w:rsid w:val="001C7B3F"/>
    <w:rsid w:val="001D1BD2"/>
    <w:rsid w:val="001E0248"/>
    <w:rsid w:val="001E02BE"/>
    <w:rsid w:val="001E3B37"/>
    <w:rsid w:val="001F2594"/>
    <w:rsid w:val="002055A6"/>
    <w:rsid w:val="00206460"/>
    <w:rsid w:val="002069B4"/>
    <w:rsid w:val="0021266E"/>
    <w:rsid w:val="00215DFC"/>
    <w:rsid w:val="002212DF"/>
    <w:rsid w:val="00222CD4"/>
    <w:rsid w:val="00225016"/>
    <w:rsid w:val="002253CA"/>
    <w:rsid w:val="002264A6"/>
    <w:rsid w:val="00227BA7"/>
    <w:rsid w:val="0023011C"/>
    <w:rsid w:val="002375C1"/>
    <w:rsid w:val="002607D9"/>
    <w:rsid w:val="00263398"/>
    <w:rsid w:val="00263B99"/>
    <w:rsid w:val="00266F06"/>
    <w:rsid w:val="00275BCF"/>
    <w:rsid w:val="00291E36"/>
    <w:rsid w:val="00292257"/>
    <w:rsid w:val="002A54E0"/>
    <w:rsid w:val="002B1595"/>
    <w:rsid w:val="002B191D"/>
    <w:rsid w:val="002B2E83"/>
    <w:rsid w:val="002D0AF6"/>
    <w:rsid w:val="002D4364"/>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A09"/>
    <w:rsid w:val="0049445A"/>
    <w:rsid w:val="004A2A63"/>
    <w:rsid w:val="004B210C"/>
    <w:rsid w:val="004D405F"/>
    <w:rsid w:val="004E4F4F"/>
    <w:rsid w:val="004E6789"/>
    <w:rsid w:val="004F5142"/>
    <w:rsid w:val="004F61E3"/>
    <w:rsid w:val="004F6A6C"/>
    <w:rsid w:val="00502E10"/>
    <w:rsid w:val="0051015C"/>
    <w:rsid w:val="00516CF1"/>
    <w:rsid w:val="00531AE9"/>
    <w:rsid w:val="00536188"/>
    <w:rsid w:val="00550A66"/>
    <w:rsid w:val="00551CAF"/>
    <w:rsid w:val="00567EC7"/>
    <w:rsid w:val="00570013"/>
    <w:rsid w:val="005753EC"/>
    <w:rsid w:val="005801A2"/>
    <w:rsid w:val="00584117"/>
    <w:rsid w:val="005952A5"/>
    <w:rsid w:val="005A33A1"/>
    <w:rsid w:val="005B217D"/>
    <w:rsid w:val="005C385F"/>
    <w:rsid w:val="005E0184"/>
    <w:rsid w:val="005E1AC6"/>
    <w:rsid w:val="005E3F2B"/>
    <w:rsid w:val="005F6F1B"/>
    <w:rsid w:val="00615995"/>
    <w:rsid w:val="00616155"/>
    <w:rsid w:val="00624B33"/>
    <w:rsid w:val="0063041A"/>
    <w:rsid w:val="00630AA2"/>
    <w:rsid w:val="00646707"/>
    <w:rsid w:val="0065096F"/>
    <w:rsid w:val="00657F7E"/>
    <w:rsid w:val="00662E58"/>
    <w:rsid w:val="006637F2"/>
    <w:rsid w:val="006642A5"/>
    <w:rsid w:val="00664DCF"/>
    <w:rsid w:val="006C5D39"/>
    <w:rsid w:val="006D57D2"/>
    <w:rsid w:val="006D6D9B"/>
    <w:rsid w:val="006E2810"/>
    <w:rsid w:val="006E5417"/>
    <w:rsid w:val="006F0794"/>
    <w:rsid w:val="006F7528"/>
    <w:rsid w:val="007023DE"/>
    <w:rsid w:val="00712F60"/>
    <w:rsid w:val="00720E3B"/>
    <w:rsid w:val="007368FD"/>
    <w:rsid w:val="0074393F"/>
    <w:rsid w:val="00745F6B"/>
    <w:rsid w:val="0075175B"/>
    <w:rsid w:val="0075585E"/>
    <w:rsid w:val="00770571"/>
    <w:rsid w:val="007768FF"/>
    <w:rsid w:val="007824D3"/>
    <w:rsid w:val="00796EE3"/>
    <w:rsid w:val="007A7D29"/>
    <w:rsid w:val="007B4AB8"/>
    <w:rsid w:val="007C083F"/>
    <w:rsid w:val="007D1181"/>
    <w:rsid w:val="007E01A3"/>
    <w:rsid w:val="007F1F8B"/>
    <w:rsid w:val="007F67A1"/>
    <w:rsid w:val="007F6C30"/>
    <w:rsid w:val="00811C05"/>
    <w:rsid w:val="008153BF"/>
    <w:rsid w:val="008206C8"/>
    <w:rsid w:val="008404FA"/>
    <w:rsid w:val="0086387C"/>
    <w:rsid w:val="00874A6C"/>
    <w:rsid w:val="00876C65"/>
    <w:rsid w:val="00882F72"/>
    <w:rsid w:val="008A3841"/>
    <w:rsid w:val="008A4B4C"/>
    <w:rsid w:val="008A7C94"/>
    <w:rsid w:val="008C239F"/>
    <w:rsid w:val="008E480C"/>
    <w:rsid w:val="00901188"/>
    <w:rsid w:val="00907757"/>
    <w:rsid w:val="009212B0"/>
    <w:rsid w:val="00921FA1"/>
    <w:rsid w:val="009234A5"/>
    <w:rsid w:val="00933453"/>
    <w:rsid w:val="009336F7"/>
    <w:rsid w:val="0093636C"/>
    <w:rsid w:val="009374A7"/>
    <w:rsid w:val="00955F6D"/>
    <w:rsid w:val="009674D8"/>
    <w:rsid w:val="00977C16"/>
    <w:rsid w:val="0098551D"/>
    <w:rsid w:val="00985DCB"/>
    <w:rsid w:val="009909AE"/>
    <w:rsid w:val="0099500B"/>
    <w:rsid w:val="0099518F"/>
    <w:rsid w:val="009A523D"/>
    <w:rsid w:val="009B02A1"/>
    <w:rsid w:val="009B3361"/>
    <w:rsid w:val="009B7F3F"/>
    <w:rsid w:val="009D7CE6"/>
    <w:rsid w:val="009F496B"/>
    <w:rsid w:val="00A01439"/>
    <w:rsid w:val="00A02E61"/>
    <w:rsid w:val="00A051CB"/>
    <w:rsid w:val="00A05CFF"/>
    <w:rsid w:val="00A13048"/>
    <w:rsid w:val="00A35283"/>
    <w:rsid w:val="00A4049F"/>
    <w:rsid w:val="00A44414"/>
    <w:rsid w:val="00A45466"/>
    <w:rsid w:val="00A46843"/>
    <w:rsid w:val="00A56B97"/>
    <w:rsid w:val="00A6093D"/>
    <w:rsid w:val="00A767DC"/>
    <w:rsid w:val="00A76A6D"/>
    <w:rsid w:val="00A83253"/>
    <w:rsid w:val="00AA6E84"/>
    <w:rsid w:val="00AB1A1C"/>
    <w:rsid w:val="00AD05A8"/>
    <w:rsid w:val="00AE341B"/>
    <w:rsid w:val="00AE6573"/>
    <w:rsid w:val="00B00C3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1F05"/>
    <w:rsid w:val="00B94B06"/>
    <w:rsid w:val="00B94C28"/>
    <w:rsid w:val="00BC10BA"/>
    <w:rsid w:val="00BC5AFD"/>
    <w:rsid w:val="00BD4E3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735"/>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65FD"/>
    <w:rsid w:val="00E60EDC"/>
    <w:rsid w:val="00E61DAC"/>
    <w:rsid w:val="00E72B80"/>
    <w:rsid w:val="00E75FE3"/>
    <w:rsid w:val="00E86C4C"/>
    <w:rsid w:val="00E907A3"/>
    <w:rsid w:val="00EA5AE0"/>
    <w:rsid w:val="00EB3457"/>
    <w:rsid w:val="00EB56E1"/>
    <w:rsid w:val="00EB7AB1"/>
    <w:rsid w:val="00EE7CD8"/>
    <w:rsid w:val="00EF37F6"/>
    <w:rsid w:val="00EF44ED"/>
    <w:rsid w:val="00EF48CC"/>
    <w:rsid w:val="00F00801"/>
    <w:rsid w:val="00F2488D"/>
    <w:rsid w:val="00F601A0"/>
    <w:rsid w:val="00F712E9"/>
    <w:rsid w:val="00F73032"/>
    <w:rsid w:val="00F848FC"/>
    <w:rsid w:val="00F906F6"/>
    <w:rsid w:val="00F9282A"/>
    <w:rsid w:val="00F96BAD"/>
    <w:rsid w:val="00FA139D"/>
    <w:rsid w:val="00FA47A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C7B3F"/>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22EAF"/>
    <w:rPr>
      <w:i/>
      <w:iCs/>
      <w:color w:val="44546A" w:themeColor="text2"/>
      <w:sz w:val="18"/>
      <w:szCs w:val="18"/>
    </w:rPr>
  </w:style>
  <w:style w:type="character" w:styleId="UnresolvedMention">
    <w:name w:val="Unresolved Mention"/>
    <w:basedOn w:val="DefaultParagraphFont"/>
    <w:uiPriority w:val="99"/>
    <w:semiHidden/>
    <w:unhideWhenUsed/>
    <w:rsid w:val="00483A09"/>
    <w:rPr>
      <w:color w:val="605E5C"/>
      <w:shd w:val="clear" w:color="auto" w:fill="E1DFDD"/>
    </w:rPr>
  </w:style>
  <w:style w:type="character" w:customStyle="1" w:styleId="lrzxr">
    <w:name w:val="lrzxr"/>
    <w:basedOn w:val="DefaultParagraphFont"/>
    <w:rsid w:val="00483A09"/>
  </w:style>
  <w:style w:type="character" w:styleId="CommentReference">
    <w:name w:val="annotation reference"/>
    <w:uiPriority w:val="99"/>
    <w:rsid w:val="00B00C36"/>
    <w:rPr>
      <w:sz w:val="16"/>
    </w:rPr>
  </w:style>
  <w:style w:type="paragraph" w:customStyle="1" w:styleId="tableheading">
    <w:name w:val="table heading"/>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00C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00C36"/>
    <w:rPr>
      <w:rFonts w:eastAsia="Malgun Gothic"/>
      <w:lang w:val="en-GB"/>
    </w:rPr>
  </w:style>
  <w:style w:type="paragraph" w:customStyle="1" w:styleId="AppendixHeading2">
    <w:name w:val="Appendix Heading 2"/>
    <w:basedOn w:val="Heading2"/>
    <w:uiPriority w:val="99"/>
    <w:rsid w:val="00A44414"/>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44414"/>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44414"/>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44414"/>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A4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A44414"/>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636020">
      <w:bodyDiv w:val="1"/>
      <w:marLeft w:val="0"/>
      <w:marRight w:val="0"/>
      <w:marTop w:val="0"/>
      <w:marBottom w:val="0"/>
      <w:divBdr>
        <w:top w:val="none" w:sz="0" w:space="0" w:color="auto"/>
        <w:left w:val="none" w:sz="0" w:space="0" w:color="auto"/>
        <w:bottom w:val="none" w:sz="0" w:space="0" w:color="auto"/>
        <w:right w:val="none" w:sz="0" w:space="0" w:color="auto"/>
      </w:divBdr>
    </w:div>
    <w:div w:id="1091436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averio.blasi@bbc.co.uk"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m.raulet@ateme.com"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ora@ateme.com" TargetMode="External"/><Relationship Id="rId5" Type="http://schemas.openxmlformats.org/officeDocument/2006/relationships/footnotes" Target="footnotes.xml"/><Relationship Id="rId15" Type="http://schemas.openxmlformats.org/officeDocument/2006/relationships/hyperlink" Target="mailto:gosala.kulupana@bbc.co.uk" TargetMode="External"/><Relationship Id="rId10" Type="http://schemas.openxmlformats.org/officeDocument/2006/relationships/hyperlink" Target="mailto:t.guionnet@ateme.com" TargetMode="External"/><Relationship Id="rId19" Type="http://schemas.openxmlformats.org/officeDocument/2006/relationships/hyperlink" Target="https://vcgit.hhi.fraunhofer.de/jvet/VVCSoftware_VTM.git" TargetMode="External"/><Relationship Id="rId4" Type="http://schemas.openxmlformats.org/officeDocument/2006/relationships/webSettings" Target="webSettings.xml"/><Relationship Id="rId9" Type="http://schemas.openxmlformats.org/officeDocument/2006/relationships/hyperlink" Target="mailto:m.abdoli@ateme.com" TargetMode="External"/><Relationship Id="rId14" Type="http://schemas.openxmlformats.org/officeDocument/2006/relationships/hyperlink" Target="mailto:andre.seixasdias@bbc.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TotalTime>
  <Pages>9</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31</cp:revision>
  <cp:lastPrinted>1900-01-01T08:00:00Z</cp:lastPrinted>
  <dcterms:created xsi:type="dcterms:W3CDTF">2019-04-11T19:57:00Z</dcterms:created>
  <dcterms:modified xsi:type="dcterms:W3CDTF">2019-06-25T13:24:00Z</dcterms:modified>
</cp:coreProperties>
</file>