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FDF1A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AD99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46D1E">
              <w:rPr>
                <w:lang w:val="en-CA"/>
              </w:rPr>
              <w:t>0440-v</w:t>
            </w:r>
            <w:r w:rsidR="001E2207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21C636" w:rsidR="00E61DAC" w:rsidRPr="005B217D" w:rsidRDefault="003432D9" w:rsidP="007E4E5E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on-CE4:</w:t>
            </w:r>
            <w:r w:rsidR="00DE2CB8">
              <w:rPr>
                <w:b/>
                <w:szCs w:val="22"/>
                <w:lang w:val="en-CA" w:eastAsia="ko-KR"/>
              </w:rPr>
              <w:t xml:space="preserve"> </w:t>
            </w:r>
            <w:r w:rsidR="007E4E5E">
              <w:rPr>
                <w:b/>
                <w:szCs w:val="22"/>
                <w:lang w:val="en-CA" w:eastAsia="ko-KR"/>
              </w:rPr>
              <w:t>A modified method to derive the temporal merge candidate</w:t>
            </w:r>
            <w:r w:rsidR="006B3DFE">
              <w:rPr>
                <w:b/>
                <w:szCs w:val="22"/>
                <w:lang w:val="en-CA" w:eastAsia="ko-KR"/>
              </w:rPr>
              <w:t xml:space="preserve"> </w:t>
            </w:r>
            <w:r w:rsidR="007F0DC8">
              <w:rPr>
                <w:b/>
                <w:szCs w:val="22"/>
                <w:lang w:val="en-CA" w:eastAsia="ko-KR"/>
              </w:rPr>
              <w:t>for long-term reference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8D11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6489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5E09F3" w14:textId="77777777" w:rsidR="00BF0740" w:rsidRDefault="00BF0740" w:rsidP="00BF07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Geon-Won Lee</w:t>
            </w:r>
          </w:p>
          <w:p w14:paraId="7FB08451" w14:textId="77777777" w:rsidR="00BF0740" w:rsidRDefault="00BF0740" w:rsidP="00BF074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G</w:t>
            </w:r>
            <w:r>
              <w:rPr>
                <w:szCs w:val="22"/>
                <w:lang w:val="en-CA" w:eastAsia="ko-KR"/>
              </w:rPr>
              <w:t>eun-Bae Kim</w:t>
            </w:r>
          </w:p>
          <w:p w14:paraId="31D11DD9" w14:textId="77777777" w:rsidR="00BF0740" w:rsidRDefault="00BF0740" w:rsidP="00BF074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</w:t>
            </w:r>
            <w:r>
              <w:rPr>
                <w:szCs w:val="22"/>
                <w:lang w:val="en-CA" w:eastAsia="ko-KR"/>
              </w:rPr>
              <w:t>ang-Guk Cha</w:t>
            </w:r>
          </w:p>
          <w:p w14:paraId="3E72E294" w14:textId="78C58865" w:rsidR="00BF0740" w:rsidRDefault="00BF0740" w:rsidP="00BF074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Da-Y</w:t>
            </w:r>
            <w:r w:rsidR="00A555FF">
              <w:rPr>
                <w:szCs w:val="22"/>
                <w:lang w:val="en-CA" w:eastAsia="ko-KR"/>
              </w:rPr>
              <w:t>u</w:t>
            </w:r>
            <w:r>
              <w:rPr>
                <w:szCs w:val="22"/>
                <w:lang w:val="en-CA" w:eastAsia="ko-KR"/>
              </w:rPr>
              <w:t>n Nam</w:t>
            </w:r>
          </w:p>
          <w:p w14:paraId="49D81240" w14:textId="586B0BF3" w:rsidR="00C94B1F" w:rsidRPr="005B217D" w:rsidRDefault="00BF0740" w:rsidP="00BF074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J</w:t>
            </w:r>
            <w:r>
              <w:rPr>
                <w:szCs w:val="22"/>
                <w:lang w:val="en-CA" w:eastAsia="ko-KR"/>
              </w:rPr>
              <w:t>ong-Ki Han</w:t>
            </w:r>
          </w:p>
        </w:tc>
        <w:tc>
          <w:tcPr>
            <w:tcW w:w="900" w:type="dxa"/>
          </w:tcPr>
          <w:p w14:paraId="0140ECA2" w14:textId="1C3985B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606C23" w14:textId="779CF9AC" w:rsidR="001265BE" w:rsidRDefault="00C94B1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BF0740">
              <w:rPr>
                <w:szCs w:val="22"/>
                <w:lang w:val="en-CA"/>
              </w:rPr>
              <w:t>-</w:t>
            </w:r>
            <w:r w:rsidR="00D86C1E">
              <w:rPr>
                <w:szCs w:val="22"/>
                <w:lang w:val="en-CA"/>
              </w:rPr>
              <w:t>2-3408-3739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1265BE" w:rsidRPr="00AE14DB">
                <w:rPr>
                  <w:rStyle w:val="a6"/>
                  <w:szCs w:val="22"/>
                  <w:lang w:val="en-CA"/>
                </w:rPr>
                <w:t>geonwonlee@sju.ac.kr</w:t>
              </w:r>
            </w:hyperlink>
          </w:p>
          <w:p w14:paraId="32643B94" w14:textId="0CA85E5C" w:rsidR="001265BE" w:rsidRDefault="001E220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265BE" w:rsidRPr="00AE14DB">
                <w:rPr>
                  <w:rStyle w:val="a6"/>
                  <w:szCs w:val="22"/>
                  <w:lang w:val="en-CA"/>
                </w:rPr>
                <w:t>gbkim@sju.ac.kr</w:t>
              </w:r>
            </w:hyperlink>
          </w:p>
          <w:p w14:paraId="1542B49E" w14:textId="29E7FC2F" w:rsidR="001265BE" w:rsidRDefault="001E2207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265BE" w:rsidRPr="00AE14DB">
                <w:rPr>
                  <w:rStyle w:val="a6"/>
                  <w:szCs w:val="22"/>
                  <w:lang w:val="en-CA"/>
                </w:rPr>
                <w:t>sgsept29@sju.ac.kr</w:t>
              </w:r>
            </w:hyperlink>
          </w:p>
          <w:p w14:paraId="7E547432" w14:textId="187CF633" w:rsidR="00E61DAC" w:rsidRDefault="001E2207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265BE" w:rsidRPr="00AE14DB">
                <w:rPr>
                  <w:rStyle w:val="a6"/>
                  <w:szCs w:val="22"/>
                  <w:lang w:val="en-CA"/>
                </w:rPr>
                <w:t>ndy9709@sju.ac.kr</w:t>
              </w:r>
            </w:hyperlink>
          </w:p>
          <w:p w14:paraId="32C2ABFD" w14:textId="17EE6AF3" w:rsidR="001265BE" w:rsidRPr="001265BE" w:rsidRDefault="001E2207" w:rsidP="001265BE">
            <w:pPr>
              <w:spacing w:before="60" w:after="60"/>
              <w:rPr>
                <w:szCs w:val="22"/>
                <w:lang w:val="en-CA" w:eastAsia="ko-KR"/>
              </w:rPr>
            </w:pPr>
            <w:hyperlink r:id="rId14" w:history="1">
              <w:r w:rsidR="001265BE" w:rsidRPr="00AE14DB">
                <w:rPr>
                  <w:rStyle w:val="a6"/>
                  <w:rFonts w:hint="eastAsia"/>
                  <w:szCs w:val="22"/>
                  <w:lang w:val="en-CA" w:eastAsia="ko-KR"/>
                </w:rPr>
                <w:t>h</w:t>
              </w:r>
              <w:r w:rsidR="001265BE" w:rsidRPr="00AE14DB">
                <w:rPr>
                  <w:rStyle w:val="a6"/>
                  <w:szCs w:val="22"/>
                  <w:lang w:val="en-CA" w:eastAsia="ko-KR"/>
                </w:rPr>
                <w:t>jk@sejong.edu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467905" w:rsidR="00E61DAC" w:rsidRPr="005B217D" w:rsidRDefault="00FC464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</w:t>
            </w:r>
            <w:r>
              <w:rPr>
                <w:szCs w:val="22"/>
                <w:lang w:val="en-CA" w:eastAsia="ko-KR"/>
              </w:rPr>
              <w:t>ejong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ED544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96E92F" w14:textId="0578D10B" w:rsidR="00316930" w:rsidRPr="004A1321" w:rsidRDefault="00593E85" w:rsidP="004A1321">
      <w:pPr>
        <w:rPr>
          <w:lang w:val="en-CA" w:eastAsia="ko-KR"/>
        </w:rPr>
      </w:pPr>
      <w:r>
        <w:rPr>
          <w:lang w:eastAsia="ko-KR"/>
        </w:rPr>
        <w:t xml:space="preserve">This contribution proposes a modified method to set the target picture when the long-term reference picture is considered. In the merge mode of VTM 5.0, because the target picture is set to the picture whose index is 0 in the reference picture list, if the type of the picture of index 0 is different from that of the reference picture </w:t>
      </w:r>
      <w:r w:rsidR="00A22140">
        <w:rPr>
          <w:lang w:eastAsia="ko-KR"/>
        </w:rPr>
        <w:t xml:space="preserve">of the co-located picture, </w:t>
      </w:r>
      <w:r w:rsidR="007A2322">
        <w:rPr>
          <w:lang w:eastAsia="ko-KR"/>
        </w:rPr>
        <w:t>the temporal merge candidate</w:t>
      </w:r>
      <w:r w:rsidR="00A22140">
        <w:rPr>
          <w:lang w:eastAsia="ko-KR"/>
        </w:rPr>
        <w:t xml:space="preserve"> is not used. In this contribution, when the co-located block refers to the long-term reference picture, the target picture </w:t>
      </w:r>
      <w:r w:rsidR="007A2322">
        <w:rPr>
          <w:lang w:eastAsia="ko-KR"/>
        </w:rPr>
        <w:t>is set to</w:t>
      </w:r>
      <w:r w:rsidR="00A22140">
        <w:rPr>
          <w:lang w:eastAsia="ko-KR"/>
        </w:rPr>
        <w:t xml:space="preserve"> a picture in the reference picture list whose type is long-term</w:t>
      </w:r>
      <w:r w:rsidR="007A2322">
        <w:rPr>
          <w:lang w:eastAsia="ko-KR"/>
        </w:rPr>
        <w:t>, even if t</w:t>
      </w:r>
      <w:r w:rsidR="007D7C1E">
        <w:rPr>
          <w:lang w:eastAsia="ko-KR"/>
        </w:rPr>
        <w:t>he index of the picture is not 0</w:t>
      </w:r>
      <w:r w:rsidR="00A22140">
        <w:rPr>
          <w:lang w:eastAsia="ko-KR"/>
        </w:rPr>
        <w:t xml:space="preserve">. The proposed method </w:t>
      </w:r>
      <w:r w:rsidR="00316930">
        <w:rPr>
          <w:lang w:eastAsia="ko-KR"/>
        </w:rPr>
        <w:t>can make a temporal merge candidate when the type of the reference picture having index 0 is short-term while that of the reference picture of the co-located picture</w:t>
      </w:r>
      <w:r w:rsidR="007D7C1E">
        <w:rPr>
          <w:lang w:eastAsia="ko-KR"/>
        </w:rPr>
        <w:t xml:space="preserve"> is long-term</w:t>
      </w:r>
      <w:r w:rsidR="00316930">
        <w:rPr>
          <w:lang w:eastAsia="ko-KR"/>
        </w:rPr>
        <w:t>.</w:t>
      </w:r>
    </w:p>
    <w:p w14:paraId="7D2AC1F0" w14:textId="3709A79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1777EE3" w14:textId="6E4B9F1F" w:rsidR="009C35CF" w:rsidRDefault="003F5FAA" w:rsidP="00136E18">
      <w:pPr>
        <w:rPr>
          <w:lang w:val="en-CA" w:eastAsia="ko-KR"/>
        </w:rPr>
      </w:pPr>
      <w:r>
        <w:rPr>
          <w:lang w:eastAsia="ko-KR"/>
        </w:rPr>
        <w:t>In</w:t>
      </w:r>
      <w:r w:rsidR="000C32E7">
        <w:rPr>
          <w:lang w:eastAsia="ko-KR"/>
        </w:rPr>
        <w:t xml:space="preserve"> the merge mode of</w:t>
      </w:r>
      <w:r>
        <w:rPr>
          <w:lang w:eastAsia="ko-KR"/>
        </w:rPr>
        <w:t xml:space="preserve"> VTM 5.0</w:t>
      </w:r>
      <w:r w:rsidR="0011378E">
        <w:rPr>
          <w:lang w:eastAsia="ko-KR"/>
        </w:rPr>
        <w:t xml:space="preserve"> </w:t>
      </w:r>
      <w:r w:rsidR="00300595">
        <w:rPr>
          <w:lang w:eastAsia="ko-KR"/>
        </w:rPr>
        <w:t>[1]</w:t>
      </w:r>
      <w:r>
        <w:rPr>
          <w:lang w:eastAsia="ko-KR"/>
        </w:rPr>
        <w:t xml:space="preserve"> and VVC Draft 5</w:t>
      </w:r>
      <w:r w:rsidR="0011378E">
        <w:rPr>
          <w:lang w:eastAsia="ko-KR"/>
        </w:rPr>
        <w:t xml:space="preserve"> </w:t>
      </w:r>
      <w:r w:rsidR="00DF6DFB">
        <w:rPr>
          <w:lang w:eastAsia="ko-KR"/>
        </w:rPr>
        <w:t>[2]</w:t>
      </w:r>
      <w:r>
        <w:rPr>
          <w:lang w:eastAsia="ko-KR"/>
        </w:rPr>
        <w:t>, when the co-located picture refers to the long-term reference picture, if the type of the target picture indicated by index 0</w:t>
      </w:r>
      <w:r w:rsidR="000C32E7">
        <w:rPr>
          <w:lang w:eastAsia="ko-KR"/>
        </w:rPr>
        <w:t xml:space="preserve"> in the reference picture list</w:t>
      </w:r>
      <w:r>
        <w:rPr>
          <w:lang w:eastAsia="ko-KR"/>
        </w:rPr>
        <w:t xml:space="preserve"> is short-term</w:t>
      </w:r>
      <w:r w:rsidR="000C32E7">
        <w:rPr>
          <w:lang w:eastAsia="ko-KR"/>
        </w:rPr>
        <w:t>, then TMVP is not used. Else if the type of the picture having index 0 is the long-term, MV of the co-located block is used as one</w:t>
      </w:r>
      <w:r w:rsidR="00A809D7">
        <w:rPr>
          <w:lang w:eastAsia="ko-KR"/>
        </w:rPr>
        <w:t xml:space="preserve"> (TMVP)</w:t>
      </w:r>
      <w:r w:rsidR="000C32E7">
        <w:rPr>
          <w:lang w:eastAsia="ko-KR"/>
        </w:rPr>
        <w:t xml:space="preserve"> of the merge candidates without scaling. Until the 14</w:t>
      </w:r>
      <w:r w:rsidR="000C32E7" w:rsidRPr="000C32E7">
        <w:rPr>
          <w:vertAlign w:val="superscript"/>
          <w:lang w:eastAsia="ko-KR"/>
        </w:rPr>
        <w:t>th</w:t>
      </w:r>
      <w:r w:rsidR="000C32E7">
        <w:rPr>
          <w:lang w:eastAsia="ko-KR"/>
        </w:rPr>
        <w:t xml:space="preserve"> JVET meeting, because CTC does not consider the long-term picture type of the reference pictures, realistic cases have not been considered sufficiently. T</w:t>
      </w:r>
      <w:r w:rsidR="000C32E7">
        <w:rPr>
          <w:rFonts w:hint="eastAsia"/>
          <w:lang w:eastAsia="ko-KR"/>
        </w:rPr>
        <w:t xml:space="preserve">his </w:t>
      </w:r>
      <w:r w:rsidR="000C32E7">
        <w:rPr>
          <w:lang w:eastAsia="ko-KR"/>
        </w:rPr>
        <w:t>contribution proposes a modified method to make the temporal merge candidate when the long-term reference pictures are used.</w:t>
      </w:r>
    </w:p>
    <w:p w14:paraId="39C94DC4" w14:textId="5D9DA5BB" w:rsidR="00FC7C9A" w:rsidRDefault="00FC7C9A" w:rsidP="00FC7C9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073E7A8D" w14:textId="0E7CEE3C" w:rsidR="00CC7A99" w:rsidRDefault="00CC7A99" w:rsidP="003F5FAA">
      <w:pPr>
        <w:rPr>
          <w:lang w:eastAsia="ko-KR"/>
        </w:rPr>
      </w:pPr>
      <w:r>
        <w:rPr>
          <w:lang w:eastAsia="ko-KR"/>
        </w:rPr>
        <w:t>In this contribution, w</w:t>
      </w:r>
      <w:r w:rsidR="003F5FAA">
        <w:rPr>
          <w:lang w:eastAsia="ko-KR"/>
        </w:rPr>
        <w:t>hen the co-located picture refers to the long-term reference picture</w:t>
      </w:r>
      <w:r>
        <w:rPr>
          <w:lang w:eastAsia="ko-KR"/>
        </w:rPr>
        <w:t>, the long-term type picture is set to the target picture, if any long-term type picture is included in the reference picture list of the current picture.</w:t>
      </w:r>
    </w:p>
    <w:p w14:paraId="41F21E72" w14:textId="3CDAB53E" w:rsidR="0011378E" w:rsidRDefault="003F5FAA" w:rsidP="003F5FAA">
      <w:pPr>
        <w:rPr>
          <w:lang w:eastAsia="ko-KR"/>
        </w:rPr>
      </w:pPr>
      <w:r>
        <w:rPr>
          <w:lang w:eastAsia="ko-KR"/>
        </w:rPr>
        <w:t>Figure 1 shows an example of setting the target picture to make the temporal merge candidate in the proposed method, where the collocated block</w:t>
      </w:r>
      <w:r w:rsidR="0011378E">
        <w:rPr>
          <w:lang w:eastAsia="ko-KR"/>
        </w:rPr>
        <w:t xml:space="preserve"> (T0)</w:t>
      </w:r>
      <w:r>
        <w:rPr>
          <w:lang w:eastAsia="ko-KR"/>
        </w:rPr>
        <w:t xml:space="preserve"> refers to a picture</w:t>
      </w:r>
      <w:r w:rsidR="0011378E">
        <w:rPr>
          <w:lang w:eastAsia="ko-KR"/>
        </w:rPr>
        <w:t xml:space="preserve"> (POC 45) </w:t>
      </w:r>
      <w:r>
        <w:rPr>
          <w:lang w:eastAsia="ko-KR"/>
        </w:rPr>
        <w:t>wh</w:t>
      </w:r>
      <w:r w:rsidR="0011378E">
        <w:rPr>
          <w:lang w:eastAsia="ko-KR"/>
        </w:rPr>
        <w:t>ose type is long-term</w:t>
      </w:r>
      <w:r>
        <w:rPr>
          <w:lang w:eastAsia="ko-KR"/>
        </w:rPr>
        <w:t xml:space="preserve">. In VTM 5.0, </w:t>
      </w:r>
      <w:r w:rsidR="0011378E">
        <w:rPr>
          <w:lang w:eastAsia="ko-KR"/>
        </w:rPr>
        <w:t xml:space="preserve">TMVP is not used as a merge candidate, because the type of the target picture (POC 98, indicated by index 0) is </w:t>
      </w:r>
      <w:r w:rsidR="00D8735D">
        <w:rPr>
          <w:lang w:eastAsia="ko-KR"/>
        </w:rPr>
        <w:t>short-term. In the proposed method, the target picture is set to a picture (POC 0, indicated by index 3)</w:t>
      </w:r>
      <w:r w:rsidR="001B5F95">
        <w:rPr>
          <w:lang w:eastAsia="ko-KR"/>
        </w:rPr>
        <w:t>, because the</w:t>
      </w:r>
      <w:r w:rsidR="00D8735D">
        <w:rPr>
          <w:lang w:eastAsia="ko-KR"/>
        </w:rPr>
        <w:t xml:space="preserve"> type</w:t>
      </w:r>
      <w:r w:rsidR="001B5F95">
        <w:rPr>
          <w:lang w:eastAsia="ko-KR"/>
        </w:rPr>
        <w:t xml:space="preserve"> of the picture</w:t>
      </w:r>
      <w:r w:rsidR="00D8735D">
        <w:rPr>
          <w:lang w:eastAsia="ko-KR"/>
        </w:rPr>
        <w:t xml:space="preserve"> is long-term.</w:t>
      </w:r>
      <w:r w:rsidR="00D50A55">
        <w:rPr>
          <w:lang w:eastAsia="ko-KR"/>
        </w:rPr>
        <w:t xml:space="preserve"> </w:t>
      </w:r>
      <w:r w:rsidR="00D50A55">
        <w:rPr>
          <w:rFonts w:hint="eastAsia"/>
          <w:lang w:eastAsia="ko-KR"/>
        </w:rPr>
        <w:t>In Figure 1,</w:t>
      </w:r>
      <w:r w:rsidR="00D8735D">
        <w:rPr>
          <w:lang w:eastAsia="ko-KR"/>
        </w:rPr>
        <w:t xml:space="preserve"> ColMV is used as the temporal merge candidate</w:t>
      </w:r>
      <w:r w:rsidR="00D50A55">
        <w:rPr>
          <w:lang w:eastAsia="ko-KR"/>
        </w:rPr>
        <w:t xml:space="preserve"> for the target picture (POC 0)</w:t>
      </w:r>
      <w:r w:rsidR="00D8735D">
        <w:rPr>
          <w:lang w:eastAsia="ko-KR"/>
        </w:rPr>
        <w:t xml:space="preserve"> without scaling. If there are many long-term pictures in the reference picture list, the picture indicated by the smallest index number is </w:t>
      </w:r>
      <w:r w:rsidR="001B5F95">
        <w:rPr>
          <w:lang w:eastAsia="ko-KR"/>
        </w:rPr>
        <w:t>used as</w:t>
      </w:r>
      <w:r w:rsidR="00D8735D">
        <w:rPr>
          <w:lang w:eastAsia="ko-KR"/>
        </w:rPr>
        <w:t xml:space="preserve"> the target picture.</w:t>
      </w:r>
    </w:p>
    <w:p w14:paraId="3476F3B4" w14:textId="0A4BC428" w:rsidR="003F5FAA" w:rsidRDefault="00721A12" w:rsidP="003F5FAA">
      <w:pPr>
        <w:jc w:val="center"/>
        <w:rPr>
          <w:lang w:val="en-CA" w:eastAsia="ko-KR"/>
        </w:rPr>
      </w:pPr>
      <w:r>
        <w:object w:dxaOrig="10645" w:dyaOrig="7008" w14:anchorId="30355D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297pt" o:ole="">
            <v:imagedata r:id="rId15" o:title=""/>
          </v:shape>
          <o:OLEObject Type="Embed" ProgID="Visio.Drawing.15" ShapeID="_x0000_i1025" DrawAspect="Content" ObjectID="_1623503501" r:id="rId16"/>
        </w:object>
      </w:r>
    </w:p>
    <w:p w14:paraId="52700147" w14:textId="68042901" w:rsidR="003F5FAA" w:rsidRPr="009C35CF" w:rsidRDefault="003F5FAA" w:rsidP="003F5FAA">
      <w:pPr>
        <w:pStyle w:val="ab"/>
        <w:jc w:val="center"/>
      </w:pPr>
      <w:r>
        <w:t>Figure 1. An example of selecting the target picture to make the temporal merge candidate when long term reference picture is considered.</w:t>
      </w:r>
    </w:p>
    <w:p w14:paraId="0C31F75A" w14:textId="52D99E29" w:rsidR="001957B5" w:rsidRDefault="009C5E91" w:rsidP="009C5E91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387FC75F" w14:textId="0EF4D6EE" w:rsidR="00300595" w:rsidRDefault="007D27E0" w:rsidP="009C5E91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proposes </w:t>
      </w:r>
      <w:r w:rsidR="00EA1DF9">
        <w:rPr>
          <w:lang w:val="en-CA" w:eastAsia="ko-KR"/>
        </w:rPr>
        <w:t>a modified method to set the target picture when the long-term reference picture is considered. Because CTC</w:t>
      </w:r>
      <w:r w:rsidR="00300595">
        <w:rPr>
          <w:lang w:val="en-CA" w:eastAsia="ko-KR"/>
        </w:rPr>
        <w:t xml:space="preserve"> [3]</w:t>
      </w:r>
      <w:r w:rsidR="00EA1DF9">
        <w:rPr>
          <w:lang w:val="en-CA" w:eastAsia="ko-KR"/>
        </w:rPr>
        <w:t xml:space="preserve"> does not consider the long-term picture type, we </w:t>
      </w:r>
      <w:r w:rsidR="00BF457C">
        <w:rPr>
          <w:lang w:val="en-CA" w:eastAsia="ko-KR"/>
        </w:rPr>
        <w:t>don’</w:t>
      </w:r>
      <w:r w:rsidR="00EA1DF9">
        <w:rPr>
          <w:lang w:val="en-CA" w:eastAsia="ko-KR"/>
        </w:rPr>
        <w:t>t provide the evaluation results</w:t>
      </w:r>
      <w:r w:rsidR="00BF457C">
        <w:rPr>
          <w:lang w:val="en-CA" w:eastAsia="ko-KR"/>
        </w:rPr>
        <w:t xml:space="preserve"> of the proposed method under CTC. If we use a realistic configuration </w:t>
      </w:r>
      <w:r w:rsidR="00064D13">
        <w:rPr>
          <w:lang w:val="en-CA" w:eastAsia="ko-KR"/>
        </w:rPr>
        <w:t xml:space="preserve">for </w:t>
      </w:r>
      <w:r w:rsidR="00BF457C">
        <w:rPr>
          <w:lang w:val="en-CA" w:eastAsia="ko-KR"/>
        </w:rPr>
        <w:t xml:space="preserve">the </w:t>
      </w:r>
      <w:r w:rsidR="00064D13">
        <w:rPr>
          <w:lang w:val="en-CA" w:eastAsia="ko-KR"/>
        </w:rPr>
        <w:t xml:space="preserve">simulation </w:t>
      </w:r>
      <w:r w:rsidR="00387FD5">
        <w:rPr>
          <w:lang w:val="en-CA" w:eastAsia="ko-KR"/>
        </w:rPr>
        <w:t>where the long-term reference pictures are used</w:t>
      </w:r>
      <w:r w:rsidR="00BF457C">
        <w:rPr>
          <w:lang w:val="en-CA" w:eastAsia="ko-KR"/>
        </w:rPr>
        <w:t xml:space="preserve">, </w:t>
      </w:r>
      <w:r w:rsidR="00CB031F">
        <w:rPr>
          <w:lang w:val="en-CA" w:eastAsia="ko-KR"/>
        </w:rPr>
        <w:t>we can expect that</w:t>
      </w:r>
      <w:r w:rsidR="00BF457C">
        <w:rPr>
          <w:lang w:val="en-CA" w:eastAsia="ko-KR"/>
        </w:rPr>
        <w:t xml:space="preserve"> the proposed method </w:t>
      </w:r>
      <w:r w:rsidR="00CB031F">
        <w:rPr>
          <w:lang w:val="en-CA" w:eastAsia="ko-KR"/>
        </w:rPr>
        <w:t>increases the coding efficiency</w:t>
      </w:r>
      <w:r w:rsidR="00387FD5">
        <w:rPr>
          <w:lang w:val="en-CA" w:eastAsia="ko-KR"/>
        </w:rPr>
        <w:t xml:space="preserve"> significantly</w:t>
      </w:r>
      <w:r w:rsidR="00064D13">
        <w:rPr>
          <w:lang w:val="en-CA" w:eastAsia="ko-KR"/>
        </w:rPr>
        <w:t>, because</w:t>
      </w:r>
      <w:r w:rsidR="00CB031F">
        <w:rPr>
          <w:lang w:val="en-CA" w:eastAsia="ko-KR"/>
        </w:rPr>
        <w:t xml:space="preserve"> many long-term reference pictures are used more frequently</w:t>
      </w:r>
      <w:r w:rsidR="00064D13">
        <w:rPr>
          <w:lang w:val="en-CA" w:eastAsia="ko-KR"/>
        </w:rPr>
        <w:t xml:space="preserve"> in specific applications</w:t>
      </w:r>
      <w:r w:rsidR="00CB031F">
        <w:rPr>
          <w:lang w:val="en-CA" w:eastAsia="ko-KR"/>
        </w:rPr>
        <w:t>.</w:t>
      </w:r>
    </w:p>
    <w:p w14:paraId="46DB0130" w14:textId="77777777" w:rsidR="00300595" w:rsidRDefault="00300595" w:rsidP="0030059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5AC97730" w14:textId="72FA10C5" w:rsidR="00300595" w:rsidRPr="00300595" w:rsidRDefault="00300595" w:rsidP="00300595">
      <w:pPr>
        <w:pStyle w:val="ac"/>
        <w:numPr>
          <w:ilvl w:val="0"/>
          <w:numId w:val="12"/>
        </w:numPr>
        <w:ind w:leftChars="0"/>
        <w:textAlignment w:val="auto"/>
        <w:rPr>
          <w:rStyle w:val="a6"/>
          <w:color w:val="auto"/>
          <w:szCs w:val="22"/>
          <w:u w:val="none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VTM-5.0</w:t>
      </w:r>
      <w:r>
        <w:rPr>
          <w:szCs w:val="22"/>
          <w:lang w:eastAsia="ko-KR"/>
        </w:rPr>
        <w:t xml:space="preserve">, </w:t>
      </w:r>
      <w:bookmarkEnd w:id="1"/>
      <w:r>
        <w:rPr>
          <w:rStyle w:val="a6"/>
        </w:rPr>
        <w:fldChar w:fldCharType="begin"/>
      </w:r>
      <w:r>
        <w:rPr>
          <w:rStyle w:val="a6"/>
        </w:rPr>
        <w:instrText xml:space="preserve"> HYPERLINK "https://vcgit.hhi.fraunhofer.de/jvet/VVCSoftware_VTM" </w:instrText>
      </w:r>
      <w:r>
        <w:rPr>
          <w:rStyle w:val="a6"/>
        </w:rPr>
        <w:fldChar w:fldCharType="separate"/>
      </w:r>
      <w:r w:rsidRPr="00102137">
        <w:rPr>
          <w:rStyle w:val="a6"/>
        </w:rPr>
        <w:t>https://vcgit.hhi.fraunhofer.de/jvet/VVCSoftware_VTM</w:t>
      </w:r>
      <w:r>
        <w:rPr>
          <w:rStyle w:val="a6"/>
        </w:rPr>
        <w:fldChar w:fldCharType="end"/>
      </w:r>
    </w:p>
    <w:p w14:paraId="561700DD" w14:textId="7EB4AF67" w:rsidR="00300595" w:rsidRPr="00277917" w:rsidRDefault="00722FF5" w:rsidP="00277917">
      <w:pPr>
        <w:pStyle w:val="ac"/>
        <w:numPr>
          <w:ilvl w:val="0"/>
          <w:numId w:val="12"/>
        </w:numPr>
        <w:ind w:leftChars="0"/>
        <w:textAlignment w:val="auto"/>
        <w:rPr>
          <w:szCs w:val="22"/>
        </w:rPr>
      </w:pPr>
      <w:r w:rsidRPr="00722FF5">
        <w:rPr>
          <w:szCs w:val="22"/>
        </w:rPr>
        <w:t>B. Bross, J. Chen,</w:t>
      </w:r>
      <w:r>
        <w:rPr>
          <w:szCs w:val="22"/>
        </w:rPr>
        <w:t xml:space="preserve"> </w:t>
      </w:r>
      <w:r w:rsidRPr="00722FF5">
        <w:rPr>
          <w:szCs w:val="22"/>
        </w:rPr>
        <w:t>S</w:t>
      </w:r>
      <w:r>
        <w:rPr>
          <w:szCs w:val="22"/>
        </w:rPr>
        <w:t>.</w:t>
      </w:r>
      <w:r w:rsidRPr="00722FF5">
        <w:rPr>
          <w:szCs w:val="22"/>
        </w:rPr>
        <w:t xml:space="preserve"> Liu</w:t>
      </w:r>
      <w:r>
        <w:rPr>
          <w:szCs w:val="22"/>
        </w:rPr>
        <w:t xml:space="preserve"> “</w:t>
      </w:r>
      <w:r w:rsidR="00277917" w:rsidRPr="00277917">
        <w:rPr>
          <w:szCs w:val="22"/>
        </w:rPr>
        <w:t>Versatile Video Coding (Draft 5)</w:t>
      </w:r>
      <w:r w:rsidR="00277917">
        <w:rPr>
          <w:szCs w:val="22"/>
        </w:rPr>
        <w:t>”</w:t>
      </w:r>
      <w:r w:rsidR="00277917">
        <w:rPr>
          <w:rFonts w:hint="eastAsia"/>
          <w:szCs w:val="22"/>
          <w:lang w:eastAsia="ko-KR"/>
        </w:rPr>
        <w:t>,</w:t>
      </w:r>
      <w:r w:rsidR="00277917">
        <w:rPr>
          <w:szCs w:val="22"/>
          <w:lang w:eastAsia="ko-KR"/>
        </w:rPr>
        <w:t xml:space="preserve"> </w:t>
      </w:r>
      <w:r w:rsidR="00277917">
        <w:rPr>
          <w:szCs w:val="22"/>
        </w:rPr>
        <w:t>Document of Joint Video Experts Team (JVET), JVET-N1001-</w:t>
      </w:r>
      <w:r w:rsidR="00277917">
        <w:rPr>
          <w:rFonts w:hint="eastAsia"/>
          <w:szCs w:val="22"/>
          <w:lang w:eastAsia="ko-KR"/>
        </w:rPr>
        <w:t>v</w:t>
      </w:r>
      <w:r w:rsidR="00277917">
        <w:rPr>
          <w:szCs w:val="22"/>
          <w:lang w:eastAsia="ko-KR"/>
        </w:rPr>
        <w:t>8</w:t>
      </w:r>
      <w:r w:rsidR="00277917">
        <w:rPr>
          <w:szCs w:val="22"/>
        </w:rPr>
        <w:t xml:space="preserve">, </w:t>
      </w:r>
      <w:r w:rsidR="00277917">
        <w:t>14th Meeting: Geneva, CH, 19–27 Mar. 2019</w:t>
      </w:r>
      <w:r w:rsidR="00277917">
        <w:rPr>
          <w:szCs w:val="22"/>
        </w:rPr>
        <w:t>.</w:t>
      </w:r>
    </w:p>
    <w:p w14:paraId="22F25CB3" w14:textId="5C6BDB9E" w:rsidR="00300595" w:rsidRPr="00300595" w:rsidRDefault="00300595" w:rsidP="009C5E91">
      <w:pPr>
        <w:pStyle w:val="ac"/>
        <w:numPr>
          <w:ilvl w:val="0"/>
          <w:numId w:val="12"/>
        </w:numPr>
        <w:ind w:leftChars="0"/>
        <w:textAlignment w:val="auto"/>
        <w:rPr>
          <w:szCs w:val="22"/>
        </w:rPr>
      </w:pPr>
      <w:bookmarkStart w:id="3" w:name="_Ref518029495"/>
      <w:bookmarkEnd w:id="2"/>
      <w:r>
        <w:rPr>
          <w:szCs w:val="22"/>
        </w:rPr>
        <w:t xml:space="preserve">F. Bossen, J. Boyce, K. Suehring, X. Li, V. Seregin, “JVET common test conditions and software reference configurations for SDR video”, Document of Joint Video Experts Team (JVET), JVET-N1010, </w:t>
      </w:r>
      <w:r>
        <w:t>14th Meeting: Geneva, CH, 19–27 Mar. 2019</w:t>
      </w:r>
      <w:r>
        <w:rPr>
          <w:szCs w:val="22"/>
        </w:rPr>
        <w:t>.</w:t>
      </w:r>
      <w:bookmarkEnd w:id="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0561B8" w:rsidR="00342FF4" w:rsidRPr="005B217D" w:rsidRDefault="008A68B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Sejong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7E0C5" w14:textId="77777777" w:rsidR="00947E28" w:rsidRDefault="00947E28">
      <w:r>
        <w:separator/>
      </w:r>
    </w:p>
  </w:endnote>
  <w:endnote w:type="continuationSeparator" w:id="0">
    <w:p w14:paraId="4BAA890C" w14:textId="77777777" w:rsidR="00947E28" w:rsidRDefault="00947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CD5C2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248A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E2207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D194B" w14:textId="77777777" w:rsidR="00947E28" w:rsidRDefault="00947E28">
      <w:r>
        <w:separator/>
      </w:r>
    </w:p>
  </w:footnote>
  <w:footnote w:type="continuationSeparator" w:id="0">
    <w:p w14:paraId="1713DB5D" w14:textId="77777777" w:rsidR="00947E28" w:rsidRDefault="00947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53"/>
    <w:rsid w:val="0001175F"/>
    <w:rsid w:val="0001793B"/>
    <w:rsid w:val="0002198A"/>
    <w:rsid w:val="000308A3"/>
    <w:rsid w:val="000331D3"/>
    <w:rsid w:val="000334DB"/>
    <w:rsid w:val="000412AC"/>
    <w:rsid w:val="000458BC"/>
    <w:rsid w:val="00045C41"/>
    <w:rsid w:val="00046C03"/>
    <w:rsid w:val="00056F11"/>
    <w:rsid w:val="00064D13"/>
    <w:rsid w:val="00065039"/>
    <w:rsid w:val="00071634"/>
    <w:rsid w:val="0007614F"/>
    <w:rsid w:val="00081398"/>
    <w:rsid w:val="000914F6"/>
    <w:rsid w:val="00094479"/>
    <w:rsid w:val="000962AC"/>
    <w:rsid w:val="000A0CC7"/>
    <w:rsid w:val="000B0C0F"/>
    <w:rsid w:val="000B1C6B"/>
    <w:rsid w:val="000B4FF9"/>
    <w:rsid w:val="000C09AC"/>
    <w:rsid w:val="000C32E7"/>
    <w:rsid w:val="000E00F3"/>
    <w:rsid w:val="000F158C"/>
    <w:rsid w:val="00102F3D"/>
    <w:rsid w:val="00112952"/>
    <w:rsid w:val="0011378E"/>
    <w:rsid w:val="00124E38"/>
    <w:rsid w:val="0012580B"/>
    <w:rsid w:val="001265BE"/>
    <w:rsid w:val="00131F90"/>
    <w:rsid w:val="0013458C"/>
    <w:rsid w:val="0013526E"/>
    <w:rsid w:val="00136E18"/>
    <w:rsid w:val="00141AC6"/>
    <w:rsid w:val="00144437"/>
    <w:rsid w:val="00146152"/>
    <w:rsid w:val="00155526"/>
    <w:rsid w:val="00171371"/>
    <w:rsid w:val="00175A24"/>
    <w:rsid w:val="001836B6"/>
    <w:rsid w:val="00187E58"/>
    <w:rsid w:val="001957B5"/>
    <w:rsid w:val="001A297E"/>
    <w:rsid w:val="001A368E"/>
    <w:rsid w:val="001A7329"/>
    <w:rsid w:val="001A792F"/>
    <w:rsid w:val="001B3C33"/>
    <w:rsid w:val="001B4E28"/>
    <w:rsid w:val="001B5F95"/>
    <w:rsid w:val="001C2AEC"/>
    <w:rsid w:val="001C3525"/>
    <w:rsid w:val="001C3AFB"/>
    <w:rsid w:val="001D1BD2"/>
    <w:rsid w:val="001E0248"/>
    <w:rsid w:val="001E02BE"/>
    <w:rsid w:val="001E2207"/>
    <w:rsid w:val="001E3B37"/>
    <w:rsid w:val="001F2594"/>
    <w:rsid w:val="002055A6"/>
    <w:rsid w:val="00206460"/>
    <w:rsid w:val="002069B4"/>
    <w:rsid w:val="00215DFC"/>
    <w:rsid w:val="002212DF"/>
    <w:rsid w:val="00222CD4"/>
    <w:rsid w:val="002248A6"/>
    <w:rsid w:val="00225016"/>
    <w:rsid w:val="002253CA"/>
    <w:rsid w:val="002264A6"/>
    <w:rsid w:val="002276F6"/>
    <w:rsid w:val="00227BA7"/>
    <w:rsid w:val="0023011C"/>
    <w:rsid w:val="002375C1"/>
    <w:rsid w:val="00256CD4"/>
    <w:rsid w:val="00263398"/>
    <w:rsid w:val="00263B99"/>
    <w:rsid w:val="002645C2"/>
    <w:rsid w:val="00266F06"/>
    <w:rsid w:val="00270A8A"/>
    <w:rsid w:val="00275BCF"/>
    <w:rsid w:val="00277917"/>
    <w:rsid w:val="00291E36"/>
    <w:rsid w:val="00292257"/>
    <w:rsid w:val="002A54E0"/>
    <w:rsid w:val="002B1595"/>
    <w:rsid w:val="002B191D"/>
    <w:rsid w:val="002B2E83"/>
    <w:rsid w:val="002D0AF6"/>
    <w:rsid w:val="002D3E38"/>
    <w:rsid w:val="002D5A0B"/>
    <w:rsid w:val="002E616B"/>
    <w:rsid w:val="002F164D"/>
    <w:rsid w:val="00300595"/>
    <w:rsid w:val="003021BC"/>
    <w:rsid w:val="00306206"/>
    <w:rsid w:val="00316930"/>
    <w:rsid w:val="00317D85"/>
    <w:rsid w:val="0032306D"/>
    <w:rsid w:val="00327C56"/>
    <w:rsid w:val="003315A1"/>
    <w:rsid w:val="003373EC"/>
    <w:rsid w:val="00342FF4"/>
    <w:rsid w:val="003432D9"/>
    <w:rsid w:val="00344E5A"/>
    <w:rsid w:val="00346148"/>
    <w:rsid w:val="003669EA"/>
    <w:rsid w:val="003706CC"/>
    <w:rsid w:val="0037360E"/>
    <w:rsid w:val="00377710"/>
    <w:rsid w:val="00387FD5"/>
    <w:rsid w:val="003A0953"/>
    <w:rsid w:val="003A2D8E"/>
    <w:rsid w:val="003A7CE6"/>
    <w:rsid w:val="003C1CA0"/>
    <w:rsid w:val="003C20E4"/>
    <w:rsid w:val="003D539C"/>
    <w:rsid w:val="003D6342"/>
    <w:rsid w:val="003E6F90"/>
    <w:rsid w:val="003E73ED"/>
    <w:rsid w:val="003F5D0F"/>
    <w:rsid w:val="003F5D88"/>
    <w:rsid w:val="003F5FAA"/>
    <w:rsid w:val="00410CD4"/>
    <w:rsid w:val="0041340D"/>
    <w:rsid w:val="00414101"/>
    <w:rsid w:val="004219CF"/>
    <w:rsid w:val="004234F0"/>
    <w:rsid w:val="00433DDB"/>
    <w:rsid w:val="00435A29"/>
    <w:rsid w:val="00437619"/>
    <w:rsid w:val="0045198A"/>
    <w:rsid w:val="00465A1E"/>
    <w:rsid w:val="0049445A"/>
    <w:rsid w:val="004A1321"/>
    <w:rsid w:val="004A2A63"/>
    <w:rsid w:val="004B210C"/>
    <w:rsid w:val="004D2477"/>
    <w:rsid w:val="004D405F"/>
    <w:rsid w:val="004D6FB4"/>
    <w:rsid w:val="004E306E"/>
    <w:rsid w:val="004E4F4F"/>
    <w:rsid w:val="004E6789"/>
    <w:rsid w:val="004F0700"/>
    <w:rsid w:val="004F61E3"/>
    <w:rsid w:val="00502E10"/>
    <w:rsid w:val="0051015C"/>
    <w:rsid w:val="005115BE"/>
    <w:rsid w:val="00516CF1"/>
    <w:rsid w:val="00526A5D"/>
    <w:rsid w:val="00531AE9"/>
    <w:rsid w:val="00536188"/>
    <w:rsid w:val="00545625"/>
    <w:rsid w:val="00550A66"/>
    <w:rsid w:val="00552ED6"/>
    <w:rsid w:val="00565550"/>
    <w:rsid w:val="00566202"/>
    <w:rsid w:val="00567EC7"/>
    <w:rsid w:val="00570013"/>
    <w:rsid w:val="005753EC"/>
    <w:rsid w:val="005801A2"/>
    <w:rsid w:val="005875FA"/>
    <w:rsid w:val="0059300F"/>
    <w:rsid w:val="00593E85"/>
    <w:rsid w:val="005952A5"/>
    <w:rsid w:val="005A33A1"/>
    <w:rsid w:val="005B217D"/>
    <w:rsid w:val="005B33CD"/>
    <w:rsid w:val="005C385F"/>
    <w:rsid w:val="005C43B6"/>
    <w:rsid w:val="005D6588"/>
    <w:rsid w:val="005E1AC6"/>
    <w:rsid w:val="005E3F2B"/>
    <w:rsid w:val="005F0D3C"/>
    <w:rsid w:val="005F6F1B"/>
    <w:rsid w:val="00615995"/>
    <w:rsid w:val="00616155"/>
    <w:rsid w:val="00624B33"/>
    <w:rsid w:val="0063041A"/>
    <w:rsid w:val="00630AA2"/>
    <w:rsid w:val="00646707"/>
    <w:rsid w:val="00647EB0"/>
    <w:rsid w:val="00656A05"/>
    <w:rsid w:val="00657F7E"/>
    <w:rsid w:val="00662E58"/>
    <w:rsid w:val="006637F2"/>
    <w:rsid w:val="006642A5"/>
    <w:rsid w:val="00664DCF"/>
    <w:rsid w:val="00691E94"/>
    <w:rsid w:val="006B3DFE"/>
    <w:rsid w:val="006C2A91"/>
    <w:rsid w:val="006C5D39"/>
    <w:rsid w:val="006D6D9B"/>
    <w:rsid w:val="006E2810"/>
    <w:rsid w:val="006E5417"/>
    <w:rsid w:val="006F0794"/>
    <w:rsid w:val="006F5957"/>
    <w:rsid w:val="006F7528"/>
    <w:rsid w:val="007023DE"/>
    <w:rsid w:val="00712F60"/>
    <w:rsid w:val="00720E3B"/>
    <w:rsid w:val="00721A12"/>
    <w:rsid w:val="00722FF5"/>
    <w:rsid w:val="0074393F"/>
    <w:rsid w:val="00745F6B"/>
    <w:rsid w:val="00746059"/>
    <w:rsid w:val="0075175B"/>
    <w:rsid w:val="0075585E"/>
    <w:rsid w:val="00770571"/>
    <w:rsid w:val="007768FF"/>
    <w:rsid w:val="00777A8C"/>
    <w:rsid w:val="007824D3"/>
    <w:rsid w:val="00796EE3"/>
    <w:rsid w:val="007A0D43"/>
    <w:rsid w:val="007A2322"/>
    <w:rsid w:val="007A7D29"/>
    <w:rsid w:val="007B4AB8"/>
    <w:rsid w:val="007D1181"/>
    <w:rsid w:val="007D27E0"/>
    <w:rsid w:val="007D5171"/>
    <w:rsid w:val="007D7C1E"/>
    <w:rsid w:val="007E01A3"/>
    <w:rsid w:val="007E4E5E"/>
    <w:rsid w:val="007F05A7"/>
    <w:rsid w:val="007F0DC8"/>
    <w:rsid w:val="007F1F8B"/>
    <w:rsid w:val="007F67A1"/>
    <w:rsid w:val="00811C05"/>
    <w:rsid w:val="008206C8"/>
    <w:rsid w:val="00823107"/>
    <w:rsid w:val="0082442D"/>
    <w:rsid w:val="00844593"/>
    <w:rsid w:val="00846D1E"/>
    <w:rsid w:val="0086387C"/>
    <w:rsid w:val="00874A6C"/>
    <w:rsid w:val="008751B8"/>
    <w:rsid w:val="00876C65"/>
    <w:rsid w:val="00882F72"/>
    <w:rsid w:val="008A4B4C"/>
    <w:rsid w:val="008A68BE"/>
    <w:rsid w:val="008B7C49"/>
    <w:rsid w:val="008C239F"/>
    <w:rsid w:val="008E480C"/>
    <w:rsid w:val="00907757"/>
    <w:rsid w:val="00915745"/>
    <w:rsid w:val="009212B0"/>
    <w:rsid w:val="00921FA1"/>
    <w:rsid w:val="009234A5"/>
    <w:rsid w:val="00933453"/>
    <w:rsid w:val="009336F7"/>
    <w:rsid w:val="0093636C"/>
    <w:rsid w:val="009374A7"/>
    <w:rsid w:val="00941400"/>
    <w:rsid w:val="009417F5"/>
    <w:rsid w:val="0094225F"/>
    <w:rsid w:val="00947E28"/>
    <w:rsid w:val="00955F6D"/>
    <w:rsid w:val="00965AEB"/>
    <w:rsid w:val="00977C16"/>
    <w:rsid w:val="0098551D"/>
    <w:rsid w:val="00985DCB"/>
    <w:rsid w:val="00987849"/>
    <w:rsid w:val="0099518F"/>
    <w:rsid w:val="009A523D"/>
    <w:rsid w:val="009B02A1"/>
    <w:rsid w:val="009B3361"/>
    <w:rsid w:val="009B7F3F"/>
    <w:rsid w:val="009C35CF"/>
    <w:rsid w:val="009C3941"/>
    <w:rsid w:val="009C5E91"/>
    <w:rsid w:val="009D7CE6"/>
    <w:rsid w:val="009F496B"/>
    <w:rsid w:val="00A01439"/>
    <w:rsid w:val="00A02E61"/>
    <w:rsid w:val="00A05CFF"/>
    <w:rsid w:val="00A13048"/>
    <w:rsid w:val="00A17636"/>
    <w:rsid w:val="00A21DB2"/>
    <w:rsid w:val="00A22140"/>
    <w:rsid w:val="00A33D31"/>
    <w:rsid w:val="00A46843"/>
    <w:rsid w:val="00A555FF"/>
    <w:rsid w:val="00A56B97"/>
    <w:rsid w:val="00A6093D"/>
    <w:rsid w:val="00A767DC"/>
    <w:rsid w:val="00A76A6D"/>
    <w:rsid w:val="00A809D7"/>
    <w:rsid w:val="00A823C7"/>
    <w:rsid w:val="00A83253"/>
    <w:rsid w:val="00A84684"/>
    <w:rsid w:val="00AA6E84"/>
    <w:rsid w:val="00AB167B"/>
    <w:rsid w:val="00AB1A1C"/>
    <w:rsid w:val="00AB2BC7"/>
    <w:rsid w:val="00AD03E7"/>
    <w:rsid w:val="00AD05A8"/>
    <w:rsid w:val="00AE341B"/>
    <w:rsid w:val="00AF6300"/>
    <w:rsid w:val="00B01905"/>
    <w:rsid w:val="00B07CA7"/>
    <w:rsid w:val="00B1279A"/>
    <w:rsid w:val="00B13FF3"/>
    <w:rsid w:val="00B34DCD"/>
    <w:rsid w:val="00B3640F"/>
    <w:rsid w:val="00B4194A"/>
    <w:rsid w:val="00B437E8"/>
    <w:rsid w:val="00B5222E"/>
    <w:rsid w:val="00B53179"/>
    <w:rsid w:val="00B578F5"/>
    <w:rsid w:val="00B57A23"/>
    <w:rsid w:val="00B600CD"/>
    <w:rsid w:val="00B61C96"/>
    <w:rsid w:val="00B73A2A"/>
    <w:rsid w:val="00B75A51"/>
    <w:rsid w:val="00B822C4"/>
    <w:rsid w:val="00B827C6"/>
    <w:rsid w:val="00B82F8D"/>
    <w:rsid w:val="00B94B06"/>
    <w:rsid w:val="00B94C28"/>
    <w:rsid w:val="00BC10BA"/>
    <w:rsid w:val="00BC5AFD"/>
    <w:rsid w:val="00BC6AF1"/>
    <w:rsid w:val="00BF0740"/>
    <w:rsid w:val="00BF426D"/>
    <w:rsid w:val="00BF457C"/>
    <w:rsid w:val="00C00DDE"/>
    <w:rsid w:val="00C04F43"/>
    <w:rsid w:val="00C0609D"/>
    <w:rsid w:val="00C115AB"/>
    <w:rsid w:val="00C12774"/>
    <w:rsid w:val="00C1590D"/>
    <w:rsid w:val="00C16804"/>
    <w:rsid w:val="00C26CCB"/>
    <w:rsid w:val="00C30249"/>
    <w:rsid w:val="00C3723B"/>
    <w:rsid w:val="00C42466"/>
    <w:rsid w:val="00C606C9"/>
    <w:rsid w:val="00C80288"/>
    <w:rsid w:val="00C84003"/>
    <w:rsid w:val="00C90650"/>
    <w:rsid w:val="00C94B1F"/>
    <w:rsid w:val="00C97D78"/>
    <w:rsid w:val="00CB031F"/>
    <w:rsid w:val="00CC2AAE"/>
    <w:rsid w:val="00CC5A42"/>
    <w:rsid w:val="00CC7A99"/>
    <w:rsid w:val="00CD0CBA"/>
    <w:rsid w:val="00CD0EAB"/>
    <w:rsid w:val="00CD1EE9"/>
    <w:rsid w:val="00CE5E02"/>
    <w:rsid w:val="00CF34DB"/>
    <w:rsid w:val="00CF3917"/>
    <w:rsid w:val="00CF558F"/>
    <w:rsid w:val="00D010C0"/>
    <w:rsid w:val="00D073E2"/>
    <w:rsid w:val="00D20EB4"/>
    <w:rsid w:val="00D36686"/>
    <w:rsid w:val="00D37163"/>
    <w:rsid w:val="00D446EC"/>
    <w:rsid w:val="00D50A55"/>
    <w:rsid w:val="00D51BF0"/>
    <w:rsid w:val="00D527F3"/>
    <w:rsid w:val="00D531DB"/>
    <w:rsid w:val="00D55942"/>
    <w:rsid w:val="00D807BF"/>
    <w:rsid w:val="00D82FCC"/>
    <w:rsid w:val="00D85D01"/>
    <w:rsid w:val="00D86C1E"/>
    <w:rsid w:val="00D8735D"/>
    <w:rsid w:val="00D94608"/>
    <w:rsid w:val="00D97F13"/>
    <w:rsid w:val="00DA17FC"/>
    <w:rsid w:val="00DA7887"/>
    <w:rsid w:val="00DB2C26"/>
    <w:rsid w:val="00DD02F4"/>
    <w:rsid w:val="00DD6622"/>
    <w:rsid w:val="00DE1C7C"/>
    <w:rsid w:val="00DE2CB8"/>
    <w:rsid w:val="00DE6B43"/>
    <w:rsid w:val="00DF3AD8"/>
    <w:rsid w:val="00DF6DFB"/>
    <w:rsid w:val="00E11923"/>
    <w:rsid w:val="00E2417F"/>
    <w:rsid w:val="00E262D4"/>
    <w:rsid w:val="00E35C8D"/>
    <w:rsid w:val="00E36250"/>
    <w:rsid w:val="00E400A0"/>
    <w:rsid w:val="00E44A80"/>
    <w:rsid w:val="00E4676B"/>
    <w:rsid w:val="00E47F2D"/>
    <w:rsid w:val="00E5217B"/>
    <w:rsid w:val="00E54511"/>
    <w:rsid w:val="00E60EDC"/>
    <w:rsid w:val="00E61DAC"/>
    <w:rsid w:val="00E72B80"/>
    <w:rsid w:val="00E75FE3"/>
    <w:rsid w:val="00E80EA5"/>
    <w:rsid w:val="00E86C4C"/>
    <w:rsid w:val="00E907A3"/>
    <w:rsid w:val="00EA1DF9"/>
    <w:rsid w:val="00EA2796"/>
    <w:rsid w:val="00EA5904"/>
    <w:rsid w:val="00EA5AE0"/>
    <w:rsid w:val="00EB56E1"/>
    <w:rsid w:val="00EB7AB1"/>
    <w:rsid w:val="00EE7CD8"/>
    <w:rsid w:val="00EF265C"/>
    <w:rsid w:val="00EF37F6"/>
    <w:rsid w:val="00EF48CC"/>
    <w:rsid w:val="00F00801"/>
    <w:rsid w:val="00F00F98"/>
    <w:rsid w:val="00F12795"/>
    <w:rsid w:val="00F1359D"/>
    <w:rsid w:val="00F17449"/>
    <w:rsid w:val="00F2488D"/>
    <w:rsid w:val="00F365F1"/>
    <w:rsid w:val="00F4086D"/>
    <w:rsid w:val="00F601A0"/>
    <w:rsid w:val="00F712E9"/>
    <w:rsid w:val="00F73032"/>
    <w:rsid w:val="00F73F99"/>
    <w:rsid w:val="00F848FC"/>
    <w:rsid w:val="00F906F6"/>
    <w:rsid w:val="00F9282A"/>
    <w:rsid w:val="00F92D7F"/>
    <w:rsid w:val="00F96BAD"/>
    <w:rsid w:val="00FA139D"/>
    <w:rsid w:val="00FA60F5"/>
    <w:rsid w:val="00FB0E84"/>
    <w:rsid w:val="00FC2405"/>
    <w:rsid w:val="00FC4646"/>
    <w:rsid w:val="00FC7C9A"/>
    <w:rsid w:val="00FD01C2"/>
    <w:rsid w:val="00FD30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F73F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2276F6"/>
    <w:rPr>
      <w:b/>
      <w:bCs/>
      <w:sz w:val="20"/>
    </w:rPr>
  </w:style>
  <w:style w:type="character" w:customStyle="1" w:styleId="10">
    <w:name w:val="확인되지 않은 멘션1"/>
    <w:basedOn w:val="a0"/>
    <w:uiPriority w:val="99"/>
    <w:semiHidden/>
    <w:unhideWhenUsed/>
    <w:rsid w:val="000A0CC7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300595"/>
    <w:pPr>
      <w:ind w:leftChars="400" w:left="800"/>
    </w:pPr>
  </w:style>
  <w:style w:type="character" w:customStyle="1" w:styleId="20">
    <w:name w:val="확인되지 않은 멘션2"/>
    <w:basedOn w:val="a0"/>
    <w:uiPriority w:val="99"/>
    <w:semiHidden/>
    <w:unhideWhenUsed/>
    <w:rsid w:val="003005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4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dy9709@sju.ac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gsept29@sju.ac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bkim@sju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geonwonlee@sju.ac.k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hjk@sejong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5B9D4-F0B3-45A6-AA1D-BAB4A23EB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748</Words>
  <Characters>4296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 건원</cp:lastModifiedBy>
  <cp:revision>4</cp:revision>
  <cp:lastPrinted>1900-01-01T08:00:00Z</cp:lastPrinted>
  <dcterms:created xsi:type="dcterms:W3CDTF">2019-07-01T01:20:00Z</dcterms:created>
  <dcterms:modified xsi:type="dcterms:W3CDTF">2019-07-01T07:24:00Z</dcterms:modified>
</cp:coreProperties>
</file>