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E9FB6DE" w:rsidR="00E61DAC" w:rsidRPr="005B217D" w:rsidRDefault="007D211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98E05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22BD3">
              <w:rPr>
                <w:lang w:val="en-CA"/>
              </w:rPr>
              <w:t>JVET</w:t>
            </w:r>
            <w:r w:rsidRPr="00D22BD3">
              <w:rPr>
                <w:lang w:val="en-CA"/>
              </w:rPr>
              <w:t>-</w:t>
            </w:r>
            <w:r w:rsidR="00D22BD3" w:rsidRPr="00D22BD3">
              <w:rPr>
                <w:lang w:val="en-CA"/>
              </w:rPr>
              <w:t>O0432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52D5F" w:rsidR="00E61DAC" w:rsidRPr="005B217D" w:rsidRDefault="001F33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GB"/>
              </w:rPr>
              <w:t>AHG10</w:t>
            </w:r>
            <w:r w:rsidR="00424A71" w:rsidRPr="00424A71">
              <w:rPr>
                <w:b/>
                <w:szCs w:val="22"/>
                <w:lang w:val="en-GB"/>
              </w:rPr>
              <w:t xml:space="preserve">: </w:t>
            </w:r>
            <w:r w:rsidR="001E1433">
              <w:rPr>
                <w:b/>
                <w:szCs w:val="22"/>
                <w:lang w:val="en-GB"/>
              </w:rPr>
              <w:t xml:space="preserve">LMCS </w:t>
            </w:r>
            <w:r w:rsidR="00504B89">
              <w:rPr>
                <w:b/>
                <w:szCs w:val="22"/>
                <w:lang w:val="en-GB"/>
              </w:rPr>
              <w:t>e</w:t>
            </w:r>
            <w:r w:rsidR="001E1433">
              <w:rPr>
                <w:b/>
                <w:szCs w:val="22"/>
                <w:lang w:val="en-GB"/>
              </w:rPr>
              <w:t xml:space="preserve">ncoder </w:t>
            </w:r>
            <w:r w:rsidR="00504B89">
              <w:rPr>
                <w:b/>
                <w:szCs w:val="22"/>
                <w:lang w:val="en-GB"/>
              </w:rPr>
              <w:t>i</w:t>
            </w:r>
            <w:r>
              <w:rPr>
                <w:b/>
                <w:szCs w:val="22"/>
                <w:lang w:val="en-GB"/>
              </w:rPr>
              <w:t>mprovement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38334AFE" w:rsidR="00027919" w:rsidRPr="006B5EA5" w:rsidRDefault="00DC3C65" w:rsidP="009F66C7">
            <w:pPr>
              <w:spacing w:before="60" w:after="60"/>
              <w:rPr>
                <w:szCs w:val="22"/>
                <w:lang w:val="en-CA"/>
              </w:rPr>
            </w:pPr>
            <w:r w:rsidRPr="00DC3C65">
              <w:rPr>
                <w:szCs w:val="22"/>
                <w:lang w:val="en-CA"/>
              </w:rPr>
              <w:t xml:space="preserve">Fangjun Pu, </w:t>
            </w:r>
            <w:r w:rsidR="00AE4046" w:rsidRPr="00DC3C65">
              <w:rPr>
                <w:szCs w:val="22"/>
                <w:lang w:val="en-CA"/>
              </w:rPr>
              <w:t xml:space="preserve">Sean McCarthy, </w:t>
            </w:r>
            <w:r w:rsidRPr="00DC3C65">
              <w:rPr>
                <w:szCs w:val="22"/>
                <w:lang w:val="en-CA"/>
              </w:rPr>
              <w:t>Taoran Lu, Peng Yin, Walt Husak, Tao Chen</w:t>
            </w:r>
            <w:r w:rsidR="00027919" w:rsidRPr="006B5EA5">
              <w:rPr>
                <w:szCs w:val="22"/>
                <w:lang w:val="en-CA"/>
              </w:rPr>
              <w:t xml:space="preserve"> 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F22F988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</w:t>
            </w:r>
            <w:proofErr w:type="spellStart"/>
            <w:r w:rsidR="00734B2E" w:rsidRPr="00734B2E">
              <w:rPr>
                <w:szCs w:val="22"/>
                <w:lang w:val="en-CA"/>
              </w:rPr>
              <w:t>fpu</w:t>
            </w:r>
            <w:proofErr w:type="spellEnd"/>
            <w:r w:rsidR="00734B2E" w:rsidRPr="00734B2E">
              <w:rPr>
                <w:szCs w:val="22"/>
                <w:lang w:val="en-CA"/>
              </w:rPr>
              <w:t xml:space="preserve">, </w:t>
            </w:r>
            <w:proofErr w:type="spellStart"/>
            <w:r w:rsidR="00734B2E" w:rsidRPr="00734B2E">
              <w:rPr>
                <w:szCs w:val="22"/>
                <w:lang w:val="en-CA"/>
              </w:rPr>
              <w:t>tlu</w:t>
            </w:r>
            <w:proofErr w:type="spellEnd"/>
            <w:r w:rsidR="00734B2E" w:rsidRPr="00734B2E">
              <w:rPr>
                <w:szCs w:val="22"/>
                <w:lang w:val="en-CA"/>
              </w:rPr>
              <w:t xml:space="preserve">, </w:t>
            </w:r>
            <w:proofErr w:type="spellStart"/>
            <w:r w:rsidR="00734B2E" w:rsidRPr="00734B2E">
              <w:rPr>
                <w:szCs w:val="22"/>
                <w:lang w:val="en-CA"/>
              </w:rPr>
              <w:t>pyin</w:t>
            </w:r>
            <w:proofErr w:type="spellEnd"/>
            <w:r w:rsidRPr="006B5EA5">
              <w:rPr>
                <w:szCs w:val="22"/>
                <w:lang w:val="en-CA"/>
              </w:rPr>
              <w:t>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1B1328FB" w14:textId="1C32AA97" w:rsidR="00763731" w:rsidRDefault="00DA5D74" w:rsidP="00424A71">
      <w:pPr>
        <w:rPr>
          <w:szCs w:val="22"/>
        </w:rPr>
      </w:pPr>
      <w:r>
        <w:rPr>
          <w:szCs w:val="22"/>
          <w:lang w:val="en-CA"/>
        </w:rPr>
        <w:t xml:space="preserve">This contribution </w:t>
      </w:r>
      <w:r w:rsidR="002548C7">
        <w:rPr>
          <w:szCs w:val="22"/>
          <w:lang w:val="en-CA"/>
        </w:rPr>
        <w:t>propos</w:t>
      </w:r>
      <w:r w:rsidR="00FA6D8B">
        <w:rPr>
          <w:szCs w:val="22"/>
          <w:lang w:val="en-CA"/>
        </w:rPr>
        <w:t>es</w:t>
      </w:r>
      <w:r w:rsidR="00FE5167">
        <w:rPr>
          <w:szCs w:val="22"/>
          <w:lang w:val="en-CA"/>
        </w:rPr>
        <w:t xml:space="preserve"> </w:t>
      </w:r>
      <w:r w:rsidR="00763731">
        <w:rPr>
          <w:szCs w:val="22"/>
          <w:lang w:val="en-CA"/>
        </w:rPr>
        <w:t xml:space="preserve">non-normative </w:t>
      </w:r>
      <w:r w:rsidR="00D71546">
        <w:rPr>
          <w:szCs w:val="22"/>
          <w:lang w:val="en-CA"/>
        </w:rPr>
        <w:t xml:space="preserve">encoder </w:t>
      </w:r>
      <w:r w:rsidR="00FE5167">
        <w:rPr>
          <w:szCs w:val="22"/>
          <w:lang w:val="en-CA"/>
        </w:rPr>
        <w:t>algorithm</w:t>
      </w:r>
      <w:r w:rsidR="00E655EC">
        <w:rPr>
          <w:szCs w:val="22"/>
          <w:lang w:val="en-CA"/>
        </w:rPr>
        <w:t xml:space="preserve"> </w:t>
      </w:r>
      <w:r w:rsidR="00A119E4">
        <w:rPr>
          <w:szCs w:val="22"/>
          <w:lang w:val="en-CA"/>
        </w:rPr>
        <w:t>optimizations</w:t>
      </w:r>
      <w:r w:rsidR="00763731">
        <w:rPr>
          <w:szCs w:val="22"/>
          <w:lang w:val="en-CA"/>
        </w:rPr>
        <w:t xml:space="preserve"> for LMCS</w:t>
      </w:r>
      <w:r w:rsidR="00A65768">
        <w:rPr>
          <w:szCs w:val="22"/>
          <w:lang w:val="en-CA"/>
        </w:rPr>
        <w:t xml:space="preserve"> to improve coding performance for SDR and enable LMCS for HLG</w:t>
      </w:r>
      <w:r w:rsidR="00763731">
        <w:rPr>
          <w:szCs w:val="22"/>
          <w:lang w:val="en-CA"/>
        </w:rPr>
        <w:t xml:space="preserve">. </w:t>
      </w:r>
      <w:r w:rsidR="00763731">
        <w:rPr>
          <w:szCs w:val="22"/>
        </w:rPr>
        <w:t>The specific changes proposed are:</w:t>
      </w:r>
    </w:p>
    <w:p w14:paraId="3DC43CDA" w14:textId="6FD51749" w:rsidR="00F959B1" w:rsidRDefault="00F959B1" w:rsidP="00F959B1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>support LMCS for HDR-HLG CTC content in RA and AI test condition</w:t>
      </w:r>
      <w:r w:rsidR="004967C6">
        <w:rPr>
          <w:szCs w:val="22"/>
          <w:lang w:val="en-CA"/>
        </w:rPr>
        <w:t>s</w:t>
      </w:r>
      <w:r>
        <w:rPr>
          <w:szCs w:val="22"/>
          <w:lang w:val="en-CA"/>
        </w:rPr>
        <w:t>;</w:t>
      </w:r>
    </w:p>
    <w:p w14:paraId="404873FE" w14:textId="7E3BD17B" w:rsidR="00763731" w:rsidRDefault="004E1506" w:rsidP="004E1506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replace the </w:t>
      </w:r>
      <w:r w:rsidR="006240E4">
        <w:rPr>
          <w:szCs w:val="22"/>
          <w:lang w:val="en-CA"/>
        </w:rPr>
        <w:t xml:space="preserve">fixed </w:t>
      </w:r>
      <w:r>
        <w:rPr>
          <w:szCs w:val="22"/>
          <w:lang w:val="en-CA"/>
        </w:rPr>
        <w:t>5x5 neighborhood size used to calculate local spatial variance with a variable neighborhood</w:t>
      </w:r>
      <w:r w:rsidR="00BF1338">
        <w:rPr>
          <w:szCs w:val="22"/>
          <w:lang w:val="en-CA"/>
        </w:rPr>
        <w:t xml:space="preserve"> size</w:t>
      </w:r>
      <w:r>
        <w:rPr>
          <w:szCs w:val="22"/>
          <w:lang w:val="en-CA"/>
        </w:rPr>
        <w:t xml:space="preserve"> </w:t>
      </w:r>
      <w:r w:rsidR="00A65768">
        <w:rPr>
          <w:szCs w:val="22"/>
          <w:lang w:val="en-CA"/>
        </w:rPr>
        <w:t>that increases or decreases based on picture resolution;</w:t>
      </w:r>
    </w:p>
    <w:p w14:paraId="01B53FFB" w14:textId="4CF94D00" w:rsidR="00A65768" w:rsidRDefault="00A65768" w:rsidP="004E1506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simplify the method of allocating codewords based on </w:t>
      </w:r>
      <w:r w:rsidR="008C232E">
        <w:rPr>
          <w:szCs w:val="22"/>
          <w:lang w:val="en-CA"/>
        </w:rPr>
        <w:t xml:space="preserve">histogram and </w:t>
      </w:r>
      <w:r>
        <w:rPr>
          <w:szCs w:val="22"/>
          <w:lang w:val="en-CA"/>
        </w:rPr>
        <w:t>local spatial variance;</w:t>
      </w:r>
      <w:r w:rsidR="00984DDD">
        <w:rPr>
          <w:szCs w:val="22"/>
          <w:lang w:val="en-CA"/>
        </w:rPr>
        <w:t xml:space="preserve"> and,</w:t>
      </w:r>
    </w:p>
    <w:p w14:paraId="54342AAD" w14:textId="7065942F" w:rsidR="00A65768" w:rsidRPr="004E1506" w:rsidRDefault="00A65768" w:rsidP="00767C95">
      <w:pPr>
        <w:pStyle w:val="ListParagraph"/>
        <w:numPr>
          <w:ilvl w:val="0"/>
          <w:numId w:val="46"/>
        </w:numPr>
        <w:rPr>
          <w:szCs w:val="22"/>
          <w:lang w:val="en-CA"/>
        </w:rPr>
      </w:pPr>
      <w:r>
        <w:rPr>
          <w:szCs w:val="22"/>
          <w:lang w:val="en-CA"/>
        </w:rPr>
        <w:t>provide LMCS encoder configuration parameters in accordance with “</w:t>
      </w:r>
      <w:r w:rsidRPr="002B444D">
        <w:rPr>
          <w:lang w:val="en-CA"/>
        </w:rPr>
        <w:t>Guidelines for VVC reference software development</w:t>
      </w:r>
      <w:r>
        <w:rPr>
          <w:lang w:val="en-CA"/>
        </w:rPr>
        <w:t>.”</w:t>
      </w:r>
    </w:p>
    <w:p w14:paraId="5E688717" w14:textId="345D58D5" w:rsidR="004413AA" w:rsidRPr="00FF52AF" w:rsidRDefault="00A65768" w:rsidP="00424A71">
      <w:pPr>
        <w:rPr>
          <w:szCs w:val="22"/>
        </w:rPr>
      </w:pPr>
      <w:r>
        <w:rPr>
          <w:szCs w:val="22"/>
        </w:rPr>
        <w:t>The coding performance f</w:t>
      </w:r>
      <w:r w:rsidR="004413AA">
        <w:rPr>
          <w:szCs w:val="22"/>
        </w:rPr>
        <w:t>or SDR CTC</w:t>
      </w:r>
      <w:r w:rsidR="0016214E">
        <w:rPr>
          <w:szCs w:val="22"/>
        </w:rPr>
        <w:t xml:space="preserve"> </w:t>
      </w:r>
      <w:r>
        <w:rPr>
          <w:szCs w:val="22"/>
        </w:rPr>
        <w:t>using the proposed</w:t>
      </w:r>
      <w:r w:rsidR="0016214E">
        <w:rPr>
          <w:szCs w:val="22"/>
        </w:rPr>
        <w:t xml:space="preserve"> encoder imple</w:t>
      </w:r>
      <w:r w:rsidR="00A47952">
        <w:rPr>
          <w:szCs w:val="22"/>
        </w:rPr>
        <w:t>me</w:t>
      </w:r>
      <w:r w:rsidR="0016214E">
        <w:rPr>
          <w:szCs w:val="22"/>
        </w:rPr>
        <w:t>ntation comp</w:t>
      </w:r>
      <w:r w:rsidR="00A119E4">
        <w:rPr>
          <w:szCs w:val="22"/>
        </w:rPr>
        <w:t>a</w:t>
      </w:r>
      <w:r w:rsidR="0016214E">
        <w:rPr>
          <w:szCs w:val="22"/>
        </w:rPr>
        <w:t xml:space="preserve">red to VTM5.0 anchor </w:t>
      </w:r>
      <w:r>
        <w:rPr>
          <w:szCs w:val="22"/>
        </w:rPr>
        <w:t>(</w:t>
      </w:r>
      <w:r w:rsidR="0016214E">
        <w:rPr>
          <w:szCs w:val="22"/>
        </w:rPr>
        <w:t xml:space="preserve">LMCS </w:t>
      </w:r>
      <w:r>
        <w:rPr>
          <w:szCs w:val="22"/>
        </w:rPr>
        <w:t xml:space="preserve">enabled) in terms of </w:t>
      </w:r>
      <w:proofErr w:type="spellStart"/>
      <w:r>
        <w:rPr>
          <w:szCs w:val="22"/>
        </w:rPr>
        <w:t>BDRate</w:t>
      </w:r>
      <w:proofErr w:type="spellEnd"/>
      <w:r>
        <w:rPr>
          <w:szCs w:val="22"/>
        </w:rPr>
        <w:t xml:space="preserve"> for PSNR Y, U, and V and processing times is:</w:t>
      </w:r>
    </w:p>
    <w:p w14:paraId="0E96BF30" w14:textId="57E04FBF" w:rsidR="00424A71" w:rsidRPr="00747418" w:rsidRDefault="00983DBC" w:rsidP="00D439DE">
      <w:pPr>
        <w:pStyle w:val="ListParagraph"/>
        <w:numPr>
          <w:ilvl w:val="0"/>
          <w:numId w:val="39"/>
        </w:numPr>
        <w:rPr>
          <w:lang w:val="en-CA"/>
        </w:rPr>
      </w:pPr>
      <w:r w:rsidRPr="00747418">
        <w:rPr>
          <w:lang w:val="en-CA"/>
        </w:rPr>
        <w:t>AI</w:t>
      </w:r>
      <w:r w:rsidR="00415314" w:rsidRPr="00747418">
        <w:rPr>
          <w:lang w:val="en-CA"/>
        </w:rPr>
        <w:t xml:space="preserve">  </w:t>
      </w:r>
      <w:proofErr w:type="gramStart"/>
      <w:r w:rsidR="00415314" w:rsidRPr="00747418">
        <w:rPr>
          <w:lang w:val="en-CA"/>
        </w:rPr>
        <w:t xml:space="preserve">   </w:t>
      </w:r>
      <w:r w:rsidR="00424A71" w:rsidRPr="00747418">
        <w:rPr>
          <w:lang w:val="en-CA"/>
        </w:rPr>
        <w:t>{</w:t>
      </w:r>
      <w:proofErr w:type="gramEnd"/>
      <w:r w:rsidR="00BC40A1" w:rsidRPr="00747418">
        <w:rPr>
          <w:lang w:val="en-CA"/>
        </w:rPr>
        <w:t>-0.30</w:t>
      </w:r>
      <w:r w:rsidRPr="00747418">
        <w:rPr>
          <w:lang w:val="en-CA"/>
        </w:rPr>
        <w:t>%</w:t>
      </w:r>
      <w:r w:rsidR="0059717B">
        <w:rPr>
          <w:lang w:val="en-CA"/>
        </w:rPr>
        <w:t>,</w:t>
      </w:r>
      <w:r w:rsidR="00F20F1C">
        <w:rPr>
          <w:lang w:val="en-CA"/>
        </w:rPr>
        <w:t xml:space="preserve">   </w:t>
      </w:r>
      <w:r w:rsidR="00742144" w:rsidRPr="00747418">
        <w:rPr>
          <w:lang w:val="en-CA"/>
        </w:rPr>
        <w:t>0.33</w:t>
      </w:r>
      <w:r w:rsidRPr="00747418">
        <w:rPr>
          <w:lang w:val="en-CA"/>
        </w:rPr>
        <w:t>%</w:t>
      </w:r>
      <w:r w:rsidR="0059717B">
        <w:rPr>
          <w:lang w:val="en-CA"/>
        </w:rPr>
        <w:t>,</w:t>
      </w:r>
      <w:r w:rsidR="00F20F1C">
        <w:rPr>
          <w:lang w:val="en-CA"/>
        </w:rPr>
        <w:t xml:space="preserve">  </w:t>
      </w:r>
      <w:r w:rsidR="00742144" w:rsidRPr="00747418">
        <w:rPr>
          <w:lang w:val="en-CA"/>
        </w:rPr>
        <w:t>0.32</w:t>
      </w:r>
      <w:r w:rsidRPr="00747418">
        <w:rPr>
          <w:lang w:val="en-CA"/>
        </w:rPr>
        <w:t>%</w:t>
      </w:r>
      <w:r w:rsidR="00424A71" w:rsidRPr="00747418">
        <w:rPr>
          <w:lang w:val="en-CA"/>
        </w:rPr>
        <w:t xml:space="preserve">}, Enc: </w:t>
      </w:r>
      <w:r w:rsidR="00D31BDF">
        <w:rPr>
          <w:lang w:val="en-CA"/>
        </w:rPr>
        <w:t>101</w:t>
      </w:r>
      <w:r w:rsidR="00424A71" w:rsidRPr="00747418">
        <w:rPr>
          <w:lang w:val="en-CA"/>
        </w:rPr>
        <w:t xml:space="preserve">%, Dec: </w:t>
      </w:r>
      <w:r w:rsidR="002F092E">
        <w:rPr>
          <w:lang w:val="en-CA"/>
        </w:rPr>
        <w:t>100</w:t>
      </w:r>
      <w:r w:rsidR="00424A71" w:rsidRPr="00747418">
        <w:rPr>
          <w:lang w:val="en-CA"/>
        </w:rPr>
        <w:t>%</w:t>
      </w:r>
    </w:p>
    <w:p w14:paraId="48315CF8" w14:textId="760CC0FD" w:rsidR="00424A71" w:rsidRPr="00747418" w:rsidRDefault="00983DBC" w:rsidP="00D439DE">
      <w:pPr>
        <w:pStyle w:val="ListParagraph"/>
        <w:numPr>
          <w:ilvl w:val="0"/>
          <w:numId w:val="39"/>
        </w:numPr>
        <w:rPr>
          <w:lang w:val="en-CA"/>
        </w:rPr>
      </w:pPr>
      <w:r w:rsidRPr="00747418">
        <w:rPr>
          <w:szCs w:val="22"/>
          <w:lang w:val="en-CA"/>
        </w:rPr>
        <w:t>RA</w:t>
      </w:r>
      <w:r w:rsidR="00415314" w:rsidRPr="00747418">
        <w:rPr>
          <w:szCs w:val="22"/>
          <w:lang w:val="en-CA"/>
        </w:rPr>
        <w:t xml:space="preserve"> </w:t>
      </w:r>
      <w:proofErr w:type="gramStart"/>
      <w:r w:rsidR="00415314" w:rsidRPr="00747418">
        <w:rPr>
          <w:szCs w:val="22"/>
          <w:lang w:val="en-CA"/>
        </w:rPr>
        <w:t xml:space="preserve">   </w:t>
      </w:r>
      <w:r w:rsidRPr="00747418">
        <w:rPr>
          <w:szCs w:val="22"/>
          <w:lang w:val="en-CA"/>
        </w:rPr>
        <w:t>{</w:t>
      </w:r>
      <w:proofErr w:type="gramEnd"/>
      <w:r w:rsidR="000C1155" w:rsidRPr="00747418">
        <w:rPr>
          <w:szCs w:val="22"/>
          <w:lang w:val="en-CA"/>
        </w:rPr>
        <w:t>-0.16</w:t>
      </w:r>
      <w:r w:rsidRPr="00747418">
        <w:rPr>
          <w:szCs w:val="22"/>
          <w:lang w:val="en-CA"/>
        </w:rPr>
        <w:t>%</w:t>
      </w:r>
      <w:r w:rsidR="0059717B">
        <w:rPr>
          <w:szCs w:val="22"/>
          <w:lang w:val="en-CA"/>
        </w:rPr>
        <w:t>,</w:t>
      </w:r>
      <w:r w:rsidR="00B52070">
        <w:rPr>
          <w:szCs w:val="22"/>
          <w:lang w:val="en-CA"/>
        </w:rPr>
        <w:t xml:space="preserve"> </w:t>
      </w:r>
      <w:r w:rsidR="000C1155" w:rsidRPr="00747418">
        <w:rPr>
          <w:szCs w:val="22"/>
          <w:lang w:val="en-CA"/>
        </w:rPr>
        <w:t>-0.11</w:t>
      </w:r>
      <w:r w:rsidRPr="00747418">
        <w:rPr>
          <w:szCs w:val="22"/>
          <w:lang w:val="en-CA"/>
        </w:rPr>
        <w:t>%</w:t>
      </w:r>
      <w:r w:rsidR="0059717B">
        <w:rPr>
          <w:szCs w:val="22"/>
          <w:lang w:val="en-CA"/>
        </w:rPr>
        <w:t>,</w:t>
      </w:r>
      <w:r w:rsidR="00B52070">
        <w:rPr>
          <w:szCs w:val="22"/>
          <w:lang w:val="en-CA"/>
        </w:rPr>
        <w:t xml:space="preserve"> </w:t>
      </w:r>
      <w:r w:rsidR="000C1155" w:rsidRPr="00747418">
        <w:rPr>
          <w:szCs w:val="22"/>
          <w:lang w:val="en-CA"/>
        </w:rPr>
        <w:t>-0.12</w:t>
      </w:r>
      <w:r w:rsidRPr="00747418">
        <w:rPr>
          <w:szCs w:val="22"/>
          <w:lang w:val="en-CA"/>
        </w:rPr>
        <w:t>%</w:t>
      </w:r>
      <w:r w:rsidR="00424A71" w:rsidRPr="00747418">
        <w:rPr>
          <w:lang w:val="en-CA"/>
        </w:rPr>
        <w:t xml:space="preserve">}, Enc: </w:t>
      </w:r>
      <w:r w:rsidR="002F092E">
        <w:rPr>
          <w:lang w:val="en-CA"/>
        </w:rPr>
        <w:t xml:space="preserve"> </w:t>
      </w:r>
      <w:r w:rsidR="00617A42">
        <w:rPr>
          <w:lang w:val="en-CA"/>
        </w:rPr>
        <w:t>98</w:t>
      </w:r>
      <w:r w:rsidR="00424A71" w:rsidRPr="00747418">
        <w:rPr>
          <w:lang w:val="en-CA"/>
        </w:rPr>
        <w:t xml:space="preserve">%, Dec: </w:t>
      </w:r>
      <w:r w:rsidR="002F092E">
        <w:rPr>
          <w:lang w:val="en-CA"/>
        </w:rPr>
        <w:t xml:space="preserve"> 99</w:t>
      </w:r>
      <w:r w:rsidR="00424A71" w:rsidRPr="00747418">
        <w:rPr>
          <w:lang w:val="en-CA"/>
        </w:rPr>
        <w:t>%</w:t>
      </w:r>
    </w:p>
    <w:p w14:paraId="28C86957" w14:textId="2DA426B0" w:rsidR="00424A71" w:rsidRDefault="00424A71" w:rsidP="00D439DE">
      <w:pPr>
        <w:pStyle w:val="ListParagraph"/>
        <w:numPr>
          <w:ilvl w:val="0"/>
          <w:numId w:val="39"/>
        </w:numPr>
        <w:rPr>
          <w:lang w:val="en-CA"/>
        </w:rPr>
      </w:pPr>
      <w:proofErr w:type="gramStart"/>
      <w:r w:rsidRPr="00D97C41">
        <w:rPr>
          <w:lang w:val="en-CA"/>
        </w:rPr>
        <w:t>LDB</w:t>
      </w:r>
      <w:r w:rsidR="00496F1B" w:rsidRPr="00D97C41">
        <w:rPr>
          <w:lang w:val="en-CA"/>
        </w:rPr>
        <w:t xml:space="preserve"> </w:t>
      </w:r>
      <w:r w:rsidR="00F90BFC">
        <w:rPr>
          <w:lang w:val="en-CA"/>
        </w:rPr>
        <w:t xml:space="preserve"> </w:t>
      </w:r>
      <w:r w:rsidR="00983DBC" w:rsidRPr="00D97C41">
        <w:rPr>
          <w:lang w:val="en-CA"/>
        </w:rPr>
        <w:t>{</w:t>
      </w:r>
      <w:proofErr w:type="gramEnd"/>
      <w:r w:rsidR="00D25580" w:rsidRPr="00D97C41">
        <w:rPr>
          <w:lang w:val="en-CA"/>
        </w:rPr>
        <w:t>-0.20</w:t>
      </w:r>
      <w:r w:rsidR="00983DBC" w:rsidRPr="00D97C41">
        <w:rPr>
          <w:lang w:val="en-CA"/>
        </w:rPr>
        <w:t>%</w:t>
      </w:r>
      <w:r w:rsidR="00D97C41">
        <w:rPr>
          <w:lang w:val="en-CA"/>
        </w:rPr>
        <w:t xml:space="preserve">, </w:t>
      </w:r>
      <w:r w:rsidR="00D25580" w:rsidRPr="00D97C41">
        <w:rPr>
          <w:lang w:val="en-CA"/>
        </w:rPr>
        <w:t>-0.37%</w:t>
      </w:r>
      <w:r w:rsidR="00D97C41">
        <w:rPr>
          <w:lang w:val="en-CA"/>
        </w:rPr>
        <w:t xml:space="preserve">, </w:t>
      </w:r>
      <w:r w:rsidR="00D25580" w:rsidRPr="00D97C41">
        <w:rPr>
          <w:lang w:val="en-CA"/>
        </w:rPr>
        <w:t xml:space="preserve">-0.59%}, </w:t>
      </w:r>
      <w:r w:rsidRPr="00D97C41">
        <w:rPr>
          <w:lang w:val="en-CA"/>
        </w:rPr>
        <w:t xml:space="preserve">Enc: </w:t>
      </w:r>
      <w:r w:rsidR="00D31BDF">
        <w:rPr>
          <w:lang w:val="en-CA"/>
        </w:rPr>
        <w:t>100</w:t>
      </w:r>
      <w:r w:rsidRPr="00D97C41">
        <w:rPr>
          <w:lang w:val="en-CA"/>
        </w:rPr>
        <w:t xml:space="preserve">%, Dec: </w:t>
      </w:r>
      <w:r w:rsidR="00D31BDF">
        <w:rPr>
          <w:lang w:val="en-CA"/>
        </w:rPr>
        <w:t>99</w:t>
      </w:r>
      <w:r w:rsidR="00F2176F" w:rsidRPr="00D97C41">
        <w:rPr>
          <w:lang w:val="en-CA"/>
        </w:rPr>
        <w:t>%</w:t>
      </w:r>
    </w:p>
    <w:p w14:paraId="3DBF62B0" w14:textId="4D68EF92" w:rsidR="00A65768" w:rsidRPr="00FF52AF" w:rsidRDefault="00A65768" w:rsidP="00A65768">
      <w:pPr>
        <w:rPr>
          <w:szCs w:val="22"/>
        </w:rPr>
      </w:pPr>
      <w:r>
        <w:rPr>
          <w:szCs w:val="22"/>
        </w:rPr>
        <w:t>The coding performance for HLG CTC using the proposed encoder imple</w:t>
      </w:r>
      <w:r w:rsidR="00A47952">
        <w:rPr>
          <w:szCs w:val="22"/>
        </w:rPr>
        <w:t>me</w:t>
      </w:r>
      <w:r>
        <w:rPr>
          <w:szCs w:val="22"/>
        </w:rPr>
        <w:t>ntation comp</w:t>
      </w:r>
      <w:r w:rsidR="00A119E4">
        <w:rPr>
          <w:szCs w:val="22"/>
        </w:rPr>
        <w:t>a</w:t>
      </w:r>
      <w:r>
        <w:rPr>
          <w:szCs w:val="22"/>
        </w:rPr>
        <w:t xml:space="preserve">red to VTM5.0 anchor (LMCS disabled) in terms of </w:t>
      </w:r>
      <w:proofErr w:type="spellStart"/>
      <w:r>
        <w:rPr>
          <w:szCs w:val="22"/>
        </w:rPr>
        <w:t>BDRate</w:t>
      </w:r>
      <w:proofErr w:type="spellEnd"/>
      <w:r>
        <w:rPr>
          <w:szCs w:val="22"/>
        </w:rPr>
        <w:t xml:space="preserve"> for PSNR Y, U, and V and processing times is:</w:t>
      </w:r>
    </w:p>
    <w:p w14:paraId="78B49C41" w14:textId="2ADBAE73" w:rsidR="004413AA" w:rsidRDefault="004413AA" w:rsidP="004413AA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AI  </w:t>
      </w:r>
      <w:proofErr w:type="gramStart"/>
      <w:r>
        <w:rPr>
          <w:lang w:val="en-CA"/>
        </w:rPr>
        <w:t xml:space="preserve">   </w:t>
      </w:r>
      <w:r w:rsidR="0076237B">
        <w:rPr>
          <w:lang w:val="en-CA"/>
        </w:rPr>
        <w:t>{</w:t>
      </w:r>
      <w:proofErr w:type="gramEnd"/>
      <w:r w:rsidR="0076237B" w:rsidRPr="0076237B">
        <w:rPr>
          <w:lang w:val="en-CA"/>
        </w:rPr>
        <w:t>-0.17%</w:t>
      </w:r>
      <w:r w:rsidR="0076237B">
        <w:rPr>
          <w:lang w:val="en-CA"/>
        </w:rPr>
        <w:t xml:space="preserve">, </w:t>
      </w:r>
      <w:r w:rsidR="0076237B" w:rsidRPr="0076237B">
        <w:rPr>
          <w:lang w:val="en-CA"/>
        </w:rPr>
        <w:t>2.04%</w:t>
      </w:r>
      <w:r w:rsidR="0076237B">
        <w:rPr>
          <w:lang w:val="en-CA"/>
        </w:rPr>
        <w:t xml:space="preserve">, </w:t>
      </w:r>
      <w:r w:rsidR="0076237B" w:rsidRPr="0076237B">
        <w:rPr>
          <w:lang w:val="en-CA"/>
        </w:rPr>
        <w:t>1.99%</w:t>
      </w:r>
      <w:r w:rsidR="0076237B">
        <w:rPr>
          <w:lang w:val="en-CA"/>
        </w:rPr>
        <w:t xml:space="preserve">}, Enc: </w:t>
      </w:r>
      <w:r w:rsidR="00916F6E">
        <w:rPr>
          <w:lang w:val="en-CA"/>
        </w:rPr>
        <w:t>103</w:t>
      </w:r>
      <w:r w:rsidR="0076237B" w:rsidRPr="0076237B">
        <w:rPr>
          <w:lang w:val="en-CA"/>
        </w:rPr>
        <w:t>%</w:t>
      </w:r>
      <w:r w:rsidR="0076237B">
        <w:rPr>
          <w:lang w:val="en-CA"/>
        </w:rPr>
        <w:t xml:space="preserve">, Dec: </w:t>
      </w:r>
      <w:r w:rsidR="00916F6E">
        <w:rPr>
          <w:lang w:val="en-CA"/>
        </w:rPr>
        <w:t>103</w:t>
      </w:r>
      <w:r w:rsidR="0076237B" w:rsidRPr="0076237B">
        <w:rPr>
          <w:lang w:val="en-CA"/>
        </w:rPr>
        <w:t>%</w:t>
      </w:r>
    </w:p>
    <w:p w14:paraId="2130BFC7" w14:textId="11981B4D" w:rsidR="0076237B" w:rsidRPr="004413AA" w:rsidRDefault="0076237B" w:rsidP="00E23216">
      <w:pPr>
        <w:pStyle w:val="ListParagraph"/>
        <w:numPr>
          <w:ilvl w:val="0"/>
          <w:numId w:val="42"/>
        </w:numPr>
        <w:rPr>
          <w:lang w:val="en-CA"/>
        </w:rPr>
      </w:pPr>
      <w:r>
        <w:rPr>
          <w:lang w:val="en-CA"/>
        </w:rPr>
        <w:t xml:space="preserve">RA </w:t>
      </w:r>
      <w:proofErr w:type="gramStart"/>
      <w:r>
        <w:rPr>
          <w:lang w:val="en-CA"/>
        </w:rPr>
        <w:t xml:space="preserve">   {</w:t>
      </w:r>
      <w:proofErr w:type="gramEnd"/>
      <w:r w:rsidRPr="0076237B">
        <w:rPr>
          <w:lang w:val="en-CA"/>
        </w:rPr>
        <w:t>-1.03%</w:t>
      </w:r>
      <w:r>
        <w:rPr>
          <w:lang w:val="en-CA"/>
        </w:rPr>
        <w:t xml:space="preserve">, </w:t>
      </w:r>
      <w:r w:rsidRPr="0076237B">
        <w:rPr>
          <w:lang w:val="en-CA"/>
        </w:rPr>
        <w:t>2.28%</w:t>
      </w:r>
      <w:r>
        <w:rPr>
          <w:lang w:val="en-CA"/>
        </w:rPr>
        <w:t xml:space="preserve">, </w:t>
      </w:r>
      <w:r w:rsidRPr="0076237B">
        <w:rPr>
          <w:lang w:val="en-CA"/>
        </w:rPr>
        <w:t>1.94%</w:t>
      </w:r>
      <w:r>
        <w:rPr>
          <w:lang w:val="en-CA"/>
        </w:rPr>
        <w:t xml:space="preserve">}, Enc: </w:t>
      </w:r>
      <w:r w:rsidR="00916F6E">
        <w:rPr>
          <w:lang w:val="en-CA"/>
        </w:rPr>
        <w:t>100</w:t>
      </w:r>
      <w:r w:rsidRPr="0076237B">
        <w:rPr>
          <w:lang w:val="en-CA"/>
        </w:rPr>
        <w:t>%</w:t>
      </w:r>
      <w:r>
        <w:rPr>
          <w:lang w:val="en-CA"/>
        </w:rPr>
        <w:t xml:space="preserve">, Dec: </w:t>
      </w:r>
      <w:r w:rsidR="00916F6E">
        <w:rPr>
          <w:lang w:val="en-CA"/>
        </w:rPr>
        <w:t>103</w:t>
      </w:r>
      <w:r w:rsidRPr="0076237B">
        <w:rPr>
          <w:lang w:val="en-CA"/>
        </w:rPr>
        <w:t>%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F8C51A" w14:textId="4EE59A38" w:rsidR="00A65768" w:rsidRDefault="00556153" w:rsidP="00983DBC">
      <w:pPr>
        <w:rPr>
          <w:lang w:val="en-CA"/>
        </w:rPr>
      </w:pPr>
      <w:r w:rsidRPr="007766EA">
        <w:rPr>
          <w:lang w:val="en-CA"/>
        </w:rPr>
        <w:t xml:space="preserve">In </w:t>
      </w:r>
      <w:r w:rsidR="00B57619">
        <w:rPr>
          <w:lang w:val="en-CA"/>
        </w:rPr>
        <w:t>VTM5.0</w:t>
      </w:r>
      <w:r>
        <w:rPr>
          <w:lang w:val="en-CA"/>
        </w:rPr>
        <w:t xml:space="preserve">, </w:t>
      </w:r>
      <w:r w:rsidR="00A65768">
        <w:rPr>
          <w:lang w:val="en-CA"/>
        </w:rPr>
        <w:t xml:space="preserve">the non-normative encoder implementation for </w:t>
      </w:r>
      <w:r w:rsidR="002C4273">
        <w:rPr>
          <w:lang w:val="en-CA"/>
        </w:rPr>
        <w:t>LMCS (</w:t>
      </w:r>
      <w:proofErr w:type="spellStart"/>
      <w:r w:rsidR="002C4273">
        <w:rPr>
          <w:lang w:val="en-CA"/>
        </w:rPr>
        <w:t>luma</w:t>
      </w:r>
      <w:proofErr w:type="spellEnd"/>
      <w:r w:rsidR="002C4273">
        <w:rPr>
          <w:lang w:val="en-CA"/>
        </w:rPr>
        <w:t xml:space="preserve"> mapping with chroma residue scaling)</w:t>
      </w:r>
      <w:r w:rsidR="00101745">
        <w:rPr>
          <w:lang w:val="en-CA"/>
        </w:rPr>
        <w:t xml:space="preserve"> only </w:t>
      </w:r>
      <w:r w:rsidR="00E424E4">
        <w:rPr>
          <w:lang w:val="en-CA"/>
        </w:rPr>
        <w:t>supports SDR and HDR-PQ signal</w:t>
      </w:r>
      <w:r w:rsidR="00A65768">
        <w:rPr>
          <w:lang w:val="en-CA"/>
        </w:rPr>
        <w:t>s</w:t>
      </w:r>
      <w:r w:rsidR="002C4273">
        <w:rPr>
          <w:lang w:val="en-CA"/>
        </w:rPr>
        <w:t xml:space="preserve"> </w:t>
      </w:r>
      <w:r w:rsidR="002C4273">
        <w:rPr>
          <w:lang w:val="en-CA"/>
        </w:rPr>
        <w:fldChar w:fldCharType="begin"/>
      </w:r>
      <w:r w:rsidR="002C4273">
        <w:rPr>
          <w:lang w:val="en-CA"/>
        </w:rPr>
        <w:instrText xml:space="preserve"> REF _Ref2850169 \r \h </w:instrText>
      </w:r>
      <w:r w:rsidR="002C4273">
        <w:rPr>
          <w:lang w:val="en-CA"/>
        </w:rPr>
      </w:r>
      <w:r w:rsidR="002C4273">
        <w:rPr>
          <w:lang w:val="en-CA"/>
        </w:rPr>
        <w:fldChar w:fldCharType="separate"/>
      </w:r>
      <w:r w:rsidR="009E77F1">
        <w:rPr>
          <w:lang w:val="en-CA"/>
        </w:rPr>
        <w:t>[1]</w:t>
      </w:r>
      <w:r w:rsidR="002C4273">
        <w:rPr>
          <w:lang w:val="en-CA"/>
        </w:rPr>
        <w:fldChar w:fldCharType="end"/>
      </w:r>
      <w:r w:rsidR="00163F6A">
        <w:rPr>
          <w:lang w:val="en-CA"/>
        </w:rPr>
        <w:fldChar w:fldCharType="begin"/>
      </w:r>
      <w:r w:rsidR="00163F6A">
        <w:rPr>
          <w:lang w:val="en-CA"/>
        </w:rPr>
        <w:instrText xml:space="preserve"> REF _Ref11922979 \r \h </w:instrText>
      </w:r>
      <w:r w:rsidR="00163F6A">
        <w:rPr>
          <w:lang w:val="en-CA"/>
        </w:rPr>
      </w:r>
      <w:r w:rsidR="00163F6A">
        <w:rPr>
          <w:lang w:val="en-CA"/>
        </w:rPr>
        <w:fldChar w:fldCharType="separate"/>
      </w:r>
      <w:r w:rsidR="009E77F1">
        <w:rPr>
          <w:lang w:val="en-CA"/>
        </w:rPr>
        <w:t>[2]</w:t>
      </w:r>
      <w:r w:rsidR="00163F6A">
        <w:rPr>
          <w:lang w:val="en-CA"/>
        </w:rPr>
        <w:fldChar w:fldCharType="end"/>
      </w:r>
      <w:r w:rsidR="00163F6A">
        <w:rPr>
          <w:lang w:val="en-CA"/>
        </w:rPr>
        <w:fldChar w:fldCharType="begin"/>
      </w:r>
      <w:r w:rsidR="00163F6A">
        <w:rPr>
          <w:lang w:val="en-CA"/>
        </w:rPr>
        <w:instrText xml:space="preserve"> REF _Ref11922981 \r \h </w:instrText>
      </w:r>
      <w:r w:rsidR="00163F6A">
        <w:rPr>
          <w:lang w:val="en-CA"/>
        </w:rPr>
      </w:r>
      <w:r w:rsidR="00163F6A">
        <w:rPr>
          <w:lang w:val="en-CA"/>
        </w:rPr>
        <w:fldChar w:fldCharType="separate"/>
      </w:r>
      <w:r w:rsidR="009E77F1">
        <w:rPr>
          <w:lang w:val="en-CA"/>
        </w:rPr>
        <w:t>[3]</w:t>
      </w:r>
      <w:r w:rsidR="00163F6A">
        <w:rPr>
          <w:lang w:val="en-CA"/>
        </w:rPr>
        <w:fldChar w:fldCharType="end"/>
      </w:r>
      <w:r w:rsidR="00E424E4">
        <w:rPr>
          <w:lang w:val="en-CA"/>
        </w:rPr>
        <w:t xml:space="preserve">. </w:t>
      </w:r>
      <w:r w:rsidR="00C92240">
        <w:rPr>
          <w:lang w:val="en-CA"/>
        </w:rPr>
        <w:t>It</w:t>
      </w:r>
      <w:r w:rsidR="002C4273">
        <w:rPr>
          <w:lang w:val="en-CA"/>
        </w:rPr>
        <w:t xml:space="preserve"> does not support HDR-HLG signal. </w:t>
      </w:r>
    </w:p>
    <w:p w14:paraId="68100C9E" w14:textId="742F5046" w:rsidR="006240E4" w:rsidRDefault="006240E4" w:rsidP="00983DBC">
      <w:pPr>
        <w:rPr>
          <w:lang w:val="en-CA"/>
        </w:rPr>
      </w:pPr>
      <w:r>
        <w:rPr>
          <w:lang w:val="en-CA"/>
        </w:rPr>
        <w:t>At the 14</w:t>
      </w:r>
      <w:r w:rsidRPr="00D67708">
        <w:rPr>
          <w:vertAlign w:val="superscript"/>
          <w:lang w:val="en-CA"/>
        </w:rPr>
        <w:t>th</w:t>
      </w:r>
      <w:r>
        <w:rPr>
          <w:lang w:val="en-CA"/>
        </w:rPr>
        <w:t xml:space="preserve"> meeting of JVET, it was agree</w:t>
      </w:r>
      <w:r w:rsidR="00531861">
        <w:rPr>
          <w:lang w:val="en-CA"/>
        </w:rPr>
        <w:t>d</w:t>
      </w:r>
      <w:r>
        <w:rPr>
          <w:lang w:val="en-CA"/>
        </w:rPr>
        <w:t xml:space="preserve"> to use PSNR Y, U, V metrics for HLG </w:t>
      </w:r>
      <w:r w:rsidR="009E77F1">
        <w:rPr>
          <w:lang w:val="en-CA"/>
        </w:rPr>
        <w:fldChar w:fldCharType="begin"/>
      </w:r>
      <w:r w:rsidR="009E77F1">
        <w:rPr>
          <w:lang w:val="en-CA"/>
        </w:rPr>
        <w:instrText xml:space="preserve"> REF _Ref12276559 \r \h </w:instrText>
      </w:r>
      <w:r w:rsidR="009E77F1">
        <w:rPr>
          <w:lang w:val="en-CA"/>
        </w:rPr>
      </w:r>
      <w:r w:rsidR="009E77F1">
        <w:rPr>
          <w:lang w:val="en-CA"/>
        </w:rPr>
        <w:fldChar w:fldCharType="separate"/>
      </w:r>
      <w:r w:rsidR="009E77F1">
        <w:rPr>
          <w:lang w:val="en-CA"/>
        </w:rPr>
        <w:t>[4]</w:t>
      </w:r>
      <w:r w:rsidR="009E77F1">
        <w:rPr>
          <w:lang w:val="en-CA"/>
        </w:rPr>
        <w:fldChar w:fldCharType="end"/>
      </w:r>
      <w:r>
        <w:rPr>
          <w:lang w:val="en-CA"/>
        </w:rPr>
        <w:t xml:space="preserve">, which enabled development and testing of </w:t>
      </w:r>
      <w:r w:rsidR="006806EA">
        <w:rPr>
          <w:lang w:val="en-CA"/>
        </w:rPr>
        <w:t>a</w:t>
      </w:r>
      <w:r>
        <w:rPr>
          <w:lang w:val="en-CA"/>
        </w:rPr>
        <w:t xml:space="preserve"> non-normative encoder implementation for LMCS to include HLG.</w:t>
      </w:r>
    </w:p>
    <w:p w14:paraId="554D1C04" w14:textId="12B7A47B" w:rsidR="00FB32BE" w:rsidRDefault="006240E4" w:rsidP="00F1372B">
      <w:pPr>
        <w:rPr>
          <w:lang w:val="en-CA"/>
        </w:rPr>
      </w:pPr>
      <w:r>
        <w:rPr>
          <w:lang w:val="en-CA"/>
        </w:rPr>
        <w:t>This contribution propose</w:t>
      </w:r>
      <w:r w:rsidR="006806EA">
        <w:rPr>
          <w:lang w:val="en-CA"/>
        </w:rPr>
        <w:t>s</w:t>
      </w:r>
      <w:r>
        <w:rPr>
          <w:lang w:val="en-CA"/>
        </w:rPr>
        <w:t xml:space="preserve"> several non-normative encoder changes to improve performance for SDR and allow LMCS to be enabled for HLG.</w:t>
      </w:r>
    </w:p>
    <w:p w14:paraId="7FD8FE03" w14:textId="0134A21D" w:rsidR="00FB32BE" w:rsidRDefault="00F3754A" w:rsidP="001A74C0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B32BE">
        <w:rPr>
          <w:lang w:val="en-CA"/>
        </w:rPr>
        <w:t xml:space="preserve">LMCS </w:t>
      </w:r>
      <w:r w:rsidR="002B444D">
        <w:rPr>
          <w:lang w:val="en-CA"/>
        </w:rPr>
        <w:t>e</w:t>
      </w:r>
      <w:r w:rsidR="00FB32BE">
        <w:rPr>
          <w:lang w:val="en-CA"/>
        </w:rPr>
        <w:t>ncoder</w:t>
      </w:r>
      <w:r w:rsidR="00F9586E">
        <w:rPr>
          <w:lang w:val="en-CA"/>
        </w:rPr>
        <w:t xml:space="preserve"> </w:t>
      </w:r>
      <w:r w:rsidR="002B444D">
        <w:rPr>
          <w:lang w:val="en-CA"/>
        </w:rPr>
        <w:t>model</w:t>
      </w:r>
    </w:p>
    <w:p w14:paraId="7100579E" w14:textId="533D169C" w:rsidR="00DD0F9E" w:rsidRDefault="00DD0F9E" w:rsidP="002A4CFA">
      <w:r>
        <w:t xml:space="preserve">JVET-N1002 </w:t>
      </w:r>
      <w:r>
        <w:fldChar w:fldCharType="begin"/>
      </w:r>
      <w:r>
        <w:instrText xml:space="preserve"> REF _Ref2850169 \r \h </w:instrText>
      </w:r>
      <w:r>
        <w:fldChar w:fldCharType="separate"/>
      </w:r>
      <w:r>
        <w:t>[1]</w:t>
      </w:r>
      <w:r>
        <w:fldChar w:fldCharType="end"/>
      </w:r>
      <w:r>
        <w:t xml:space="preserve"> provides a description of the current non-normative reference implementation in the VTM5.0 encoder to estimate LMCS model parameters.</w:t>
      </w:r>
    </w:p>
    <w:p w14:paraId="40CDE681" w14:textId="4A985937" w:rsidR="00DD0F9E" w:rsidRDefault="001F268D" w:rsidP="002A4CFA">
      <w:pPr>
        <w:rPr>
          <w:lang w:val="en-CA"/>
        </w:rPr>
      </w:pPr>
      <w:r>
        <w:rPr>
          <w:lang w:val="en-CA"/>
        </w:rPr>
        <w:lastRenderedPageBreak/>
        <w:t>T</w:t>
      </w:r>
      <w:r w:rsidR="00DD0F9E">
        <w:rPr>
          <w:lang w:val="en-CA"/>
        </w:rPr>
        <w:t>his contribution</w:t>
      </w:r>
      <w:r>
        <w:rPr>
          <w:lang w:val="en-CA"/>
        </w:rPr>
        <w:t xml:space="preserve"> proposes</w:t>
      </w:r>
      <w:r w:rsidR="00DD0F9E">
        <w:rPr>
          <w:lang w:val="en-CA"/>
        </w:rPr>
        <w:t xml:space="preserve"> the following changes to the non-normative reference implementation to estimate LMCS model parameters</w:t>
      </w:r>
      <w:r>
        <w:rPr>
          <w:lang w:val="en-CA"/>
        </w:rPr>
        <w:t xml:space="preserve"> for SDR and HLG</w:t>
      </w:r>
      <w:r w:rsidR="00DD0F9E">
        <w:rPr>
          <w:lang w:val="en-CA"/>
        </w:rPr>
        <w:t>:</w:t>
      </w:r>
    </w:p>
    <w:p w14:paraId="6070F186" w14:textId="08B6D7FD" w:rsidR="00DD0F9E" w:rsidRDefault="00DD0F9E" w:rsidP="008A3FFB">
      <w:pPr>
        <w:pStyle w:val="Heading2"/>
        <w:rPr>
          <w:lang w:val="en-CA"/>
        </w:rPr>
      </w:pPr>
      <w:r>
        <w:rPr>
          <w:lang w:val="en-CA"/>
        </w:rPr>
        <w:t>Resolution-adaptive determination of local spatial variance</w:t>
      </w:r>
    </w:p>
    <w:p w14:paraId="47C73A2E" w14:textId="75AC94CD" w:rsidR="00DD0F9E" w:rsidRDefault="00E3733D" w:rsidP="002A4CFA">
      <w:pPr>
        <w:rPr>
          <w:lang w:val="en-CA"/>
        </w:rPr>
      </w:pPr>
      <w:r>
        <w:rPr>
          <w:lang w:val="en-CA"/>
        </w:rPr>
        <w:t>In the current VTM5.0 implementation</w:t>
      </w:r>
      <w:r w:rsidR="001F268D">
        <w:rPr>
          <w:lang w:val="en-CA"/>
        </w:rPr>
        <w:t xml:space="preserve"> for SDR</w:t>
      </w:r>
      <w:r>
        <w:rPr>
          <w:lang w:val="en-CA"/>
        </w:rPr>
        <w:t xml:space="preserve">, </w:t>
      </w:r>
      <w:r w:rsidRPr="00E3733D">
        <w:rPr>
          <w:lang w:val="en-CA"/>
        </w:rPr>
        <w:t xml:space="preserve">the local spatial variance of </w:t>
      </w:r>
      <w:proofErr w:type="spellStart"/>
      <w:r w:rsidRPr="00E3733D">
        <w:rPr>
          <w:lang w:val="en-CA"/>
        </w:rPr>
        <w:t>luma</w:t>
      </w:r>
      <w:proofErr w:type="spellEnd"/>
      <w:r w:rsidRPr="00E3733D">
        <w:rPr>
          <w:lang w:val="en-CA"/>
        </w:rPr>
        <w:t xml:space="preserve"> sample values </w:t>
      </w:r>
      <w:r w:rsidR="00A119E4">
        <w:rPr>
          <w:lang w:val="en-CA"/>
        </w:rPr>
        <w:t>f</w:t>
      </w:r>
      <w:r w:rsidRPr="00E3733D">
        <w:rPr>
          <w:lang w:val="en-CA"/>
        </w:rPr>
        <w:t xml:space="preserve">or each </w:t>
      </w:r>
      <w:proofErr w:type="spellStart"/>
      <w:r w:rsidRPr="00E3733D">
        <w:rPr>
          <w:lang w:val="en-CA"/>
        </w:rPr>
        <w:t>luma</w:t>
      </w:r>
      <w:proofErr w:type="spellEnd"/>
      <w:r w:rsidRPr="00E3733D">
        <w:rPr>
          <w:lang w:val="en-CA"/>
        </w:rPr>
        <w:t xml:space="preserve"> sample location in the picture is calculated using a 5x5 neighborhood centered on the current position</w:t>
      </w:r>
      <w:r>
        <w:rPr>
          <w:lang w:val="en-CA"/>
        </w:rPr>
        <w:t xml:space="preserve">. </w:t>
      </w:r>
      <w:r w:rsidR="001F268D">
        <w:rPr>
          <w:lang w:val="en-CA"/>
        </w:rPr>
        <w:t xml:space="preserve">It is </w:t>
      </w:r>
      <w:r>
        <w:rPr>
          <w:lang w:val="en-CA"/>
        </w:rPr>
        <w:t>propose</w:t>
      </w:r>
      <w:r w:rsidR="001F268D">
        <w:rPr>
          <w:lang w:val="en-CA"/>
        </w:rPr>
        <w:t>d</w:t>
      </w:r>
      <w:r>
        <w:rPr>
          <w:lang w:val="en-CA"/>
        </w:rPr>
        <w:t xml:space="preserve"> that the fixed 5x5 neighborhood be replaced with a neighborhood size that depends on the resolution of the picture so that the neighborhood size increases with increasing picture resolution. The proposed derivation of the neighborhood size</w:t>
      </w:r>
      <w:r w:rsidR="001F268D">
        <w:rPr>
          <w:lang w:val="en-CA"/>
        </w:rPr>
        <w:t xml:space="preserve"> for SDR and HLG</w:t>
      </w:r>
      <w:r>
        <w:rPr>
          <w:lang w:val="en-CA"/>
        </w:rPr>
        <w:t xml:space="preserve"> i</w:t>
      </w:r>
      <w:r w:rsidR="001F268D">
        <w:rPr>
          <w:lang w:val="en-CA"/>
        </w:rPr>
        <w:t>s</w:t>
      </w:r>
      <w:r>
        <w:rPr>
          <w:lang w:val="en-CA"/>
        </w:rPr>
        <w:t xml:space="preserve"> as follows:</w:t>
      </w:r>
    </w:p>
    <w:p w14:paraId="3A962473" w14:textId="77777777" w:rsidR="00E3733D" w:rsidRDefault="00E3733D" w:rsidP="00E3733D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winSize=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min(width,height)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240</m:t>
                </m:r>
              </m:den>
            </m:f>
          </m:e>
        </m:d>
        <m:r>
          <w:rPr>
            <w:rFonts w:ascii="Cambria Math" w:hAnsi="Cambria Math"/>
            <w:lang w:val="en-CA"/>
          </w:rPr>
          <m:t>*2+1</m:t>
        </m:r>
      </m:oMath>
      <w:r>
        <w:rPr>
          <w:lang w:val="en-CA"/>
        </w:rPr>
        <w:tab/>
      </w:r>
      <w:r>
        <w:rPr>
          <w:lang w:val="en-CA"/>
        </w:rPr>
        <w:tab/>
        <w:t>(1)</w:t>
      </w:r>
    </w:p>
    <w:p w14:paraId="20D0CFE7" w14:textId="021978E3" w:rsidR="005661B3" w:rsidRDefault="005661B3" w:rsidP="00F414BA">
      <w:pPr>
        <w:pStyle w:val="Heading2"/>
        <w:rPr>
          <w:lang w:val="en-CA"/>
        </w:rPr>
      </w:pPr>
      <w:r>
        <w:rPr>
          <w:lang w:val="en-CA"/>
        </w:rPr>
        <w:t>Codeword allocation</w:t>
      </w:r>
      <w:r w:rsidR="00763731">
        <w:rPr>
          <w:lang w:val="en-CA"/>
        </w:rPr>
        <w:t xml:space="preserve"> and adaptation</w:t>
      </w:r>
    </w:p>
    <w:p w14:paraId="362A1214" w14:textId="359DE09D" w:rsidR="005661B3" w:rsidRDefault="005661B3" w:rsidP="005661B3">
      <w:pPr>
        <w:rPr>
          <w:lang w:val="en-CA"/>
        </w:rPr>
      </w:pPr>
      <w:r>
        <w:rPr>
          <w:lang w:val="en-CA"/>
        </w:rPr>
        <w:t xml:space="preserve">In current VTM5.0, the number of codewords per bin is allocated based on the average of the local spatial variances over all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values within </w:t>
      </w:r>
      <w:r w:rsidR="005F565B">
        <w:rPr>
          <w:lang w:val="en-CA"/>
        </w:rPr>
        <w:t>each</w:t>
      </w:r>
      <w:r>
        <w:rPr>
          <w:lang w:val="en-CA"/>
        </w:rPr>
        <w:t xml:space="preserve"> bin. </w:t>
      </w:r>
    </w:p>
    <w:p w14:paraId="4EBDBF87" w14:textId="1ACF6919" w:rsidR="005F565B" w:rsidRDefault="005F565B" w:rsidP="005661B3">
      <w:pPr>
        <w:rPr>
          <w:lang w:val="en-CA"/>
        </w:rPr>
      </w:pPr>
      <w:r>
        <w:rPr>
          <w:lang w:val="en-CA"/>
        </w:rPr>
        <w:t>It is</w:t>
      </w:r>
      <w:r w:rsidR="005661B3">
        <w:rPr>
          <w:lang w:val="en-CA"/>
        </w:rPr>
        <w:t xml:space="preserve"> propose</w:t>
      </w:r>
      <w:r>
        <w:rPr>
          <w:lang w:val="en-CA"/>
        </w:rPr>
        <w:t>d</w:t>
      </w:r>
      <w:r w:rsidR="005661B3">
        <w:rPr>
          <w:lang w:val="en-CA"/>
        </w:rPr>
        <w:t xml:space="preserve"> to replace the current codeword allocation implementation with the following </w:t>
      </w:r>
      <w:r w:rsidR="001F268D">
        <w:rPr>
          <w:lang w:val="en-CA"/>
        </w:rPr>
        <w:t>four</w:t>
      </w:r>
      <w:r w:rsidR="005661B3">
        <w:rPr>
          <w:lang w:val="en-CA"/>
        </w:rPr>
        <w:t xml:space="preserve">-step process: </w:t>
      </w:r>
    </w:p>
    <w:p w14:paraId="368063D3" w14:textId="04BEB56A" w:rsidR="005F565B" w:rsidRDefault="005661B3" w:rsidP="005F565B">
      <w:pPr>
        <w:pStyle w:val="ListParagraph"/>
        <w:numPr>
          <w:ilvl w:val="0"/>
          <w:numId w:val="45"/>
        </w:numPr>
        <w:rPr>
          <w:lang w:val="en-CA"/>
        </w:rPr>
      </w:pPr>
      <w:r w:rsidRPr="00523E69">
        <w:rPr>
          <w:lang w:val="en-CA"/>
        </w:rPr>
        <w:t>allocate an equal number of codewords per bin for a</w:t>
      </w:r>
      <w:r w:rsidR="004967C6">
        <w:rPr>
          <w:lang w:val="en-CA"/>
        </w:rPr>
        <w:t>ll valid</w:t>
      </w:r>
      <w:r w:rsidRPr="00523E69">
        <w:rPr>
          <w:lang w:val="en-CA"/>
        </w:rPr>
        <w:t xml:space="preserve"> bins; </w:t>
      </w:r>
    </w:p>
    <w:p w14:paraId="3E586A81" w14:textId="3D6E2DB7" w:rsidR="005F565B" w:rsidRDefault="005661B3" w:rsidP="005F565B">
      <w:pPr>
        <w:pStyle w:val="ListParagraph"/>
        <w:numPr>
          <w:ilvl w:val="0"/>
          <w:numId w:val="45"/>
        </w:numPr>
        <w:rPr>
          <w:lang w:val="en-CA"/>
        </w:rPr>
      </w:pPr>
      <w:r w:rsidRPr="00523E69">
        <w:rPr>
          <w:lang w:val="en-CA"/>
        </w:rPr>
        <w:t xml:space="preserve">adjust codeword allocation so that more codewords are allocated to </w:t>
      </w:r>
      <w:r w:rsidR="005F565B">
        <w:rPr>
          <w:lang w:val="en-CA"/>
        </w:rPr>
        <w:t xml:space="preserve">bins with lower </w:t>
      </w:r>
      <w:r w:rsidR="009D32F9" w:rsidRPr="00523E69">
        <w:rPr>
          <w:lang w:val="en-CA"/>
        </w:rPr>
        <w:t>average local spatial v</w:t>
      </w:r>
      <w:bookmarkStart w:id="0" w:name="_GoBack"/>
      <w:bookmarkEnd w:id="0"/>
      <w:r w:rsidR="009D32F9" w:rsidRPr="00523E69">
        <w:rPr>
          <w:lang w:val="en-CA"/>
        </w:rPr>
        <w:t>ariance</w:t>
      </w:r>
      <w:r w:rsidR="005F565B">
        <w:rPr>
          <w:lang w:val="en-CA"/>
        </w:rPr>
        <w:t xml:space="preserve"> and fewer codewords are allocated to bins with higher average loca</w:t>
      </w:r>
      <w:r w:rsidR="00523E69">
        <w:rPr>
          <w:lang w:val="en-CA"/>
        </w:rPr>
        <w:t>l</w:t>
      </w:r>
      <w:r w:rsidR="005F565B">
        <w:rPr>
          <w:lang w:val="en-CA"/>
        </w:rPr>
        <w:t xml:space="preserve"> variance</w:t>
      </w:r>
      <w:r w:rsidR="009D32F9" w:rsidRPr="00523E69">
        <w:rPr>
          <w:lang w:val="en-CA"/>
        </w:rPr>
        <w:t xml:space="preserve">; </w:t>
      </w:r>
    </w:p>
    <w:p w14:paraId="272782E1" w14:textId="77777777" w:rsidR="001F268D" w:rsidRDefault="009D32F9" w:rsidP="005F565B">
      <w:pPr>
        <w:pStyle w:val="ListParagraph"/>
        <w:numPr>
          <w:ilvl w:val="0"/>
          <w:numId w:val="45"/>
        </w:numPr>
        <w:rPr>
          <w:lang w:val="en-CA"/>
        </w:rPr>
      </w:pPr>
      <w:r w:rsidRPr="00523E69">
        <w:rPr>
          <w:lang w:val="en-CA"/>
        </w:rPr>
        <w:t>if the total number of codewords allocated exceeds the maximum number of allo</w:t>
      </w:r>
      <w:r w:rsidR="00523E69">
        <w:rPr>
          <w:lang w:val="en-CA"/>
        </w:rPr>
        <w:t>w</w:t>
      </w:r>
      <w:r w:rsidRPr="00523E69">
        <w:rPr>
          <w:lang w:val="en-CA"/>
        </w:rPr>
        <w:t>ed codewords. reduce the total number of codewords allocated</w:t>
      </w:r>
      <w:r w:rsidR="001F268D">
        <w:rPr>
          <w:lang w:val="en-CA"/>
        </w:rPr>
        <w:t>;</w:t>
      </w:r>
    </w:p>
    <w:p w14:paraId="377E0D69" w14:textId="234256D6" w:rsidR="005F565B" w:rsidRDefault="001F268D" w:rsidP="005F565B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set LMCS slice </w:t>
      </w:r>
      <w:r w:rsidR="00890CE9">
        <w:rPr>
          <w:lang w:val="en-CA"/>
        </w:rPr>
        <w:t xml:space="preserve">type, high bit </w:t>
      </w:r>
      <w:r>
        <w:rPr>
          <w:lang w:val="en-CA"/>
        </w:rPr>
        <w:t>rate</w:t>
      </w:r>
      <w:r w:rsidR="00890CE9">
        <w:rPr>
          <w:lang w:val="en-CA"/>
        </w:rPr>
        <w:t>, and chroma</w:t>
      </w:r>
      <w:r>
        <w:rPr>
          <w:lang w:val="en-CA"/>
        </w:rPr>
        <w:t xml:space="preserve"> </w:t>
      </w:r>
      <w:r w:rsidR="00890CE9">
        <w:rPr>
          <w:lang w:val="en-CA"/>
        </w:rPr>
        <w:t xml:space="preserve">adjust </w:t>
      </w:r>
      <w:r>
        <w:rPr>
          <w:lang w:val="en-CA"/>
        </w:rPr>
        <w:t xml:space="preserve">adaptation parameters based on the relative </w:t>
      </w:r>
      <w:r w:rsidR="00796517">
        <w:rPr>
          <w:lang w:val="en-CA"/>
        </w:rPr>
        <w:t xml:space="preserve">histogram and </w:t>
      </w:r>
      <w:r>
        <w:rPr>
          <w:lang w:val="en-CA"/>
        </w:rPr>
        <w:t>average local spatial variances</w:t>
      </w:r>
      <w:r w:rsidR="004967C6">
        <w:rPr>
          <w:lang w:val="en-CA"/>
        </w:rPr>
        <w:t xml:space="preserve"> of </w:t>
      </w:r>
      <w:proofErr w:type="spellStart"/>
      <w:r w:rsidR="004967C6">
        <w:rPr>
          <w:lang w:val="en-CA"/>
        </w:rPr>
        <w:t>luma</w:t>
      </w:r>
      <w:proofErr w:type="spellEnd"/>
      <w:r w:rsidR="004967C6">
        <w:rPr>
          <w:lang w:val="en-CA"/>
        </w:rPr>
        <w:t xml:space="preserve"> </w:t>
      </w:r>
      <w:r>
        <w:rPr>
          <w:lang w:val="en-CA"/>
        </w:rPr>
        <w:t>before and after reshaping.</w:t>
      </w:r>
      <w:r w:rsidR="005661B3" w:rsidRPr="00523E69">
        <w:rPr>
          <w:lang w:val="en-CA"/>
        </w:rPr>
        <w:t xml:space="preserve"> </w:t>
      </w:r>
    </w:p>
    <w:p w14:paraId="445A01E5" w14:textId="24AA8852" w:rsidR="005661B3" w:rsidRPr="00523E69" w:rsidRDefault="005F565B" w:rsidP="00523E69">
      <w:pPr>
        <w:rPr>
          <w:lang w:val="en-CA"/>
        </w:rPr>
      </w:pPr>
      <w:r>
        <w:rPr>
          <w:lang w:val="en-CA"/>
        </w:rPr>
        <w:t xml:space="preserve">In step 1, the number of allocated codewords </w:t>
      </w:r>
      <w:r w:rsidR="005661B3" w:rsidRPr="00523E69">
        <w:rPr>
          <w:lang w:val="en-CA"/>
        </w:rPr>
        <w:t>for each bin</w:t>
      </w:r>
      <w:r>
        <w:rPr>
          <w:lang w:val="en-CA"/>
        </w:rPr>
        <w:t xml:space="preserve"> g</w:t>
      </w:r>
      <w:r w:rsidRPr="00B749B2">
        <w:rPr>
          <w:lang w:val="en-CA"/>
        </w:rPr>
        <w:t xml:space="preserve">iven </w:t>
      </w:r>
      <w:r>
        <w:rPr>
          <w:lang w:val="en-CA"/>
        </w:rPr>
        <w:t xml:space="preserve">an </w:t>
      </w:r>
      <w:r w:rsidRPr="00B749B2">
        <w:rPr>
          <w:lang w:val="en-CA"/>
        </w:rPr>
        <w:t xml:space="preserve">initial total </w:t>
      </w:r>
      <w:r>
        <w:rPr>
          <w:lang w:val="en-CA"/>
        </w:rPr>
        <w:t xml:space="preserve">number of </w:t>
      </w:r>
      <w:r w:rsidRPr="00B749B2">
        <w:rPr>
          <w:lang w:val="en-CA"/>
        </w:rPr>
        <w:t>codeword</w:t>
      </w:r>
      <w:r>
        <w:rPr>
          <w:lang w:val="en-CA"/>
        </w:rPr>
        <w:t>s</w:t>
      </w:r>
      <w:r w:rsidRPr="00B749B2">
        <w:rPr>
          <w:lang w:val="en-CA"/>
        </w:rPr>
        <w:t xml:space="preserve"> and bin numbers</w:t>
      </w:r>
      <w:r>
        <w:rPr>
          <w:lang w:val="en-CA"/>
        </w:rPr>
        <w:t xml:space="preserve"> </w:t>
      </w:r>
      <w:r w:rsidR="005661B3" w:rsidRPr="00523E69">
        <w:rPr>
          <w:lang w:val="en-CA"/>
        </w:rPr>
        <w:t>is derived as:</w:t>
      </w:r>
    </w:p>
    <w:p w14:paraId="4C078662" w14:textId="5A5B5B0B" w:rsidR="005661B3" w:rsidRDefault="005661B3" w:rsidP="002C1693">
      <w:pPr>
        <w:tabs>
          <w:tab w:val="right" w:pos="7920"/>
        </w:tabs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binCW[i]=round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totalCW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endIdx-startIdx+1</m:t>
                </m:r>
              </m:den>
            </m:f>
          </m:e>
        </m:d>
      </m:oMath>
      <w:r>
        <w:rPr>
          <w:lang w:val="en-CA"/>
        </w:rPr>
        <w:tab/>
      </w:r>
      <w:r>
        <w:rPr>
          <w:lang w:val="en-CA"/>
        </w:rPr>
        <w:tab/>
        <w:t>(2)</w:t>
      </w:r>
    </w:p>
    <w:p w14:paraId="74C344F4" w14:textId="32BE6A1C" w:rsidR="00523E69" w:rsidRDefault="00523E69" w:rsidP="005661B3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binCW[i]</m:t>
        </m:r>
      </m:oMath>
      <w:r>
        <w:rPr>
          <w:lang w:val="en-CA"/>
        </w:rPr>
        <w:t xml:space="preserve"> is the number of codewords allocated to the </w:t>
      </w:r>
      <w:proofErr w:type="spellStart"/>
      <w:r w:rsidRPr="00716B3F">
        <w:rPr>
          <w:i/>
          <w:lang w:val="en-CA"/>
        </w:rPr>
        <w:t>i</w:t>
      </w:r>
      <w:r>
        <w:rPr>
          <w:lang w:val="en-CA"/>
        </w:rPr>
        <w:t>th</w:t>
      </w:r>
      <w:proofErr w:type="spellEnd"/>
      <w:r>
        <w:rPr>
          <w:lang w:val="en-CA"/>
        </w:rPr>
        <w:t xml:space="preserve"> bin, </w:t>
      </w:r>
      <m:oMath>
        <m:r>
          <w:rPr>
            <w:rFonts w:ascii="Cambria Math" w:hAnsi="Cambria Math"/>
            <w:lang w:val="en-CA"/>
          </w:rPr>
          <m:t>totalCW</m:t>
        </m:r>
      </m:oMath>
      <w:r>
        <w:rPr>
          <w:lang w:val="en-CA"/>
        </w:rPr>
        <w:t xml:space="preserve"> is the total number of codewords allowed, and </w:t>
      </w:r>
      <m:oMath>
        <m:r>
          <w:rPr>
            <w:rFonts w:ascii="Cambria Math" w:hAnsi="Cambria Math"/>
            <w:lang w:val="en-CA"/>
          </w:rPr>
          <m:t>startIdx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endIdx</m:t>
        </m:r>
      </m:oMath>
      <w:r>
        <w:rPr>
          <w:lang w:val="en-CA"/>
        </w:rPr>
        <w:t xml:space="preserve"> are the index values for the first and last valid bins.</w:t>
      </w:r>
    </w:p>
    <w:p w14:paraId="57BB2F6C" w14:textId="0EE2482E" w:rsidR="005661B3" w:rsidRDefault="005F565B" w:rsidP="005661B3">
      <w:pPr>
        <w:rPr>
          <w:lang w:val="en-CA"/>
        </w:rPr>
      </w:pPr>
      <w:r>
        <w:rPr>
          <w:lang w:val="en-CA"/>
        </w:rPr>
        <w:t xml:space="preserve">In step 2, </w:t>
      </w:r>
      <w:r w:rsidR="00523E69">
        <w:rPr>
          <w:lang w:val="en-CA"/>
        </w:rPr>
        <w:t xml:space="preserve">the </w:t>
      </w:r>
      <w:r>
        <w:rPr>
          <w:lang w:val="en-CA"/>
        </w:rPr>
        <w:t xml:space="preserve">adjustment applied for each </w:t>
      </w:r>
      <w:r w:rsidR="002C1693">
        <w:rPr>
          <w:lang w:val="en-CA"/>
        </w:rPr>
        <w:t>initial</w:t>
      </w:r>
      <w:r>
        <w:rPr>
          <w:lang w:val="en-CA"/>
        </w:rPr>
        <w:t xml:space="preserve"> number of codewords allocated </w:t>
      </w:r>
      <w:r w:rsidR="00523E69">
        <w:rPr>
          <w:lang w:val="en-CA"/>
        </w:rPr>
        <w:t xml:space="preserve">for each valid bin </w:t>
      </w:r>
      <w:r>
        <w:rPr>
          <w:lang w:val="en-CA"/>
        </w:rPr>
        <w:t>in step 1</w:t>
      </w:r>
      <w:r w:rsidR="00523E69">
        <w:rPr>
          <w:lang w:val="en-CA"/>
        </w:rPr>
        <w:t xml:space="preserve"> is computed as:</w:t>
      </w:r>
    </w:p>
    <w:p w14:paraId="43172990" w14:textId="20FD81EE" w:rsidR="005661B3" w:rsidRDefault="002C1693" w:rsidP="005661B3">
      <w:pPr>
        <w:rPr>
          <w:lang w:val="en-CA"/>
        </w:rPr>
      </w:pPr>
      <w:r>
        <w:rPr>
          <w:lang w:val="en-CA"/>
        </w:rPr>
        <w:t>i</w:t>
      </w:r>
      <w:r w:rsidR="005661B3">
        <w:rPr>
          <w:lang w:val="en-CA"/>
        </w:rPr>
        <w:t xml:space="preserve">f </w:t>
      </w:r>
      <m:oMath>
        <m:r>
          <w:rPr>
            <w:rFonts w:ascii="Cambria Math" w:hAnsi="Cambria Math"/>
            <w:lang w:val="en-CA"/>
          </w:rPr>
          <m:t>normVar&lt;1.0,</m:t>
        </m:r>
      </m:oMath>
    </w:p>
    <w:p w14:paraId="6AA23F4B" w14:textId="77777777" w:rsidR="005661B3" w:rsidRPr="00F12686" w:rsidRDefault="005661B3" w:rsidP="005661B3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binCW[i]=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+delta1,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0.8≤normVar&lt;0.9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+delta2,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normVar&lt;0.8</m:t>
                  </m:r>
                </m:e>
              </m:mr>
            </m:m>
          </m:e>
        </m:d>
      </m:oMath>
      <w:r>
        <w:rPr>
          <w:lang w:val="en-CA"/>
        </w:rPr>
        <w:tab/>
        <w:t>(3)</w:t>
      </w:r>
    </w:p>
    <w:p w14:paraId="6D63131C" w14:textId="386E5683" w:rsidR="005661B3" w:rsidRPr="0022439A" w:rsidRDefault="002C1693" w:rsidP="005661B3">
      <w:pPr>
        <w:rPr>
          <w:lang w:val="en-CA"/>
        </w:rPr>
      </w:pPr>
      <w:r>
        <w:rPr>
          <w:lang w:val="en-CA"/>
        </w:rPr>
        <w:t>e</w:t>
      </w:r>
      <w:r w:rsidR="005661B3">
        <w:rPr>
          <w:lang w:val="en-CA"/>
        </w:rPr>
        <w:t xml:space="preserve">lse if </w:t>
      </w:r>
      <m:oMath>
        <m:r>
          <w:rPr>
            <w:rFonts w:ascii="Cambria Math" w:hAnsi="Cambria Math"/>
            <w:lang w:val="en-CA"/>
          </w:rPr>
          <m:t>normVar&gt;1.0</m:t>
        </m:r>
      </m:oMath>
      <w:r w:rsidR="005661B3">
        <w:rPr>
          <w:lang w:val="en-CA"/>
        </w:rPr>
        <w:t>,</w:t>
      </w:r>
    </w:p>
    <w:p w14:paraId="0CE10479" w14:textId="77777777" w:rsidR="005661B3" w:rsidRPr="00F12686" w:rsidRDefault="005661B3" w:rsidP="005661B3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binCW[i]=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-delta1,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1.1&lt;normVar≤1.2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/>
                    </w:rPr>
                    <m:t>binCW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-delta2,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normVar&gt;1.2</m:t>
                  </m:r>
                </m:e>
              </m:mr>
            </m:m>
          </m:e>
        </m:d>
      </m:oMath>
      <w:r>
        <w:rPr>
          <w:lang w:val="en-CA"/>
        </w:rPr>
        <w:tab/>
        <w:t>(4)</w:t>
      </w:r>
    </w:p>
    <w:p w14:paraId="2F754DA1" w14:textId="0F175CA8" w:rsidR="005661B3" w:rsidRDefault="005661B3" w:rsidP="005661B3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normVar=binVar[i]/meanVar</m:t>
        </m:r>
      </m:oMath>
      <w:r>
        <w:rPr>
          <w:lang w:val="en-CA"/>
        </w:rPr>
        <w:t xml:space="preserve">, </w:t>
      </w:r>
      <m:oMath>
        <m:r>
          <w:rPr>
            <w:rFonts w:ascii="Cambria Math" w:hAnsi="Cambria Math"/>
            <w:lang w:val="en-CA"/>
          </w:rPr>
          <m:t>delta1=round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10*</m:t>
            </m:r>
            <m:r>
              <w:rPr>
                <w:rFonts w:ascii="Cambria Math" w:hAnsi="Cambria Math"/>
                <w:lang w:val="en-CA"/>
              </w:rPr>
              <m:t>hist</m:t>
            </m:r>
          </m:e>
        </m:d>
        <m:r>
          <w:rPr>
            <w:rFonts w:ascii="Cambria Math" w:hAnsi="Cambria Math"/>
            <w:lang w:val="en-CA"/>
          </w:rPr>
          <m:t>, delta2=round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20*</m:t>
            </m:r>
            <m:r>
              <w:rPr>
                <w:rFonts w:ascii="Cambria Math" w:hAnsi="Cambria Math"/>
                <w:lang w:val="en-CA"/>
              </w:rPr>
              <m:t>hist</m:t>
            </m:r>
          </m:e>
        </m:d>
      </m:oMath>
      <w:r>
        <w:rPr>
          <w:lang w:val="en-CA"/>
        </w:rPr>
        <w:t>.</w:t>
      </w:r>
      <w:r w:rsidR="00523E69">
        <w:rPr>
          <w:lang w:val="en-CA"/>
        </w:rPr>
        <w:t xml:space="preserve">  The meanings of the </w:t>
      </w:r>
      <w:r w:rsidR="002C1693">
        <w:rPr>
          <w:lang w:val="en-CA"/>
        </w:rPr>
        <w:t>variables</w:t>
      </w:r>
      <w:r w:rsidR="00523E69">
        <w:rPr>
          <w:lang w:val="en-CA"/>
        </w:rPr>
        <w:t xml:space="preserve"> are: </w:t>
      </w:r>
      <m:oMath>
        <m:r>
          <w:rPr>
            <w:rFonts w:ascii="Cambria Math" w:hAnsi="Cambria Math"/>
            <w:lang w:val="en-CA"/>
          </w:rPr>
          <m:t>binVar[i]</m:t>
        </m:r>
      </m:oMath>
      <w:r w:rsidR="00523E69">
        <w:rPr>
          <w:lang w:val="en-CA"/>
        </w:rPr>
        <w:t xml:space="preserve"> is the average local spatial variance for the luma values in the </w:t>
      </w:r>
      <w:proofErr w:type="spellStart"/>
      <w:r w:rsidR="00523E69" w:rsidRPr="00E416BF">
        <w:rPr>
          <w:i/>
          <w:lang w:val="en-CA"/>
        </w:rPr>
        <w:t>i</w:t>
      </w:r>
      <w:r w:rsidR="00523E69">
        <w:rPr>
          <w:lang w:val="en-CA"/>
        </w:rPr>
        <w:t>th</w:t>
      </w:r>
      <w:proofErr w:type="spellEnd"/>
      <w:r w:rsidR="00523E69">
        <w:rPr>
          <w:lang w:val="en-CA"/>
        </w:rPr>
        <w:t xml:space="preserve"> bin; </w:t>
      </w:r>
      <m:oMath>
        <m:r>
          <w:rPr>
            <w:rFonts w:ascii="Cambria Math" w:hAnsi="Cambria Math"/>
            <w:lang w:val="en-CA"/>
          </w:rPr>
          <m:t>meanVar</m:t>
        </m:r>
      </m:oMath>
      <w:r w:rsidR="00523E69">
        <w:rPr>
          <w:lang w:val="en-CA"/>
        </w:rPr>
        <w:t xml:space="preserve"> is the mean of the average local spatial variances across all valid bins; and </w:t>
      </w:r>
      <m:oMath>
        <m:r>
          <w:rPr>
            <w:rFonts w:ascii="Cambria Math" w:hAnsi="Cambria Math"/>
            <w:lang w:val="en-CA"/>
          </w:rPr>
          <m:t>hist</m:t>
        </m:r>
      </m:oMath>
      <w:r w:rsidR="00523E69">
        <w:rPr>
          <w:lang w:val="en-CA"/>
        </w:rPr>
        <w:t xml:space="preserve"> is </w:t>
      </w:r>
      <w:r w:rsidR="00240295">
        <w:rPr>
          <w:lang w:val="en-CA"/>
        </w:rPr>
        <w:t>t</w:t>
      </w:r>
      <w:r w:rsidR="008B4F53">
        <w:rPr>
          <w:lang w:val="en-CA"/>
        </w:rPr>
        <w:t xml:space="preserve">he percentage of pixels </w:t>
      </w:r>
      <w:r w:rsidR="008B4F53" w:rsidRPr="008B4F53">
        <w:rPr>
          <w:lang w:val="en-CA"/>
        </w:rPr>
        <w:t xml:space="preserve">in the </w:t>
      </w:r>
      <w:proofErr w:type="spellStart"/>
      <w:r w:rsidR="008B4F53" w:rsidRPr="002C1693">
        <w:rPr>
          <w:i/>
          <w:lang w:val="en-CA"/>
        </w:rPr>
        <w:t>i</w:t>
      </w:r>
      <w:r w:rsidR="008B4F53" w:rsidRPr="008B4F53">
        <w:rPr>
          <w:lang w:val="en-CA"/>
        </w:rPr>
        <w:t>th</w:t>
      </w:r>
      <w:proofErr w:type="spellEnd"/>
      <w:r w:rsidR="008B4F53" w:rsidRPr="008B4F53">
        <w:rPr>
          <w:lang w:val="en-CA"/>
        </w:rPr>
        <w:t xml:space="preserve"> bin</w:t>
      </w:r>
      <w:r w:rsidR="008B4F53">
        <w:rPr>
          <w:lang w:val="en-CA"/>
        </w:rPr>
        <w:t xml:space="preserve"> over the total number of pixels, clipped </w:t>
      </w:r>
      <w:r w:rsidR="004967C6">
        <w:rPr>
          <w:lang w:val="en-CA"/>
        </w:rPr>
        <w:t>to the</w:t>
      </w:r>
      <w:r w:rsidR="008B4F53">
        <w:rPr>
          <w:lang w:val="en-CA"/>
        </w:rPr>
        <w:t xml:space="preserve"> range of [0, 0.4].</w:t>
      </w:r>
    </w:p>
    <w:p w14:paraId="422FF1C1" w14:textId="54547E2A" w:rsidR="005661B3" w:rsidRDefault="001F268D" w:rsidP="005661B3">
      <w:r>
        <w:t xml:space="preserve">In step 3, </w:t>
      </w:r>
      <w:r w:rsidR="005661B3">
        <w:t>codeword checking is performed to restrict total codeword less than or equal to the maximum allowed number of codeword</w:t>
      </w:r>
      <w:r w:rsidR="002102EF">
        <w:t>s</w:t>
      </w:r>
      <w:r w:rsidR="005661B3">
        <w:t xml:space="preserve">. If the total codeword exceeds the maximum value, </w:t>
      </w:r>
      <w:r>
        <w:t>the number of codewords is reduced by equal amount s</w:t>
      </w:r>
      <w:r w:rsidR="005661B3">
        <w:t>tart</w:t>
      </w:r>
      <w:r>
        <w:t>ing from the first bin</w:t>
      </w:r>
      <w:r w:rsidR="005661B3">
        <w:t>.</w:t>
      </w:r>
    </w:p>
    <w:p w14:paraId="5A86FE46" w14:textId="1C807B4D" w:rsidR="001F268D" w:rsidRDefault="001F268D" w:rsidP="00890CE9">
      <w:pPr>
        <w:rPr>
          <w:lang w:val="en-CA"/>
        </w:rPr>
      </w:pPr>
      <w:r>
        <w:t xml:space="preserve">In step </w:t>
      </w:r>
      <w:r w:rsidR="007C1997">
        <w:t>4</w:t>
      </w:r>
      <w:r>
        <w:t xml:space="preserve">, </w:t>
      </w:r>
      <w:r w:rsidR="00890CE9">
        <w:t xml:space="preserve">LMCS slice type, high bit rate, and chroma adjust adaptation parameters are set. </w:t>
      </w:r>
      <w:r>
        <w:rPr>
          <w:lang w:val="en-CA"/>
        </w:rPr>
        <w:t xml:space="preserve">Slice </w:t>
      </w:r>
      <w:r w:rsidR="00890CE9">
        <w:rPr>
          <w:lang w:val="en-CA"/>
        </w:rPr>
        <w:t xml:space="preserve">type </w:t>
      </w:r>
      <w:r>
        <w:rPr>
          <w:lang w:val="en-CA"/>
        </w:rPr>
        <w:t>adaption refers to enabling LMCS for</w:t>
      </w:r>
      <w:r w:rsidR="00890CE9">
        <w:rPr>
          <w:lang w:val="en-CA"/>
        </w:rPr>
        <w:t xml:space="preserve"> the follow slice type combinations</w:t>
      </w:r>
      <w:r>
        <w:rPr>
          <w:lang w:val="en-CA"/>
        </w:rPr>
        <w:t xml:space="preserve">: </w:t>
      </w:r>
      <w:r w:rsidR="00890CE9">
        <w:rPr>
          <w:lang w:val="en-CA"/>
        </w:rPr>
        <w:t>i</w:t>
      </w:r>
      <w:r>
        <w:rPr>
          <w:lang w:val="en-CA"/>
        </w:rPr>
        <w:t>n</w:t>
      </w:r>
      <w:r w:rsidR="002102EF">
        <w:rPr>
          <w:lang w:val="en-CA"/>
        </w:rPr>
        <w:t>t</w:t>
      </w:r>
      <w:r>
        <w:rPr>
          <w:lang w:val="en-CA"/>
        </w:rPr>
        <w:t xml:space="preserve">ra and </w:t>
      </w:r>
      <w:r w:rsidR="00890CE9">
        <w:rPr>
          <w:lang w:val="en-CA"/>
        </w:rPr>
        <w:t>i</w:t>
      </w:r>
      <w:r>
        <w:rPr>
          <w:lang w:val="en-CA"/>
        </w:rPr>
        <w:t>nter; for Tid0</w:t>
      </w:r>
      <w:r w:rsidR="00890CE9">
        <w:rPr>
          <w:lang w:val="en-CA"/>
        </w:rPr>
        <w:t xml:space="preserve"> only</w:t>
      </w:r>
      <w:r>
        <w:rPr>
          <w:lang w:val="en-CA"/>
        </w:rPr>
        <w:t xml:space="preserve">; or </w:t>
      </w:r>
      <w:r>
        <w:rPr>
          <w:lang w:val="en-CA"/>
        </w:rPr>
        <w:lastRenderedPageBreak/>
        <w:t xml:space="preserve">for </w:t>
      </w:r>
      <w:r w:rsidR="00B7325A">
        <w:rPr>
          <w:lang w:val="en-CA"/>
        </w:rPr>
        <w:t xml:space="preserve">inter </w:t>
      </w:r>
      <w:r>
        <w:rPr>
          <w:lang w:val="en-CA"/>
        </w:rPr>
        <w:t>only.</w:t>
      </w:r>
      <w:r w:rsidR="00890CE9">
        <w:rPr>
          <w:lang w:val="en-CA"/>
        </w:rPr>
        <w:t xml:space="preserve"> High bit r</w:t>
      </w:r>
      <w:r>
        <w:rPr>
          <w:lang w:val="en-CA"/>
        </w:rPr>
        <w:t xml:space="preserve">ate adaption refers to adjusting the number of code words allocated to bins for QP </w:t>
      </w:r>
      <w:r w:rsidR="00890CE9">
        <w:rPr>
          <w:lang w:val="en-CA"/>
        </w:rPr>
        <w:t xml:space="preserve">values </w:t>
      </w:r>
      <w:r>
        <w:rPr>
          <w:lang w:val="en-CA"/>
        </w:rPr>
        <w:t xml:space="preserve">less than or equal to 22. </w:t>
      </w:r>
      <w:r w:rsidR="00890CE9">
        <w:rPr>
          <w:lang w:val="en-CA"/>
        </w:rPr>
        <w:t xml:space="preserve">Chroma adjust adaptation refers to disabling or enabling chroma residue scaling. </w:t>
      </w:r>
      <w:r>
        <w:rPr>
          <w:lang w:val="en-CA"/>
        </w:rPr>
        <w:t>Ad</w:t>
      </w:r>
      <w:r w:rsidR="00B53C9E">
        <w:rPr>
          <w:lang w:val="en-CA"/>
        </w:rPr>
        <w:t>a</w:t>
      </w:r>
      <w:r>
        <w:rPr>
          <w:lang w:val="en-CA"/>
        </w:rPr>
        <w:t>ptation deci</w:t>
      </w:r>
      <w:r w:rsidR="002102EF">
        <w:rPr>
          <w:lang w:val="en-CA"/>
        </w:rPr>
        <w:t>s</w:t>
      </w:r>
      <w:r>
        <w:rPr>
          <w:lang w:val="en-CA"/>
        </w:rPr>
        <w:t xml:space="preserve">ions </w:t>
      </w:r>
      <w:r w:rsidR="00890CE9">
        <w:rPr>
          <w:lang w:val="en-CA"/>
        </w:rPr>
        <w:t xml:space="preserve">are </w:t>
      </w:r>
      <w:r>
        <w:rPr>
          <w:lang w:val="en-CA"/>
        </w:rPr>
        <w:t>base</w:t>
      </w:r>
      <w:r w:rsidR="00890CE9">
        <w:rPr>
          <w:lang w:val="en-CA"/>
        </w:rPr>
        <w:t>d</w:t>
      </w:r>
      <w:r>
        <w:rPr>
          <w:lang w:val="en-CA"/>
        </w:rPr>
        <w:t xml:space="preserve"> on a series of threshold comparisons</w:t>
      </w:r>
      <w:r w:rsidR="00890CE9">
        <w:rPr>
          <w:lang w:val="en-CA"/>
        </w:rPr>
        <w:t>. For example, i</w:t>
      </w:r>
      <w:r>
        <w:rPr>
          <w:lang w:val="en-CA"/>
        </w:rPr>
        <w:t xml:space="preserve">f </w:t>
      </w:r>
      <w:r w:rsidR="00890CE9">
        <w:rPr>
          <w:lang w:val="en-CA"/>
        </w:rPr>
        <w:t xml:space="preserve">the average local spatial variance of the original picture is large, or if the average local variance of the mapped picture is large compared to the original, </w:t>
      </w:r>
      <w:r>
        <w:rPr>
          <w:lang w:val="en-CA"/>
        </w:rPr>
        <w:t xml:space="preserve">then </w:t>
      </w:r>
      <w:r w:rsidR="002102EF">
        <w:rPr>
          <w:lang w:val="en-CA"/>
        </w:rPr>
        <w:t xml:space="preserve">LMCS is disabled </w:t>
      </w:r>
      <w:r>
        <w:rPr>
          <w:lang w:val="en-CA"/>
        </w:rPr>
        <w:t xml:space="preserve">for </w:t>
      </w:r>
      <w:r w:rsidR="00890CE9">
        <w:rPr>
          <w:lang w:val="en-CA"/>
        </w:rPr>
        <w:t>i</w:t>
      </w:r>
      <w:r>
        <w:rPr>
          <w:lang w:val="en-CA"/>
        </w:rPr>
        <w:t>ntra</w:t>
      </w:r>
      <w:r w:rsidR="00890CE9">
        <w:rPr>
          <w:lang w:val="en-CA"/>
        </w:rPr>
        <w:t>. As another example, i</w:t>
      </w:r>
      <w:r w:rsidR="002102EF">
        <w:rPr>
          <w:lang w:val="en-CA"/>
        </w:rPr>
        <w:t>f</w:t>
      </w:r>
      <w:r w:rsidR="00890CE9">
        <w:rPr>
          <w:lang w:val="en-CA"/>
        </w:rPr>
        <w:t xml:space="preserve"> the standard deviation of the chroma </w:t>
      </w:r>
      <w:r w:rsidR="004C5DC9">
        <w:rPr>
          <w:lang w:val="en-CA"/>
        </w:rPr>
        <w:t xml:space="preserve">component </w:t>
      </w:r>
      <w:r w:rsidR="00890CE9">
        <w:rPr>
          <w:lang w:val="en-CA"/>
        </w:rPr>
        <w:t xml:space="preserve">is large compared to the standard deviation of the </w:t>
      </w:r>
      <w:proofErr w:type="spellStart"/>
      <w:r w:rsidR="00890CE9">
        <w:rPr>
          <w:lang w:val="en-CA"/>
        </w:rPr>
        <w:t>luma</w:t>
      </w:r>
      <w:proofErr w:type="spellEnd"/>
      <w:r w:rsidR="00890CE9">
        <w:rPr>
          <w:lang w:val="en-CA"/>
        </w:rPr>
        <w:t xml:space="preserve"> </w:t>
      </w:r>
      <w:r w:rsidR="00C053D4">
        <w:rPr>
          <w:lang w:val="en-CA"/>
        </w:rPr>
        <w:t>component</w:t>
      </w:r>
      <w:r w:rsidR="00890CE9">
        <w:rPr>
          <w:lang w:val="en-CA"/>
        </w:rPr>
        <w:t>, then disable chroma residue scaling.</w:t>
      </w:r>
    </w:p>
    <w:p w14:paraId="50D1BCA3" w14:textId="6D767F10" w:rsidR="00671E55" w:rsidRPr="0031379D" w:rsidRDefault="00163F6A" w:rsidP="00B25FB2">
      <w:r w:rsidRPr="0031379D">
        <w:t>O</w:t>
      </w:r>
      <w:r w:rsidR="00671E55" w:rsidRPr="0031379D">
        <w:t xml:space="preserve">ne </w:t>
      </w:r>
      <w:r w:rsidRPr="0031379D">
        <w:t xml:space="preserve">encoder </w:t>
      </w:r>
      <w:r w:rsidR="00671E55" w:rsidRPr="0031379D">
        <w:t>bug</w:t>
      </w:r>
      <w:r w:rsidR="002C6A6D" w:rsidRPr="0031379D">
        <w:t xml:space="preserve"> </w:t>
      </w:r>
      <w:r w:rsidRPr="0031379D">
        <w:t xml:space="preserve">was </w:t>
      </w:r>
      <w:r w:rsidR="002C6A6D" w:rsidRPr="0031379D">
        <w:t>found in original LMCS encoder</w:t>
      </w:r>
      <w:r w:rsidR="00C25F88" w:rsidRPr="0031379D">
        <w:t xml:space="preserve"> design</w:t>
      </w:r>
      <w:r w:rsidR="002C6A6D" w:rsidRPr="0031379D">
        <w:t xml:space="preserve">. </w:t>
      </w:r>
      <w:r w:rsidR="00C25F88" w:rsidRPr="0031379D">
        <w:t xml:space="preserve">A redundant rounding process was applied </w:t>
      </w:r>
      <w:r w:rsidRPr="0031379D">
        <w:t>for</w:t>
      </w:r>
      <w:r w:rsidR="00C25F88" w:rsidRPr="0031379D">
        <w:t xml:space="preserve"> chroma lambda computation</w:t>
      </w:r>
      <w:r w:rsidR="00E1131C" w:rsidRPr="0031379D">
        <w:t xml:space="preserve"> </w:t>
      </w:r>
      <w:r w:rsidRPr="0031379D">
        <w:t>in CRS</w:t>
      </w:r>
      <w:r w:rsidR="00CB7E6D" w:rsidRPr="0031379D">
        <w:t xml:space="preserve"> </w:t>
      </w:r>
      <w:r w:rsidR="009C6E38">
        <w:fldChar w:fldCharType="begin"/>
      </w:r>
      <w:r w:rsidR="009C6E38">
        <w:instrText xml:space="preserve"> REF _Ref12348995 \r \h </w:instrText>
      </w:r>
      <w:r w:rsidR="009C6E38">
        <w:fldChar w:fldCharType="separate"/>
      </w:r>
      <w:r w:rsidR="009C6E38">
        <w:t>[6]</w:t>
      </w:r>
      <w:r w:rsidR="009C6E38">
        <w:fldChar w:fldCharType="end"/>
      </w:r>
      <w:r w:rsidR="00C25F88" w:rsidRPr="0031379D">
        <w:t xml:space="preserve">. The proposed LMCS model </w:t>
      </w:r>
      <w:r w:rsidRPr="0031379D">
        <w:t xml:space="preserve">applies the </w:t>
      </w:r>
      <w:r w:rsidR="00C25F88" w:rsidRPr="0031379D">
        <w:t>fix</w:t>
      </w:r>
      <w:r w:rsidRPr="0031379D">
        <w:t xml:space="preserve"> </w:t>
      </w:r>
      <w:r w:rsidR="00C25F88" w:rsidRPr="0031379D">
        <w:t>by removing the rounding operation.</w:t>
      </w:r>
    </w:p>
    <w:p w14:paraId="2AA29963" w14:textId="2007F479" w:rsidR="00452255" w:rsidRDefault="00452255" w:rsidP="00452255">
      <w:pPr>
        <w:pStyle w:val="Heading2"/>
        <w:rPr>
          <w:lang w:val="en-CA"/>
        </w:rPr>
      </w:pPr>
      <w:r>
        <w:rPr>
          <w:lang w:val="en-CA"/>
        </w:rPr>
        <w:t xml:space="preserve">LMCS </w:t>
      </w:r>
      <w:r w:rsidR="00036F1B">
        <w:rPr>
          <w:lang w:val="en-CA"/>
        </w:rPr>
        <w:t>encoder configura</w:t>
      </w:r>
      <w:r w:rsidR="002B444D">
        <w:rPr>
          <w:lang w:val="en-CA"/>
        </w:rPr>
        <w:t>tion</w:t>
      </w:r>
      <w:r w:rsidR="00036F1B">
        <w:rPr>
          <w:lang w:val="en-CA"/>
        </w:rPr>
        <w:t xml:space="preserve"> parameters</w:t>
      </w:r>
    </w:p>
    <w:p w14:paraId="68AC6A19" w14:textId="47BE7500" w:rsidR="00C07E8A" w:rsidRDefault="002B444D" w:rsidP="00C07E8A">
      <w:pPr>
        <w:rPr>
          <w:lang w:val="en-CA"/>
        </w:rPr>
      </w:pPr>
      <w:r>
        <w:rPr>
          <w:lang w:val="en-CA"/>
        </w:rPr>
        <w:t>In accordance with JVET-N1003</w:t>
      </w:r>
      <w:r w:rsidR="009E77F1">
        <w:rPr>
          <w:lang w:val="en-CA"/>
        </w:rPr>
        <w:t xml:space="preserve"> </w:t>
      </w:r>
      <w:r w:rsidR="009E77F1">
        <w:rPr>
          <w:lang w:val="en-CA"/>
        </w:rPr>
        <w:fldChar w:fldCharType="begin"/>
      </w:r>
      <w:r w:rsidR="009E77F1">
        <w:rPr>
          <w:lang w:val="en-CA"/>
        </w:rPr>
        <w:instrText xml:space="preserve"> REF _Ref12276590 \r \h </w:instrText>
      </w:r>
      <w:r w:rsidR="009E77F1">
        <w:rPr>
          <w:lang w:val="en-CA"/>
        </w:rPr>
      </w:r>
      <w:r w:rsidR="009E77F1">
        <w:rPr>
          <w:lang w:val="en-CA"/>
        </w:rPr>
        <w:fldChar w:fldCharType="separate"/>
      </w:r>
      <w:r w:rsidR="009E77F1">
        <w:rPr>
          <w:lang w:val="en-CA"/>
        </w:rPr>
        <w:t>[5]</w:t>
      </w:r>
      <w:r w:rsidR="009E77F1">
        <w:rPr>
          <w:lang w:val="en-CA"/>
        </w:rPr>
        <w:fldChar w:fldCharType="end"/>
      </w:r>
      <w:r>
        <w:rPr>
          <w:lang w:val="en-CA"/>
        </w:rPr>
        <w:t>, “</w:t>
      </w:r>
      <w:r w:rsidRPr="002B444D">
        <w:rPr>
          <w:lang w:val="en-CA"/>
        </w:rPr>
        <w:t>Guidelines for VVC reference software development</w:t>
      </w:r>
      <w:r>
        <w:rPr>
          <w:lang w:val="en-CA"/>
        </w:rPr>
        <w:t xml:space="preserve">,” the LMCS encoder configuration parameters listed in </w:t>
      </w:r>
      <w:r w:rsidR="00B02C0D">
        <w:rPr>
          <w:lang w:val="en-CA"/>
        </w:rPr>
        <w:fldChar w:fldCharType="begin"/>
      </w:r>
      <w:r w:rsidR="00B02C0D">
        <w:rPr>
          <w:lang w:val="en-CA"/>
        </w:rPr>
        <w:instrText xml:space="preserve"> REF _Ref12283123 \h </w:instrText>
      </w:r>
      <w:r w:rsidR="00B02C0D">
        <w:rPr>
          <w:lang w:val="en-CA"/>
        </w:rPr>
      </w:r>
      <w:r w:rsidR="00B02C0D">
        <w:rPr>
          <w:lang w:val="en-CA"/>
        </w:rPr>
        <w:fldChar w:fldCharType="separate"/>
      </w:r>
      <w:r w:rsidR="00B02C0D" w:rsidRPr="00B02C0D">
        <w:rPr>
          <w:szCs w:val="22"/>
        </w:rPr>
        <w:t xml:space="preserve">Table </w:t>
      </w:r>
      <w:r w:rsidR="00B02C0D" w:rsidRPr="00B02C0D">
        <w:rPr>
          <w:noProof/>
          <w:szCs w:val="22"/>
        </w:rPr>
        <w:t>1</w:t>
      </w:r>
      <w:r w:rsidR="00B02C0D">
        <w:rPr>
          <w:lang w:val="en-CA"/>
        </w:rPr>
        <w:fldChar w:fldCharType="end"/>
      </w:r>
      <w:r w:rsidR="00F95C71">
        <w:rPr>
          <w:lang w:val="en-CA"/>
        </w:rPr>
        <w:t xml:space="preserve"> </w:t>
      </w:r>
      <w:r w:rsidR="00C82457">
        <w:rPr>
          <w:lang w:val="en-CA"/>
        </w:rPr>
        <w:t>are changed as proposed in</w:t>
      </w:r>
      <w:r w:rsidR="00F95C71">
        <w:rPr>
          <w:lang w:val="en-CA"/>
        </w:rPr>
        <w:t xml:space="preserve"> </w:t>
      </w:r>
      <w:r w:rsidR="00B7212D">
        <w:rPr>
          <w:lang w:val="en-CA"/>
        </w:rPr>
        <w:fldChar w:fldCharType="begin"/>
      </w:r>
      <w:r w:rsidR="00B7212D">
        <w:rPr>
          <w:lang w:val="en-CA"/>
        </w:rPr>
        <w:instrText xml:space="preserve"> REF _Ref12284596 \h </w:instrText>
      </w:r>
      <w:r w:rsidR="00B7212D">
        <w:rPr>
          <w:lang w:val="en-CA"/>
        </w:rPr>
      </w:r>
      <w:r w:rsidR="00B7212D">
        <w:rPr>
          <w:lang w:val="en-CA"/>
        </w:rPr>
        <w:fldChar w:fldCharType="separate"/>
      </w:r>
      <w:r w:rsidR="00B7212D" w:rsidRPr="00B7212D">
        <w:rPr>
          <w:szCs w:val="22"/>
        </w:rPr>
        <w:t xml:space="preserve">Table </w:t>
      </w:r>
      <w:r w:rsidR="00B7212D" w:rsidRPr="00CD5F47">
        <w:rPr>
          <w:szCs w:val="22"/>
        </w:rPr>
        <w:t>2</w:t>
      </w:r>
      <w:r w:rsidR="00B7212D">
        <w:rPr>
          <w:lang w:val="en-CA"/>
        </w:rPr>
        <w:fldChar w:fldCharType="end"/>
      </w:r>
      <w:r w:rsidR="00C82457">
        <w:rPr>
          <w:lang w:val="en-CA"/>
        </w:rPr>
        <w:t>.</w:t>
      </w:r>
    </w:p>
    <w:p w14:paraId="4FCF36D7" w14:textId="77777777" w:rsidR="004B2869" w:rsidRDefault="004B2869" w:rsidP="00C07E8A">
      <w:pPr>
        <w:rPr>
          <w:lang w:val="en-CA"/>
        </w:rPr>
      </w:pPr>
    </w:p>
    <w:p w14:paraId="586870E7" w14:textId="4CF179C0" w:rsidR="00364AAB" w:rsidRPr="00CD5F47" w:rsidRDefault="00364AAB" w:rsidP="00CD5F47">
      <w:pPr>
        <w:pStyle w:val="Caption"/>
        <w:keepNext/>
        <w:jc w:val="center"/>
        <w:rPr>
          <w:sz w:val="22"/>
          <w:szCs w:val="22"/>
        </w:rPr>
      </w:pPr>
      <w:bookmarkStart w:id="1" w:name="_Ref12283123"/>
      <w:r w:rsidRPr="00CD5F47">
        <w:rPr>
          <w:sz w:val="22"/>
          <w:szCs w:val="22"/>
        </w:rPr>
        <w:t xml:space="preserve">Table </w:t>
      </w:r>
      <w:r w:rsidRPr="00CD5F47">
        <w:rPr>
          <w:sz w:val="22"/>
          <w:szCs w:val="22"/>
        </w:rPr>
        <w:fldChar w:fldCharType="begin"/>
      </w:r>
      <w:r w:rsidRPr="00CD5F47">
        <w:rPr>
          <w:sz w:val="22"/>
          <w:szCs w:val="22"/>
        </w:rPr>
        <w:instrText xml:space="preserve"> SEQ Table \* ARABIC </w:instrText>
      </w:r>
      <w:r w:rsidRPr="00CD5F47">
        <w:rPr>
          <w:sz w:val="22"/>
          <w:szCs w:val="22"/>
        </w:rPr>
        <w:fldChar w:fldCharType="separate"/>
      </w:r>
      <w:r w:rsidR="006E4863">
        <w:rPr>
          <w:noProof/>
          <w:sz w:val="22"/>
          <w:szCs w:val="22"/>
        </w:rPr>
        <w:t>1</w:t>
      </w:r>
      <w:r w:rsidRPr="00CD5F47">
        <w:rPr>
          <w:sz w:val="22"/>
          <w:szCs w:val="22"/>
        </w:rPr>
        <w:fldChar w:fldCharType="end"/>
      </w:r>
      <w:bookmarkEnd w:id="1"/>
      <w:r w:rsidRPr="00CD5F47">
        <w:rPr>
          <w:sz w:val="22"/>
          <w:szCs w:val="22"/>
        </w:rPr>
        <w:t xml:space="preserve"> LMCS encoder configuration parameter settings</w:t>
      </w:r>
      <w:r w:rsidR="00FC3FA1">
        <w:rPr>
          <w:sz w:val="22"/>
          <w:szCs w:val="22"/>
        </w:rPr>
        <w:t xml:space="preserve"> in VTM5.0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800"/>
        <w:gridCol w:w="5305"/>
      </w:tblGrid>
      <w:tr w:rsidR="0090280B" w14:paraId="26ECFC4D" w14:textId="77777777" w:rsidTr="00AB50F0">
        <w:tc>
          <w:tcPr>
            <w:tcW w:w="2245" w:type="dxa"/>
          </w:tcPr>
          <w:p w14:paraId="7BEDE252" w14:textId="36A2FD69" w:rsidR="0090280B" w:rsidRDefault="00267203" w:rsidP="00C07E8A">
            <w:pPr>
              <w:rPr>
                <w:lang w:val="en-CA"/>
              </w:rPr>
            </w:pPr>
            <w:r>
              <w:rPr>
                <w:lang w:val="en-CA"/>
              </w:rPr>
              <w:t>Parameter Name</w:t>
            </w:r>
          </w:p>
        </w:tc>
        <w:tc>
          <w:tcPr>
            <w:tcW w:w="1800" w:type="dxa"/>
          </w:tcPr>
          <w:p w14:paraId="70104EB6" w14:textId="7240CF1D" w:rsidR="0090280B" w:rsidRDefault="004B3F46" w:rsidP="00C07E8A">
            <w:pPr>
              <w:rPr>
                <w:lang w:val="en-CA"/>
              </w:rPr>
            </w:pPr>
            <w:r>
              <w:rPr>
                <w:lang w:val="en-CA"/>
              </w:rPr>
              <w:t>Default Value</w:t>
            </w:r>
          </w:p>
        </w:tc>
        <w:tc>
          <w:tcPr>
            <w:tcW w:w="5305" w:type="dxa"/>
          </w:tcPr>
          <w:p w14:paraId="3CA87DC0" w14:textId="130A612C" w:rsidR="0090280B" w:rsidRDefault="004B3F46" w:rsidP="00C07E8A">
            <w:pPr>
              <w:rPr>
                <w:lang w:val="en-CA"/>
              </w:rPr>
            </w:pPr>
            <w:r>
              <w:rPr>
                <w:lang w:val="en-CA"/>
              </w:rPr>
              <w:t>Description</w:t>
            </w:r>
          </w:p>
        </w:tc>
      </w:tr>
      <w:tr w:rsidR="0090280B" w14:paraId="0DA5FA55" w14:textId="77777777" w:rsidTr="00AB50F0">
        <w:tc>
          <w:tcPr>
            <w:tcW w:w="2245" w:type="dxa"/>
          </w:tcPr>
          <w:p w14:paraId="6C97EFBC" w14:textId="23816F4E" w:rsidR="0090280B" w:rsidRDefault="00C82457" w:rsidP="00C07E8A">
            <w:pPr>
              <w:rPr>
                <w:lang w:val="en-CA"/>
              </w:rPr>
            </w:pPr>
            <w:bookmarkStart w:id="2" w:name="_Hlk12306667"/>
            <w:proofErr w:type="spellStart"/>
            <w:r w:rsidRPr="00C7134C">
              <w:rPr>
                <w:lang w:val="en-CA"/>
              </w:rPr>
              <w:t>LumaReshapeEnable</w:t>
            </w:r>
            <w:proofErr w:type="spellEnd"/>
          </w:p>
        </w:tc>
        <w:tc>
          <w:tcPr>
            <w:tcW w:w="1800" w:type="dxa"/>
          </w:tcPr>
          <w:p w14:paraId="1BD4F05E" w14:textId="35EE791E" w:rsidR="0090280B" w:rsidRDefault="006315E3" w:rsidP="00C07E8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5305" w:type="dxa"/>
          </w:tcPr>
          <w:p w14:paraId="5315FD5F" w14:textId="535DB8F8" w:rsidR="0090280B" w:rsidRDefault="006315E3" w:rsidP="00C07E8A">
            <w:pPr>
              <w:rPr>
                <w:lang w:val="en-CA"/>
              </w:rPr>
            </w:pPr>
            <w:r>
              <w:rPr>
                <w:lang w:val="en-CA"/>
              </w:rPr>
              <w:t>0: disable; 1: enable</w:t>
            </w:r>
          </w:p>
        </w:tc>
      </w:tr>
      <w:tr w:rsidR="0090280B" w14:paraId="5ABE9F73" w14:textId="77777777" w:rsidTr="00AB50F0">
        <w:tc>
          <w:tcPr>
            <w:tcW w:w="2245" w:type="dxa"/>
          </w:tcPr>
          <w:p w14:paraId="33815A08" w14:textId="3797D72E" w:rsidR="0090280B" w:rsidRDefault="00C82457" w:rsidP="00C07E8A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ReshapeSignalType</w:t>
            </w:r>
            <w:proofErr w:type="spellEnd"/>
          </w:p>
        </w:tc>
        <w:tc>
          <w:tcPr>
            <w:tcW w:w="1800" w:type="dxa"/>
          </w:tcPr>
          <w:p w14:paraId="0467C5DE" w14:textId="0BEB723F" w:rsidR="0090280B" w:rsidRDefault="00DF5973" w:rsidP="00C07E8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5305" w:type="dxa"/>
          </w:tcPr>
          <w:p w14:paraId="1C1E8AC6" w14:textId="4D8DD93C" w:rsidR="0090280B" w:rsidRDefault="00DF5973" w:rsidP="00C07E8A">
            <w:pPr>
              <w:rPr>
                <w:lang w:val="en-CA"/>
              </w:rPr>
            </w:pPr>
            <w:r>
              <w:rPr>
                <w:lang w:val="en-CA"/>
              </w:rPr>
              <w:t>0: SDR; 1: PQ; 2: HLG</w:t>
            </w:r>
          </w:p>
        </w:tc>
      </w:tr>
      <w:bookmarkEnd w:id="2"/>
    </w:tbl>
    <w:p w14:paraId="119D2A32" w14:textId="3E2BBB80" w:rsidR="00291FAE" w:rsidRDefault="00291FAE" w:rsidP="00FB32BE">
      <w:pPr>
        <w:rPr>
          <w:lang w:val="en-CA"/>
        </w:rPr>
      </w:pPr>
    </w:p>
    <w:p w14:paraId="210F1703" w14:textId="71341F73" w:rsidR="00A8621A" w:rsidRPr="00CD5F47" w:rsidRDefault="00A8621A" w:rsidP="00CD5F47">
      <w:pPr>
        <w:pStyle w:val="Caption"/>
        <w:keepNext/>
        <w:jc w:val="center"/>
        <w:rPr>
          <w:sz w:val="22"/>
          <w:szCs w:val="22"/>
        </w:rPr>
      </w:pPr>
      <w:bookmarkStart w:id="3" w:name="_Ref12284596"/>
      <w:r w:rsidRPr="00CD5F47">
        <w:rPr>
          <w:sz w:val="22"/>
          <w:szCs w:val="22"/>
        </w:rPr>
        <w:t xml:space="preserve">Table </w:t>
      </w:r>
      <w:r w:rsidRPr="00CD5F47">
        <w:rPr>
          <w:sz w:val="22"/>
          <w:szCs w:val="22"/>
        </w:rPr>
        <w:fldChar w:fldCharType="begin"/>
      </w:r>
      <w:r w:rsidRPr="00CD5F47">
        <w:rPr>
          <w:sz w:val="22"/>
          <w:szCs w:val="22"/>
        </w:rPr>
        <w:instrText xml:space="preserve"> SEQ Table \* ARABIC </w:instrText>
      </w:r>
      <w:r w:rsidRPr="00CD5F47">
        <w:rPr>
          <w:sz w:val="22"/>
          <w:szCs w:val="22"/>
        </w:rPr>
        <w:fldChar w:fldCharType="separate"/>
      </w:r>
      <w:r w:rsidR="006E4863">
        <w:rPr>
          <w:noProof/>
          <w:sz w:val="22"/>
          <w:szCs w:val="22"/>
        </w:rPr>
        <w:t>2</w:t>
      </w:r>
      <w:r w:rsidRPr="00CD5F47">
        <w:rPr>
          <w:sz w:val="22"/>
          <w:szCs w:val="22"/>
        </w:rPr>
        <w:fldChar w:fldCharType="end"/>
      </w:r>
      <w:bookmarkEnd w:id="3"/>
      <w:r w:rsidRPr="00CD5F47">
        <w:rPr>
          <w:sz w:val="22"/>
          <w:szCs w:val="22"/>
        </w:rPr>
        <w:t xml:space="preserve"> </w:t>
      </w:r>
      <w:r w:rsidRPr="0063786F">
        <w:rPr>
          <w:sz w:val="22"/>
          <w:szCs w:val="22"/>
        </w:rPr>
        <w:t>LMCS encoder configuration parameter settings</w:t>
      </w:r>
      <w:r>
        <w:rPr>
          <w:sz w:val="22"/>
          <w:szCs w:val="22"/>
        </w:rPr>
        <w:t xml:space="preserve"> for proposed solution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9"/>
        <w:gridCol w:w="1065"/>
        <w:gridCol w:w="4696"/>
      </w:tblGrid>
      <w:tr w:rsidR="00291FAE" w14:paraId="7D22F197" w14:textId="77777777" w:rsidTr="00C82457">
        <w:tc>
          <w:tcPr>
            <w:tcW w:w="3589" w:type="dxa"/>
          </w:tcPr>
          <w:p w14:paraId="2D825DB2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Parameter Name</w:t>
            </w:r>
          </w:p>
        </w:tc>
        <w:tc>
          <w:tcPr>
            <w:tcW w:w="1065" w:type="dxa"/>
          </w:tcPr>
          <w:p w14:paraId="7D514BD4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Default Value</w:t>
            </w:r>
          </w:p>
        </w:tc>
        <w:tc>
          <w:tcPr>
            <w:tcW w:w="4696" w:type="dxa"/>
          </w:tcPr>
          <w:p w14:paraId="32D6FFE0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Description</w:t>
            </w:r>
          </w:p>
        </w:tc>
      </w:tr>
      <w:tr w:rsidR="00C82457" w14:paraId="21F192BF" w14:textId="77777777" w:rsidTr="0031379D">
        <w:tc>
          <w:tcPr>
            <w:tcW w:w="3589" w:type="dxa"/>
          </w:tcPr>
          <w:p w14:paraId="1CB534E4" w14:textId="5CA7CF83" w:rsidR="00C82457" w:rsidRDefault="00C82457" w:rsidP="00B23B3A">
            <w:pPr>
              <w:rPr>
                <w:lang w:val="en-CA"/>
              </w:rPr>
            </w:pPr>
            <w:proofErr w:type="spellStart"/>
            <w:r w:rsidRPr="00C82457">
              <w:rPr>
                <w:strike/>
                <w:lang w:val="en-CA"/>
              </w:rPr>
              <w:t>LumaReshapeEnable</w:t>
            </w:r>
            <w:r>
              <w:rPr>
                <w:lang w:val="en-CA"/>
              </w:rPr>
              <w:t>LMCSEnable</w:t>
            </w:r>
            <w:proofErr w:type="spellEnd"/>
          </w:p>
        </w:tc>
        <w:tc>
          <w:tcPr>
            <w:tcW w:w="1065" w:type="dxa"/>
          </w:tcPr>
          <w:p w14:paraId="6EBACB84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696" w:type="dxa"/>
          </w:tcPr>
          <w:p w14:paraId="0F1E8C1B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0: disable; 1: enable</w:t>
            </w:r>
          </w:p>
        </w:tc>
      </w:tr>
      <w:tr w:rsidR="00C82457" w14:paraId="7E0E8C3A" w14:textId="77777777" w:rsidTr="0031379D">
        <w:tc>
          <w:tcPr>
            <w:tcW w:w="3589" w:type="dxa"/>
          </w:tcPr>
          <w:p w14:paraId="4B975FEF" w14:textId="3FB8E4D3" w:rsidR="00C82457" w:rsidRDefault="00C82457" w:rsidP="00B23B3A">
            <w:pPr>
              <w:rPr>
                <w:lang w:val="en-CA"/>
              </w:rPr>
            </w:pPr>
            <w:proofErr w:type="spellStart"/>
            <w:r w:rsidRPr="00C82457">
              <w:rPr>
                <w:strike/>
                <w:lang w:val="en-CA"/>
              </w:rPr>
              <w:t>ReshapeSignalType</w:t>
            </w:r>
            <w:r>
              <w:rPr>
                <w:lang w:val="en-CA"/>
              </w:rPr>
              <w:t>LMCSSignalType</w:t>
            </w:r>
            <w:proofErr w:type="spellEnd"/>
          </w:p>
        </w:tc>
        <w:tc>
          <w:tcPr>
            <w:tcW w:w="1065" w:type="dxa"/>
          </w:tcPr>
          <w:p w14:paraId="094836A9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326594E9" w14:textId="77777777" w:rsidR="00C82457" w:rsidRDefault="00C82457" w:rsidP="00B23B3A">
            <w:pPr>
              <w:rPr>
                <w:lang w:val="en-CA"/>
              </w:rPr>
            </w:pPr>
            <w:r>
              <w:rPr>
                <w:lang w:val="en-CA"/>
              </w:rPr>
              <w:t>0: SDR; 1: PQ; 2: HLG</w:t>
            </w:r>
          </w:p>
        </w:tc>
      </w:tr>
      <w:tr w:rsidR="00291FAE" w14:paraId="33F9E6A3" w14:textId="77777777" w:rsidTr="00C82457">
        <w:tc>
          <w:tcPr>
            <w:tcW w:w="3589" w:type="dxa"/>
          </w:tcPr>
          <w:p w14:paraId="1B548FAB" w14:textId="77777777" w:rsidR="00291FAE" w:rsidRDefault="00291FAE" w:rsidP="0063786F">
            <w:pPr>
              <w:rPr>
                <w:lang w:val="en-CA"/>
              </w:rPr>
            </w:pPr>
            <w:proofErr w:type="spellStart"/>
            <w:r w:rsidRPr="00CF52D5">
              <w:rPr>
                <w:lang w:val="en-CA"/>
              </w:rPr>
              <w:t>LMCSUpdateCtrl</w:t>
            </w:r>
            <w:proofErr w:type="spellEnd"/>
          </w:p>
        </w:tc>
        <w:tc>
          <w:tcPr>
            <w:tcW w:w="1065" w:type="dxa"/>
          </w:tcPr>
          <w:p w14:paraId="161857FC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3EF40F40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0: RA; 1: AI; 2: LDB/LDP</w:t>
            </w:r>
          </w:p>
        </w:tc>
      </w:tr>
      <w:tr w:rsidR="00291FAE" w14:paraId="47FF03F6" w14:textId="77777777" w:rsidTr="00C82457">
        <w:trPr>
          <w:cantSplit/>
          <w:trHeight w:val="1466"/>
        </w:trPr>
        <w:tc>
          <w:tcPr>
            <w:tcW w:w="3589" w:type="dxa"/>
          </w:tcPr>
          <w:p w14:paraId="1511D3A2" w14:textId="77777777" w:rsidR="00291FAE" w:rsidRDefault="00291FAE" w:rsidP="0063786F">
            <w:pPr>
              <w:spacing w:line="160" w:lineRule="exact"/>
              <w:rPr>
                <w:lang w:val="en-CA"/>
              </w:rPr>
            </w:pPr>
            <w:proofErr w:type="spellStart"/>
            <w:r w:rsidRPr="00602579">
              <w:rPr>
                <w:lang w:val="en-CA"/>
              </w:rPr>
              <w:t>LMCSAdpOption</w:t>
            </w:r>
            <w:proofErr w:type="spellEnd"/>
          </w:p>
        </w:tc>
        <w:tc>
          <w:tcPr>
            <w:tcW w:w="1065" w:type="dxa"/>
          </w:tcPr>
          <w:p w14:paraId="67F0AE36" w14:textId="77777777" w:rsidR="00291FAE" w:rsidRDefault="00291FAE" w:rsidP="0063786F">
            <w:pPr>
              <w:spacing w:line="160" w:lineRule="exact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17584EF2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 xml:space="preserve">0: automatic model; </w:t>
            </w:r>
          </w:p>
          <w:p w14:paraId="31D96106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1: LMCS enabled for intra and inter, and 66 codewords allocated for each bin</w:t>
            </w:r>
            <w:r w:rsidRPr="006B7CE3">
              <w:rPr>
                <w:lang w:val="en-CA"/>
              </w:rPr>
              <w:t xml:space="preserve"> for </w:t>
            </w:r>
            <w:r>
              <w:rPr>
                <w:lang w:val="en-CA"/>
              </w:rPr>
              <w:t>Q</w:t>
            </w:r>
            <w:r w:rsidRPr="006B7CE3">
              <w:rPr>
                <w:lang w:val="en-CA"/>
              </w:rPr>
              <w:t>P&lt;=22</w:t>
            </w:r>
            <w:r>
              <w:rPr>
                <w:lang w:val="en-CA"/>
              </w:rPr>
              <w:t xml:space="preserve">; </w:t>
            </w:r>
          </w:p>
          <w:p w14:paraId="7B6BE51D" w14:textId="77777777" w:rsidR="00291FAE" w:rsidRDefault="00291FAE" w:rsidP="0063786F">
            <w:pPr>
              <w:rPr>
                <w:lang w:val="en-CA"/>
              </w:rPr>
            </w:pPr>
            <w:r w:rsidRPr="006B7CE3">
              <w:rPr>
                <w:lang w:val="en-CA"/>
              </w:rPr>
              <w:t xml:space="preserve">2: </w:t>
            </w:r>
            <w:r>
              <w:rPr>
                <w:lang w:val="en-CA"/>
              </w:rPr>
              <w:t>LMCS enabled only for Tid</w:t>
            </w:r>
            <w:r w:rsidRPr="006B7CE3">
              <w:rPr>
                <w:lang w:val="en-CA"/>
              </w:rPr>
              <w:t>0 (for all QP)</w:t>
            </w:r>
            <w:r>
              <w:rPr>
                <w:lang w:val="en-CA"/>
              </w:rPr>
              <w:t xml:space="preserve">; </w:t>
            </w:r>
          </w:p>
          <w:p w14:paraId="754183BE" w14:textId="77777777" w:rsidR="00291FAE" w:rsidRDefault="00291FAE" w:rsidP="0063786F">
            <w:pPr>
              <w:rPr>
                <w:lang w:val="en-CA"/>
              </w:rPr>
            </w:pPr>
            <w:r w:rsidRPr="006B7CE3">
              <w:rPr>
                <w:lang w:val="en-CA"/>
              </w:rPr>
              <w:t>3:</w:t>
            </w:r>
            <w:r>
              <w:rPr>
                <w:lang w:val="en-CA"/>
              </w:rPr>
              <w:t xml:space="preserve"> LMCS enabled only for inter, and 66 codewords allocated for each bin for </w:t>
            </w:r>
            <w:r w:rsidRPr="006B7CE3">
              <w:rPr>
                <w:lang w:val="en-CA"/>
              </w:rPr>
              <w:t>QP&lt;=22</w:t>
            </w:r>
            <w:r>
              <w:rPr>
                <w:lang w:val="en-CA"/>
              </w:rPr>
              <w:t xml:space="preserve">; </w:t>
            </w:r>
          </w:p>
          <w:p w14:paraId="6D67F3C0" w14:textId="77777777" w:rsidR="00291FAE" w:rsidRDefault="00291FAE" w:rsidP="0063786F">
            <w:pPr>
              <w:rPr>
                <w:lang w:val="en-CA"/>
              </w:rPr>
            </w:pPr>
            <w:r w:rsidRPr="006B7CE3">
              <w:rPr>
                <w:lang w:val="en-CA"/>
              </w:rPr>
              <w:t xml:space="preserve">4: </w:t>
            </w:r>
            <w:r>
              <w:rPr>
                <w:lang w:val="en-CA"/>
              </w:rPr>
              <w:t>LMCS enabled for</w:t>
            </w:r>
            <w:r w:rsidRPr="006B7CE3">
              <w:rPr>
                <w:lang w:val="en-CA"/>
              </w:rPr>
              <w:t xml:space="preserve"> inter</w:t>
            </w:r>
            <w:r>
              <w:rPr>
                <w:lang w:val="en-CA"/>
              </w:rPr>
              <w:t xml:space="preserve"> </w:t>
            </w:r>
            <w:r w:rsidRPr="006B7CE3">
              <w:rPr>
                <w:lang w:val="en-CA"/>
              </w:rPr>
              <w:t>(for all QP)</w:t>
            </w:r>
            <w:r>
              <w:rPr>
                <w:lang w:val="en-CA"/>
              </w:rPr>
              <w:t>.</w:t>
            </w:r>
          </w:p>
        </w:tc>
      </w:tr>
      <w:tr w:rsidR="00291FAE" w14:paraId="662B69D2" w14:textId="77777777" w:rsidTr="00C82457">
        <w:tc>
          <w:tcPr>
            <w:tcW w:w="3589" w:type="dxa"/>
          </w:tcPr>
          <w:p w14:paraId="1D47CDE9" w14:textId="77777777" w:rsidR="00291FAE" w:rsidRDefault="00291FAE" w:rsidP="0063786F">
            <w:pPr>
              <w:rPr>
                <w:lang w:val="en-CA"/>
              </w:rPr>
            </w:pPr>
            <w:proofErr w:type="spellStart"/>
            <w:r w:rsidRPr="007703A8">
              <w:rPr>
                <w:lang w:val="en-CA"/>
              </w:rPr>
              <w:t>LMCSInitialCW</w:t>
            </w:r>
            <w:proofErr w:type="spellEnd"/>
          </w:p>
        </w:tc>
        <w:tc>
          <w:tcPr>
            <w:tcW w:w="1065" w:type="dxa"/>
          </w:tcPr>
          <w:p w14:paraId="66B31971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696" w:type="dxa"/>
          </w:tcPr>
          <w:p w14:paraId="7FE3EDEC" w14:textId="77777777" w:rsidR="00291FAE" w:rsidRDefault="00291FAE" w:rsidP="0063786F">
            <w:pPr>
              <w:rPr>
                <w:lang w:val="en-CA"/>
              </w:rPr>
            </w:pPr>
            <w:r>
              <w:rPr>
                <w:lang w:val="en-CA"/>
              </w:rPr>
              <w:t>user-defined total number of codewords</w:t>
            </w:r>
          </w:p>
        </w:tc>
      </w:tr>
    </w:tbl>
    <w:p w14:paraId="3FF519EA" w14:textId="77777777" w:rsidR="00010EF7" w:rsidRDefault="00010EF7" w:rsidP="00010EF7">
      <w:pPr>
        <w:rPr>
          <w:lang w:val="en-CA"/>
        </w:rPr>
      </w:pPr>
      <w:r>
        <w:rPr>
          <w:lang w:val="en-CA"/>
        </w:rPr>
        <w:t xml:space="preserve">Note: </w:t>
      </w:r>
      <w:proofErr w:type="spellStart"/>
      <w:r>
        <w:rPr>
          <w:lang w:val="en-CA"/>
        </w:rPr>
        <w:t>LMCSEnable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LMCSSignalType</w:t>
      </w:r>
      <w:proofErr w:type="spellEnd"/>
      <w:r>
        <w:rPr>
          <w:lang w:val="en-CA"/>
        </w:rPr>
        <w:t xml:space="preserve"> replace the configuration parameters </w:t>
      </w:r>
      <w:proofErr w:type="spellStart"/>
      <w:r w:rsidRPr="00C7134C">
        <w:rPr>
          <w:lang w:val="en-CA"/>
        </w:rPr>
        <w:t>LumaReshapeEnable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ReshapeSignalType</w:t>
      </w:r>
      <w:proofErr w:type="spellEnd"/>
      <w:r>
        <w:rPr>
          <w:lang w:val="en-CA"/>
        </w:rPr>
        <w:t xml:space="preserve"> in VTM5.0, respectively.</w:t>
      </w:r>
    </w:p>
    <w:p w14:paraId="23D5A47E" w14:textId="77777777" w:rsidR="00291FAE" w:rsidRPr="00010EF7" w:rsidRDefault="00291FAE" w:rsidP="00FB32BE">
      <w:pPr>
        <w:rPr>
          <w:lang w:val="en-CA"/>
        </w:rPr>
      </w:pPr>
    </w:p>
    <w:p w14:paraId="1F40C8DB" w14:textId="0AC4CC88" w:rsidR="009F66C7" w:rsidRDefault="00424A71" w:rsidP="009F66C7">
      <w:pPr>
        <w:pStyle w:val="Heading1"/>
        <w:rPr>
          <w:szCs w:val="22"/>
          <w:lang w:val="en-CA"/>
        </w:rPr>
      </w:pPr>
      <w:bookmarkStart w:id="4" w:name="_Ref12264083"/>
      <w:r>
        <w:rPr>
          <w:szCs w:val="22"/>
          <w:lang w:val="en-CA"/>
        </w:rPr>
        <w:t>Simulation results</w:t>
      </w:r>
      <w:bookmarkEnd w:id="4"/>
    </w:p>
    <w:p w14:paraId="42A5D12B" w14:textId="5B2F3A4D" w:rsidR="006E7985" w:rsidRDefault="0003022C" w:rsidP="007D211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_Ref12284725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03022C">
        <w:rPr>
          <w:szCs w:val="22"/>
        </w:rPr>
        <w:t xml:space="preserve">Table </w:t>
      </w:r>
      <w:r w:rsidRPr="00E86326">
        <w:rPr>
          <w:szCs w:val="22"/>
        </w:rPr>
        <w:t>3</w:t>
      </w:r>
      <w:r>
        <w:rPr>
          <w:lang w:val="en-CA"/>
        </w:rPr>
        <w:fldChar w:fldCharType="end"/>
      </w:r>
      <w:r w:rsidR="00315CF0">
        <w:rPr>
          <w:lang w:val="en-CA"/>
        </w:rPr>
        <w:t xml:space="preserve"> </w:t>
      </w:r>
      <w:r w:rsidR="006E7985">
        <w:rPr>
          <w:lang w:val="en-CA"/>
        </w:rPr>
        <w:t>shows the testing results on SDR CTC</w:t>
      </w:r>
      <w:r w:rsidR="00A96729">
        <w:rPr>
          <w:lang w:val="en-CA"/>
        </w:rPr>
        <w:t xml:space="preserve"> [3]</w:t>
      </w:r>
      <w:r w:rsidR="006E7985">
        <w:rPr>
          <w:lang w:val="en-CA"/>
        </w:rPr>
        <w:t xml:space="preserve"> with </w:t>
      </w:r>
      <w:r w:rsidR="00B20E18">
        <w:rPr>
          <w:lang w:val="en-CA"/>
        </w:rPr>
        <w:t xml:space="preserve">the </w:t>
      </w:r>
      <w:r w:rsidR="006E7985">
        <w:rPr>
          <w:lang w:val="en-CA"/>
        </w:rPr>
        <w:t xml:space="preserve">proposed LMCS encoder </w:t>
      </w:r>
      <w:r w:rsidR="00A261CF">
        <w:rPr>
          <w:lang w:val="en-CA"/>
        </w:rPr>
        <w:t>implementation</w:t>
      </w:r>
      <w:r w:rsidR="004533AF">
        <w:rPr>
          <w:lang w:val="en-CA"/>
        </w:rPr>
        <w:t xml:space="preserve"> compared to SDR CTC anchor (LMCS </w:t>
      </w:r>
      <w:r w:rsidR="00A261CF">
        <w:rPr>
          <w:lang w:val="en-CA"/>
        </w:rPr>
        <w:t>enabled</w:t>
      </w:r>
      <w:r w:rsidR="004533AF">
        <w:rPr>
          <w:lang w:val="en-CA"/>
        </w:rPr>
        <w:t>)</w:t>
      </w:r>
      <w:r w:rsidR="005F6AD5">
        <w:rPr>
          <w:lang w:val="en-CA"/>
        </w:rPr>
        <w:t>.</w:t>
      </w:r>
    </w:p>
    <w:p w14:paraId="370EA5D3" w14:textId="77777777" w:rsidR="003E3A87" w:rsidRDefault="003E3A87" w:rsidP="007D211D">
      <w:pPr>
        <w:rPr>
          <w:lang w:val="en-CA"/>
        </w:rPr>
      </w:pPr>
    </w:p>
    <w:p w14:paraId="6A62D95D" w14:textId="657D30A2" w:rsidR="003E3A87" w:rsidRPr="00E86326" w:rsidRDefault="003E3A87" w:rsidP="00E86326">
      <w:pPr>
        <w:pStyle w:val="Caption"/>
        <w:keepNext/>
        <w:jc w:val="center"/>
        <w:rPr>
          <w:sz w:val="22"/>
          <w:szCs w:val="22"/>
        </w:rPr>
      </w:pPr>
      <w:bookmarkStart w:id="5" w:name="_Ref12284725"/>
      <w:r w:rsidRPr="00E86326">
        <w:rPr>
          <w:sz w:val="22"/>
          <w:szCs w:val="22"/>
        </w:rPr>
        <w:t xml:space="preserve">Table </w:t>
      </w:r>
      <w:r w:rsidRPr="00E86326">
        <w:rPr>
          <w:sz w:val="22"/>
          <w:szCs w:val="22"/>
        </w:rPr>
        <w:fldChar w:fldCharType="begin"/>
      </w:r>
      <w:r w:rsidRPr="00E86326">
        <w:rPr>
          <w:sz w:val="22"/>
          <w:szCs w:val="22"/>
        </w:rPr>
        <w:instrText xml:space="preserve"> SEQ Table \* ARABIC </w:instrText>
      </w:r>
      <w:r w:rsidRPr="00E86326">
        <w:rPr>
          <w:sz w:val="22"/>
          <w:szCs w:val="22"/>
        </w:rPr>
        <w:fldChar w:fldCharType="separate"/>
      </w:r>
      <w:r w:rsidR="006E4863">
        <w:rPr>
          <w:noProof/>
          <w:sz w:val="22"/>
          <w:szCs w:val="22"/>
        </w:rPr>
        <w:t>3</w:t>
      </w:r>
      <w:r w:rsidRPr="00E86326">
        <w:rPr>
          <w:sz w:val="22"/>
          <w:szCs w:val="22"/>
        </w:rPr>
        <w:fldChar w:fldCharType="end"/>
      </w:r>
      <w:bookmarkEnd w:id="5"/>
      <w:r w:rsidRPr="00E86326">
        <w:rPr>
          <w:sz w:val="22"/>
          <w:szCs w:val="22"/>
        </w:rPr>
        <w:t xml:space="preserve"> Test results for SDR CTC over VTM5.0 (LMCS enabled)</w:t>
      </w:r>
    </w:p>
    <w:tbl>
      <w:tblPr>
        <w:tblW w:w="7382" w:type="dxa"/>
        <w:jc w:val="center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1137"/>
        <w:gridCol w:w="1137"/>
      </w:tblGrid>
      <w:tr w:rsidR="00A117F3" w:rsidRPr="00A117F3" w14:paraId="707B2218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37F4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E6E51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7F3" w:rsidRPr="00A117F3" w14:paraId="54FFCA87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D88C" w14:textId="508B7AF4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B470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VTM5.0 </w:t>
            </w:r>
          </w:p>
        </w:tc>
      </w:tr>
      <w:tr w:rsidR="00A117F3" w:rsidRPr="00A117F3" w14:paraId="12383B9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7CE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836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6D5BA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EDFB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36C83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90A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BDF" w:rsidRPr="00A117F3" w14:paraId="0069200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B9D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9FD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F40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4DB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721F" w14:textId="0806ED6D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E6DB" w14:textId="0CCF27C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1BDF" w:rsidRPr="00A117F3" w14:paraId="772AC68E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D5B9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B30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E43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EA0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D229" w14:textId="02357AC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C35DA" w14:textId="58B2C47B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31BDF" w:rsidRPr="00A117F3" w14:paraId="1EE33097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380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943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331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E88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0BE2" w14:textId="5D288D6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C794" w14:textId="77C4CC4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31BDF" w:rsidRPr="00A117F3" w14:paraId="0F16356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D0B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243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2CD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272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E037" w14:textId="53DCC9C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A5FB" w14:textId="5835D459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1BDF" w:rsidRPr="00A117F3" w14:paraId="1F63E399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574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150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66D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DE4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1.55%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49F3" w14:textId="24203A3E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D388" w14:textId="0367232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31BDF" w:rsidRPr="00A117F3" w14:paraId="7BFE529F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1A3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256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27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81C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78A6" w14:textId="4EFA00E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4B79" w14:textId="7FBFBD2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1BDF" w:rsidRPr="00A117F3" w14:paraId="37AF2B94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8CA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DC4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621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2.67%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EA9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5031" w14:textId="79C8AD0D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1728" w14:textId="22A3BFF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BDF" w:rsidRPr="00A117F3" w14:paraId="644B7532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A2A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700D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7DF5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F9E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19AF" w14:textId="7F07298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2C75" w14:textId="50D1545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7F3" w:rsidRPr="00A117F3" w14:paraId="07EBF80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E032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C09F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612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5415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A2F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7AE05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117F3" w:rsidRPr="00A117F3" w14:paraId="0DB53AF6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8C26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8529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7F3" w:rsidRPr="00A117F3" w14:paraId="33007403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9A23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5D3D2B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VTM5.0 </w:t>
            </w:r>
          </w:p>
        </w:tc>
      </w:tr>
      <w:tr w:rsidR="00A117F3" w:rsidRPr="00A117F3" w14:paraId="0B8C178D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6551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A02D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3D0B1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D0D2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CCF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C6D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BDF" w:rsidRPr="00A117F3" w14:paraId="17B1A10A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2FDA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777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FB3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A28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F392" w14:textId="099CA8D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1788" w14:textId="5A059B1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1BDF" w:rsidRPr="00A117F3" w14:paraId="0835F63F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ADF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979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800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764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F3DC" w14:textId="241BA589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FACA" w14:textId="53AA4CFD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1BDF" w:rsidRPr="00A117F3" w14:paraId="6AF4A3D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80B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BE4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774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8AF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A5A7" w14:textId="4758660B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F0E7" w14:textId="254F8F8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1BDF" w:rsidRPr="00A117F3" w14:paraId="6B029447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15E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FC0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879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66D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849F" w14:textId="7843397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84D5" w14:textId="45FF6B6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1BDF" w:rsidRPr="00A117F3" w14:paraId="35CE50B5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4AC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65D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059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B66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0541" w14:textId="72C7657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A49CF" w14:textId="668B8DE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BDF" w:rsidRPr="00A117F3" w14:paraId="6DF1321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06AC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C2F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2B7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F3A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7C66" w14:textId="12CF6F1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4560" w14:textId="423136F9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BDF" w:rsidRPr="00A117F3" w14:paraId="170508B4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86D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0AFA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FD3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5CD6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B2B26" w14:textId="7516CDC3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2D7E" w14:textId="06E0B3D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31BDF" w:rsidRPr="00A117F3" w14:paraId="237DCA62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914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0E08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7A6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8A3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C83A" w14:textId="75601EA3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4317" w14:textId="038443C3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7F3" w:rsidRPr="00A117F3" w14:paraId="761715CD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E35A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ADB0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2968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46FB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00F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2189D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117F3" w:rsidRPr="00A117F3" w14:paraId="2979BF9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405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D7F4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7F3" w:rsidRPr="00A117F3" w14:paraId="3844D75C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8935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47F4F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VTM5.0 </w:t>
            </w:r>
          </w:p>
        </w:tc>
      </w:tr>
      <w:tr w:rsidR="00A117F3" w:rsidRPr="00A117F3" w14:paraId="07FC90CF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C036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9EA6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B27A3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702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877FE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1899" w14:textId="77777777" w:rsidR="00A117F3" w:rsidRPr="00A117F3" w:rsidRDefault="00A117F3" w:rsidP="00A117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1BDF" w:rsidRPr="00A117F3" w14:paraId="7D841A50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05F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2B2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31C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076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896F" w14:textId="04283CBA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40F0" w14:textId="16AE577B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BDF" w:rsidRPr="00A117F3" w14:paraId="64316E26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27B2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60F7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A19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2BF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E55C" w14:textId="395ECE1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303B1" w14:textId="0515425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1BDF" w:rsidRPr="00A117F3" w14:paraId="7C6A0095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8145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094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16F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1AD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5490" w14:textId="1B9ED25C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D83B" w14:textId="36F8C33A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31BDF" w:rsidRPr="00A117F3" w14:paraId="3FFB1C1B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55A54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084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7BB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C36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F8D1" w14:textId="00665D9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4A95" w14:textId="722040D1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1BDF" w:rsidRPr="00A117F3" w14:paraId="4DFA12B3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9D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30E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0C4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6A1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F430" w14:textId="5A637428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8445" w14:textId="346C0FDA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BDF" w:rsidRPr="00A117F3" w14:paraId="4CFA87FE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2962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B9A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12DB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596F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FD86" w14:textId="30A8F88F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BD72" w14:textId="0941D62E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1BDF" w:rsidRPr="00A117F3" w14:paraId="68B4054B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0359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52A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00DE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33B1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EE7C" w14:textId="3DC24D32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D526" w14:textId="621850A0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31BDF" w:rsidRPr="00A117F3" w14:paraId="2D5EBDA5" w14:textId="77777777" w:rsidTr="00D31B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BFD10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84173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588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ACCD" w14:textId="77777777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17F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31FA" w14:textId="59DA05AE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272D" w14:textId="1C18D235" w:rsidR="00D31BDF" w:rsidRPr="00A117F3" w:rsidRDefault="00D31BDF" w:rsidP="00D31B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1333689" w14:textId="1D728E20" w:rsidR="008E0C96" w:rsidRDefault="008E0C96" w:rsidP="005317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jc w:val="left"/>
        <w:rPr>
          <w:rFonts w:eastAsia="SimSun"/>
          <w:noProof/>
          <w:lang w:val="en-CA" w:eastAsia="ko-KR"/>
        </w:rPr>
      </w:pPr>
    </w:p>
    <w:p w14:paraId="31F29FBB" w14:textId="6020EE35" w:rsidR="001956BC" w:rsidRDefault="00D22144" w:rsidP="001956BC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_Ref12284835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D22144">
        <w:rPr>
          <w:szCs w:val="22"/>
        </w:rPr>
        <w:t xml:space="preserve">Table </w:t>
      </w:r>
      <w:r w:rsidRPr="00E86326">
        <w:rPr>
          <w:szCs w:val="22"/>
        </w:rPr>
        <w:t>4</w:t>
      </w:r>
      <w:r>
        <w:rPr>
          <w:lang w:val="en-CA"/>
        </w:rPr>
        <w:fldChar w:fldCharType="end"/>
      </w:r>
      <w:r w:rsidR="00BF00F8">
        <w:rPr>
          <w:lang w:val="en-CA"/>
        </w:rPr>
        <w:t xml:space="preserve"> </w:t>
      </w:r>
      <w:r w:rsidR="001956BC">
        <w:rPr>
          <w:lang w:val="en-CA"/>
        </w:rPr>
        <w:t xml:space="preserve">shows the testing results on HLG CTC [4] with the proposed LMCS encoder </w:t>
      </w:r>
      <w:r w:rsidR="00A261CF">
        <w:rPr>
          <w:lang w:val="en-CA"/>
        </w:rPr>
        <w:t xml:space="preserve">implementation </w:t>
      </w:r>
      <w:r w:rsidR="001956BC">
        <w:rPr>
          <w:lang w:val="en-CA"/>
        </w:rPr>
        <w:t xml:space="preserve">compared to HLG CTC anchor (LMCS </w:t>
      </w:r>
      <w:r w:rsidR="00A261CF">
        <w:rPr>
          <w:lang w:val="en-CA"/>
        </w:rPr>
        <w:t>disabled</w:t>
      </w:r>
      <w:r w:rsidR="001956BC">
        <w:rPr>
          <w:lang w:val="en-CA"/>
        </w:rPr>
        <w:t>).</w:t>
      </w:r>
    </w:p>
    <w:p w14:paraId="720C6EA4" w14:textId="4DE7FD35" w:rsidR="006E4863" w:rsidRDefault="006E4863" w:rsidP="001956BC">
      <w:pPr>
        <w:jc w:val="center"/>
        <w:rPr>
          <w:highlight w:val="yellow"/>
          <w:lang w:val="en-CA"/>
        </w:rPr>
      </w:pPr>
    </w:p>
    <w:p w14:paraId="0ED289A8" w14:textId="2E3935EB" w:rsidR="006E4863" w:rsidRPr="00E86326" w:rsidRDefault="006E4863" w:rsidP="00E86326">
      <w:pPr>
        <w:pStyle w:val="Caption"/>
        <w:keepNext/>
        <w:jc w:val="center"/>
        <w:rPr>
          <w:sz w:val="22"/>
          <w:szCs w:val="22"/>
        </w:rPr>
      </w:pPr>
      <w:bookmarkStart w:id="6" w:name="_Ref12284835"/>
      <w:r w:rsidRPr="00E86326">
        <w:rPr>
          <w:sz w:val="22"/>
          <w:szCs w:val="22"/>
        </w:rPr>
        <w:t xml:space="preserve">Table </w:t>
      </w:r>
      <w:r w:rsidRPr="00E86326">
        <w:rPr>
          <w:sz w:val="22"/>
          <w:szCs w:val="22"/>
        </w:rPr>
        <w:fldChar w:fldCharType="begin"/>
      </w:r>
      <w:r w:rsidRPr="00E86326">
        <w:rPr>
          <w:sz w:val="22"/>
          <w:szCs w:val="22"/>
        </w:rPr>
        <w:instrText xml:space="preserve"> SEQ Table \* ARABIC </w:instrText>
      </w:r>
      <w:r w:rsidRPr="00E86326">
        <w:rPr>
          <w:sz w:val="22"/>
          <w:szCs w:val="22"/>
        </w:rPr>
        <w:fldChar w:fldCharType="separate"/>
      </w:r>
      <w:r w:rsidRPr="00E86326">
        <w:rPr>
          <w:sz w:val="22"/>
          <w:szCs w:val="22"/>
        </w:rPr>
        <w:t>4</w:t>
      </w:r>
      <w:r w:rsidRPr="00E86326">
        <w:rPr>
          <w:sz w:val="22"/>
          <w:szCs w:val="22"/>
        </w:rPr>
        <w:fldChar w:fldCharType="end"/>
      </w:r>
      <w:bookmarkEnd w:id="6"/>
      <w:r w:rsidRPr="00E86326">
        <w:rPr>
          <w:sz w:val="22"/>
          <w:szCs w:val="22"/>
        </w:rPr>
        <w:t xml:space="preserve"> Test results for HLG CTC over VTM5.0 </w:t>
      </w:r>
      <w:r w:rsidRPr="00B37400">
        <w:rPr>
          <w:sz w:val="22"/>
          <w:szCs w:val="22"/>
        </w:rPr>
        <w:t>(</w:t>
      </w:r>
      <w:r w:rsidRPr="009849B3">
        <w:rPr>
          <w:sz w:val="22"/>
          <w:szCs w:val="22"/>
        </w:rPr>
        <w:t>LMCS disabled</w:t>
      </w:r>
      <w:r w:rsidRPr="00B37400">
        <w:rPr>
          <w:sz w:val="22"/>
          <w:szCs w:val="22"/>
        </w:rPr>
        <w:t>)</w:t>
      </w:r>
    </w:p>
    <w:tbl>
      <w:tblPr>
        <w:tblW w:w="7062" w:type="dxa"/>
        <w:jc w:val="center"/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1037"/>
        <w:gridCol w:w="1037"/>
      </w:tblGrid>
      <w:tr w:rsidR="001956BC" w:rsidRPr="00C5274F" w14:paraId="4B4B8949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8D85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4CBCE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956BC" w:rsidRPr="00C5274F" w14:paraId="493B5610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9222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8E950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956BC" w:rsidRPr="00C5274F" w14:paraId="17A18231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7FE7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7D76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E8B7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8DF1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521B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1C3CE" w14:textId="77777777" w:rsidR="001956BC" w:rsidRPr="00C5274F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74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56BC" w:rsidRPr="00C5274F" w14:paraId="6A01C370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48CD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Class H (HLG)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1A063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CD7B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C784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1.99%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F902" w14:textId="7F45079A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08457" w14:textId="1641A2AC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956BC" w:rsidRPr="00C5274F" w14:paraId="4F39AD4A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849D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6E93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DAB0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713F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598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4923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956BC" w:rsidRPr="00C5274F" w14:paraId="0C4E73D9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C72C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AD44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56BC" w:rsidRPr="00C5274F" w14:paraId="7AA8AE74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0D52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ED331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956BC" w:rsidRPr="00C5274F" w14:paraId="4F91860F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8610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 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D94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1485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EDBC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20B6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B0AB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4B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956BC" w:rsidRPr="00C5274F" w14:paraId="0BB09710" w14:textId="77777777" w:rsidTr="009D3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C3B2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Class H (HLG)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039C4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CD3A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2.28%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E651" w14:textId="77777777" w:rsidR="001956BC" w:rsidRPr="00354B60" w:rsidRDefault="001956BC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54B60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1.94%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6666" w14:textId="6F0A608C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4102" w14:textId="7C26C04F" w:rsidR="001956BC" w:rsidRPr="00354B60" w:rsidRDefault="00C31E79" w:rsidP="009D3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1956B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4EC335C5" w14:textId="77777777" w:rsidR="001956BC" w:rsidRPr="008E0C96" w:rsidRDefault="001956BC" w:rsidP="005317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right" w:pos="9696"/>
        </w:tabs>
        <w:spacing w:before="193" w:after="240"/>
        <w:jc w:val="left"/>
        <w:rPr>
          <w:rFonts w:eastAsia="SimSun"/>
          <w:noProof/>
          <w:lang w:val="en-CA" w:eastAsia="ko-KR"/>
        </w:rPr>
      </w:pPr>
    </w:p>
    <w:p w14:paraId="0B78684A" w14:textId="77777777" w:rsidR="009F66C7" w:rsidRDefault="009F66C7" w:rsidP="000467A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2D05A50" w14:textId="5001E25F" w:rsidR="00032E63" w:rsidRDefault="00D95886" w:rsidP="000D6977">
      <w:r>
        <w:t xml:space="preserve">This proposal </w:t>
      </w:r>
      <w:r w:rsidR="00B20E18">
        <w:t>further improves LMCS encoder</w:t>
      </w:r>
      <w:r>
        <w:t xml:space="preserve"> </w:t>
      </w:r>
      <w:r w:rsidR="00FE5167">
        <w:t xml:space="preserve">algorithm and software </w:t>
      </w:r>
      <w:r>
        <w:t xml:space="preserve">in several aspects: </w:t>
      </w:r>
      <w:r>
        <w:rPr>
          <w:szCs w:val="22"/>
          <w:lang w:val="en-CA"/>
        </w:rPr>
        <w:t xml:space="preserve">1) enables LMCS for HLG signal type; </w:t>
      </w:r>
      <w:r w:rsidR="00A261CF">
        <w:rPr>
          <w:szCs w:val="22"/>
          <w:lang w:val="en-CA"/>
        </w:rPr>
        <w:t>2</w:t>
      </w:r>
      <w:r>
        <w:rPr>
          <w:szCs w:val="22"/>
          <w:lang w:val="en-CA"/>
        </w:rPr>
        <w:t>) simplifies derivation process of LMCS model</w:t>
      </w:r>
      <w:r>
        <w:rPr>
          <w:szCs w:val="22"/>
        </w:rPr>
        <w:t>;</w:t>
      </w:r>
      <w:r w:rsidR="00A261CF">
        <w:rPr>
          <w:szCs w:val="22"/>
        </w:rPr>
        <w:t xml:space="preserve"> 3) improves coding performance;</w:t>
      </w:r>
      <w:r>
        <w:rPr>
          <w:szCs w:val="22"/>
        </w:rPr>
        <w:t xml:space="preserve"> </w:t>
      </w:r>
      <w:r w:rsidR="00A261CF">
        <w:rPr>
          <w:szCs w:val="22"/>
        </w:rPr>
        <w:t>and 4</w:t>
      </w:r>
      <w:r w:rsidR="00A261CF">
        <w:rPr>
          <w:szCs w:val="22"/>
          <w:lang w:val="en-CA"/>
        </w:rPr>
        <w:t>) provides configurable LMCS parameters for user tuning.</w:t>
      </w:r>
      <w:r w:rsidR="001F41F4">
        <w:rPr>
          <w:szCs w:val="22"/>
        </w:rPr>
        <w:t xml:space="preserve"> It is </w:t>
      </w:r>
      <w:r w:rsidR="00A261CF">
        <w:rPr>
          <w:szCs w:val="22"/>
        </w:rPr>
        <w:t xml:space="preserve">recommended to </w:t>
      </w:r>
      <w:r w:rsidR="001F41F4">
        <w:rPr>
          <w:szCs w:val="22"/>
        </w:rPr>
        <w:t xml:space="preserve">adopt the </w:t>
      </w:r>
      <w:r w:rsidR="00A261CF">
        <w:rPr>
          <w:szCs w:val="22"/>
        </w:rPr>
        <w:t xml:space="preserve">proposed non-normative encoder implementation </w:t>
      </w:r>
      <w:r w:rsidR="001F41F4">
        <w:rPr>
          <w:szCs w:val="22"/>
        </w:rPr>
        <w:t>into V</w:t>
      </w:r>
      <w:r w:rsidR="00FE5167">
        <w:rPr>
          <w:szCs w:val="22"/>
        </w:rPr>
        <w:t>TM</w:t>
      </w:r>
      <w:r w:rsidR="001F41F4">
        <w:rPr>
          <w:szCs w:val="22"/>
        </w:rPr>
        <w:t>.</w:t>
      </w:r>
    </w:p>
    <w:p w14:paraId="2AFB89F0" w14:textId="6260AFC0" w:rsidR="000A04F4" w:rsidRDefault="000A04F4" w:rsidP="00482D72">
      <w:pPr>
        <w:pStyle w:val="Heading1"/>
        <w:rPr>
          <w:lang w:val="en-CA"/>
        </w:rPr>
      </w:pPr>
      <w:r>
        <w:rPr>
          <w:lang w:val="en-CA"/>
        </w:rPr>
        <w:t>Acknowledgement</w:t>
      </w:r>
      <w:r w:rsidR="000D6977">
        <w:rPr>
          <w:lang w:val="en-CA"/>
        </w:rPr>
        <w:t>s</w:t>
      </w:r>
    </w:p>
    <w:p w14:paraId="690CB90B" w14:textId="389AC093" w:rsidR="00436C86" w:rsidRDefault="00436C86" w:rsidP="00436C86">
      <w:pPr>
        <w:rPr>
          <w:lang w:val="en-CA"/>
        </w:rPr>
      </w:pPr>
      <w:r w:rsidRPr="00AE4046">
        <w:rPr>
          <w:lang w:val="en-CA"/>
        </w:rPr>
        <w:t xml:space="preserve">We would like to thank </w:t>
      </w:r>
      <w:r w:rsidR="005450D1" w:rsidRPr="00AE4046">
        <w:rPr>
          <w:lang w:val="en-CA"/>
        </w:rPr>
        <w:t xml:space="preserve">NHK and </w:t>
      </w:r>
      <w:r w:rsidR="00F011B8" w:rsidRPr="00AE4046">
        <w:rPr>
          <w:lang w:val="en-CA"/>
        </w:rPr>
        <w:t>LG</w:t>
      </w:r>
      <w:r w:rsidRPr="00AE4046">
        <w:rPr>
          <w:lang w:val="en-CA"/>
        </w:rPr>
        <w:t xml:space="preserve"> for crosschecking </w:t>
      </w:r>
      <w:r w:rsidR="001B4B1D" w:rsidRPr="00AE4046">
        <w:rPr>
          <w:lang w:val="en-CA"/>
        </w:rPr>
        <w:t xml:space="preserve">the simulation </w:t>
      </w:r>
      <w:r w:rsidRPr="00AE4046">
        <w:rPr>
          <w:lang w:val="en-CA"/>
        </w:rPr>
        <w:t>results.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7A5B165F" w14:textId="77777777" w:rsidR="009E77F1" w:rsidRPr="002A311A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2850169"/>
      <w:bookmarkStart w:id="8" w:name="_Ref2682898"/>
      <w:bookmarkStart w:id="9" w:name="_Ref2847034"/>
      <w:bookmarkStart w:id="10" w:name="_Ref10717067"/>
      <w:bookmarkStart w:id="11" w:name="_Ref517792508"/>
      <w:bookmarkStart w:id="12" w:name="_Ref534209679"/>
      <w:bookmarkStart w:id="13" w:name="_Ref517792578"/>
      <w:r w:rsidRPr="00956A86">
        <w:rPr>
          <w:lang w:val="en-CA"/>
        </w:rPr>
        <w:t>J. Chen, Y. Ye, S. Kim</w:t>
      </w:r>
      <w:r>
        <w:rPr>
          <w:lang w:val="en-CA"/>
        </w:rPr>
        <w:t>, “</w:t>
      </w:r>
      <w:r w:rsidRPr="000F7775">
        <w:rPr>
          <w:lang w:val="en-CA"/>
        </w:rPr>
        <w:t>Algorithm description for Versatile Video Coding and Test Model 5 (VTM 5)</w:t>
      </w:r>
      <w:r>
        <w:rPr>
          <w:lang w:val="en-CA"/>
        </w:rPr>
        <w:t xml:space="preserve">”, JVET-N1002, </w:t>
      </w:r>
      <w:r w:rsidRPr="005F5875">
        <w:rPr>
          <w:lang w:val="en-CA"/>
        </w:rPr>
        <w:t>Geneva, CH, 19–27 Mar. 2019</w:t>
      </w:r>
      <w:r>
        <w:rPr>
          <w:lang w:val="en-CA"/>
        </w:rPr>
        <w:t>.</w:t>
      </w:r>
    </w:p>
    <w:p w14:paraId="4836396C" w14:textId="1630279A" w:rsidR="009200BB" w:rsidRPr="00B921F8" w:rsidRDefault="009200BB" w:rsidP="009200BB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4" w:name="_Ref11922979"/>
      <w:bookmarkEnd w:id="7"/>
      <w:bookmarkEnd w:id="8"/>
      <w:bookmarkEnd w:id="9"/>
      <w:bookmarkEnd w:id="10"/>
      <w:bookmarkEnd w:id="11"/>
      <w:bookmarkEnd w:id="12"/>
      <w:r w:rsidRPr="00EA24E0">
        <w:rPr>
          <w:szCs w:val="22"/>
          <w:lang w:val="en-CA"/>
        </w:rPr>
        <w:t xml:space="preserve">F. Bossen, J. Boyce, X. Li, V. Seregin, K. </w:t>
      </w:r>
      <w:proofErr w:type="spellStart"/>
      <w:r w:rsidRPr="00EA24E0">
        <w:rPr>
          <w:szCs w:val="22"/>
          <w:lang w:val="en-CA"/>
        </w:rPr>
        <w:t>Sühring</w:t>
      </w:r>
      <w:proofErr w:type="spellEnd"/>
      <w:r w:rsidRPr="00611A01">
        <w:rPr>
          <w:szCs w:val="22"/>
          <w:lang w:val="en-CA"/>
        </w:rPr>
        <w:t>, “</w:t>
      </w:r>
      <w:r w:rsidRPr="00817CCF">
        <w:rPr>
          <w:szCs w:val="22"/>
        </w:rPr>
        <w:t>JVET common test conditions and software reference configurations for SDR video</w:t>
      </w:r>
      <w:r w:rsidRPr="00611A01">
        <w:rPr>
          <w:szCs w:val="22"/>
          <w:lang w:val="en-CA"/>
        </w:rPr>
        <w:t>”, JVET-</w:t>
      </w:r>
      <w:r>
        <w:rPr>
          <w:szCs w:val="22"/>
          <w:lang w:val="en-CA"/>
        </w:rPr>
        <w:t>N1010</w:t>
      </w:r>
      <w:r w:rsidRPr="00611A01">
        <w:rPr>
          <w:szCs w:val="22"/>
          <w:lang w:val="en-CA"/>
        </w:rPr>
        <w:t>,</w:t>
      </w:r>
      <w:r w:rsidRPr="00611A01">
        <w:rPr>
          <w:lang w:val="en-CA"/>
        </w:rPr>
        <w:t xml:space="preserve"> </w:t>
      </w:r>
      <w:r w:rsidRPr="00A362CA">
        <w:rPr>
          <w:lang w:val="en-CA"/>
        </w:rPr>
        <w:t>Geneva, CH, 19–27 Mar. 2019.</w:t>
      </w:r>
      <w:bookmarkEnd w:id="14"/>
    </w:p>
    <w:p w14:paraId="2FA2ECCA" w14:textId="77777777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12276267"/>
      <w:bookmarkStart w:id="16" w:name="_Ref11922981"/>
      <w:r w:rsidRPr="005F5C59">
        <w:rPr>
          <w:szCs w:val="22"/>
          <w:lang w:val="en-CA"/>
        </w:rPr>
        <w:t xml:space="preserve">A. Segall, E. François, W. Husak, S. Iwamura, D. </w:t>
      </w:r>
      <w:proofErr w:type="spellStart"/>
      <w:r w:rsidRPr="005F5C59">
        <w:rPr>
          <w:szCs w:val="22"/>
          <w:lang w:val="en-CA"/>
        </w:rPr>
        <w:t>Rusanovskyy</w:t>
      </w:r>
      <w:proofErr w:type="spellEnd"/>
      <w:r w:rsidRPr="00611A01">
        <w:rPr>
          <w:szCs w:val="22"/>
          <w:lang w:val="en-CA"/>
        </w:rPr>
        <w:t>, “</w:t>
      </w:r>
      <w:r w:rsidRPr="005F5C59">
        <w:rPr>
          <w:szCs w:val="22"/>
        </w:rPr>
        <w:t>JVET common test conditions and evaluation procedures for HDR/WCG video</w:t>
      </w:r>
      <w:r w:rsidRPr="00611A01">
        <w:rPr>
          <w:szCs w:val="22"/>
          <w:lang w:val="en-CA"/>
        </w:rPr>
        <w:t>”, JVET-</w:t>
      </w:r>
      <w:r>
        <w:rPr>
          <w:szCs w:val="22"/>
          <w:lang w:val="en-CA"/>
        </w:rPr>
        <w:t>N1011</w:t>
      </w:r>
      <w:r w:rsidRPr="00611A01">
        <w:rPr>
          <w:szCs w:val="22"/>
          <w:lang w:val="en-CA"/>
        </w:rPr>
        <w:t>,</w:t>
      </w:r>
      <w:r w:rsidRPr="00611A01">
        <w:rPr>
          <w:lang w:val="en-CA"/>
        </w:rPr>
        <w:t xml:space="preserve"> </w:t>
      </w:r>
      <w:r w:rsidRPr="00A362CA">
        <w:rPr>
          <w:lang w:val="en-CA"/>
        </w:rPr>
        <w:t>Geneva, CH, 19–27 Mar. 2019.</w:t>
      </w:r>
    </w:p>
    <w:p w14:paraId="40E1024B" w14:textId="77777777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7" w:name="_Ref12276559"/>
      <w:r w:rsidRPr="006240E4">
        <w:rPr>
          <w:lang w:val="en-CA"/>
        </w:rPr>
        <w:t>G. Sullivan, J.-R. Ohm, “Meeting Report of the 14th Meeting of the Joint Video Experts Team (JVET)”,</w:t>
      </w:r>
      <w:r>
        <w:rPr>
          <w:lang w:val="en-CA"/>
        </w:rPr>
        <w:t xml:space="preserve"> </w:t>
      </w:r>
      <w:r w:rsidRPr="0006334A">
        <w:rPr>
          <w:lang w:val="en-CA"/>
        </w:rPr>
        <w:t>JVET-</w:t>
      </w:r>
      <w:proofErr w:type="spellStart"/>
      <w:r w:rsidRPr="0006334A">
        <w:rPr>
          <w:lang w:val="en-CA"/>
        </w:rPr>
        <w:t>N_Notes_dD</w:t>
      </w:r>
      <w:proofErr w:type="spellEnd"/>
      <w:r>
        <w:rPr>
          <w:lang w:val="en-CA"/>
        </w:rPr>
        <w:t xml:space="preserve">, </w:t>
      </w:r>
      <w:r w:rsidRPr="006240E4">
        <w:rPr>
          <w:lang w:val="en-CA"/>
        </w:rPr>
        <w:t>Geneva, CH, 19–27 Mar 2019</w:t>
      </w:r>
      <w:bookmarkEnd w:id="15"/>
      <w:bookmarkEnd w:id="17"/>
    </w:p>
    <w:p w14:paraId="71B32DB0" w14:textId="287F21BB" w:rsidR="009E77F1" w:rsidRDefault="009E77F1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8" w:name="_Ref12276590"/>
      <w:r>
        <w:rPr>
          <w:lang w:val="en-CA"/>
        </w:rPr>
        <w:t xml:space="preserve">F. Bossen, X. Li, 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>, “</w:t>
      </w:r>
      <w:r w:rsidRPr="0006334A">
        <w:rPr>
          <w:lang w:val="en-CA"/>
        </w:rPr>
        <w:t>Guidelines for VVC reference software development</w:t>
      </w:r>
      <w:r>
        <w:rPr>
          <w:lang w:val="en-CA"/>
        </w:rPr>
        <w:t xml:space="preserve">”, JVET-N1003, Geneva, CH, 19-27 </w:t>
      </w:r>
      <w:proofErr w:type="gramStart"/>
      <w:r>
        <w:rPr>
          <w:lang w:val="en-CA"/>
        </w:rPr>
        <w:t>Mar,</w:t>
      </w:r>
      <w:proofErr w:type="gramEnd"/>
      <w:r>
        <w:rPr>
          <w:lang w:val="en-CA"/>
        </w:rPr>
        <w:t xml:space="preserve"> 2019.</w:t>
      </w:r>
      <w:bookmarkEnd w:id="18"/>
    </w:p>
    <w:p w14:paraId="303DC625" w14:textId="209BA465" w:rsidR="008A7C09" w:rsidRPr="006240E4" w:rsidRDefault="008A7C09" w:rsidP="009E77F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" w:name="_Ref12348995"/>
      <w:r>
        <w:rPr>
          <w:lang w:val="en-CA"/>
        </w:rPr>
        <w:t xml:space="preserve">T. Lu, P. Yin, E. Francois, F. </w:t>
      </w:r>
      <w:proofErr w:type="spellStart"/>
      <w:r>
        <w:rPr>
          <w:lang w:val="en-CA"/>
        </w:rPr>
        <w:t>Hiron</w:t>
      </w:r>
      <w:proofErr w:type="spellEnd"/>
      <w:r>
        <w:rPr>
          <w:lang w:val="en-CA"/>
        </w:rPr>
        <w:t>, “</w:t>
      </w:r>
      <w:r w:rsidRPr="008A7C09">
        <w:rPr>
          <w:lang w:val="en-CA"/>
        </w:rPr>
        <w:t>Non-CE2: alternative solutions for chroma residual scaling factors derivation for dual tree</w:t>
      </w:r>
      <w:r>
        <w:rPr>
          <w:lang w:val="en-CA"/>
        </w:rPr>
        <w:t xml:space="preserve">”, JVET-O0429, </w:t>
      </w:r>
      <w:r w:rsidRPr="008A7C09">
        <w:rPr>
          <w:lang w:val="en-CA"/>
        </w:rPr>
        <w:t>Gothenburg, SE, 3–12 July 2019</w:t>
      </w:r>
      <w:bookmarkEnd w:id="19"/>
    </w:p>
    <w:bookmarkEnd w:id="13"/>
    <w:bookmarkEnd w:id="16"/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2EEB9C7" w14:textId="7A73EACA" w:rsidR="00495D5C" w:rsidRPr="00023131" w:rsidRDefault="009F66C7" w:rsidP="00023131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95D5C" w:rsidRPr="0002313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83E45" w14:textId="77777777" w:rsidR="00B91ED3" w:rsidRDefault="00B91ED3">
      <w:r>
        <w:separator/>
      </w:r>
    </w:p>
  </w:endnote>
  <w:endnote w:type="continuationSeparator" w:id="0">
    <w:p w14:paraId="7DAC8642" w14:textId="77777777" w:rsidR="00B91ED3" w:rsidRDefault="00B9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12906F" w:rsidR="00767C95" w:rsidRPr="00C00DDE" w:rsidRDefault="00767C9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5977E1">
      <w:rPr>
        <w:rStyle w:val="PageNumber"/>
      </w:rPr>
      <w:fldChar w:fldCharType="begin"/>
    </w:r>
    <w:r w:rsidRPr="005977E1">
      <w:rPr>
        <w:rStyle w:val="PageNumber"/>
      </w:rPr>
      <w:instrText xml:space="preserve"> SAVEDATE  \@ "yyyy-MM-dd"  \* MERGEFORMAT </w:instrText>
    </w:r>
    <w:r w:rsidRPr="005977E1">
      <w:rPr>
        <w:rStyle w:val="PageNumber"/>
      </w:rPr>
      <w:fldChar w:fldCharType="separate"/>
    </w:r>
    <w:r w:rsidR="00C261ED">
      <w:rPr>
        <w:rStyle w:val="PageNumber"/>
        <w:noProof/>
      </w:rPr>
      <w:t>2019-06-25</w:t>
    </w:r>
    <w:r w:rsidRPr="005977E1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CBA99" w14:textId="77777777" w:rsidR="00B91ED3" w:rsidRDefault="00B91ED3">
      <w:r>
        <w:separator/>
      </w:r>
    </w:p>
  </w:footnote>
  <w:footnote w:type="continuationSeparator" w:id="0">
    <w:p w14:paraId="294AA6AA" w14:textId="77777777" w:rsidR="00B91ED3" w:rsidRDefault="00B91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47322"/>
    <w:multiLevelType w:val="hybridMultilevel"/>
    <w:tmpl w:val="450A1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04B0E"/>
    <w:multiLevelType w:val="hybridMultilevel"/>
    <w:tmpl w:val="6FFC9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1109C"/>
    <w:multiLevelType w:val="hybridMultilevel"/>
    <w:tmpl w:val="B43CF4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2122D"/>
    <w:multiLevelType w:val="hybridMultilevel"/>
    <w:tmpl w:val="0E5089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22411"/>
    <w:multiLevelType w:val="hybridMultilevel"/>
    <w:tmpl w:val="F0207B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849CF"/>
    <w:multiLevelType w:val="hybridMultilevel"/>
    <w:tmpl w:val="7B6E88E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806B4"/>
    <w:multiLevelType w:val="hybridMultilevel"/>
    <w:tmpl w:val="A9B40494"/>
    <w:lvl w:ilvl="0" w:tplc="E9285F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881B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327F2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9809A6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6855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1C8A5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68C32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D60CA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C6EA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ACC7367"/>
    <w:multiLevelType w:val="hybridMultilevel"/>
    <w:tmpl w:val="DA06AF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7"/>
  </w:num>
  <w:num w:numId="4">
    <w:abstractNumId w:val="24"/>
  </w:num>
  <w:num w:numId="5">
    <w:abstractNumId w:val="26"/>
  </w:num>
  <w:num w:numId="6">
    <w:abstractNumId w:val="7"/>
  </w:num>
  <w:num w:numId="7">
    <w:abstractNumId w:val="1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37"/>
  </w:num>
  <w:num w:numId="13">
    <w:abstractNumId w:val="1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1"/>
  </w:num>
  <w:num w:numId="19">
    <w:abstractNumId w:val="29"/>
  </w:num>
  <w:num w:numId="20">
    <w:abstractNumId w:val="20"/>
  </w:num>
  <w:num w:numId="21">
    <w:abstractNumId w:val="23"/>
  </w:num>
  <w:num w:numId="22">
    <w:abstractNumId w:val="7"/>
  </w:num>
  <w:num w:numId="23">
    <w:abstractNumId w:val="11"/>
  </w:num>
  <w:num w:numId="24">
    <w:abstractNumId w:val="36"/>
  </w:num>
  <w:num w:numId="25">
    <w:abstractNumId w:val="13"/>
  </w:num>
  <w:num w:numId="26">
    <w:abstractNumId w:val="22"/>
  </w:num>
  <w:num w:numId="27">
    <w:abstractNumId w:val="7"/>
  </w:num>
  <w:num w:numId="28">
    <w:abstractNumId w:val="31"/>
  </w:num>
  <w:num w:numId="29">
    <w:abstractNumId w:val="25"/>
  </w:num>
  <w:num w:numId="30">
    <w:abstractNumId w:val="10"/>
  </w:num>
  <w:num w:numId="31">
    <w:abstractNumId w:val="16"/>
  </w:num>
  <w:num w:numId="32">
    <w:abstractNumId w:val="38"/>
  </w:num>
  <w:num w:numId="33">
    <w:abstractNumId w:val="17"/>
  </w:num>
  <w:num w:numId="34">
    <w:abstractNumId w:val="12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  <w:num w:numId="39">
    <w:abstractNumId w:val="28"/>
  </w:num>
  <w:num w:numId="40">
    <w:abstractNumId w:val="15"/>
  </w:num>
  <w:num w:numId="41">
    <w:abstractNumId w:val="33"/>
  </w:num>
  <w:num w:numId="42">
    <w:abstractNumId w:val="19"/>
  </w:num>
  <w:num w:numId="43">
    <w:abstractNumId w:val="30"/>
  </w:num>
  <w:num w:numId="44">
    <w:abstractNumId w:val="32"/>
  </w:num>
  <w:num w:numId="45">
    <w:abstractNumId w:val="2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80"/>
    <w:rsid w:val="000006C0"/>
    <w:rsid w:val="00002324"/>
    <w:rsid w:val="000044E7"/>
    <w:rsid w:val="00004D02"/>
    <w:rsid w:val="00004ED5"/>
    <w:rsid w:val="000051E4"/>
    <w:rsid w:val="000071E7"/>
    <w:rsid w:val="00007606"/>
    <w:rsid w:val="00010EF7"/>
    <w:rsid w:val="000126B0"/>
    <w:rsid w:val="00014710"/>
    <w:rsid w:val="00014979"/>
    <w:rsid w:val="00015885"/>
    <w:rsid w:val="00020346"/>
    <w:rsid w:val="00020C5B"/>
    <w:rsid w:val="000215C5"/>
    <w:rsid w:val="00022FCA"/>
    <w:rsid w:val="00023131"/>
    <w:rsid w:val="00023377"/>
    <w:rsid w:val="00023FAC"/>
    <w:rsid w:val="00026E47"/>
    <w:rsid w:val="00026EDE"/>
    <w:rsid w:val="00027919"/>
    <w:rsid w:val="00027B0D"/>
    <w:rsid w:val="0003022C"/>
    <w:rsid w:val="00030659"/>
    <w:rsid w:val="0003080F"/>
    <w:rsid w:val="00030819"/>
    <w:rsid w:val="000308A3"/>
    <w:rsid w:val="00032E63"/>
    <w:rsid w:val="00033045"/>
    <w:rsid w:val="000333B1"/>
    <w:rsid w:val="00033AE4"/>
    <w:rsid w:val="00033E7D"/>
    <w:rsid w:val="000367FF"/>
    <w:rsid w:val="00036F1B"/>
    <w:rsid w:val="00037A03"/>
    <w:rsid w:val="00037A0E"/>
    <w:rsid w:val="00037A71"/>
    <w:rsid w:val="0004013F"/>
    <w:rsid w:val="00040E75"/>
    <w:rsid w:val="0004396F"/>
    <w:rsid w:val="000458BC"/>
    <w:rsid w:val="00045C41"/>
    <w:rsid w:val="000467A7"/>
    <w:rsid w:val="00046C03"/>
    <w:rsid w:val="00052307"/>
    <w:rsid w:val="0005329F"/>
    <w:rsid w:val="0005585B"/>
    <w:rsid w:val="00056452"/>
    <w:rsid w:val="000618E8"/>
    <w:rsid w:val="00062C51"/>
    <w:rsid w:val="0006334A"/>
    <w:rsid w:val="00064B33"/>
    <w:rsid w:val="00065039"/>
    <w:rsid w:val="00065DAE"/>
    <w:rsid w:val="000679F4"/>
    <w:rsid w:val="000702BB"/>
    <w:rsid w:val="0007088D"/>
    <w:rsid w:val="00070C00"/>
    <w:rsid w:val="00071AF1"/>
    <w:rsid w:val="0007239F"/>
    <w:rsid w:val="00073CEB"/>
    <w:rsid w:val="00074C90"/>
    <w:rsid w:val="0007521C"/>
    <w:rsid w:val="0007614F"/>
    <w:rsid w:val="00077CAA"/>
    <w:rsid w:val="00080115"/>
    <w:rsid w:val="00081382"/>
    <w:rsid w:val="00081398"/>
    <w:rsid w:val="00081C8E"/>
    <w:rsid w:val="00081DC8"/>
    <w:rsid w:val="00084B9E"/>
    <w:rsid w:val="000854EC"/>
    <w:rsid w:val="000908DF"/>
    <w:rsid w:val="000909F7"/>
    <w:rsid w:val="00091A39"/>
    <w:rsid w:val="00094479"/>
    <w:rsid w:val="000962AC"/>
    <w:rsid w:val="000A025A"/>
    <w:rsid w:val="000A04F4"/>
    <w:rsid w:val="000A2B01"/>
    <w:rsid w:val="000A2CA5"/>
    <w:rsid w:val="000A4159"/>
    <w:rsid w:val="000A5868"/>
    <w:rsid w:val="000A734A"/>
    <w:rsid w:val="000B0C0F"/>
    <w:rsid w:val="000B0DFB"/>
    <w:rsid w:val="000B1C6B"/>
    <w:rsid w:val="000B2565"/>
    <w:rsid w:val="000B3BA6"/>
    <w:rsid w:val="000B401D"/>
    <w:rsid w:val="000B4FF9"/>
    <w:rsid w:val="000C09AC"/>
    <w:rsid w:val="000C1155"/>
    <w:rsid w:val="000C13E4"/>
    <w:rsid w:val="000C1511"/>
    <w:rsid w:val="000C6D93"/>
    <w:rsid w:val="000C7940"/>
    <w:rsid w:val="000C7D29"/>
    <w:rsid w:val="000D1F92"/>
    <w:rsid w:val="000D28BE"/>
    <w:rsid w:val="000D5C67"/>
    <w:rsid w:val="000D6977"/>
    <w:rsid w:val="000E00F3"/>
    <w:rsid w:val="000E38D9"/>
    <w:rsid w:val="000E648C"/>
    <w:rsid w:val="000F004A"/>
    <w:rsid w:val="000F0E24"/>
    <w:rsid w:val="000F158C"/>
    <w:rsid w:val="000F3080"/>
    <w:rsid w:val="000F4EE4"/>
    <w:rsid w:val="000F5830"/>
    <w:rsid w:val="000F5855"/>
    <w:rsid w:val="000F68BB"/>
    <w:rsid w:val="000F71C5"/>
    <w:rsid w:val="000F7775"/>
    <w:rsid w:val="001014AF"/>
    <w:rsid w:val="00101745"/>
    <w:rsid w:val="00102F3D"/>
    <w:rsid w:val="00103B12"/>
    <w:rsid w:val="00103ED0"/>
    <w:rsid w:val="00103FD4"/>
    <w:rsid w:val="001062AF"/>
    <w:rsid w:val="0010784C"/>
    <w:rsid w:val="00110727"/>
    <w:rsid w:val="00110B8C"/>
    <w:rsid w:val="00114658"/>
    <w:rsid w:val="00115429"/>
    <w:rsid w:val="0011553B"/>
    <w:rsid w:val="0011568E"/>
    <w:rsid w:val="00115823"/>
    <w:rsid w:val="00122170"/>
    <w:rsid w:val="00122479"/>
    <w:rsid w:val="00123C35"/>
    <w:rsid w:val="00124006"/>
    <w:rsid w:val="00124E38"/>
    <w:rsid w:val="00124F89"/>
    <w:rsid w:val="0012580B"/>
    <w:rsid w:val="00125F41"/>
    <w:rsid w:val="00126ECB"/>
    <w:rsid w:val="00127426"/>
    <w:rsid w:val="0012779A"/>
    <w:rsid w:val="00131E10"/>
    <w:rsid w:val="00131F90"/>
    <w:rsid w:val="00133A04"/>
    <w:rsid w:val="00133D86"/>
    <w:rsid w:val="0013417F"/>
    <w:rsid w:val="00134364"/>
    <w:rsid w:val="0013458C"/>
    <w:rsid w:val="00134FED"/>
    <w:rsid w:val="00134FEE"/>
    <w:rsid w:val="0013526E"/>
    <w:rsid w:val="00136979"/>
    <w:rsid w:val="0013712C"/>
    <w:rsid w:val="00142586"/>
    <w:rsid w:val="00143140"/>
    <w:rsid w:val="0014482F"/>
    <w:rsid w:val="0014508D"/>
    <w:rsid w:val="00146152"/>
    <w:rsid w:val="001469FE"/>
    <w:rsid w:val="00147BFC"/>
    <w:rsid w:val="00150DFC"/>
    <w:rsid w:val="001510A3"/>
    <w:rsid w:val="0015361F"/>
    <w:rsid w:val="00155526"/>
    <w:rsid w:val="0016214E"/>
    <w:rsid w:val="00162DF1"/>
    <w:rsid w:val="001637E6"/>
    <w:rsid w:val="00163F6A"/>
    <w:rsid w:val="00163FAF"/>
    <w:rsid w:val="001641AF"/>
    <w:rsid w:val="00165E2E"/>
    <w:rsid w:val="001705A6"/>
    <w:rsid w:val="00171371"/>
    <w:rsid w:val="00175A24"/>
    <w:rsid w:val="00177E1F"/>
    <w:rsid w:val="00177F0C"/>
    <w:rsid w:val="00180870"/>
    <w:rsid w:val="00185846"/>
    <w:rsid w:val="0018613A"/>
    <w:rsid w:val="00187C97"/>
    <w:rsid w:val="00187E58"/>
    <w:rsid w:val="00190721"/>
    <w:rsid w:val="00191041"/>
    <w:rsid w:val="0019147C"/>
    <w:rsid w:val="00193094"/>
    <w:rsid w:val="0019351D"/>
    <w:rsid w:val="00194374"/>
    <w:rsid w:val="001956BC"/>
    <w:rsid w:val="00197E03"/>
    <w:rsid w:val="001A2321"/>
    <w:rsid w:val="001A2476"/>
    <w:rsid w:val="001A2798"/>
    <w:rsid w:val="001A297E"/>
    <w:rsid w:val="001A368E"/>
    <w:rsid w:val="001A4828"/>
    <w:rsid w:val="001A4830"/>
    <w:rsid w:val="001A6365"/>
    <w:rsid w:val="001A7329"/>
    <w:rsid w:val="001A74C0"/>
    <w:rsid w:val="001A792F"/>
    <w:rsid w:val="001B4B1D"/>
    <w:rsid w:val="001B4E28"/>
    <w:rsid w:val="001B56C0"/>
    <w:rsid w:val="001B7470"/>
    <w:rsid w:val="001C0478"/>
    <w:rsid w:val="001C0A41"/>
    <w:rsid w:val="001C1035"/>
    <w:rsid w:val="001C2F1B"/>
    <w:rsid w:val="001C3525"/>
    <w:rsid w:val="001C3AFB"/>
    <w:rsid w:val="001C3C5F"/>
    <w:rsid w:val="001C6C52"/>
    <w:rsid w:val="001C771C"/>
    <w:rsid w:val="001C7EBD"/>
    <w:rsid w:val="001D0280"/>
    <w:rsid w:val="001D112A"/>
    <w:rsid w:val="001D11CB"/>
    <w:rsid w:val="001D147A"/>
    <w:rsid w:val="001D1BD2"/>
    <w:rsid w:val="001D2F58"/>
    <w:rsid w:val="001D3165"/>
    <w:rsid w:val="001D503A"/>
    <w:rsid w:val="001D595F"/>
    <w:rsid w:val="001D6976"/>
    <w:rsid w:val="001D75B4"/>
    <w:rsid w:val="001D7F3C"/>
    <w:rsid w:val="001E0248"/>
    <w:rsid w:val="001E02BE"/>
    <w:rsid w:val="001E11EF"/>
    <w:rsid w:val="001E1433"/>
    <w:rsid w:val="001E2BC2"/>
    <w:rsid w:val="001E2EFF"/>
    <w:rsid w:val="001E32C3"/>
    <w:rsid w:val="001E34B2"/>
    <w:rsid w:val="001E3B37"/>
    <w:rsid w:val="001E3FF6"/>
    <w:rsid w:val="001E6540"/>
    <w:rsid w:val="001F00C8"/>
    <w:rsid w:val="001F0452"/>
    <w:rsid w:val="001F2594"/>
    <w:rsid w:val="001F261E"/>
    <w:rsid w:val="001F268D"/>
    <w:rsid w:val="001F3371"/>
    <w:rsid w:val="001F3D3E"/>
    <w:rsid w:val="001F41F4"/>
    <w:rsid w:val="001F4639"/>
    <w:rsid w:val="001F49BD"/>
    <w:rsid w:val="001F696F"/>
    <w:rsid w:val="001F7E47"/>
    <w:rsid w:val="002020EE"/>
    <w:rsid w:val="00202F04"/>
    <w:rsid w:val="00203E55"/>
    <w:rsid w:val="00204CD4"/>
    <w:rsid w:val="00205150"/>
    <w:rsid w:val="002055A6"/>
    <w:rsid w:val="00206460"/>
    <w:rsid w:val="002069B4"/>
    <w:rsid w:val="002100BC"/>
    <w:rsid w:val="002102EF"/>
    <w:rsid w:val="002107AF"/>
    <w:rsid w:val="002107E0"/>
    <w:rsid w:val="00212C86"/>
    <w:rsid w:val="00215DFC"/>
    <w:rsid w:val="0022114A"/>
    <w:rsid w:val="002212DF"/>
    <w:rsid w:val="002228E6"/>
    <w:rsid w:val="00222CD4"/>
    <w:rsid w:val="0022439A"/>
    <w:rsid w:val="00225016"/>
    <w:rsid w:val="002253CA"/>
    <w:rsid w:val="00225B14"/>
    <w:rsid w:val="002264A6"/>
    <w:rsid w:val="00226942"/>
    <w:rsid w:val="00227BA7"/>
    <w:rsid w:val="0023011C"/>
    <w:rsid w:val="0023095D"/>
    <w:rsid w:val="00231A34"/>
    <w:rsid w:val="00232C2F"/>
    <w:rsid w:val="00233772"/>
    <w:rsid w:val="002340DC"/>
    <w:rsid w:val="00234639"/>
    <w:rsid w:val="002358D8"/>
    <w:rsid w:val="00236871"/>
    <w:rsid w:val="002375C1"/>
    <w:rsid w:val="00237C20"/>
    <w:rsid w:val="00240295"/>
    <w:rsid w:val="00240753"/>
    <w:rsid w:val="00250537"/>
    <w:rsid w:val="00250C3E"/>
    <w:rsid w:val="002528F3"/>
    <w:rsid w:val="002548C7"/>
    <w:rsid w:val="00254F2D"/>
    <w:rsid w:val="00256819"/>
    <w:rsid w:val="002572A7"/>
    <w:rsid w:val="002576D6"/>
    <w:rsid w:val="002602E0"/>
    <w:rsid w:val="00260E9B"/>
    <w:rsid w:val="00262B9B"/>
    <w:rsid w:val="00263398"/>
    <w:rsid w:val="00263B99"/>
    <w:rsid w:val="002646E7"/>
    <w:rsid w:val="002650E3"/>
    <w:rsid w:val="0026646F"/>
    <w:rsid w:val="00266F06"/>
    <w:rsid w:val="00267203"/>
    <w:rsid w:val="00267A31"/>
    <w:rsid w:val="00271230"/>
    <w:rsid w:val="00271442"/>
    <w:rsid w:val="0027211F"/>
    <w:rsid w:val="00273F7D"/>
    <w:rsid w:val="00275BCF"/>
    <w:rsid w:val="002760A8"/>
    <w:rsid w:val="002773A9"/>
    <w:rsid w:val="00280A8E"/>
    <w:rsid w:val="00281418"/>
    <w:rsid w:val="002839D8"/>
    <w:rsid w:val="00284065"/>
    <w:rsid w:val="00285680"/>
    <w:rsid w:val="00287D21"/>
    <w:rsid w:val="002914E2"/>
    <w:rsid w:val="00291E36"/>
    <w:rsid w:val="00291FAE"/>
    <w:rsid w:val="00292257"/>
    <w:rsid w:val="002945DB"/>
    <w:rsid w:val="00295289"/>
    <w:rsid w:val="00295C7D"/>
    <w:rsid w:val="00295E73"/>
    <w:rsid w:val="002A04DD"/>
    <w:rsid w:val="002A2C18"/>
    <w:rsid w:val="002A311A"/>
    <w:rsid w:val="002A4CFA"/>
    <w:rsid w:val="002A54E0"/>
    <w:rsid w:val="002A55C7"/>
    <w:rsid w:val="002A5A30"/>
    <w:rsid w:val="002A683E"/>
    <w:rsid w:val="002A71F5"/>
    <w:rsid w:val="002B1595"/>
    <w:rsid w:val="002B191D"/>
    <w:rsid w:val="002B2683"/>
    <w:rsid w:val="002B2E83"/>
    <w:rsid w:val="002B444D"/>
    <w:rsid w:val="002B60D0"/>
    <w:rsid w:val="002B753D"/>
    <w:rsid w:val="002B7663"/>
    <w:rsid w:val="002C0E0E"/>
    <w:rsid w:val="002C1693"/>
    <w:rsid w:val="002C1701"/>
    <w:rsid w:val="002C37D5"/>
    <w:rsid w:val="002C4273"/>
    <w:rsid w:val="002C44EC"/>
    <w:rsid w:val="002C5770"/>
    <w:rsid w:val="002C6A6D"/>
    <w:rsid w:val="002C70CB"/>
    <w:rsid w:val="002C7BD1"/>
    <w:rsid w:val="002D0AF6"/>
    <w:rsid w:val="002D5BCF"/>
    <w:rsid w:val="002E0147"/>
    <w:rsid w:val="002E1234"/>
    <w:rsid w:val="002E2922"/>
    <w:rsid w:val="002E3513"/>
    <w:rsid w:val="002E3B18"/>
    <w:rsid w:val="002E3B79"/>
    <w:rsid w:val="002E4CB3"/>
    <w:rsid w:val="002E4D41"/>
    <w:rsid w:val="002E4F85"/>
    <w:rsid w:val="002E65E8"/>
    <w:rsid w:val="002F092E"/>
    <w:rsid w:val="002F11D7"/>
    <w:rsid w:val="002F164D"/>
    <w:rsid w:val="002F2DDC"/>
    <w:rsid w:val="002F416F"/>
    <w:rsid w:val="00300E81"/>
    <w:rsid w:val="003021BC"/>
    <w:rsid w:val="00302E99"/>
    <w:rsid w:val="00304DA1"/>
    <w:rsid w:val="00305629"/>
    <w:rsid w:val="00306206"/>
    <w:rsid w:val="00307B04"/>
    <w:rsid w:val="003114AF"/>
    <w:rsid w:val="003115A5"/>
    <w:rsid w:val="00312EBE"/>
    <w:rsid w:val="00313727"/>
    <w:rsid w:val="0031379D"/>
    <w:rsid w:val="00313B9A"/>
    <w:rsid w:val="00315866"/>
    <w:rsid w:val="00315CF0"/>
    <w:rsid w:val="00317D85"/>
    <w:rsid w:val="0032281F"/>
    <w:rsid w:val="003229E6"/>
    <w:rsid w:val="00323C89"/>
    <w:rsid w:val="00326DFC"/>
    <w:rsid w:val="00327C56"/>
    <w:rsid w:val="00331096"/>
    <w:rsid w:val="0033123B"/>
    <w:rsid w:val="003312B8"/>
    <w:rsid w:val="003315A1"/>
    <w:rsid w:val="00332CF5"/>
    <w:rsid w:val="003371FD"/>
    <w:rsid w:val="003373EC"/>
    <w:rsid w:val="0033740F"/>
    <w:rsid w:val="00337768"/>
    <w:rsid w:val="00341479"/>
    <w:rsid w:val="00342CF0"/>
    <w:rsid w:val="00342FF4"/>
    <w:rsid w:val="003438FC"/>
    <w:rsid w:val="00343FE6"/>
    <w:rsid w:val="00344E5A"/>
    <w:rsid w:val="00346148"/>
    <w:rsid w:val="003504DF"/>
    <w:rsid w:val="0035227A"/>
    <w:rsid w:val="00352920"/>
    <w:rsid w:val="00354AAB"/>
    <w:rsid w:val="00354B60"/>
    <w:rsid w:val="0035520B"/>
    <w:rsid w:val="00355621"/>
    <w:rsid w:val="0035652A"/>
    <w:rsid w:val="003579ED"/>
    <w:rsid w:val="00360DAC"/>
    <w:rsid w:val="003612AC"/>
    <w:rsid w:val="0036160D"/>
    <w:rsid w:val="00362464"/>
    <w:rsid w:val="0036274A"/>
    <w:rsid w:val="00364AAB"/>
    <w:rsid w:val="00364B55"/>
    <w:rsid w:val="00365206"/>
    <w:rsid w:val="003669EA"/>
    <w:rsid w:val="003706CC"/>
    <w:rsid w:val="0037090D"/>
    <w:rsid w:val="00375D0A"/>
    <w:rsid w:val="00377710"/>
    <w:rsid w:val="00380141"/>
    <w:rsid w:val="0038179E"/>
    <w:rsid w:val="0038226D"/>
    <w:rsid w:val="0038441B"/>
    <w:rsid w:val="00384E8C"/>
    <w:rsid w:val="003853D9"/>
    <w:rsid w:val="0038572F"/>
    <w:rsid w:val="00390FE0"/>
    <w:rsid w:val="0039391A"/>
    <w:rsid w:val="00395E88"/>
    <w:rsid w:val="00396FA3"/>
    <w:rsid w:val="003971CE"/>
    <w:rsid w:val="003A0549"/>
    <w:rsid w:val="003A141E"/>
    <w:rsid w:val="003A225B"/>
    <w:rsid w:val="003A2D04"/>
    <w:rsid w:val="003A2D8E"/>
    <w:rsid w:val="003A3CBC"/>
    <w:rsid w:val="003A7CE6"/>
    <w:rsid w:val="003B1131"/>
    <w:rsid w:val="003B38E6"/>
    <w:rsid w:val="003B4940"/>
    <w:rsid w:val="003B691F"/>
    <w:rsid w:val="003B6D21"/>
    <w:rsid w:val="003B7317"/>
    <w:rsid w:val="003C0C0E"/>
    <w:rsid w:val="003C1A7E"/>
    <w:rsid w:val="003C20E4"/>
    <w:rsid w:val="003C4932"/>
    <w:rsid w:val="003C56EC"/>
    <w:rsid w:val="003C729F"/>
    <w:rsid w:val="003D279E"/>
    <w:rsid w:val="003D29DA"/>
    <w:rsid w:val="003D38D4"/>
    <w:rsid w:val="003D4595"/>
    <w:rsid w:val="003D5E9C"/>
    <w:rsid w:val="003D6342"/>
    <w:rsid w:val="003E1599"/>
    <w:rsid w:val="003E1C6F"/>
    <w:rsid w:val="003E3A87"/>
    <w:rsid w:val="003E6F90"/>
    <w:rsid w:val="003E73ED"/>
    <w:rsid w:val="003E7D8F"/>
    <w:rsid w:val="003F0303"/>
    <w:rsid w:val="003F5C29"/>
    <w:rsid w:val="003F5D0F"/>
    <w:rsid w:val="00401731"/>
    <w:rsid w:val="004030F0"/>
    <w:rsid w:val="0040391F"/>
    <w:rsid w:val="004139B8"/>
    <w:rsid w:val="00413C11"/>
    <w:rsid w:val="00414101"/>
    <w:rsid w:val="00415314"/>
    <w:rsid w:val="0041660B"/>
    <w:rsid w:val="004219CF"/>
    <w:rsid w:val="00422DAC"/>
    <w:rsid w:val="004234F0"/>
    <w:rsid w:val="00424A71"/>
    <w:rsid w:val="004254BA"/>
    <w:rsid w:val="00425908"/>
    <w:rsid w:val="004272D9"/>
    <w:rsid w:val="004274E4"/>
    <w:rsid w:val="0043001A"/>
    <w:rsid w:val="00430186"/>
    <w:rsid w:val="00430234"/>
    <w:rsid w:val="00430A1F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269"/>
    <w:rsid w:val="00437619"/>
    <w:rsid w:val="004413AA"/>
    <w:rsid w:val="004414CA"/>
    <w:rsid w:val="00452255"/>
    <w:rsid w:val="00452ACE"/>
    <w:rsid w:val="004533AF"/>
    <w:rsid w:val="004542B3"/>
    <w:rsid w:val="004547E4"/>
    <w:rsid w:val="00455AD3"/>
    <w:rsid w:val="00456E9B"/>
    <w:rsid w:val="0045703A"/>
    <w:rsid w:val="00462A93"/>
    <w:rsid w:val="00465702"/>
    <w:rsid w:val="00465A1E"/>
    <w:rsid w:val="004705CC"/>
    <w:rsid w:val="00471F68"/>
    <w:rsid w:val="00473775"/>
    <w:rsid w:val="00476610"/>
    <w:rsid w:val="004766CA"/>
    <w:rsid w:val="00477B2E"/>
    <w:rsid w:val="00480399"/>
    <w:rsid w:val="00480733"/>
    <w:rsid w:val="004819AD"/>
    <w:rsid w:val="00482A7B"/>
    <w:rsid w:val="00482B3C"/>
    <w:rsid w:val="00482D72"/>
    <w:rsid w:val="00483F36"/>
    <w:rsid w:val="0048471B"/>
    <w:rsid w:val="00484CE4"/>
    <w:rsid w:val="00490556"/>
    <w:rsid w:val="004916A1"/>
    <w:rsid w:val="00492CE6"/>
    <w:rsid w:val="0049445A"/>
    <w:rsid w:val="0049500D"/>
    <w:rsid w:val="00495D5C"/>
    <w:rsid w:val="004967C6"/>
    <w:rsid w:val="00496F1B"/>
    <w:rsid w:val="004A013F"/>
    <w:rsid w:val="004A27B6"/>
    <w:rsid w:val="004A2A63"/>
    <w:rsid w:val="004A4E12"/>
    <w:rsid w:val="004A637B"/>
    <w:rsid w:val="004B210C"/>
    <w:rsid w:val="004B2869"/>
    <w:rsid w:val="004B387B"/>
    <w:rsid w:val="004B3F46"/>
    <w:rsid w:val="004B57BD"/>
    <w:rsid w:val="004B5998"/>
    <w:rsid w:val="004C10C9"/>
    <w:rsid w:val="004C2E97"/>
    <w:rsid w:val="004C5DC9"/>
    <w:rsid w:val="004C7596"/>
    <w:rsid w:val="004C7E89"/>
    <w:rsid w:val="004D0BDD"/>
    <w:rsid w:val="004D161F"/>
    <w:rsid w:val="004D3FBF"/>
    <w:rsid w:val="004D405F"/>
    <w:rsid w:val="004D5259"/>
    <w:rsid w:val="004D6FB7"/>
    <w:rsid w:val="004E009F"/>
    <w:rsid w:val="004E1506"/>
    <w:rsid w:val="004E1D27"/>
    <w:rsid w:val="004E4F4F"/>
    <w:rsid w:val="004E6789"/>
    <w:rsid w:val="004E697A"/>
    <w:rsid w:val="004E74D9"/>
    <w:rsid w:val="004E7C27"/>
    <w:rsid w:val="004F3E78"/>
    <w:rsid w:val="004F565C"/>
    <w:rsid w:val="004F61E3"/>
    <w:rsid w:val="00501A56"/>
    <w:rsid w:val="00501FE7"/>
    <w:rsid w:val="00502E10"/>
    <w:rsid w:val="005043C1"/>
    <w:rsid w:val="00504B89"/>
    <w:rsid w:val="0051015C"/>
    <w:rsid w:val="005122EC"/>
    <w:rsid w:val="0051231C"/>
    <w:rsid w:val="0051367F"/>
    <w:rsid w:val="00514AD2"/>
    <w:rsid w:val="00516322"/>
    <w:rsid w:val="00516CF1"/>
    <w:rsid w:val="00517829"/>
    <w:rsid w:val="005222FF"/>
    <w:rsid w:val="00522318"/>
    <w:rsid w:val="00522451"/>
    <w:rsid w:val="00522678"/>
    <w:rsid w:val="00523A07"/>
    <w:rsid w:val="00523E69"/>
    <w:rsid w:val="005263D9"/>
    <w:rsid w:val="00527BF3"/>
    <w:rsid w:val="00527DA2"/>
    <w:rsid w:val="00531698"/>
    <w:rsid w:val="00531753"/>
    <w:rsid w:val="00531861"/>
    <w:rsid w:val="00531AE9"/>
    <w:rsid w:val="005323E8"/>
    <w:rsid w:val="00535D8C"/>
    <w:rsid w:val="00537104"/>
    <w:rsid w:val="00540562"/>
    <w:rsid w:val="00542282"/>
    <w:rsid w:val="00542510"/>
    <w:rsid w:val="0054390F"/>
    <w:rsid w:val="00544005"/>
    <w:rsid w:val="00544DFA"/>
    <w:rsid w:val="005450D1"/>
    <w:rsid w:val="005473A2"/>
    <w:rsid w:val="00550A66"/>
    <w:rsid w:val="00552B01"/>
    <w:rsid w:val="00552C10"/>
    <w:rsid w:val="00552F20"/>
    <w:rsid w:val="005534B5"/>
    <w:rsid w:val="00554329"/>
    <w:rsid w:val="00555C6F"/>
    <w:rsid w:val="00555F94"/>
    <w:rsid w:val="00556153"/>
    <w:rsid w:val="00556863"/>
    <w:rsid w:val="00556EDC"/>
    <w:rsid w:val="00557831"/>
    <w:rsid w:val="00557C54"/>
    <w:rsid w:val="0056278B"/>
    <w:rsid w:val="0056455E"/>
    <w:rsid w:val="00565565"/>
    <w:rsid w:val="005661B3"/>
    <w:rsid w:val="005668FD"/>
    <w:rsid w:val="00567C91"/>
    <w:rsid w:val="00567EC7"/>
    <w:rsid w:val="00570013"/>
    <w:rsid w:val="00570A1D"/>
    <w:rsid w:val="00575318"/>
    <w:rsid w:val="005753EC"/>
    <w:rsid w:val="00577D06"/>
    <w:rsid w:val="005801A2"/>
    <w:rsid w:val="005810F0"/>
    <w:rsid w:val="0058136C"/>
    <w:rsid w:val="005814B7"/>
    <w:rsid w:val="0058363C"/>
    <w:rsid w:val="0058474F"/>
    <w:rsid w:val="00586ABA"/>
    <w:rsid w:val="00590087"/>
    <w:rsid w:val="0059225E"/>
    <w:rsid w:val="00593E2D"/>
    <w:rsid w:val="005948DC"/>
    <w:rsid w:val="00595011"/>
    <w:rsid w:val="005952A5"/>
    <w:rsid w:val="0059717B"/>
    <w:rsid w:val="00597443"/>
    <w:rsid w:val="005977E1"/>
    <w:rsid w:val="00597DB6"/>
    <w:rsid w:val="005A179E"/>
    <w:rsid w:val="005A29EC"/>
    <w:rsid w:val="005A33A1"/>
    <w:rsid w:val="005A4467"/>
    <w:rsid w:val="005A491D"/>
    <w:rsid w:val="005A64F4"/>
    <w:rsid w:val="005A6914"/>
    <w:rsid w:val="005B01E0"/>
    <w:rsid w:val="005B217D"/>
    <w:rsid w:val="005B493A"/>
    <w:rsid w:val="005B6582"/>
    <w:rsid w:val="005C1784"/>
    <w:rsid w:val="005C1A7C"/>
    <w:rsid w:val="005C24DC"/>
    <w:rsid w:val="005C2543"/>
    <w:rsid w:val="005C385F"/>
    <w:rsid w:val="005C3AAE"/>
    <w:rsid w:val="005C5411"/>
    <w:rsid w:val="005D387F"/>
    <w:rsid w:val="005D4CEB"/>
    <w:rsid w:val="005D5F4E"/>
    <w:rsid w:val="005D7FAA"/>
    <w:rsid w:val="005E1106"/>
    <w:rsid w:val="005E1AC6"/>
    <w:rsid w:val="005E35A0"/>
    <w:rsid w:val="005E4A66"/>
    <w:rsid w:val="005E6A0B"/>
    <w:rsid w:val="005E6B6F"/>
    <w:rsid w:val="005E6CE7"/>
    <w:rsid w:val="005E72DD"/>
    <w:rsid w:val="005F1992"/>
    <w:rsid w:val="005F1E16"/>
    <w:rsid w:val="005F21D2"/>
    <w:rsid w:val="005F565B"/>
    <w:rsid w:val="005F5875"/>
    <w:rsid w:val="005F5C59"/>
    <w:rsid w:val="005F68B1"/>
    <w:rsid w:val="005F6AD5"/>
    <w:rsid w:val="005F6F1B"/>
    <w:rsid w:val="005F796D"/>
    <w:rsid w:val="005F7EFC"/>
    <w:rsid w:val="00600A4E"/>
    <w:rsid w:val="00600E35"/>
    <w:rsid w:val="00601BD0"/>
    <w:rsid w:val="00602579"/>
    <w:rsid w:val="006027BB"/>
    <w:rsid w:val="0060539F"/>
    <w:rsid w:val="00605479"/>
    <w:rsid w:val="00606209"/>
    <w:rsid w:val="006062A0"/>
    <w:rsid w:val="00611A01"/>
    <w:rsid w:val="006137D0"/>
    <w:rsid w:val="00615995"/>
    <w:rsid w:val="00616155"/>
    <w:rsid w:val="00617A42"/>
    <w:rsid w:val="00617C8A"/>
    <w:rsid w:val="00617E9D"/>
    <w:rsid w:val="00620029"/>
    <w:rsid w:val="00621197"/>
    <w:rsid w:val="0062130C"/>
    <w:rsid w:val="00621ABF"/>
    <w:rsid w:val="00622706"/>
    <w:rsid w:val="006229F5"/>
    <w:rsid w:val="006238C0"/>
    <w:rsid w:val="006240E4"/>
    <w:rsid w:val="00624B33"/>
    <w:rsid w:val="0062516A"/>
    <w:rsid w:val="006265F4"/>
    <w:rsid w:val="006275B4"/>
    <w:rsid w:val="0063041A"/>
    <w:rsid w:val="00630AA2"/>
    <w:rsid w:val="006315E3"/>
    <w:rsid w:val="00631701"/>
    <w:rsid w:val="00635715"/>
    <w:rsid w:val="00637A49"/>
    <w:rsid w:val="00642A1A"/>
    <w:rsid w:val="00646707"/>
    <w:rsid w:val="00650124"/>
    <w:rsid w:val="006510DB"/>
    <w:rsid w:val="006542E4"/>
    <w:rsid w:val="00655226"/>
    <w:rsid w:val="00656389"/>
    <w:rsid w:val="00656F4D"/>
    <w:rsid w:val="00657F7E"/>
    <w:rsid w:val="00661ADF"/>
    <w:rsid w:val="00662D87"/>
    <w:rsid w:val="00662E58"/>
    <w:rsid w:val="006637F2"/>
    <w:rsid w:val="00664130"/>
    <w:rsid w:val="006642A5"/>
    <w:rsid w:val="00664DCF"/>
    <w:rsid w:val="0066539D"/>
    <w:rsid w:val="0066740F"/>
    <w:rsid w:val="00670CFA"/>
    <w:rsid w:val="00670DC6"/>
    <w:rsid w:val="00671255"/>
    <w:rsid w:val="00671E55"/>
    <w:rsid w:val="00673E61"/>
    <w:rsid w:val="00674C0E"/>
    <w:rsid w:val="00677486"/>
    <w:rsid w:val="0068030A"/>
    <w:rsid w:val="006803DE"/>
    <w:rsid w:val="006806EA"/>
    <w:rsid w:val="006831F5"/>
    <w:rsid w:val="00683955"/>
    <w:rsid w:val="00690374"/>
    <w:rsid w:val="00695BCF"/>
    <w:rsid w:val="0069765C"/>
    <w:rsid w:val="00697B67"/>
    <w:rsid w:val="00697F17"/>
    <w:rsid w:val="006A0359"/>
    <w:rsid w:val="006A22F4"/>
    <w:rsid w:val="006A3605"/>
    <w:rsid w:val="006A3E5F"/>
    <w:rsid w:val="006A53A8"/>
    <w:rsid w:val="006A5B87"/>
    <w:rsid w:val="006A6D6E"/>
    <w:rsid w:val="006A6EC2"/>
    <w:rsid w:val="006A7B13"/>
    <w:rsid w:val="006B0121"/>
    <w:rsid w:val="006B0B7B"/>
    <w:rsid w:val="006B193E"/>
    <w:rsid w:val="006B2477"/>
    <w:rsid w:val="006B3816"/>
    <w:rsid w:val="006B5F57"/>
    <w:rsid w:val="006B61B2"/>
    <w:rsid w:val="006B7CE3"/>
    <w:rsid w:val="006C012B"/>
    <w:rsid w:val="006C0BC8"/>
    <w:rsid w:val="006C2677"/>
    <w:rsid w:val="006C31C7"/>
    <w:rsid w:val="006C4DDF"/>
    <w:rsid w:val="006C5D39"/>
    <w:rsid w:val="006D4E92"/>
    <w:rsid w:val="006D5638"/>
    <w:rsid w:val="006D5895"/>
    <w:rsid w:val="006D6D9B"/>
    <w:rsid w:val="006D707A"/>
    <w:rsid w:val="006E0280"/>
    <w:rsid w:val="006E21C3"/>
    <w:rsid w:val="006E2810"/>
    <w:rsid w:val="006E3966"/>
    <w:rsid w:val="006E4863"/>
    <w:rsid w:val="006E5417"/>
    <w:rsid w:val="006E6C42"/>
    <w:rsid w:val="006E7985"/>
    <w:rsid w:val="006F0794"/>
    <w:rsid w:val="006F0C9F"/>
    <w:rsid w:val="006F7528"/>
    <w:rsid w:val="006F7CBA"/>
    <w:rsid w:val="007023DE"/>
    <w:rsid w:val="00711E58"/>
    <w:rsid w:val="00712F60"/>
    <w:rsid w:val="00713070"/>
    <w:rsid w:val="007134DC"/>
    <w:rsid w:val="00714ADA"/>
    <w:rsid w:val="0071562A"/>
    <w:rsid w:val="00715D19"/>
    <w:rsid w:val="0071636B"/>
    <w:rsid w:val="00716B3F"/>
    <w:rsid w:val="00717417"/>
    <w:rsid w:val="00720E3B"/>
    <w:rsid w:val="0072322E"/>
    <w:rsid w:val="007244A2"/>
    <w:rsid w:val="0072520D"/>
    <w:rsid w:val="00726752"/>
    <w:rsid w:val="007270AC"/>
    <w:rsid w:val="00730CD4"/>
    <w:rsid w:val="00733626"/>
    <w:rsid w:val="007336A9"/>
    <w:rsid w:val="007348E1"/>
    <w:rsid w:val="00734B2E"/>
    <w:rsid w:val="0073737C"/>
    <w:rsid w:val="00737BAB"/>
    <w:rsid w:val="00737F93"/>
    <w:rsid w:val="00742144"/>
    <w:rsid w:val="0074233A"/>
    <w:rsid w:val="007437AF"/>
    <w:rsid w:val="0074393F"/>
    <w:rsid w:val="00745F6B"/>
    <w:rsid w:val="007469F0"/>
    <w:rsid w:val="00747418"/>
    <w:rsid w:val="007476F7"/>
    <w:rsid w:val="00752D62"/>
    <w:rsid w:val="00753F36"/>
    <w:rsid w:val="0075585E"/>
    <w:rsid w:val="007558C5"/>
    <w:rsid w:val="00755992"/>
    <w:rsid w:val="00760EC4"/>
    <w:rsid w:val="0076165B"/>
    <w:rsid w:val="00761C29"/>
    <w:rsid w:val="00761FFC"/>
    <w:rsid w:val="00762129"/>
    <w:rsid w:val="0076237B"/>
    <w:rsid w:val="00763731"/>
    <w:rsid w:val="007670B8"/>
    <w:rsid w:val="007679F0"/>
    <w:rsid w:val="00767AD2"/>
    <w:rsid w:val="00767C95"/>
    <w:rsid w:val="007703A8"/>
    <w:rsid w:val="00770571"/>
    <w:rsid w:val="0077182A"/>
    <w:rsid w:val="00772B3E"/>
    <w:rsid w:val="007766EA"/>
    <w:rsid w:val="007768FF"/>
    <w:rsid w:val="00780B47"/>
    <w:rsid w:val="007824D3"/>
    <w:rsid w:val="00784425"/>
    <w:rsid w:val="00786418"/>
    <w:rsid w:val="0078645E"/>
    <w:rsid w:val="007865DE"/>
    <w:rsid w:val="007867BC"/>
    <w:rsid w:val="007872C9"/>
    <w:rsid w:val="007911C6"/>
    <w:rsid w:val="00792C31"/>
    <w:rsid w:val="00793A82"/>
    <w:rsid w:val="00795643"/>
    <w:rsid w:val="00796517"/>
    <w:rsid w:val="00796EE3"/>
    <w:rsid w:val="007A02FB"/>
    <w:rsid w:val="007A1D7B"/>
    <w:rsid w:val="007A1D97"/>
    <w:rsid w:val="007A1F7F"/>
    <w:rsid w:val="007A2892"/>
    <w:rsid w:val="007A36C0"/>
    <w:rsid w:val="007A3B7F"/>
    <w:rsid w:val="007A49A0"/>
    <w:rsid w:val="007A518A"/>
    <w:rsid w:val="007A7D29"/>
    <w:rsid w:val="007B0D81"/>
    <w:rsid w:val="007B0FC7"/>
    <w:rsid w:val="007B2013"/>
    <w:rsid w:val="007B3AED"/>
    <w:rsid w:val="007B3E28"/>
    <w:rsid w:val="007B4AB8"/>
    <w:rsid w:val="007B559B"/>
    <w:rsid w:val="007B6B53"/>
    <w:rsid w:val="007B7131"/>
    <w:rsid w:val="007B7156"/>
    <w:rsid w:val="007B785F"/>
    <w:rsid w:val="007C07EF"/>
    <w:rsid w:val="007C1997"/>
    <w:rsid w:val="007C2ABE"/>
    <w:rsid w:val="007C3235"/>
    <w:rsid w:val="007C41F2"/>
    <w:rsid w:val="007C45C2"/>
    <w:rsid w:val="007C6129"/>
    <w:rsid w:val="007C6448"/>
    <w:rsid w:val="007C7272"/>
    <w:rsid w:val="007D02BB"/>
    <w:rsid w:val="007D0D9C"/>
    <w:rsid w:val="007D1181"/>
    <w:rsid w:val="007D1E10"/>
    <w:rsid w:val="007D2073"/>
    <w:rsid w:val="007D211D"/>
    <w:rsid w:val="007D68A0"/>
    <w:rsid w:val="007D7939"/>
    <w:rsid w:val="007D7C2A"/>
    <w:rsid w:val="007E01A3"/>
    <w:rsid w:val="007E1588"/>
    <w:rsid w:val="007E188F"/>
    <w:rsid w:val="007E267C"/>
    <w:rsid w:val="007E4E6D"/>
    <w:rsid w:val="007E5346"/>
    <w:rsid w:val="007F08B3"/>
    <w:rsid w:val="007F1CA9"/>
    <w:rsid w:val="007F1F8B"/>
    <w:rsid w:val="007F2D6F"/>
    <w:rsid w:val="007F67A1"/>
    <w:rsid w:val="007F7454"/>
    <w:rsid w:val="00800648"/>
    <w:rsid w:val="008016F8"/>
    <w:rsid w:val="0080241F"/>
    <w:rsid w:val="008052B8"/>
    <w:rsid w:val="0080550B"/>
    <w:rsid w:val="00806501"/>
    <w:rsid w:val="00806C05"/>
    <w:rsid w:val="0081076A"/>
    <w:rsid w:val="00810F8D"/>
    <w:rsid w:val="00811C05"/>
    <w:rsid w:val="00812EF4"/>
    <w:rsid w:val="0081313A"/>
    <w:rsid w:val="0081511E"/>
    <w:rsid w:val="00815A9B"/>
    <w:rsid w:val="00815E7A"/>
    <w:rsid w:val="00815F84"/>
    <w:rsid w:val="00816104"/>
    <w:rsid w:val="00816C3C"/>
    <w:rsid w:val="00816F21"/>
    <w:rsid w:val="00817CCF"/>
    <w:rsid w:val="008206C8"/>
    <w:rsid w:val="00820783"/>
    <w:rsid w:val="00820870"/>
    <w:rsid w:val="00820D5C"/>
    <w:rsid w:val="00821F47"/>
    <w:rsid w:val="0082367A"/>
    <w:rsid w:val="00825599"/>
    <w:rsid w:val="0082645A"/>
    <w:rsid w:val="00826CFA"/>
    <w:rsid w:val="00832C5F"/>
    <w:rsid w:val="0083307D"/>
    <w:rsid w:val="008367D8"/>
    <w:rsid w:val="008453FE"/>
    <w:rsid w:val="00846EA7"/>
    <w:rsid w:val="00852932"/>
    <w:rsid w:val="00852BBB"/>
    <w:rsid w:val="00853A14"/>
    <w:rsid w:val="00853B76"/>
    <w:rsid w:val="008562BF"/>
    <w:rsid w:val="00856E6E"/>
    <w:rsid w:val="00857094"/>
    <w:rsid w:val="008572BA"/>
    <w:rsid w:val="008601FE"/>
    <w:rsid w:val="00860D6A"/>
    <w:rsid w:val="00861EAC"/>
    <w:rsid w:val="00862B7A"/>
    <w:rsid w:val="0086387C"/>
    <w:rsid w:val="0086557A"/>
    <w:rsid w:val="0086590C"/>
    <w:rsid w:val="00867025"/>
    <w:rsid w:val="00870A90"/>
    <w:rsid w:val="0087145A"/>
    <w:rsid w:val="00872976"/>
    <w:rsid w:val="00874A6C"/>
    <w:rsid w:val="00876392"/>
    <w:rsid w:val="00876C65"/>
    <w:rsid w:val="0088051D"/>
    <w:rsid w:val="0088094E"/>
    <w:rsid w:val="00880EBD"/>
    <w:rsid w:val="00881B09"/>
    <w:rsid w:val="008873BE"/>
    <w:rsid w:val="00887887"/>
    <w:rsid w:val="00890CE9"/>
    <w:rsid w:val="00893042"/>
    <w:rsid w:val="00894668"/>
    <w:rsid w:val="008947A5"/>
    <w:rsid w:val="00897357"/>
    <w:rsid w:val="008A075B"/>
    <w:rsid w:val="008A2E7B"/>
    <w:rsid w:val="008A3FFB"/>
    <w:rsid w:val="008A4B4C"/>
    <w:rsid w:val="008A7C09"/>
    <w:rsid w:val="008B40F6"/>
    <w:rsid w:val="008B4A0A"/>
    <w:rsid w:val="008B4F53"/>
    <w:rsid w:val="008B6D85"/>
    <w:rsid w:val="008C056C"/>
    <w:rsid w:val="008C0A68"/>
    <w:rsid w:val="008C1550"/>
    <w:rsid w:val="008C232E"/>
    <w:rsid w:val="008C239F"/>
    <w:rsid w:val="008C5E09"/>
    <w:rsid w:val="008C75B2"/>
    <w:rsid w:val="008D012A"/>
    <w:rsid w:val="008D05DF"/>
    <w:rsid w:val="008D07B1"/>
    <w:rsid w:val="008D6AAA"/>
    <w:rsid w:val="008E0C96"/>
    <w:rsid w:val="008E480C"/>
    <w:rsid w:val="008E63E2"/>
    <w:rsid w:val="008E6F87"/>
    <w:rsid w:val="008F0FB5"/>
    <w:rsid w:val="008F1800"/>
    <w:rsid w:val="008F1D9E"/>
    <w:rsid w:val="008F4A8A"/>
    <w:rsid w:val="008F6C34"/>
    <w:rsid w:val="008F6E43"/>
    <w:rsid w:val="009019DC"/>
    <w:rsid w:val="00901C84"/>
    <w:rsid w:val="0090280B"/>
    <w:rsid w:val="00902937"/>
    <w:rsid w:val="00902EF5"/>
    <w:rsid w:val="009036BE"/>
    <w:rsid w:val="00904C36"/>
    <w:rsid w:val="0090577B"/>
    <w:rsid w:val="00905AA8"/>
    <w:rsid w:val="00905CB8"/>
    <w:rsid w:val="00907757"/>
    <w:rsid w:val="00912DB7"/>
    <w:rsid w:val="00913A31"/>
    <w:rsid w:val="009147C2"/>
    <w:rsid w:val="00914FC7"/>
    <w:rsid w:val="00915132"/>
    <w:rsid w:val="00916F6E"/>
    <w:rsid w:val="00917E62"/>
    <w:rsid w:val="009200BB"/>
    <w:rsid w:val="00920A3C"/>
    <w:rsid w:val="009212B0"/>
    <w:rsid w:val="00921BF6"/>
    <w:rsid w:val="00921FA1"/>
    <w:rsid w:val="009234A5"/>
    <w:rsid w:val="00924C7A"/>
    <w:rsid w:val="00926852"/>
    <w:rsid w:val="00926F16"/>
    <w:rsid w:val="00927CFE"/>
    <w:rsid w:val="00933453"/>
    <w:rsid w:val="009336F7"/>
    <w:rsid w:val="0093508D"/>
    <w:rsid w:val="0093636C"/>
    <w:rsid w:val="009374A7"/>
    <w:rsid w:val="00937879"/>
    <w:rsid w:val="00942DE6"/>
    <w:rsid w:val="00944DEC"/>
    <w:rsid w:val="0094590D"/>
    <w:rsid w:val="0094688D"/>
    <w:rsid w:val="00952A6F"/>
    <w:rsid w:val="00955F6D"/>
    <w:rsid w:val="00956595"/>
    <w:rsid w:val="00956A86"/>
    <w:rsid w:val="00961E6F"/>
    <w:rsid w:val="00964C5F"/>
    <w:rsid w:val="00965257"/>
    <w:rsid w:val="00965733"/>
    <w:rsid w:val="00965B34"/>
    <w:rsid w:val="00965E2B"/>
    <w:rsid w:val="00973731"/>
    <w:rsid w:val="0097374F"/>
    <w:rsid w:val="00974CFB"/>
    <w:rsid w:val="00976EA8"/>
    <w:rsid w:val="00976F62"/>
    <w:rsid w:val="0097761D"/>
    <w:rsid w:val="00977C16"/>
    <w:rsid w:val="00980263"/>
    <w:rsid w:val="00980654"/>
    <w:rsid w:val="0098190F"/>
    <w:rsid w:val="00983DBC"/>
    <w:rsid w:val="009849B3"/>
    <w:rsid w:val="00984DDD"/>
    <w:rsid w:val="0098551D"/>
    <w:rsid w:val="00987611"/>
    <w:rsid w:val="0099092B"/>
    <w:rsid w:val="0099225F"/>
    <w:rsid w:val="009943A2"/>
    <w:rsid w:val="0099518F"/>
    <w:rsid w:val="009962D9"/>
    <w:rsid w:val="00996430"/>
    <w:rsid w:val="00996CA3"/>
    <w:rsid w:val="009A1930"/>
    <w:rsid w:val="009A2314"/>
    <w:rsid w:val="009A27A5"/>
    <w:rsid w:val="009A3CD6"/>
    <w:rsid w:val="009A5232"/>
    <w:rsid w:val="009A523D"/>
    <w:rsid w:val="009A5DA8"/>
    <w:rsid w:val="009A64AA"/>
    <w:rsid w:val="009A6B9F"/>
    <w:rsid w:val="009B02A1"/>
    <w:rsid w:val="009B2004"/>
    <w:rsid w:val="009B2D73"/>
    <w:rsid w:val="009B3361"/>
    <w:rsid w:val="009B39E5"/>
    <w:rsid w:val="009B3D9F"/>
    <w:rsid w:val="009B4055"/>
    <w:rsid w:val="009B58F5"/>
    <w:rsid w:val="009B64C9"/>
    <w:rsid w:val="009B6A59"/>
    <w:rsid w:val="009C4E51"/>
    <w:rsid w:val="009C6D86"/>
    <w:rsid w:val="009C6E38"/>
    <w:rsid w:val="009C7424"/>
    <w:rsid w:val="009D044C"/>
    <w:rsid w:val="009D065E"/>
    <w:rsid w:val="009D09D4"/>
    <w:rsid w:val="009D0DDA"/>
    <w:rsid w:val="009D2273"/>
    <w:rsid w:val="009D32F9"/>
    <w:rsid w:val="009D4279"/>
    <w:rsid w:val="009D4991"/>
    <w:rsid w:val="009D6650"/>
    <w:rsid w:val="009D7CE6"/>
    <w:rsid w:val="009E2C67"/>
    <w:rsid w:val="009E483C"/>
    <w:rsid w:val="009E48CF"/>
    <w:rsid w:val="009E5233"/>
    <w:rsid w:val="009E6D89"/>
    <w:rsid w:val="009E7597"/>
    <w:rsid w:val="009E77F1"/>
    <w:rsid w:val="009E7F8E"/>
    <w:rsid w:val="009F0C14"/>
    <w:rsid w:val="009F35D8"/>
    <w:rsid w:val="009F3A04"/>
    <w:rsid w:val="009F46C9"/>
    <w:rsid w:val="009F496B"/>
    <w:rsid w:val="009F4C9A"/>
    <w:rsid w:val="009F4D31"/>
    <w:rsid w:val="009F6335"/>
    <w:rsid w:val="009F66C7"/>
    <w:rsid w:val="00A01439"/>
    <w:rsid w:val="00A01FE4"/>
    <w:rsid w:val="00A02E61"/>
    <w:rsid w:val="00A047E2"/>
    <w:rsid w:val="00A05CFF"/>
    <w:rsid w:val="00A07B08"/>
    <w:rsid w:val="00A117F3"/>
    <w:rsid w:val="00A119E4"/>
    <w:rsid w:val="00A11C7C"/>
    <w:rsid w:val="00A13048"/>
    <w:rsid w:val="00A14A1C"/>
    <w:rsid w:val="00A14C54"/>
    <w:rsid w:val="00A15A84"/>
    <w:rsid w:val="00A175FF"/>
    <w:rsid w:val="00A210DE"/>
    <w:rsid w:val="00A21B6A"/>
    <w:rsid w:val="00A21BE5"/>
    <w:rsid w:val="00A2288D"/>
    <w:rsid w:val="00A237A5"/>
    <w:rsid w:val="00A24D15"/>
    <w:rsid w:val="00A25EDE"/>
    <w:rsid w:val="00A26079"/>
    <w:rsid w:val="00A261CF"/>
    <w:rsid w:val="00A27206"/>
    <w:rsid w:val="00A31121"/>
    <w:rsid w:val="00A3159B"/>
    <w:rsid w:val="00A35014"/>
    <w:rsid w:val="00A362CA"/>
    <w:rsid w:val="00A40E04"/>
    <w:rsid w:val="00A41B27"/>
    <w:rsid w:val="00A41BFB"/>
    <w:rsid w:val="00A41C58"/>
    <w:rsid w:val="00A42B68"/>
    <w:rsid w:val="00A44E54"/>
    <w:rsid w:val="00A463A2"/>
    <w:rsid w:val="00A46843"/>
    <w:rsid w:val="00A47952"/>
    <w:rsid w:val="00A5122E"/>
    <w:rsid w:val="00A523E3"/>
    <w:rsid w:val="00A534D2"/>
    <w:rsid w:val="00A54122"/>
    <w:rsid w:val="00A54FE1"/>
    <w:rsid w:val="00A55EA5"/>
    <w:rsid w:val="00A56B97"/>
    <w:rsid w:val="00A56BF4"/>
    <w:rsid w:val="00A6093D"/>
    <w:rsid w:val="00A61204"/>
    <w:rsid w:val="00A61B6C"/>
    <w:rsid w:val="00A62DA6"/>
    <w:rsid w:val="00A63DB8"/>
    <w:rsid w:val="00A65069"/>
    <w:rsid w:val="00A65741"/>
    <w:rsid w:val="00A65768"/>
    <w:rsid w:val="00A71288"/>
    <w:rsid w:val="00A7143D"/>
    <w:rsid w:val="00A767DC"/>
    <w:rsid w:val="00A76A6D"/>
    <w:rsid w:val="00A8013B"/>
    <w:rsid w:val="00A83253"/>
    <w:rsid w:val="00A85737"/>
    <w:rsid w:val="00A8621A"/>
    <w:rsid w:val="00A940EF"/>
    <w:rsid w:val="00A94E8E"/>
    <w:rsid w:val="00A957AB"/>
    <w:rsid w:val="00A96729"/>
    <w:rsid w:val="00AA561E"/>
    <w:rsid w:val="00AA644A"/>
    <w:rsid w:val="00AA6E84"/>
    <w:rsid w:val="00AA7B27"/>
    <w:rsid w:val="00AB0005"/>
    <w:rsid w:val="00AB0318"/>
    <w:rsid w:val="00AB1A1C"/>
    <w:rsid w:val="00AB1B21"/>
    <w:rsid w:val="00AB50F0"/>
    <w:rsid w:val="00AB7295"/>
    <w:rsid w:val="00AC00AF"/>
    <w:rsid w:val="00AC1D1C"/>
    <w:rsid w:val="00AC346C"/>
    <w:rsid w:val="00AC3662"/>
    <w:rsid w:val="00AC4499"/>
    <w:rsid w:val="00AC611F"/>
    <w:rsid w:val="00AC6FAC"/>
    <w:rsid w:val="00AD03BF"/>
    <w:rsid w:val="00AD05A8"/>
    <w:rsid w:val="00AD05D0"/>
    <w:rsid w:val="00AD1585"/>
    <w:rsid w:val="00AD2308"/>
    <w:rsid w:val="00AD268E"/>
    <w:rsid w:val="00AD336B"/>
    <w:rsid w:val="00AD38A2"/>
    <w:rsid w:val="00AD5319"/>
    <w:rsid w:val="00AD5EB1"/>
    <w:rsid w:val="00AD65BE"/>
    <w:rsid w:val="00AD6659"/>
    <w:rsid w:val="00AE1C2C"/>
    <w:rsid w:val="00AE30EA"/>
    <w:rsid w:val="00AE341B"/>
    <w:rsid w:val="00AE4046"/>
    <w:rsid w:val="00AE5D6B"/>
    <w:rsid w:val="00AE6F0F"/>
    <w:rsid w:val="00AF1C4C"/>
    <w:rsid w:val="00AF21B5"/>
    <w:rsid w:val="00AF35D5"/>
    <w:rsid w:val="00AF5809"/>
    <w:rsid w:val="00AF6012"/>
    <w:rsid w:val="00AF7664"/>
    <w:rsid w:val="00B001E0"/>
    <w:rsid w:val="00B00ABC"/>
    <w:rsid w:val="00B00F24"/>
    <w:rsid w:val="00B01905"/>
    <w:rsid w:val="00B01CC6"/>
    <w:rsid w:val="00B02C0D"/>
    <w:rsid w:val="00B03BEC"/>
    <w:rsid w:val="00B04834"/>
    <w:rsid w:val="00B07CA7"/>
    <w:rsid w:val="00B1042C"/>
    <w:rsid w:val="00B11496"/>
    <w:rsid w:val="00B1279A"/>
    <w:rsid w:val="00B15545"/>
    <w:rsid w:val="00B16090"/>
    <w:rsid w:val="00B173AA"/>
    <w:rsid w:val="00B20E18"/>
    <w:rsid w:val="00B21040"/>
    <w:rsid w:val="00B2133C"/>
    <w:rsid w:val="00B236E8"/>
    <w:rsid w:val="00B23EB0"/>
    <w:rsid w:val="00B2572B"/>
    <w:rsid w:val="00B25FB2"/>
    <w:rsid w:val="00B30673"/>
    <w:rsid w:val="00B316A8"/>
    <w:rsid w:val="00B32125"/>
    <w:rsid w:val="00B34AAC"/>
    <w:rsid w:val="00B37400"/>
    <w:rsid w:val="00B407E9"/>
    <w:rsid w:val="00B4194A"/>
    <w:rsid w:val="00B43454"/>
    <w:rsid w:val="00B437E8"/>
    <w:rsid w:val="00B43FF9"/>
    <w:rsid w:val="00B4517D"/>
    <w:rsid w:val="00B46082"/>
    <w:rsid w:val="00B46DC7"/>
    <w:rsid w:val="00B47540"/>
    <w:rsid w:val="00B513D0"/>
    <w:rsid w:val="00B52070"/>
    <w:rsid w:val="00B5222E"/>
    <w:rsid w:val="00B5236A"/>
    <w:rsid w:val="00B53179"/>
    <w:rsid w:val="00B53206"/>
    <w:rsid w:val="00B53C9E"/>
    <w:rsid w:val="00B55068"/>
    <w:rsid w:val="00B57515"/>
    <w:rsid w:val="00B57619"/>
    <w:rsid w:val="00B57A23"/>
    <w:rsid w:val="00B600CD"/>
    <w:rsid w:val="00B602CE"/>
    <w:rsid w:val="00B61C96"/>
    <w:rsid w:val="00B61EB2"/>
    <w:rsid w:val="00B6314B"/>
    <w:rsid w:val="00B65332"/>
    <w:rsid w:val="00B65AF4"/>
    <w:rsid w:val="00B66C0E"/>
    <w:rsid w:val="00B7212D"/>
    <w:rsid w:val="00B723C5"/>
    <w:rsid w:val="00B7325A"/>
    <w:rsid w:val="00B73A2A"/>
    <w:rsid w:val="00B74957"/>
    <w:rsid w:val="00B7579F"/>
    <w:rsid w:val="00B75A51"/>
    <w:rsid w:val="00B764A5"/>
    <w:rsid w:val="00B766BB"/>
    <w:rsid w:val="00B775F6"/>
    <w:rsid w:val="00B827C6"/>
    <w:rsid w:val="00B839AA"/>
    <w:rsid w:val="00B8430E"/>
    <w:rsid w:val="00B865BC"/>
    <w:rsid w:val="00B86FA4"/>
    <w:rsid w:val="00B910D6"/>
    <w:rsid w:val="00B9128C"/>
    <w:rsid w:val="00B91ED3"/>
    <w:rsid w:val="00B921F8"/>
    <w:rsid w:val="00B92972"/>
    <w:rsid w:val="00B93B89"/>
    <w:rsid w:val="00B94B06"/>
    <w:rsid w:val="00B94B0F"/>
    <w:rsid w:val="00B94C28"/>
    <w:rsid w:val="00B94DC4"/>
    <w:rsid w:val="00B94F6B"/>
    <w:rsid w:val="00B962EC"/>
    <w:rsid w:val="00B9764E"/>
    <w:rsid w:val="00BA2704"/>
    <w:rsid w:val="00BA518A"/>
    <w:rsid w:val="00BA6134"/>
    <w:rsid w:val="00BA67A9"/>
    <w:rsid w:val="00BA7D9D"/>
    <w:rsid w:val="00BB1AC5"/>
    <w:rsid w:val="00BB2A04"/>
    <w:rsid w:val="00BB4255"/>
    <w:rsid w:val="00BB6E0F"/>
    <w:rsid w:val="00BC10BA"/>
    <w:rsid w:val="00BC1BBD"/>
    <w:rsid w:val="00BC1F1C"/>
    <w:rsid w:val="00BC3142"/>
    <w:rsid w:val="00BC3F61"/>
    <w:rsid w:val="00BC40A1"/>
    <w:rsid w:val="00BC5AFD"/>
    <w:rsid w:val="00BD138E"/>
    <w:rsid w:val="00BD2B0D"/>
    <w:rsid w:val="00BD2DEE"/>
    <w:rsid w:val="00BD58BB"/>
    <w:rsid w:val="00BD72CB"/>
    <w:rsid w:val="00BD79CE"/>
    <w:rsid w:val="00BE0C0C"/>
    <w:rsid w:val="00BE2AC8"/>
    <w:rsid w:val="00BE3DD3"/>
    <w:rsid w:val="00BE4248"/>
    <w:rsid w:val="00BE4FB5"/>
    <w:rsid w:val="00BE60B7"/>
    <w:rsid w:val="00BE71F0"/>
    <w:rsid w:val="00BE73DD"/>
    <w:rsid w:val="00BE75A1"/>
    <w:rsid w:val="00BF00F8"/>
    <w:rsid w:val="00BF1338"/>
    <w:rsid w:val="00BF1FE4"/>
    <w:rsid w:val="00BF730E"/>
    <w:rsid w:val="00C00ADF"/>
    <w:rsid w:val="00C00DDE"/>
    <w:rsid w:val="00C020FB"/>
    <w:rsid w:val="00C0417D"/>
    <w:rsid w:val="00C0454E"/>
    <w:rsid w:val="00C04F43"/>
    <w:rsid w:val="00C053D4"/>
    <w:rsid w:val="00C05E7A"/>
    <w:rsid w:val="00C0609D"/>
    <w:rsid w:val="00C06D0E"/>
    <w:rsid w:val="00C0771B"/>
    <w:rsid w:val="00C07BCE"/>
    <w:rsid w:val="00C07E8A"/>
    <w:rsid w:val="00C115AB"/>
    <w:rsid w:val="00C172B7"/>
    <w:rsid w:val="00C20277"/>
    <w:rsid w:val="00C228CF"/>
    <w:rsid w:val="00C23B2A"/>
    <w:rsid w:val="00C25F88"/>
    <w:rsid w:val="00C261ED"/>
    <w:rsid w:val="00C26CCB"/>
    <w:rsid w:val="00C272BA"/>
    <w:rsid w:val="00C30249"/>
    <w:rsid w:val="00C304F0"/>
    <w:rsid w:val="00C31B18"/>
    <w:rsid w:val="00C31E79"/>
    <w:rsid w:val="00C34961"/>
    <w:rsid w:val="00C3723B"/>
    <w:rsid w:val="00C406DE"/>
    <w:rsid w:val="00C42466"/>
    <w:rsid w:val="00C45C4D"/>
    <w:rsid w:val="00C51C1C"/>
    <w:rsid w:val="00C5274F"/>
    <w:rsid w:val="00C52CED"/>
    <w:rsid w:val="00C54034"/>
    <w:rsid w:val="00C546AE"/>
    <w:rsid w:val="00C606C9"/>
    <w:rsid w:val="00C6100B"/>
    <w:rsid w:val="00C6187B"/>
    <w:rsid w:val="00C6280E"/>
    <w:rsid w:val="00C64640"/>
    <w:rsid w:val="00C656FD"/>
    <w:rsid w:val="00C66A04"/>
    <w:rsid w:val="00C706BF"/>
    <w:rsid w:val="00C70855"/>
    <w:rsid w:val="00C7134C"/>
    <w:rsid w:val="00C72B7D"/>
    <w:rsid w:val="00C73381"/>
    <w:rsid w:val="00C73669"/>
    <w:rsid w:val="00C74205"/>
    <w:rsid w:val="00C74C3D"/>
    <w:rsid w:val="00C80288"/>
    <w:rsid w:val="00C80996"/>
    <w:rsid w:val="00C815E8"/>
    <w:rsid w:val="00C82457"/>
    <w:rsid w:val="00C84003"/>
    <w:rsid w:val="00C87128"/>
    <w:rsid w:val="00C87BEA"/>
    <w:rsid w:val="00C90650"/>
    <w:rsid w:val="00C9089F"/>
    <w:rsid w:val="00C90BE8"/>
    <w:rsid w:val="00C921F0"/>
    <w:rsid w:val="00C92240"/>
    <w:rsid w:val="00C955C2"/>
    <w:rsid w:val="00C97D78"/>
    <w:rsid w:val="00CA0718"/>
    <w:rsid w:val="00CA3088"/>
    <w:rsid w:val="00CA3536"/>
    <w:rsid w:val="00CA4DFC"/>
    <w:rsid w:val="00CA63C5"/>
    <w:rsid w:val="00CA7765"/>
    <w:rsid w:val="00CB0510"/>
    <w:rsid w:val="00CB0B87"/>
    <w:rsid w:val="00CB1036"/>
    <w:rsid w:val="00CB1BF6"/>
    <w:rsid w:val="00CB28A0"/>
    <w:rsid w:val="00CB2E5E"/>
    <w:rsid w:val="00CB38BA"/>
    <w:rsid w:val="00CB538B"/>
    <w:rsid w:val="00CB5437"/>
    <w:rsid w:val="00CB5F42"/>
    <w:rsid w:val="00CB7E6D"/>
    <w:rsid w:val="00CC0F50"/>
    <w:rsid w:val="00CC2AAE"/>
    <w:rsid w:val="00CC3EEC"/>
    <w:rsid w:val="00CC4034"/>
    <w:rsid w:val="00CC4C11"/>
    <w:rsid w:val="00CC5A42"/>
    <w:rsid w:val="00CC61B9"/>
    <w:rsid w:val="00CC7DCC"/>
    <w:rsid w:val="00CD0207"/>
    <w:rsid w:val="00CD0298"/>
    <w:rsid w:val="00CD0EAB"/>
    <w:rsid w:val="00CD103B"/>
    <w:rsid w:val="00CD23AC"/>
    <w:rsid w:val="00CD32F4"/>
    <w:rsid w:val="00CD47D9"/>
    <w:rsid w:val="00CD5F47"/>
    <w:rsid w:val="00CD72EB"/>
    <w:rsid w:val="00CE1BE9"/>
    <w:rsid w:val="00CE37F7"/>
    <w:rsid w:val="00CE44B5"/>
    <w:rsid w:val="00CE467C"/>
    <w:rsid w:val="00CE5E02"/>
    <w:rsid w:val="00CF05BC"/>
    <w:rsid w:val="00CF2B13"/>
    <w:rsid w:val="00CF2BC6"/>
    <w:rsid w:val="00CF34DB"/>
    <w:rsid w:val="00CF3917"/>
    <w:rsid w:val="00CF4772"/>
    <w:rsid w:val="00CF52D5"/>
    <w:rsid w:val="00CF558F"/>
    <w:rsid w:val="00CF69E1"/>
    <w:rsid w:val="00CF7B51"/>
    <w:rsid w:val="00D010C0"/>
    <w:rsid w:val="00D018BD"/>
    <w:rsid w:val="00D022F8"/>
    <w:rsid w:val="00D02382"/>
    <w:rsid w:val="00D04EEB"/>
    <w:rsid w:val="00D051B9"/>
    <w:rsid w:val="00D05F6C"/>
    <w:rsid w:val="00D061B0"/>
    <w:rsid w:val="00D0631D"/>
    <w:rsid w:val="00D064DE"/>
    <w:rsid w:val="00D0670D"/>
    <w:rsid w:val="00D06763"/>
    <w:rsid w:val="00D073E2"/>
    <w:rsid w:val="00D0783A"/>
    <w:rsid w:val="00D104C5"/>
    <w:rsid w:val="00D115E8"/>
    <w:rsid w:val="00D118F1"/>
    <w:rsid w:val="00D11EC4"/>
    <w:rsid w:val="00D20EB8"/>
    <w:rsid w:val="00D22144"/>
    <w:rsid w:val="00D22BD3"/>
    <w:rsid w:val="00D246D9"/>
    <w:rsid w:val="00D24889"/>
    <w:rsid w:val="00D25580"/>
    <w:rsid w:val="00D30027"/>
    <w:rsid w:val="00D304DB"/>
    <w:rsid w:val="00D31BDF"/>
    <w:rsid w:val="00D416B5"/>
    <w:rsid w:val="00D439DE"/>
    <w:rsid w:val="00D446B7"/>
    <w:rsid w:val="00D446EC"/>
    <w:rsid w:val="00D45CE5"/>
    <w:rsid w:val="00D47E8D"/>
    <w:rsid w:val="00D50E33"/>
    <w:rsid w:val="00D51BF0"/>
    <w:rsid w:val="00D531DB"/>
    <w:rsid w:val="00D5331D"/>
    <w:rsid w:val="00D55942"/>
    <w:rsid w:val="00D569AD"/>
    <w:rsid w:val="00D5784A"/>
    <w:rsid w:val="00D60AB2"/>
    <w:rsid w:val="00D62134"/>
    <w:rsid w:val="00D637AF"/>
    <w:rsid w:val="00D63B62"/>
    <w:rsid w:val="00D645E7"/>
    <w:rsid w:val="00D64B8C"/>
    <w:rsid w:val="00D66F8C"/>
    <w:rsid w:val="00D67708"/>
    <w:rsid w:val="00D7134A"/>
    <w:rsid w:val="00D71546"/>
    <w:rsid w:val="00D722C4"/>
    <w:rsid w:val="00D736D2"/>
    <w:rsid w:val="00D807BF"/>
    <w:rsid w:val="00D814B7"/>
    <w:rsid w:val="00D81908"/>
    <w:rsid w:val="00D82FCC"/>
    <w:rsid w:val="00D83070"/>
    <w:rsid w:val="00D832E9"/>
    <w:rsid w:val="00D84B5B"/>
    <w:rsid w:val="00D84E08"/>
    <w:rsid w:val="00D8598D"/>
    <w:rsid w:val="00D85C53"/>
    <w:rsid w:val="00D85DCC"/>
    <w:rsid w:val="00D8662A"/>
    <w:rsid w:val="00D874A4"/>
    <w:rsid w:val="00D903BF"/>
    <w:rsid w:val="00D95886"/>
    <w:rsid w:val="00D97C41"/>
    <w:rsid w:val="00DA17FC"/>
    <w:rsid w:val="00DA245F"/>
    <w:rsid w:val="00DA2FDF"/>
    <w:rsid w:val="00DA3131"/>
    <w:rsid w:val="00DA4B0E"/>
    <w:rsid w:val="00DA52AD"/>
    <w:rsid w:val="00DA56DB"/>
    <w:rsid w:val="00DA5B8D"/>
    <w:rsid w:val="00DA5D74"/>
    <w:rsid w:val="00DA699C"/>
    <w:rsid w:val="00DA7887"/>
    <w:rsid w:val="00DB085A"/>
    <w:rsid w:val="00DB1925"/>
    <w:rsid w:val="00DB2C26"/>
    <w:rsid w:val="00DB33D0"/>
    <w:rsid w:val="00DB438E"/>
    <w:rsid w:val="00DB6F17"/>
    <w:rsid w:val="00DC28D5"/>
    <w:rsid w:val="00DC3C65"/>
    <w:rsid w:val="00DC4168"/>
    <w:rsid w:val="00DC430C"/>
    <w:rsid w:val="00DC6B83"/>
    <w:rsid w:val="00DD02F4"/>
    <w:rsid w:val="00DD0DF4"/>
    <w:rsid w:val="00DD0F9E"/>
    <w:rsid w:val="00DD34A8"/>
    <w:rsid w:val="00DD36A6"/>
    <w:rsid w:val="00DD438B"/>
    <w:rsid w:val="00DD623D"/>
    <w:rsid w:val="00DD661D"/>
    <w:rsid w:val="00DD6622"/>
    <w:rsid w:val="00DE09A0"/>
    <w:rsid w:val="00DE09C2"/>
    <w:rsid w:val="00DE17AC"/>
    <w:rsid w:val="00DE1C7C"/>
    <w:rsid w:val="00DE2011"/>
    <w:rsid w:val="00DE46F9"/>
    <w:rsid w:val="00DE52AE"/>
    <w:rsid w:val="00DE5C9A"/>
    <w:rsid w:val="00DE6B43"/>
    <w:rsid w:val="00DE7D38"/>
    <w:rsid w:val="00DF2DCC"/>
    <w:rsid w:val="00DF4F68"/>
    <w:rsid w:val="00DF5973"/>
    <w:rsid w:val="00DF602F"/>
    <w:rsid w:val="00DF78BD"/>
    <w:rsid w:val="00E00F5B"/>
    <w:rsid w:val="00E0118C"/>
    <w:rsid w:val="00E017D7"/>
    <w:rsid w:val="00E021C0"/>
    <w:rsid w:val="00E02BD2"/>
    <w:rsid w:val="00E04D49"/>
    <w:rsid w:val="00E06D34"/>
    <w:rsid w:val="00E07602"/>
    <w:rsid w:val="00E0762C"/>
    <w:rsid w:val="00E1080C"/>
    <w:rsid w:val="00E10F15"/>
    <w:rsid w:val="00E1131C"/>
    <w:rsid w:val="00E11923"/>
    <w:rsid w:val="00E1236B"/>
    <w:rsid w:val="00E13118"/>
    <w:rsid w:val="00E1316B"/>
    <w:rsid w:val="00E14588"/>
    <w:rsid w:val="00E14B72"/>
    <w:rsid w:val="00E175E4"/>
    <w:rsid w:val="00E2184C"/>
    <w:rsid w:val="00E23216"/>
    <w:rsid w:val="00E23AFB"/>
    <w:rsid w:val="00E25A2F"/>
    <w:rsid w:val="00E262D4"/>
    <w:rsid w:val="00E274DE"/>
    <w:rsid w:val="00E30E6C"/>
    <w:rsid w:val="00E338FB"/>
    <w:rsid w:val="00E34945"/>
    <w:rsid w:val="00E35172"/>
    <w:rsid w:val="00E36250"/>
    <w:rsid w:val="00E36D7A"/>
    <w:rsid w:val="00E3733D"/>
    <w:rsid w:val="00E37459"/>
    <w:rsid w:val="00E416BF"/>
    <w:rsid w:val="00E424E4"/>
    <w:rsid w:val="00E42D5D"/>
    <w:rsid w:val="00E44305"/>
    <w:rsid w:val="00E47F2D"/>
    <w:rsid w:val="00E50EC3"/>
    <w:rsid w:val="00E516DB"/>
    <w:rsid w:val="00E519C1"/>
    <w:rsid w:val="00E520E4"/>
    <w:rsid w:val="00E52429"/>
    <w:rsid w:val="00E54511"/>
    <w:rsid w:val="00E56E53"/>
    <w:rsid w:val="00E60BFB"/>
    <w:rsid w:val="00E614CA"/>
    <w:rsid w:val="00E61DAC"/>
    <w:rsid w:val="00E629E8"/>
    <w:rsid w:val="00E655EC"/>
    <w:rsid w:val="00E65D4A"/>
    <w:rsid w:val="00E67978"/>
    <w:rsid w:val="00E67AEC"/>
    <w:rsid w:val="00E70083"/>
    <w:rsid w:val="00E7272B"/>
    <w:rsid w:val="00E72B5D"/>
    <w:rsid w:val="00E72B80"/>
    <w:rsid w:val="00E73537"/>
    <w:rsid w:val="00E74439"/>
    <w:rsid w:val="00E75D0B"/>
    <w:rsid w:val="00E75FE3"/>
    <w:rsid w:val="00E80BCA"/>
    <w:rsid w:val="00E821C1"/>
    <w:rsid w:val="00E86326"/>
    <w:rsid w:val="00E86AAF"/>
    <w:rsid w:val="00E86C4C"/>
    <w:rsid w:val="00E8738F"/>
    <w:rsid w:val="00E878A6"/>
    <w:rsid w:val="00E87FFE"/>
    <w:rsid w:val="00E902C1"/>
    <w:rsid w:val="00E907A3"/>
    <w:rsid w:val="00E91861"/>
    <w:rsid w:val="00E92265"/>
    <w:rsid w:val="00E941CD"/>
    <w:rsid w:val="00E94653"/>
    <w:rsid w:val="00E94D02"/>
    <w:rsid w:val="00E95BE2"/>
    <w:rsid w:val="00E96233"/>
    <w:rsid w:val="00E963C7"/>
    <w:rsid w:val="00E968FC"/>
    <w:rsid w:val="00EA11E8"/>
    <w:rsid w:val="00EA24E0"/>
    <w:rsid w:val="00EA2FE8"/>
    <w:rsid w:val="00EA4520"/>
    <w:rsid w:val="00EA5AE0"/>
    <w:rsid w:val="00EB29DA"/>
    <w:rsid w:val="00EB3ACD"/>
    <w:rsid w:val="00EB3B89"/>
    <w:rsid w:val="00EB5359"/>
    <w:rsid w:val="00EB56E1"/>
    <w:rsid w:val="00EB6E6F"/>
    <w:rsid w:val="00EB7AB1"/>
    <w:rsid w:val="00EC1573"/>
    <w:rsid w:val="00EC2471"/>
    <w:rsid w:val="00EC37E1"/>
    <w:rsid w:val="00EC64D4"/>
    <w:rsid w:val="00ED080F"/>
    <w:rsid w:val="00ED252F"/>
    <w:rsid w:val="00ED4815"/>
    <w:rsid w:val="00ED4C98"/>
    <w:rsid w:val="00ED54E7"/>
    <w:rsid w:val="00ED5847"/>
    <w:rsid w:val="00ED750B"/>
    <w:rsid w:val="00EE1CCB"/>
    <w:rsid w:val="00EE589E"/>
    <w:rsid w:val="00EE68B3"/>
    <w:rsid w:val="00EE7CD8"/>
    <w:rsid w:val="00EF2AAB"/>
    <w:rsid w:val="00EF2C42"/>
    <w:rsid w:val="00EF37F6"/>
    <w:rsid w:val="00EF3A74"/>
    <w:rsid w:val="00EF3E3E"/>
    <w:rsid w:val="00EF3E49"/>
    <w:rsid w:val="00EF48CC"/>
    <w:rsid w:val="00EF5B80"/>
    <w:rsid w:val="00EF6935"/>
    <w:rsid w:val="00EF71BD"/>
    <w:rsid w:val="00F00801"/>
    <w:rsid w:val="00F00BC6"/>
    <w:rsid w:val="00F011B8"/>
    <w:rsid w:val="00F01745"/>
    <w:rsid w:val="00F01A3E"/>
    <w:rsid w:val="00F03707"/>
    <w:rsid w:val="00F100F5"/>
    <w:rsid w:val="00F11F84"/>
    <w:rsid w:val="00F12686"/>
    <w:rsid w:val="00F12700"/>
    <w:rsid w:val="00F134E5"/>
    <w:rsid w:val="00F1372B"/>
    <w:rsid w:val="00F16C86"/>
    <w:rsid w:val="00F17D13"/>
    <w:rsid w:val="00F20F1C"/>
    <w:rsid w:val="00F2176F"/>
    <w:rsid w:val="00F2260E"/>
    <w:rsid w:val="00F22994"/>
    <w:rsid w:val="00F233FD"/>
    <w:rsid w:val="00F23DA4"/>
    <w:rsid w:val="00F2488D"/>
    <w:rsid w:val="00F255D4"/>
    <w:rsid w:val="00F25DD6"/>
    <w:rsid w:val="00F2742C"/>
    <w:rsid w:val="00F3128E"/>
    <w:rsid w:val="00F32321"/>
    <w:rsid w:val="00F32466"/>
    <w:rsid w:val="00F336A8"/>
    <w:rsid w:val="00F34300"/>
    <w:rsid w:val="00F34FC2"/>
    <w:rsid w:val="00F37213"/>
    <w:rsid w:val="00F3722D"/>
    <w:rsid w:val="00F3754A"/>
    <w:rsid w:val="00F400A4"/>
    <w:rsid w:val="00F40295"/>
    <w:rsid w:val="00F405EA"/>
    <w:rsid w:val="00F414BA"/>
    <w:rsid w:val="00F42C75"/>
    <w:rsid w:val="00F42DDA"/>
    <w:rsid w:val="00F50894"/>
    <w:rsid w:val="00F51597"/>
    <w:rsid w:val="00F532B0"/>
    <w:rsid w:val="00F5410C"/>
    <w:rsid w:val="00F573B5"/>
    <w:rsid w:val="00F601A0"/>
    <w:rsid w:val="00F61480"/>
    <w:rsid w:val="00F620EB"/>
    <w:rsid w:val="00F62AD1"/>
    <w:rsid w:val="00F637BE"/>
    <w:rsid w:val="00F63FD2"/>
    <w:rsid w:val="00F64891"/>
    <w:rsid w:val="00F70779"/>
    <w:rsid w:val="00F712E9"/>
    <w:rsid w:val="00F73032"/>
    <w:rsid w:val="00F75D5A"/>
    <w:rsid w:val="00F76AA8"/>
    <w:rsid w:val="00F77690"/>
    <w:rsid w:val="00F81CD7"/>
    <w:rsid w:val="00F837F0"/>
    <w:rsid w:val="00F848FC"/>
    <w:rsid w:val="00F84EF8"/>
    <w:rsid w:val="00F85289"/>
    <w:rsid w:val="00F87A55"/>
    <w:rsid w:val="00F906F6"/>
    <w:rsid w:val="00F90BFC"/>
    <w:rsid w:val="00F9234E"/>
    <w:rsid w:val="00F9282A"/>
    <w:rsid w:val="00F93ADB"/>
    <w:rsid w:val="00F9586E"/>
    <w:rsid w:val="00F959B1"/>
    <w:rsid w:val="00F95C71"/>
    <w:rsid w:val="00F96219"/>
    <w:rsid w:val="00F96BAB"/>
    <w:rsid w:val="00F96BAD"/>
    <w:rsid w:val="00FA0363"/>
    <w:rsid w:val="00FA1249"/>
    <w:rsid w:val="00FA139D"/>
    <w:rsid w:val="00FA2647"/>
    <w:rsid w:val="00FA3A32"/>
    <w:rsid w:val="00FA48EA"/>
    <w:rsid w:val="00FA572E"/>
    <w:rsid w:val="00FA5E19"/>
    <w:rsid w:val="00FA60F5"/>
    <w:rsid w:val="00FA6D8B"/>
    <w:rsid w:val="00FA750D"/>
    <w:rsid w:val="00FB0E84"/>
    <w:rsid w:val="00FB14C5"/>
    <w:rsid w:val="00FB32BE"/>
    <w:rsid w:val="00FB39F3"/>
    <w:rsid w:val="00FB5E77"/>
    <w:rsid w:val="00FB75A7"/>
    <w:rsid w:val="00FC02BB"/>
    <w:rsid w:val="00FC0B77"/>
    <w:rsid w:val="00FC1813"/>
    <w:rsid w:val="00FC1A5E"/>
    <w:rsid w:val="00FC2405"/>
    <w:rsid w:val="00FC2A4F"/>
    <w:rsid w:val="00FC3FA1"/>
    <w:rsid w:val="00FC7212"/>
    <w:rsid w:val="00FD01C2"/>
    <w:rsid w:val="00FD1520"/>
    <w:rsid w:val="00FD1572"/>
    <w:rsid w:val="00FD3554"/>
    <w:rsid w:val="00FD3E9A"/>
    <w:rsid w:val="00FD6C1F"/>
    <w:rsid w:val="00FE19BB"/>
    <w:rsid w:val="00FE1EAE"/>
    <w:rsid w:val="00FE2AA1"/>
    <w:rsid w:val="00FE5167"/>
    <w:rsid w:val="00FE595C"/>
    <w:rsid w:val="00FE634A"/>
    <w:rsid w:val="00FE6A67"/>
    <w:rsid w:val="00FF0CE3"/>
    <w:rsid w:val="00FF194C"/>
    <w:rsid w:val="00FF2A77"/>
    <w:rsid w:val="00FF52AF"/>
    <w:rsid w:val="00FF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D0F9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DD0F9E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  <w:style w:type="character" w:styleId="PlaceholderText">
    <w:name w:val="Placeholder Text"/>
    <w:basedOn w:val="DefaultParagraphFont"/>
    <w:uiPriority w:val="99"/>
    <w:semiHidden/>
    <w:rsid w:val="006C0BC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01A3E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5A17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4334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6190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4476">
          <w:marLeft w:val="188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5602A-93CB-4FE6-A16E-C1E5CFC6D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1775</Words>
  <Characters>10121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2</cp:revision>
  <cp:lastPrinted>1900-01-01T08:00:00Z</cp:lastPrinted>
  <dcterms:created xsi:type="dcterms:W3CDTF">2019-06-25T20:03:00Z</dcterms:created>
  <dcterms:modified xsi:type="dcterms:W3CDTF">2019-06-25T20:03:00Z</dcterms:modified>
</cp:coreProperties>
</file>