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F4B39" w14:paraId="7E96CA4B" w14:textId="77777777" w:rsidTr="000962AC">
        <w:tc>
          <w:tcPr>
            <w:tcW w:w="6300" w:type="dxa"/>
          </w:tcPr>
          <w:p w14:paraId="18E03134" w14:textId="57BF9C51" w:rsidR="006C5D39" w:rsidRPr="00EF4B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1A6C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F4B39">
              <w:rPr>
                <w:b/>
                <w:szCs w:val="22"/>
                <w:lang w:val="en-CA"/>
              </w:rPr>
              <w:t xml:space="preserve">Joint </w:t>
            </w:r>
            <w:r w:rsidR="006C5D39" w:rsidRPr="00EF4B39">
              <w:rPr>
                <w:b/>
                <w:szCs w:val="22"/>
                <w:lang w:val="en-CA"/>
              </w:rPr>
              <w:t xml:space="preserve">Video </w:t>
            </w:r>
            <w:r w:rsidR="00F712E9" w:rsidRPr="00EF4B39">
              <w:rPr>
                <w:b/>
                <w:szCs w:val="22"/>
                <w:lang w:val="en-CA"/>
              </w:rPr>
              <w:t>Experts</w:t>
            </w:r>
            <w:r w:rsidR="009D7CE6" w:rsidRPr="00EF4B39">
              <w:rPr>
                <w:b/>
                <w:szCs w:val="22"/>
                <w:lang w:val="en-CA"/>
              </w:rPr>
              <w:t xml:space="preserve"> Team</w:t>
            </w:r>
            <w:r w:rsidR="006C5D39" w:rsidRPr="00EF4B39">
              <w:rPr>
                <w:b/>
                <w:szCs w:val="22"/>
                <w:lang w:val="en-CA"/>
              </w:rPr>
              <w:t xml:space="preserve"> (</w:t>
            </w:r>
            <w:r w:rsidR="009D7CE6" w:rsidRPr="00EF4B39">
              <w:rPr>
                <w:b/>
                <w:szCs w:val="22"/>
                <w:lang w:val="en-CA"/>
              </w:rPr>
              <w:t>JVET</w:t>
            </w:r>
            <w:r w:rsidR="006C5D39" w:rsidRPr="00EF4B3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F4B3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szCs w:val="22"/>
                <w:lang w:val="en-CA"/>
              </w:rPr>
              <w:t xml:space="preserve">of </w:t>
            </w:r>
            <w:r w:rsidR="007F1F8B" w:rsidRPr="00EF4B39">
              <w:rPr>
                <w:b/>
                <w:szCs w:val="22"/>
                <w:lang w:val="en-CA"/>
              </w:rPr>
              <w:t>ITU-T SG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16 WP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3 and ISO/IEC JTC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1/SC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29/WG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EF4B3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>1</w:t>
            </w:r>
            <w:r w:rsidR="00536188" w:rsidRPr="00EF4B39">
              <w:t>5</w:t>
            </w:r>
            <w:r w:rsidR="00155526" w:rsidRPr="00EF4B39">
              <w:t>th</w:t>
            </w:r>
            <w:r w:rsidR="00A767DC" w:rsidRPr="00EF4B39">
              <w:t xml:space="preserve"> Meeting: </w:t>
            </w:r>
            <w:r w:rsidR="00536188" w:rsidRPr="00EF4B39">
              <w:rPr>
                <w:lang w:val="en-CA"/>
              </w:rPr>
              <w:t>Gothenburg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SE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3</w:t>
            </w:r>
            <w:r w:rsidR="00B57A23" w:rsidRPr="00EF4B39">
              <w:rPr>
                <w:lang w:val="en-CA"/>
              </w:rPr>
              <w:t>–</w:t>
            </w:r>
            <w:r w:rsidR="00536188" w:rsidRPr="00EF4B39">
              <w:rPr>
                <w:lang w:val="en-CA"/>
              </w:rPr>
              <w:t>12</w:t>
            </w:r>
            <w:r w:rsidR="00B57A23" w:rsidRPr="00EF4B39">
              <w:rPr>
                <w:lang w:val="en-CA"/>
              </w:rPr>
              <w:t xml:space="preserve"> </w:t>
            </w:r>
            <w:r w:rsidR="00536188" w:rsidRPr="00EF4B39">
              <w:rPr>
                <w:lang w:val="en-CA"/>
              </w:rPr>
              <w:t>July</w:t>
            </w:r>
            <w:r w:rsidR="00B57A23" w:rsidRPr="00EF4B39">
              <w:rPr>
                <w:lang w:val="en-CA"/>
              </w:rPr>
              <w:t xml:space="preserve"> 201</w:t>
            </w:r>
            <w:r w:rsidR="00FA60F5" w:rsidRPr="00EF4B3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6D31A2" w:rsidR="008A4B4C" w:rsidRPr="00EF4B39" w:rsidRDefault="00E61DAC" w:rsidP="00207A2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EF4B39">
              <w:rPr>
                <w:lang w:val="en-CA"/>
              </w:rPr>
              <w:t>Document</w:t>
            </w:r>
            <w:r w:rsidR="006C5D39" w:rsidRPr="00EF4B39">
              <w:rPr>
                <w:lang w:val="en-CA"/>
              </w:rPr>
              <w:t xml:space="preserve">: </w:t>
            </w:r>
            <w:r w:rsidR="009D7CE6" w:rsidRPr="00EF4B39">
              <w:rPr>
                <w:lang w:val="en-CA"/>
              </w:rPr>
              <w:t>JVET</w:t>
            </w:r>
            <w:r w:rsidRPr="00EF4B39">
              <w:rPr>
                <w:lang w:val="en-CA"/>
              </w:rPr>
              <w:t>-</w:t>
            </w:r>
            <w:r w:rsidR="00536188" w:rsidRPr="00EF4B39">
              <w:rPr>
                <w:lang w:val="en-CA"/>
              </w:rPr>
              <w:t>O</w:t>
            </w:r>
            <w:r w:rsidR="00207A2D" w:rsidRPr="00207A2D">
              <w:rPr>
                <w:lang w:val="en-CA"/>
              </w:rPr>
              <w:t>0398</w:t>
            </w:r>
          </w:p>
        </w:tc>
      </w:tr>
    </w:tbl>
    <w:p w14:paraId="79DBA597" w14:textId="77777777" w:rsidR="00E61DAC" w:rsidRPr="00EF4B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4B39" w:rsidRPr="00EF4B39" w14:paraId="188D2B50" w14:textId="77777777" w:rsidTr="000962AC">
        <w:tc>
          <w:tcPr>
            <w:tcW w:w="1458" w:type="dxa"/>
          </w:tcPr>
          <w:p w14:paraId="7A6C85EB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D99A4D" w:rsidR="00E61DAC" w:rsidRPr="00EF4B39" w:rsidRDefault="00CF3AD2" w:rsidP="005C50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/>
              </w:rPr>
              <w:t>Chroma block size restriction in dual tree intra coding</w:t>
            </w:r>
          </w:p>
        </w:tc>
      </w:tr>
      <w:tr w:rsidR="00EF4B39" w:rsidRPr="00EF4B39" w14:paraId="3D8B01B2" w14:textId="77777777" w:rsidTr="000962AC">
        <w:tc>
          <w:tcPr>
            <w:tcW w:w="1458" w:type="dxa"/>
          </w:tcPr>
          <w:p w14:paraId="7AC356CE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EF4B39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Input d</w:t>
            </w:r>
            <w:r w:rsidR="00E61DAC" w:rsidRPr="00EF4B39">
              <w:rPr>
                <w:szCs w:val="22"/>
                <w:lang w:val="en-CA"/>
              </w:rPr>
              <w:t xml:space="preserve">ocument to </w:t>
            </w:r>
            <w:r w:rsidR="009D7CE6" w:rsidRPr="00EF4B39">
              <w:rPr>
                <w:szCs w:val="22"/>
                <w:lang w:val="en-CA"/>
              </w:rPr>
              <w:t>JVET</w:t>
            </w:r>
          </w:p>
        </w:tc>
      </w:tr>
      <w:tr w:rsidR="00EF4B39" w:rsidRPr="00EF4B39" w14:paraId="7E6D99E3" w14:textId="77777777" w:rsidTr="000962AC">
        <w:tc>
          <w:tcPr>
            <w:tcW w:w="1458" w:type="dxa"/>
          </w:tcPr>
          <w:p w14:paraId="18CCDCD6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EF4B39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Proposal</w:t>
            </w:r>
          </w:p>
        </w:tc>
      </w:tr>
      <w:tr w:rsidR="00EF4B39" w:rsidRPr="00EF4B39" w14:paraId="714CD808" w14:textId="77777777" w:rsidTr="000962AC">
        <w:tc>
          <w:tcPr>
            <w:tcW w:w="1458" w:type="dxa"/>
          </w:tcPr>
          <w:p w14:paraId="4DB59313" w14:textId="77777777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Author(s) or</w:t>
            </w:r>
            <w:r w:rsidRPr="00EF4B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58AF12" w14:textId="77777777" w:rsidR="00CF3AD2" w:rsidRDefault="00CF3AD2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lang w:val="en-CA"/>
              </w:rPr>
              <w:t>Jangwon Choi</w:t>
            </w:r>
          </w:p>
          <w:p w14:paraId="7710E28E" w14:textId="178DF92F" w:rsidR="00CF3AD2" w:rsidRDefault="00CF3AD2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Jin Heo</w:t>
            </w:r>
          </w:p>
          <w:p w14:paraId="61A943D3" w14:textId="2730BF09" w:rsidR="0076669F" w:rsidRPr="00EF4B39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EF4B39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  <w:t>Seocho-gu,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  <w:t>Tel:</w:t>
            </w:r>
            <w:r w:rsidRPr="00EF4B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3918EA" w:rsidR="0076669F" w:rsidRPr="00EF4B39" w:rsidRDefault="0076669F" w:rsidP="004B6559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</w:r>
            <w:r w:rsidR="002058C4">
              <w:rPr>
                <w:szCs w:val="22"/>
              </w:rPr>
              <w:t>+82-2-6912-6561</w:t>
            </w:r>
            <w:r w:rsidRPr="00EF4B39">
              <w:rPr>
                <w:szCs w:val="22"/>
                <w:lang w:val="en-CA"/>
              </w:rPr>
              <w:br/>
              <w:t>{</w:t>
            </w:r>
            <w:r w:rsidR="00CF3AD2" w:rsidRPr="00EF4B39">
              <w:rPr>
                <w:szCs w:val="22"/>
                <w:lang w:val="en-CA"/>
              </w:rPr>
              <w:t xml:space="preserve"> jangwon84.choi</w:t>
            </w:r>
            <w:r w:rsidR="00CF3AD2">
              <w:rPr>
                <w:szCs w:val="22"/>
                <w:lang w:val="en-CA"/>
              </w:rPr>
              <w:t>,</w:t>
            </w:r>
            <w:r w:rsidR="00CF3AD2">
              <w:rPr>
                <w:szCs w:val="22"/>
                <w:lang w:val="en-CA"/>
              </w:rPr>
              <w:br/>
            </w:r>
            <w:r w:rsidR="004B6559">
              <w:rPr>
                <w:szCs w:val="22"/>
                <w:lang w:val="en-CA"/>
              </w:rPr>
              <w:t xml:space="preserve"> </w:t>
            </w:r>
            <w:r w:rsidRPr="00EF4B39">
              <w:rPr>
                <w:szCs w:val="22"/>
                <w:lang w:val="en-CA"/>
              </w:rPr>
              <w:t>j</w:t>
            </w:r>
            <w:r w:rsidR="00A83F3A" w:rsidRPr="00EF4B39">
              <w:rPr>
                <w:szCs w:val="22"/>
                <w:lang w:val="en-CA"/>
              </w:rPr>
              <w:t>in78.heo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jaehyun.lim,</w:t>
            </w:r>
            <w:r w:rsidRPr="00EF4B39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EF4B39" w14:paraId="49AFAA61" w14:textId="77777777" w:rsidTr="000962AC">
        <w:tc>
          <w:tcPr>
            <w:tcW w:w="1458" w:type="dxa"/>
          </w:tcPr>
          <w:p w14:paraId="2C08AF6B" w14:textId="4C797456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45F5DE" w:rsidR="0076669F" w:rsidRPr="00EF4B39" w:rsidRDefault="002058C4" w:rsidP="0076669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EF4B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F4B3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F4B3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EF4B39">
        <w:rPr>
          <w:lang w:val="en-CA"/>
        </w:rPr>
        <w:t>Abstract</w:t>
      </w:r>
    </w:p>
    <w:p w14:paraId="7D0AE156" w14:textId="4886E87A" w:rsidR="002058C4" w:rsidRDefault="002058C4" w:rsidP="002058C4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This contribution </w:t>
      </w:r>
      <w:r w:rsidR="00E85EA6">
        <w:rPr>
          <w:rFonts w:eastAsia="맑은 고딕" w:hint="eastAsia"/>
          <w:kern w:val="2"/>
          <w:szCs w:val="22"/>
          <w:lang w:eastAsia="ko-KR"/>
        </w:rPr>
        <w:t xml:space="preserve">proposes to restrict chroma 2xN block in </w:t>
      </w:r>
      <w:r w:rsidR="00E85EA6">
        <w:rPr>
          <w:rFonts w:eastAsia="맑은 고딕"/>
          <w:kern w:val="2"/>
          <w:szCs w:val="22"/>
          <w:lang w:eastAsia="ko-KR"/>
        </w:rPr>
        <w:t xml:space="preserve">dual tree of intra coding. With this restriction, </w:t>
      </w:r>
      <w:r w:rsidR="00D33B91">
        <w:rPr>
          <w:rFonts w:eastAsia="맑은 고딕"/>
          <w:kern w:val="2"/>
          <w:szCs w:val="22"/>
          <w:lang w:eastAsia="ko-KR"/>
        </w:rPr>
        <w:t xml:space="preserve">the width of chroma block </w:t>
      </w:r>
      <w:r w:rsidR="00443762">
        <w:rPr>
          <w:rFonts w:eastAsia="맑은 고딕" w:hint="eastAsia"/>
          <w:kern w:val="2"/>
          <w:szCs w:val="22"/>
          <w:lang w:eastAsia="ko-KR"/>
        </w:rPr>
        <w:t>becomes</w:t>
      </w:r>
      <w:r w:rsidR="00D33B91">
        <w:rPr>
          <w:rFonts w:eastAsia="맑은 고딕"/>
          <w:kern w:val="2"/>
          <w:szCs w:val="22"/>
          <w:lang w:eastAsia="ko-KR"/>
        </w:rPr>
        <w:t xml:space="preserve"> always bigger than or equal to 4, and thus </w:t>
      </w:r>
      <w:r w:rsidR="00E85EA6">
        <w:rPr>
          <w:rFonts w:eastAsia="맑은 고딕"/>
          <w:kern w:val="2"/>
          <w:szCs w:val="22"/>
          <w:lang w:eastAsia="ko-KR"/>
        </w:rPr>
        <w:t>2x</w:t>
      </w:r>
      <w:r w:rsidR="00E027A2">
        <w:rPr>
          <w:rFonts w:eastAsia="맑은 고딕"/>
          <w:kern w:val="2"/>
          <w:szCs w:val="22"/>
          <w:lang w:eastAsia="ko-KR"/>
        </w:rPr>
        <w:t>N</w:t>
      </w:r>
      <w:r w:rsidR="00E85EA6">
        <w:rPr>
          <w:rFonts w:eastAsia="맑은 고딕"/>
          <w:kern w:val="2"/>
          <w:szCs w:val="22"/>
          <w:lang w:eastAsia="ko-KR"/>
        </w:rPr>
        <w:t xml:space="preserve"> pixel process of chroma coding </w:t>
      </w:r>
      <w:r w:rsidR="00443762">
        <w:rPr>
          <w:rFonts w:eastAsia="맑은 고딕" w:hint="eastAsia"/>
          <w:kern w:val="2"/>
          <w:szCs w:val="22"/>
          <w:lang w:eastAsia="ko-KR"/>
        </w:rPr>
        <w:t>is</w:t>
      </w:r>
      <w:r w:rsidR="00E85EA6">
        <w:rPr>
          <w:rFonts w:eastAsia="맑은 고딕"/>
          <w:kern w:val="2"/>
          <w:szCs w:val="22"/>
          <w:lang w:eastAsia="ko-KR"/>
        </w:rPr>
        <w:t xml:space="preserve"> removed in the dual tree block structure.</w:t>
      </w:r>
      <w:r w:rsidR="00207A2D">
        <w:rPr>
          <w:rFonts w:eastAsia="맑은 고딕"/>
          <w:kern w:val="2"/>
          <w:szCs w:val="22"/>
          <w:lang w:eastAsia="ko-KR"/>
        </w:rPr>
        <w:t xml:space="preserve"> </w:t>
      </w:r>
      <w:r w:rsidR="00207A2D">
        <w:rPr>
          <w:rFonts w:eastAsia="맑은 고딕"/>
          <w:kern w:val="2"/>
          <w:szCs w:val="22"/>
          <w:lang w:eastAsia="ko-KR"/>
        </w:rPr>
        <w:t>This restriction can help hardware implementation in terms of pipeline management and latency.</w:t>
      </w:r>
    </w:p>
    <w:p w14:paraId="7DDAD950" w14:textId="3AA3FE23" w:rsidR="00E85EA6" w:rsidRPr="00EE5777" w:rsidRDefault="00E85EA6" w:rsidP="00E85EA6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Experimental results show 0.02%, 0.34%, and 0.38% </w:t>
      </w:r>
      <w:r>
        <w:rPr>
          <w:rFonts w:eastAsia="맑은 고딕" w:hint="eastAsia"/>
          <w:kern w:val="2"/>
          <w:szCs w:val="22"/>
          <w:lang w:eastAsia="ko-KR"/>
        </w:rPr>
        <w:t>BD-rates</w:t>
      </w:r>
      <w:r>
        <w:rPr>
          <w:rFonts w:eastAsia="맑은 고딕"/>
          <w:kern w:val="2"/>
          <w:szCs w:val="22"/>
          <w:lang w:eastAsia="ko-KR"/>
        </w:rPr>
        <w:t xml:space="preserve"> on Y, Cb, and Cr components, respectively in All Intra configuration</w:t>
      </w:r>
      <w:r w:rsidR="0082426A">
        <w:rPr>
          <w:rFonts w:eastAsia="맑은 고딕"/>
          <w:kern w:val="2"/>
          <w:szCs w:val="22"/>
          <w:lang w:eastAsia="ko-KR"/>
        </w:rPr>
        <w:t>.</w:t>
      </w:r>
    </w:p>
    <w:p w14:paraId="749C10E6" w14:textId="77777777" w:rsidR="00732F9F" w:rsidRDefault="00732F9F" w:rsidP="00B92A8C">
      <w:pPr>
        <w:rPr>
          <w:szCs w:val="22"/>
          <w:lang w:val="en-CA"/>
        </w:rPr>
      </w:pPr>
    </w:p>
    <w:p w14:paraId="7FEFA567" w14:textId="77777777" w:rsidR="002058C4" w:rsidRDefault="002058C4" w:rsidP="002058C4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36078B29" w14:textId="366EDD2D" w:rsidR="00E027A2" w:rsidRDefault="004D081B" w:rsidP="009654D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current </w:t>
      </w:r>
      <w:r>
        <w:rPr>
          <w:lang w:val="en-CA" w:eastAsia="ko-KR"/>
        </w:rPr>
        <w:t xml:space="preserve">intra coding </w:t>
      </w:r>
      <w:r>
        <w:rPr>
          <w:rFonts w:hint="eastAsia"/>
          <w:lang w:val="en-CA" w:eastAsia="ko-KR"/>
        </w:rPr>
        <w:t xml:space="preserve">design of VVC, </w:t>
      </w:r>
      <w:r w:rsidR="009654DA">
        <w:rPr>
          <w:lang w:val="en-CA" w:eastAsia="ko-KR"/>
        </w:rPr>
        <w:t>it is possible to use the different block structure between the luma and chroma coding tree when dual tree is on.</w:t>
      </w:r>
      <w:r w:rsidR="00842C7A">
        <w:rPr>
          <w:lang w:val="en-CA" w:eastAsia="ko-KR"/>
        </w:rPr>
        <w:t xml:space="preserve"> This method brings </w:t>
      </w:r>
      <w:r w:rsidR="00F469D6">
        <w:rPr>
          <w:lang w:val="en-CA" w:eastAsia="ko-KR"/>
        </w:rPr>
        <w:t xml:space="preserve">good coding </w:t>
      </w:r>
      <w:r w:rsidR="00EC447A">
        <w:rPr>
          <w:lang w:val="en-CA" w:eastAsia="ko-KR"/>
        </w:rPr>
        <w:t>gain</w:t>
      </w:r>
      <w:r w:rsidR="00F469D6">
        <w:rPr>
          <w:lang w:val="en-CA" w:eastAsia="ko-KR"/>
        </w:rPr>
        <w:t xml:space="preserve">, but </w:t>
      </w:r>
      <w:r w:rsidR="00443762">
        <w:rPr>
          <w:rFonts w:hint="eastAsia"/>
          <w:lang w:val="en-CA" w:eastAsia="ko-KR"/>
        </w:rPr>
        <w:t>causes</w:t>
      </w:r>
      <w:r w:rsidR="00443762">
        <w:rPr>
          <w:lang w:val="en-CA" w:eastAsia="ko-KR"/>
        </w:rPr>
        <w:t xml:space="preserve"> </w:t>
      </w:r>
      <w:r w:rsidR="00F469D6">
        <w:rPr>
          <w:lang w:val="en-CA" w:eastAsia="ko-KR"/>
        </w:rPr>
        <w:t xml:space="preserve">the </w:t>
      </w:r>
      <w:r w:rsidR="001F2D58">
        <w:rPr>
          <w:lang w:val="en-CA" w:eastAsia="ko-KR"/>
        </w:rPr>
        <w:t xml:space="preserve">pipeline delay and </w:t>
      </w:r>
      <w:r w:rsidR="00443762">
        <w:rPr>
          <w:lang w:val="en-CA" w:eastAsia="ko-KR"/>
        </w:rPr>
        <w:t>requires</w:t>
      </w:r>
      <w:r w:rsidR="00443762">
        <w:rPr>
          <w:rFonts w:hint="eastAsia"/>
          <w:lang w:val="en-CA" w:eastAsia="ko-KR"/>
        </w:rPr>
        <w:t xml:space="preserve"> </w:t>
      </w:r>
      <w:r w:rsidR="001F2D58">
        <w:rPr>
          <w:lang w:val="en-CA" w:eastAsia="ko-KR"/>
        </w:rPr>
        <w:t>2xN pixel process</w:t>
      </w:r>
      <w:bookmarkStart w:id="0" w:name="_GoBack"/>
      <w:bookmarkEnd w:id="0"/>
      <w:r w:rsidR="001F2D58">
        <w:rPr>
          <w:lang w:val="en-CA" w:eastAsia="ko-KR"/>
        </w:rPr>
        <w:t xml:space="preserve"> in </w:t>
      </w:r>
      <w:r w:rsidR="005C0B4C">
        <w:rPr>
          <w:lang w:val="en-CA" w:eastAsia="ko-KR"/>
        </w:rPr>
        <w:t xml:space="preserve">the </w:t>
      </w:r>
      <w:r w:rsidR="001F2D58">
        <w:rPr>
          <w:lang w:val="en-CA" w:eastAsia="ko-KR"/>
        </w:rPr>
        <w:t>hardware</w:t>
      </w:r>
      <w:r w:rsidR="005C0B4C">
        <w:rPr>
          <w:lang w:val="en-CA" w:eastAsia="ko-KR"/>
        </w:rPr>
        <w:t xml:space="preserve"> architecture</w:t>
      </w:r>
      <w:r w:rsidR="00E027A2">
        <w:rPr>
          <w:lang w:val="en-CA" w:eastAsia="ko-KR"/>
        </w:rPr>
        <w:t>.</w:t>
      </w:r>
    </w:p>
    <w:p w14:paraId="1DED85ED" w14:textId="77777777" w:rsidR="002058C4" w:rsidRPr="00207A2D" w:rsidRDefault="002058C4" w:rsidP="002058C4">
      <w:pPr>
        <w:rPr>
          <w:lang w:val="en-CA" w:eastAsia="ko-KR"/>
        </w:rPr>
      </w:pPr>
    </w:p>
    <w:p w14:paraId="3C379503" w14:textId="77777777" w:rsidR="002058C4" w:rsidRDefault="002058C4" w:rsidP="002058C4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687E0FAD" w14:textId="262A72EE" w:rsidR="001F2D58" w:rsidRDefault="001F2D58" w:rsidP="002058C4">
      <w:pPr>
        <w:rPr>
          <w:lang w:val="en-CA" w:eastAsia="ko-KR"/>
        </w:rPr>
      </w:pPr>
      <w:r>
        <w:rPr>
          <w:lang w:val="en-CA" w:eastAsia="ko-KR"/>
        </w:rPr>
        <w:t>In this proposal, 2</w:t>
      </w:r>
      <w:r>
        <w:rPr>
          <w:rFonts w:hint="eastAsia"/>
          <w:lang w:val="en-CA" w:eastAsia="ko-KR"/>
        </w:rPr>
        <w:t xml:space="preserve">xN chroma block </w:t>
      </w:r>
      <w:r w:rsidR="00EC447A">
        <w:rPr>
          <w:lang w:val="en-CA" w:eastAsia="ko-KR"/>
        </w:rPr>
        <w:t xml:space="preserve">restriction is applied </w:t>
      </w:r>
      <w:r w:rsidR="00EC447A">
        <w:rPr>
          <w:rFonts w:hint="eastAsia"/>
          <w:lang w:val="en-CA" w:eastAsia="ko-KR"/>
        </w:rPr>
        <w:t>in the dual tree of intra coding</w:t>
      </w:r>
      <w:r w:rsidR="00EC447A">
        <w:rPr>
          <w:lang w:val="en-CA" w:eastAsia="ko-KR"/>
        </w:rPr>
        <w:t xml:space="preserve"> to </w:t>
      </w:r>
      <w:r>
        <w:rPr>
          <w:rFonts w:hint="eastAsia"/>
          <w:lang w:val="en-CA" w:eastAsia="ko-KR"/>
        </w:rPr>
        <w:t>remove the 2xN pixel process</w:t>
      </w:r>
      <w:r w:rsidR="00EC447A">
        <w:rPr>
          <w:rFonts w:hint="eastAsia"/>
          <w:lang w:val="en-CA" w:eastAsia="ko-KR"/>
        </w:rPr>
        <w:t>.</w:t>
      </w:r>
      <w:r w:rsidR="00EC447A">
        <w:rPr>
          <w:lang w:val="en-CA" w:eastAsia="ko-KR"/>
        </w:rPr>
        <w:t xml:space="preserve"> To restrict the 2xN chroma block, </w:t>
      </w:r>
      <w:r>
        <w:rPr>
          <w:lang w:val="en-CA" w:eastAsia="ko-KR"/>
        </w:rPr>
        <w:t xml:space="preserve">the </w:t>
      </w:r>
      <w:r w:rsidR="00FE4388">
        <w:rPr>
          <w:lang w:val="en-CA" w:eastAsia="ko-KR"/>
        </w:rPr>
        <w:t xml:space="preserve">additional block split condition is added </w:t>
      </w:r>
      <w:r>
        <w:rPr>
          <w:lang w:val="en-CA" w:eastAsia="ko-KR"/>
        </w:rPr>
        <w:t>as below:</w:t>
      </w:r>
    </w:p>
    <w:p w14:paraId="057F23BC" w14:textId="77777777" w:rsidR="00EC447A" w:rsidRDefault="00EC447A" w:rsidP="002058C4">
      <w:pPr>
        <w:rPr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447A" w14:paraId="47A2C60B" w14:textId="77777777" w:rsidTr="00EC447A">
        <w:tc>
          <w:tcPr>
            <w:tcW w:w="9350" w:type="dxa"/>
          </w:tcPr>
          <w:p w14:paraId="16D12E1D" w14:textId="77777777" w:rsidR="00EC447A" w:rsidRPr="00DE0F0E" w:rsidRDefault="00EC447A" w:rsidP="00EC447A">
            <w:pPr>
              <w:keepNext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The variable allowBtSplit is derived as follows:</w:t>
            </w:r>
          </w:p>
          <w:p w14:paraId="71E2D7BD" w14:textId="77777777" w:rsidR="00EC447A" w:rsidRPr="00DE0F0E" w:rsidRDefault="00EC447A" w:rsidP="00EC447A">
            <w:pPr>
              <w:keepNext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If one or more of the following conditions are true, allowBtSplit is set equal to FALSE:</w:t>
            </w:r>
          </w:p>
          <w:p w14:paraId="267B5942" w14:textId="77777777" w:rsidR="00EC447A" w:rsidRPr="00DE0F0E" w:rsidRDefault="00EC447A" w:rsidP="00EC447A">
            <w:pPr>
              <w:keepNext/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cbSize is less than or equal to MinBtSizeY</w:t>
            </w:r>
          </w:p>
          <w:p w14:paraId="651C0C85" w14:textId="77777777" w:rsidR="00EC447A" w:rsidRPr="00DE0F0E" w:rsidRDefault="00EC447A" w:rsidP="00EC447A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cbWidth is greater than maxBtSize</w:t>
            </w:r>
          </w:p>
          <w:p w14:paraId="00193877" w14:textId="77777777" w:rsidR="00EC447A" w:rsidRPr="00DE0F0E" w:rsidRDefault="00EC447A" w:rsidP="00EC447A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cbHeight is greater than maxBtSize</w:t>
            </w:r>
          </w:p>
          <w:p w14:paraId="6297E127" w14:textId="77777777" w:rsidR="00EC447A" w:rsidRDefault="00EC447A" w:rsidP="00EC447A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mttDepth is greater than or equal to maxMttDepth</w:t>
            </w:r>
          </w:p>
          <w:p w14:paraId="77A590A6" w14:textId="31B610E4" w:rsidR="00EC447A" w:rsidRDefault="00EC447A" w:rsidP="00EC447A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F50547">
              <w:rPr>
                <w:noProof/>
                <w:lang w:val="en-CA"/>
              </w:rPr>
              <w:t xml:space="preserve">treeType </w:t>
            </w:r>
            <w:r>
              <w:rPr>
                <w:noProof/>
                <w:lang w:val="en-CA"/>
              </w:rPr>
              <w:t>is equal to</w:t>
            </w:r>
            <w:r w:rsidRPr="00F50547">
              <w:rPr>
                <w:noProof/>
                <w:lang w:val="en-CA"/>
              </w:rPr>
              <w:t xml:space="preserve"> DUAL_TREE_CHROMA </w:t>
            </w:r>
            <w:r>
              <w:rPr>
                <w:noProof/>
                <w:lang w:val="en-CA"/>
              </w:rPr>
              <w:t>and</w:t>
            </w:r>
            <w:r w:rsidRPr="00F50547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( </w:t>
            </w:r>
            <w:r w:rsidRPr="00F50547">
              <w:rPr>
                <w:noProof/>
                <w:lang w:val="en-CA"/>
              </w:rPr>
              <w:t>cbWidth</w:t>
            </w:r>
            <w:r>
              <w:rPr>
                <w:noProof/>
                <w:lang w:val="en-CA"/>
              </w:rPr>
              <w:t> / </w:t>
            </w:r>
            <w:r w:rsidRPr="00F50547">
              <w:rPr>
                <w:noProof/>
                <w:lang w:val="en-CA"/>
              </w:rPr>
              <w:t>SubWidthC</w:t>
            </w:r>
            <w:r>
              <w:rPr>
                <w:noProof/>
                <w:lang w:val="en-CA"/>
              </w:rPr>
              <w:t> ) * ( </w:t>
            </w:r>
            <w:r w:rsidRPr="00F50547">
              <w:rPr>
                <w:noProof/>
                <w:lang w:val="en-CA"/>
              </w:rPr>
              <w:t>cbHeight</w:t>
            </w:r>
            <w:r>
              <w:rPr>
                <w:noProof/>
                <w:lang w:val="en-CA"/>
              </w:rPr>
              <w:t> / </w:t>
            </w:r>
            <w:r w:rsidRPr="00F50547">
              <w:rPr>
                <w:noProof/>
                <w:lang w:val="en-CA"/>
              </w:rPr>
              <w:t>SubHeightC</w:t>
            </w:r>
            <w:r>
              <w:rPr>
                <w:noProof/>
                <w:lang w:val="en-CA"/>
              </w:rPr>
              <w:t> )</w:t>
            </w:r>
            <w:r w:rsidRPr="00F50547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is </w:t>
            </w:r>
            <w:r w:rsidRPr="00F50547">
              <w:rPr>
                <w:noProof/>
                <w:lang w:val="en-CA"/>
              </w:rPr>
              <w:t xml:space="preserve">less than </w:t>
            </w:r>
            <w:r>
              <w:rPr>
                <w:noProof/>
                <w:lang w:val="en-CA"/>
              </w:rPr>
              <w:t xml:space="preserve">or </w:t>
            </w:r>
            <w:r w:rsidRPr="00F50547">
              <w:rPr>
                <w:noProof/>
                <w:lang w:val="en-CA"/>
              </w:rPr>
              <w:t>equal to 16</w:t>
            </w:r>
          </w:p>
          <w:p w14:paraId="2A0169B6" w14:textId="77777777" w:rsidR="005C0B4C" w:rsidRPr="005C0B4C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5C0B4C">
              <w:rPr>
                <w:noProof/>
                <w:highlight w:val="yellow"/>
                <w:lang w:val="en-CA"/>
              </w:rPr>
              <w:t>Otherwise, if all of the following conditions are true, allowBtSplit is set equal to FALSE</w:t>
            </w:r>
          </w:p>
          <w:p w14:paraId="13413C31" w14:textId="3F6BD34A" w:rsidR="005C0B4C" w:rsidRPr="005C0B4C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noProof/>
                <w:highlight w:val="yellow"/>
                <w:lang w:val="en-CA"/>
              </w:rPr>
            </w:pPr>
            <w:r w:rsidRPr="005C0B4C">
              <w:rPr>
                <w:noProof/>
                <w:highlight w:val="yellow"/>
                <w:lang w:val="en-CA"/>
              </w:rPr>
              <w:t>btSplit is equal to SPLIT_BT_</w:t>
            </w:r>
            <w:r>
              <w:rPr>
                <w:noProof/>
                <w:highlight w:val="yellow"/>
                <w:lang w:val="en-CA"/>
              </w:rPr>
              <w:t>VER</w:t>
            </w:r>
          </w:p>
          <w:p w14:paraId="48AEEBCF" w14:textId="02D4ADC1" w:rsidR="005C0B4C" w:rsidRPr="005C0B4C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highlight w:val="yellow"/>
                <w:lang w:val="en-CA"/>
              </w:rPr>
            </w:pPr>
            <w:r w:rsidRPr="005C0B4C">
              <w:rPr>
                <w:noProof/>
                <w:highlight w:val="yellow"/>
                <w:lang w:val="en-CA"/>
              </w:rPr>
              <w:t>treeType is equal to DUAL_TREE_CHROMA and ( cbWidth / SubWidthC ) is less than or equal to 4</w:t>
            </w:r>
          </w:p>
          <w:p w14:paraId="79992D07" w14:textId="77777777" w:rsidR="005C0B4C" w:rsidRPr="00DE0F0E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Otherwise, if all of the following conditions are true, allowBtSplit is set equal to FALSE</w:t>
            </w:r>
          </w:p>
          <w:p w14:paraId="046154AA" w14:textId="77777777" w:rsidR="005C0B4C" w:rsidRPr="00DE0F0E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btSplit is equal to SPLIT_BT_VER</w:t>
            </w:r>
          </w:p>
          <w:p w14:paraId="24F9BF9F" w14:textId="77777777" w:rsidR="005C0B4C" w:rsidRPr="00DE0F0E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y0 + cbHeight is greater than pic_height_in_luma_samples</w:t>
            </w:r>
          </w:p>
          <w:p w14:paraId="10CDF0FD" w14:textId="26959986" w:rsidR="00EC447A" w:rsidRDefault="005C0B4C" w:rsidP="005C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rFonts w:eastAsia="맑은 고딕"/>
                <w:lang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</w:tr>
      <w:tr w:rsidR="005C0B4C" w14:paraId="4E105DA1" w14:textId="77777777" w:rsidTr="005C0B4C">
        <w:tc>
          <w:tcPr>
            <w:tcW w:w="9350" w:type="dxa"/>
          </w:tcPr>
          <w:p w14:paraId="3581903D" w14:textId="77777777" w:rsidR="005C0B4C" w:rsidRPr="00DE0F0E" w:rsidRDefault="005C0B4C" w:rsidP="005C0B4C">
            <w:pPr>
              <w:keepNext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The variable allowTtSplit is derived as follows:</w:t>
            </w:r>
          </w:p>
          <w:p w14:paraId="46873785" w14:textId="77777777" w:rsidR="005C0B4C" w:rsidRPr="00DE0F0E" w:rsidRDefault="005C0B4C" w:rsidP="005C0B4C">
            <w:pPr>
              <w:keepNext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If one or more of the following conditions are true, allowTtSplit is set equal to FALSE:</w:t>
            </w:r>
          </w:p>
          <w:p w14:paraId="4C69CE78" w14:textId="77777777" w:rsidR="005C0B4C" w:rsidRPr="00DE0F0E" w:rsidRDefault="005C0B4C" w:rsidP="005C0B4C">
            <w:pPr>
              <w:keepNext/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cbSize is less than or equal to 2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*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MinTtSizeY</w:t>
            </w:r>
          </w:p>
          <w:p w14:paraId="1222B3AE" w14:textId="77777777" w:rsidR="005C0B4C" w:rsidRPr="00DE0F0E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cbWidth is greater than Min( MaxTbSizeY, maxTtSize )</w:t>
            </w:r>
          </w:p>
          <w:p w14:paraId="5853C4C5" w14:textId="77777777" w:rsidR="005C0B4C" w:rsidRPr="00DE0F0E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cbHeight is greater than Min( MaxTbSizeY, maxTtSize )</w:t>
            </w:r>
          </w:p>
          <w:p w14:paraId="20B09A00" w14:textId="77777777" w:rsidR="005C0B4C" w:rsidRPr="00DE0F0E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mttDepth is greater than or equal to maxMttDepth</w:t>
            </w:r>
          </w:p>
          <w:p w14:paraId="3210C313" w14:textId="77777777" w:rsidR="005C0B4C" w:rsidRPr="00DE0F0E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x0 + cbWidth is greater than pic_width_in_luma_samples</w:t>
            </w:r>
          </w:p>
          <w:p w14:paraId="481877E9" w14:textId="77777777" w:rsidR="005C0B4C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y0 + cbHeight is greater than pic_height_in_luma_samples</w:t>
            </w:r>
          </w:p>
          <w:p w14:paraId="6DBCEE79" w14:textId="77777777" w:rsidR="005C0B4C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651DF3">
              <w:rPr>
                <w:noProof/>
                <w:lang w:val="en-CA"/>
              </w:rPr>
              <w:t xml:space="preserve">treeType </w:t>
            </w:r>
            <w:r>
              <w:rPr>
                <w:noProof/>
                <w:lang w:val="en-CA"/>
              </w:rPr>
              <w:t>is equal to</w:t>
            </w:r>
            <w:r w:rsidRPr="00651DF3">
              <w:rPr>
                <w:noProof/>
                <w:lang w:val="en-CA"/>
              </w:rPr>
              <w:t xml:space="preserve"> DUAL_TREE_CHROMA </w:t>
            </w:r>
            <w:r>
              <w:rPr>
                <w:noProof/>
                <w:lang w:val="en-CA"/>
              </w:rPr>
              <w:t>and</w:t>
            </w:r>
            <w:r w:rsidRPr="00651DF3">
              <w:rPr>
                <w:noProof/>
                <w:lang w:val="en-CA"/>
              </w:rPr>
              <w:t xml:space="preserve"> </w:t>
            </w:r>
            <w:r>
              <w:t>( </w:t>
            </w:r>
            <w:r w:rsidRPr="00651DF3">
              <w:rPr>
                <w:noProof/>
                <w:lang w:val="en-CA"/>
              </w:rPr>
              <w:t>cbWidth</w:t>
            </w:r>
            <w:r>
              <w:rPr>
                <w:noProof/>
                <w:lang w:val="en-CA"/>
              </w:rPr>
              <w:t> / </w:t>
            </w:r>
            <w:r w:rsidRPr="00651DF3">
              <w:rPr>
                <w:noProof/>
                <w:lang w:val="en-CA"/>
              </w:rPr>
              <w:t>SubWidthC</w:t>
            </w:r>
            <w:r>
              <w:rPr>
                <w:noProof/>
                <w:lang w:val="en-CA"/>
              </w:rPr>
              <w:t> ) * ( </w:t>
            </w:r>
            <w:r w:rsidRPr="00651DF3">
              <w:rPr>
                <w:noProof/>
                <w:lang w:val="en-CA"/>
              </w:rPr>
              <w:t>cbHeight</w:t>
            </w:r>
            <w:r>
              <w:rPr>
                <w:noProof/>
                <w:lang w:val="en-CA"/>
              </w:rPr>
              <w:t> / </w:t>
            </w:r>
            <w:r w:rsidRPr="00651DF3">
              <w:rPr>
                <w:noProof/>
                <w:lang w:val="en-CA"/>
              </w:rPr>
              <w:t>SubHeightC</w:t>
            </w:r>
            <w:r>
              <w:rPr>
                <w:noProof/>
                <w:lang w:val="en-CA"/>
              </w:rPr>
              <w:t> )</w:t>
            </w:r>
            <w:r w:rsidRPr="00651DF3">
              <w:rPr>
                <w:noProof/>
                <w:lang w:val="en-CA"/>
              </w:rPr>
              <w:t xml:space="preserve"> is less than</w:t>
            </w:r>
            <w:r>
              <w:rPr>
                <w:noProof/>
                <w:lang w:val="en-CA"/>
              </w:rPr>
              <w:t xml:space="preserve"> or </w:t>
            </w:r>
            <w:r w:rsidRPr="00651DF3">
              <w:rPr>
                <w:noProof/>
                <w:lang w:val="en-CA"/>
              </w:rPr>
              <w:t>equal to 32</w:t>
            </w:r>
          </w:p>
          <w:p w14:paraId="61832FA9" w14:textId="4E2A0A08" w:rsidR="005C0B4C" w:rsidRPr="005C0B4C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5C0B4C">
              <w:rPr>
                <w:noProof/>
                <w:highlight w:val="yellow"/>
                <w:lang w:val="en-CA"/>
              </w:rPr>
              <w:t>Otherwise, if all of the following conditions are true, allow</w:t>
            </w:r>
            <w:r>
              <w:rPr>
                <w:noProof/>
                <w:highlight w:val="yellow"/>
                <w:lang w:val="en-CA"/>
              </w:rPr>
              <w:t>T</w:t>
            </w:r>
            <w:r w:rsidRPr="005C0B4C">
              <w:rPr>
                <w:noProof/>
                <w:highlight w:val="yellow"/>
                <w:lang w:val="en-CA"/>
              </w:rPr>
              <w:t>tSplit is set equal to FALSE</w:t>
            </w:r>
          </w:p>
          <w:p w14:paraId="00C853F2" w14:textId="4AACFBAC" w:rsidR="005C0B4C" w:rsidRPr="005C0B4C" w:rsidRDefault="005C0B4C" w:rsidP="005C0B4C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Pr="005C0B4C">
              <w:rPr>
                <w:noProof/>
                <w:highlight w:val="yellow"/>
                <w:lang w:val="en-CA"/>
              </w:rPr>
              <w:t>tSplit is equal to SPLIT_</w:t>
            </w:r>
            <w:r>
              <w:rPr>
                <w:noProof/>
                <w:highlight w:val="yellow"/>
                <w:lang w:val="en-CA"/>
              </w:rPr>
              <w:t>T</w:t>
            </w:r>
            <w:r w:rsidRPr="005C0B4C">
              <w:rPr>
                <w:noProof/>
                <w:highlight w:val="yellow"/>
                <w:lang w:val="en-CA"/>
              </w:rPr>
              <w:t>T_</w:t>
            </w:r>
            <w:r>
              <w:rPr>
                <w:noProof/>
                <w:highlight w:val="yellow"/>
                <w:lang w:val="en-CA"/>
              </w:rPr>
              <w:t>VER</w:t>
            </w:r>
          </w:p>
          <w:p w14:paraId="33DA873E" w14:textId="39A87544" w:rsidR="005C0B4C" w:rsidRPr="005C0B4C" w:rsidRDefault="005C0B4C" w:rsidP="001E0AFA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noProof/>
                <w:lang w:val="en-CA"/>
              </w:rPr>
            </w:pPr>
            <w:r w:rsidRPr="005C0B4C">
              <w:rPr>
                <w:noProof/>
                <w:highlight w:val="yellow"/>
                <w:lang w:val="en-CA"/>
              </w:rPr>
              <w:t xml:space="preserve">treeType is equal to DUAL_TREE_CHROMA and ( cbWidth / SubWidthC ) is less than or equal to </w:t>
            </w:r>
            <w:r>
              <w:rPr>
                <w:noProof/>
                <w:highlight w:val="yellow"/>
                <w:lang w:val="en-CA"/>
              </w:rPr>
              <w:t>8</w:t>
            </w:r>
          </w:p>
          <w:p w14:paraId="04158714" w14:textId="77777777" w:rsidR="005C0B4C" w:rsidRPr="00DE0F0E" w:rsidRDefault="005C0B4C" w:rsidP="005C0B4C">
            <w:pPr>
              <w:tabs>
                <w:tab w:val="left" w:pos="284"/>
              </w:tabs>
              <w:ind w:left="284" w:hanging="284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–</w:t>
            </w:r>
            <w:r w:rsidRPr="00DE0F0E">
              <w:rPr>
                <w:noProof/>
                <w:lang w:val="en-CA"/>
              </w:rPr>
              <w:tab/>
              <w:t>Otherwise, allowTtSplit is set equal to TRUE.</w:t>
            </w:r>
          </w:p>
          <w:p w14:paraId="57CC2766" w14:textId="722FF972" w:rsidR="005C0B4C" w:rsidRPr="005C0B4C" w:rsidRDefault="005C0B4C" w:rsidP="002A2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rFonts w:eastAsia="맑은 고딕"/>
                <w:lang w:val="en-CA" w:eastAsia="ko-KR"/>
              </w:rPr>
            </w:pPr>
          </w:p>
        </w:tc>
      </w:tr>
    </w:tbl>
    <w:p w14:paraId="104B0074" w14:textId="77777777" w:rsidR="002058C4" w:rsidRDefault="002058C4" w:rsidP="002058C4">
      <w:pPr>
        <w:rPr>
          <w:rFonts w:eastAsia="맑은 고딕"/>
          <w:lang w:eastAsia="ko-KR"/>
        </w:rPr>
      </w:pPr>
    </w:p>
    <w:p w14:paraId="798AA561" w14:textId="77777777" w:rsidR="00EC447A" w:rsidRDefault="00EC447A" w:rsidP="002058C4">
      <w:pPr>
        <w:rPr>
          <w:rFonts w:eastAsia="맑은 고딕"/>
          <w:lang w:eastAsia="ko-KR"/>
        </w:rPr>
      </w:pPr>
    </w:p>
    <w:p w14:paraId="56F78262" w14:textId="77777777" w:rsidR="00EC447A" w:rsidRDefault="00EC447A" w:rsidP="002058C4">
      <w:pPr>
        <w:rPr>
          <w:rFonts w:eastAsia="맑은 고딕"/>
          <w:lang w:eastAsia="ko-KR"/>
        </w:rPr>
      </w:pPr>
    </w:p>
    <w:p w14:paraId="7051C516" w14:textId="77777777" w:rsidR="00EC447A" w:rsidRDefault="00EC447A" w:rsidP="002058C4">
      <w:pPr>
        <w:rPr>
          <w:rFonts w:eastAsia="맑은 고딕"/>
          <w:lang w:eastAsia="ko-KR"/>
        </w:rPr>
      </w:pPr>
    </w:p>
    <w:p w14:paraId="0C02D4E2" w14:textId="77777777" w:rsidR="00EC447A" w:rsidRPr="00D9279C" w:rsidRDefault="00EC447A" w:rsidP="002058C4">
      <w:pPr>
        <w:rPr>
          <w:rFonts w:eastAsia="맑은 고딕"/>
          <w:lang w:eastAsia="ko-KR"/>
        </w:rPr>
      </w:pPr>
    </w:p>
    <w:p w14:paraId="285D2730" w14:textId="77777777" w:rsidR="002058C4" w:rsidRDefault="002058C4" w:rsidP="002058C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18B531BF" w14:textId="37A26805" w:rsidR="002058C4" w:rsidRDefault="002058C4" w:rsidP="002058C4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</w:t>
      </w:r>
      <w:r w:rsidR="00FE4388">
        <w:rPr>
          <w:lang w:eastAsia="ko-KR"/>
        </w:rPr>
        <w:t>5</w:t>
      </w:r>
      <w:r>
        <w:rPr>
          <w:lang w:eastAsia="ko-KR"/>
        </w:rPr>
        <w:t>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 w:rsidR="00FE4388">
        <w:rPr>
          <w:lang w:eastAsia="ko-KR"/>
        </w:rPr>
        <w:t>N</w:t>
      </w:r>
      <w:r>
        <w:rPr>
          <w:rFonts w:hint="eastAsia"/>
          <w:lang w:eastAsia="ko-KR"/>
        </w:rPr>
        <w:t>1010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_Ref3297608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</w:p>
    <w:p w14:paraId="7A422B49" w14:textId="30B14DCF" w:rsidR="002058C4" w:rsidRDefault="002058C4" w:rsidP="002058C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Table 1 </w:t>
      </w:r>
      <w:r w:rsidR="00FE4388">
        <w:rPr>
          <w:rFonts w:eastAsia="맑은 고딕"/>
          <w:lang w:eastAsia="ko-KR"/>
        </w:rPr>
        <w:t>–</w:t>
      </w:r>
      <w:r>
        <w:rPr>
          <w:rFonts w:eastAsia="맑은 고딕"/>
          <w:lang w:eastAsia="ko-KR"/>
        </w:rPr>
        <w:t xml:space="preserve"> </w:t>
      </w:r>
      <w:r w:rsidR="00FE4388">
        <w:rPr>
          <w:rFonts w:eastAsia="맑은 고딕"/>
          <w:lang w:eastAsia="ko-KR"/>
        </w:rPr>
        <w:t>Table 3</w:t>
      </w:r>
      <w:r>
        <w:rPr>
          <w:rFonts w:eastAsia="맑은 고딕"/>
          <w:lang w:eastAsia="ko-KR"/>
        </w:rPr>
        <w:t xml:space="preserve"> </w:t>
      </w:r>
      <w:r w:rsidR="00FE4388">
        <w:rPr>
          <w:rFonts w:eastAsia="맑은 고딕"/>
          <w:lang w:eastAsia="ko-KR"/>
        </w:rPr>
        <w:t xml:space="preserve">show the test results in AI, </w:t>
      </w:r>
      <w:r>
        <w:rPr>
          <w:rFonts w:eastAsia="맑은 고딕"/>
          <w:lang w:eastAsia="ko-KR"/>
        </w:rPr>
        <w:t>RA</w:t>
      </w:r>
      <w:r w:rsidR="00FE4388">
        <w:rPr>
          <w:rFonts w:eastAsia="맑은 고딕"/>
          <w:lang w:eastAsia="ko-KR"/>
        </w:rPr>
        <w:t xml:space="preserve"> and LD</w:t>
      </w:r>
      <w:r>
        <w:rPr>
          <w:rFonts w:eastAsia="맑은 고딕"/>
          <w:lang w:eastAsia="ko-KR"/>
        </w:rPr>
        <w:t xml:space="preserve"> configuration.</w:t>
      </w:r>
    </w:p>
    <w:p w14:paraId="57838F3C" w14:textId="77777777" w:rsidR="002058C4" w:rsidRDefault="002058C4" w:rsidP="002058C4">
      <w:pPr>
        <w:rPr>
          <w:rFonts w:eastAsia="맑은 고딕"/>
          <w:lang w:eastAsia="ko-KR"/>
        </w:rPr>
      </w:pPr>
    </w:p>
    <w:p w14:paraId="0269D639" w14:textId="77777777" w:rsidR="0022467C" w:rsidRPr="003033DB" w:rsidRDefault="002058C4" w:rsidP="0022467C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proposed method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FE4388">
        <w:rPr>
          <w:rFonts w:eastAsia="맑은 고딕"/>
          <w:lang w:eastAsia="ko-KR"/>
        </w:rPr>
        <w:t>5</w:t>
      </w:r>
      <w:r w:rsidR="0022467C">
        <w:rPr>
          <w:rFonts w:eastAsia="맑은 고딕"/>
          <w:lang w:eastAsia="ko-KR"/>
        </w:rPr>
        <w:br/>
      </w:r>
    </w:p>
    <w:tbl>
      <w:tblPr>
        <w:tblW w:w="78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22467C" w:rsidRPr="0022467C" w14:paraId="58A6A4DE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0B0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F8F2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3E2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A990" w14:textId="1E2A9D83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ECA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467C" w:rsidRPr="0022467C" w14:paraId="5E9CAB36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C45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584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6C0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8B92" w14:textId="6FE0C584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327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7868C4F7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286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00C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36C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36C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074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BF7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2467C" w:rsidRPr="0022467C" w14:paraId="2EC2614A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334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7C8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BD9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9B2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273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5359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2467C" w:rsidRPr="0022467C" w14:paraId="600C18A2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133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51A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9AD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C07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411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A06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2467C" w:rsidRPr="0022467C" w14:paraId="448D5C90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E5C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D95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BFB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928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A7C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497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2467C" w:rsidRPr="0022467C" w14:paraId="4B9C641F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C87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7A5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027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C64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626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415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22467C" w:rsidRPr="0022467C" w14:paraId="7423A59F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D7F9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35B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612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087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8BB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2CA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2467C" w:rsidRPr="0022467C" w14:paraId="2A63E1DE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A7A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1BF9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D28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8D2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8C2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612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22467C" w:rsidRPr="0022467C" w14:paraId="190712C9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C1F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E82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1E4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57E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E9E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D4A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22467C" w:rsidRPr="0022467C" w14:paraId="39B65E4E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6AE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92CF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F5A98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690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723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089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</w:tbl>
    <w:p w14:paraId="1BF279F0" w14:textId="7E40437C" w:rsidR="002058C4" w:rsidRPr="003033DB" w:rsidRDefault="002058C4" w:rsidP="0022467C">
      <w:pPr>
        <w:pStyle w:val="ab"/>
        <w:jc w:val="center"/>
        <w:rPr>
          <w:rFonts w:eastAsia="맑은 고딕"/>
          <w:lang w:eastAsia="ko-KR"/>
        </w:rPr>
      </w:pPr>
    </w:p>
    <w:p w14:paraId="347650F2" w14:textId="6DF39ABF" w:rsidR="002058C4" w:rsidRDefault="002058C4" w:rsidP="0022467C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proposed method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FE4388">
        <w:rPr>
          <w:rFonts w:eastAsia="맑은 고딕"/>
          <w:lang w:eastAsia="ko-KR"/>
        </w:rPr>
        <w:t>5</w:t>
      </w:r>
    </w:p>
    <w:tbl>
      <w:tblPr>
        <w:tblW w:w="78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22467C" w:rsidRPr="0022467C" w14:paraId="523C9A97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077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F85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A7A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C21" w14:textId="4D6632EE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26D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467C" w:rsidRPr="0022467C" w14:paraId="32C9356A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766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698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146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E7DC" w14:textId="460E476D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B18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0B22F8C5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E98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C33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C4B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48A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A33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E3C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2467C" w:rsidRPr="0022467C" w14:paraId="5FEAC965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63F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23F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F3D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AC1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BE0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2F8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2467C" w:rsidRPr="0022467C" w14:paraId="29EE0582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1E0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DEE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571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905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F6F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A75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2467C" w:rsidRPr="0022467C" w14:paraId="7CAE6191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0F9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D2A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E60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451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D6E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46D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467C" w:rsidRPr="0022467C" w14:paraId="4210140C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1E6D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C1C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645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BCF8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3BB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386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2467C" w:rsidRPr="0022467C" w14:paraId="036E5342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EC8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943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E89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3CC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85A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A499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3C8760A6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BE0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FA9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3E9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B2A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6B3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E4F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2467C" w:rsidRPr="0022467C" w14:paraId="31BC476F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8B6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0898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687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6E6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4E3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58B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2467C" w:rsidRPr="0022467C" w14:paraId="00EEE283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2B98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E178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371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24C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B63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815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244CA610" w14:textId="77777777" w:rsidR="0022467C" w:rsidRDefault="0022467C" w:rsidP="0022467C">
      <w:pPr>
        <w:rPr>
          <w:lang w:eastAsia="ko-KR"/>
        </w:rPr>
      </w:pPr>
    </w:p>
    <w:p w14:paraId="763320B2" w14:textId="5E18896C" w:rsidR="0022467C" w:rsidRDefault="0022467C" w:rsidP="0022467C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3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proposed method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(LD)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</w:p>
    <w:tbl>
      <w:tblPr>
        <w:tblW w:w="78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22467C" w:rsidRPr="0022467C" w14:paraId="45CB9B84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B0F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AA0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A90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ACF57" w14:textId="6EE030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1BF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467C" w:rsidRPr="0022467C" w14:paraId="54167F28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F24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EAD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C11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64D0" w14:textId="4646DF5D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2F1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66C971AB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158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B700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6696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931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8C5E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DF69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2467C" w:rsidRPr="0022467C" w14:paraId="442C18BE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8828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5AF8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C04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11A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ED7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BD4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6F47AB91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F85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91E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126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B7D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4C0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A19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3C7C092B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BCB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30D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93C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3A0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D3F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BE5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2467C" w:rsidRPr="0022467C" w14:paraId="2C8AA93D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9B8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3D6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4F7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5BA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0F6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A8E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2467C" w:rsidRPr="0022467C" w14:paraId="0C7F9FA1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5968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D93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55D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10A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727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927F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22467C" w:rsidRPr="0022467C" w14:paraId="5A72B45C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95F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F51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0F3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13C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FF8E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4B5E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467C" w:rsidRPr="0022467C" w14:paraId="3AF6CEEF" w14:textId="77777777" w:rsidTr="0022467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00AA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726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514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E5C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FCB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82A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467C" w:rsidRPr="0022467C" w14:paraId="40C106E7" w14:textId="77777777" w:rsidTr="0022467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877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35FA9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B86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115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B4E1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B2D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</w:tbl>
    <w:p w14:paraId="777FA03C" w14:textId="77777777" w:rsidR="0022467C" w:rsidRPr="0022467C" w:rsidRDefault="0022467C" w:rsidP="0022467C">
      <w:pPr>
        <w:rPr>
          <w:lang w:eastAsia="ko-KR"/>
        </w:rPr>
      </w:pPr>
    </w:p>
    <w:p w14:paraId="3A0C188D" w14:textId="77777777" w:rsidR="002058C4" w:rsidRPr="005B217D" w:rsidRDefault="002058C4" w:rsidP="002058C4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7D169B62" w14:textId="75590D17" w:rsidR="002058C4" w:rsidRDefault="002058C4" w:rsidP="002058C4">
      <w:pPr>
        <w:rPr>
          <w:lang w:eastAsia="ko-KR"/>
        </w:rPr>
      </w:pPr>
      <w:r>
        <w:rPr>
          <w:lang w:eastAsia="ko-KR"/>
        </w:rPr>
        <w:t xml:space="preserve">To </w:t>
      </w:r>
      <w:r w:rsidR="00BF4931">
        <w:rPr>
          <w:lang w:eastAsia="ko-KR"/>
        </w:rPr>
        <w:t xml:space="preserve">remove the 2xN pixel process in the dual tree intra coding, 2xN chroma block split is restricted. </w:t>
      </w:r>
      <w:r>
        <w:rPr>
          <w:lang w:eastAsia="ko-KR"/>
        </w:rPr>
        <w:t>It is recommended to adopt the proposed method to be included in the next VTM.</w:t>
      </w:r>
    </w:p>
    <w:p w14:paraId="6753E759" w14:textId="77777777" w:rsidR="002058C4" w:rsidRPr="00BF4931" w:rsidRDefault="002058C4" w:rsidP="002058C4">
      <w:pPr>
        <w:rPr>
          <w:lang w:eastAsia="ko-KR"/>
        </w:rPr>
      </w:pPr>
    </w:p>
    <w:p w14:paraId="18DF3F24" w14:textId="77777777" w:rsidR="002058C4" w:rsidRPr="005B217D" w:rsidRDefault="002058C4" w:rsidP="002058C4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785FA94" w14:textId="485BF87C" w:rsidR="002058C4" w:rsidRDefault="002058C4" w:rsidP="002058C4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1" w:name="_Ref3297608"/>
      <w:r>
        <w:rPr>
          <w:szCs w:val="22"/>
          <w:lang w:eastAsia="ko-KR"/>
        </w:rPr>
        <w:t>F. Bossen,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FE4388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FE4388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FE4388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FE4388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FE4388">
        <w:rPr>
          <w:szCs w:val="22"/>
          <w:lang w:eastAsia="ko-KR"/>
        </w:rPr>
        <w:t>19</w:t>
      </w:r>
      <w:r w:rsidRPr="006142E0">
        <w:rPr>
          <w:szCs w:val="22"/>
          <w:lang w:eastAsia="ko-KR"/>
        </w:rPr>
        <w:t>-</w:t>
      </w:r>
      <w:r w:rsidR="00FE4388"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 w:rsidR="00FE4388">
        <w:rPr>
          <w:szCs w:val="22"/>
          <w:lang w:eastAsia="ko-KR"/>
        </w:rPr>
        <w:t>Mar</w:t>
      </w:r>
      <w:r>
        <w:rPr>
          <w:szCs w:val="22"/>
          <w:lang w:eastAsia="ko-KR"/>
        </w:rPr>
        <w:t>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"/>
    </w:p>
    <w:p w14:paraId="441D84CA" w14:textId="77777777" w:rsidR="002058C4" w:rsidRPr="003542D1" w:rsidRDefault="002058C4" w:rsidP="002058C4">
      <w:pPr>
        <w:rPr>
          <w:szCs w:val="22"/>
          <w:lang w:eastAsia="ko-KR"/>
        </w:rPr>
      </w:pPr>
    </w:p>
    <w:p w14:paraId="3B7C02BD" w14:textId="77777777" w:rsidR="002058C4" w:rsidRPr="005B217D" w:rsidRDefault="002058C4" w:rsidP="002058C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703499" w:rsidR="007F1F8B" w:rsidRPr="002058C4" w:rsidRDefault="002058C4" w:rsidP="002058C4">
      <w:pPr>
        <w:rPr>
          <w:b/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058C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1283A" w14:textId="77777777" w:rsidR="006B15CE" w:rsidRDefault="006B15CE">
      <w:r>
        <w:separator/>
      </w:r>
    </w:p>
  </w:endnote>
  <w:endnote w:type="continuationSeparator" w:id="0">
    <w:p w14:paraId="20021162" w14:textId="77777777" w:rsidR="006B15CE" w:rsidRDefault="006B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27D50C" w:rsidR="007D1D52" w:rsidRPr="00C00DDE" w:rsidRDefault="007D1D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07A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07A2D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3645F" w14:textId="77777777" w:rsidR="006B15CE" w:rsidRDefault="006B15CE">
      <w:r>
        <w:separator/>
      </w:r>
    </w:p>
  </w:footnote>
  <w:footnote w:type="continuationSeparator" w:id="0">
    <w:p w14:paraId="29080954" w14:textId="77777777" w:rsidR="006B15CE" w:rsidRDefault="006B1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394A0C"/>
    <w:multiLevelType w:val="hybridMultilevel"/>
    <w:tmpl w:val="0600A410"/>
    <w:lvl w:ilvl="0" w:tplc="8030116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14"/>
  </w:num>
  <w:num w:numId="1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B9B"/>
    <w:rsid w:val="00007F91"/>
    <w:rsid w:val="00010804"/>
    <w:rsid w:val="000308A3"/>
    <w:rsid w:val="000436DF"/>
    <w:rsid w:val="000458BC"/>
    <w:rsid w:val="00045C41"/>
    <w:rsid w:val="00046C03"/>
    <w:rsid w:val="00047A59"/>
    <w:rsid w:val="00056E08"/>
    <w:rsid w:val="0006460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218"/>
    <w:rsid w:val="000E5E3C"/>
    <w:rsid w:val="000F158C"/>
    <w:rsid w:val="000F58AE"/>
    <w:rsid w:val="00102F3D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5081"/>
    <w:rsid w:val="00187D16"/>
    <w:rsid w:val="00187E58"/>
    <w:rsid w:val="001A297E"/>
    <w:rsid w:val="001A368E"/>
    <w:rsid w:val="001A7329"/>
    <w:rsid w:val="001A792F"/>
    <w:rsid w:val="001B4E28"/>
    <w:rsid w:val="001B5937"/>
    <w:rsid w:val="001C3525"/>
    <w:rsid w:val="001C3AFB"/>
    <w:rsid w:val="001D1BD2"/>
    <w:rsid w:val="001E0248"/>
    <w:rsid w:val="001E02BE"/>
    <w:rsid w:val="001E3B37"/>
    <w:rsid w:val="001F2594"/>
    <w:rsid w:val="001F2D58"/>
    <w:rsid w:val="002055A6"/>
    <w:rsid w:val="002058C4"/>
    <w:rsid w:val="00206460"/>
    <w:rsid w:val="002069B4"/>
    <w:rsid w:val="00207A2D"/>
    <w:rsid w:val="00215DFC"/>
    <w:rsid w:val="002212DF"/>
    <w:rsid w:val="00222CD4"/>
    <w:rsid w:val="0022467C"/>
    <w:rsid w:val="00225016"/>
    <w:rsid w:val="002253CA"/>
    <w:rsid w:val="002264A6"/>
    <w:rsid w:val="002270C8"/>
    <w:rsid w:val="002273EE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E3A"/>
    <w:rsid w:val="002A44E8"/>
    <w:rsid w:val="002A54E0"/>
    <w:rsid w:val="002B1595"/>
    <w:rsid w:val="002B191D"/>
    <w:rsid w:val="002B2E83"/>
    <w:rsid w:val="002C66D1"/>
    <w:rsid w:val="002D0AF6"/>
    <w:rsid w:val="002E2C2C"/>
    <w:rsid w:val="002F164D"/>
    <w:rsid w:val="002F4621"/>
    <w:rsid w:val="002F46AC"/>
    <w:rsid w:val="003021BC"/>
    <w:rsid w:val="00306206"/>
    <w:rsid w:val="00317D85"/>
    <w:rsid w:val="00327C56"/>
    <w:rsid w:val="003315A1"/>
    <w:rsid w:val="003318A5"/>
    <w:rsid w:val="00333198"/>
    <w:rsid w:val="003373EC"/>
    <w:rsid w:val="00342FF4"/>
    <w:rsid w:val="00344E5A"/>
    <w:rsid w:val="00346148"/>
    <w:rsid w:val="00346944"/>
    <w:rsid w:val="003669EA"/>
    <w:rsid w:val="00366C4B"/>
    <w:rsid w:val="00367350"/>
    <w:rsid w:val="003706CC"/>
    <w:rsid w:val="00377710"/>
    <w:rsid w:val="003A2ABA"/>
    <w:rsid w:val="003A2D8E"/>
    <w:rsid w:val="003A7CE6"/>
    <w:rsid w:val="003C13DC"/>
    <w:rsid w:val="003C20E4"/>
    <w:rsid w:val="003C5E5F"/>
    <w:rsid w:val="003D6342"/>
    <w:rsid w:val="003E6F90"/>
    <w:rsid w:val="003E73ED"/>
    <w:rsid w:val="003F5D0F"/>
    <w:rsid w:val="00402472"/>
    <w:rsid w:val="00414101"/>
    <w:rsid w:val="0041692D"/>
    <w:rsid w:val="004219CF"/>
    <w:rsid w:val="004233EA"/>
    <w:rsid w:val="004234F0"/>
    <w:rsid w:val="00433DDB"/>
    <w:rsid w:val="00435A29"/>
    <w:rsid w:val="00436B3D"/>
    <w:rsid w:val="00437619"/>
    <w:rsid w:val="004435D3"/>
    <w:rsid w:val="00443762"/>
    <w:rsid w:val="00451082"/>
    <w:rsid w:val="0045485F"/>
    <w:rsid w:val="0046431A"/>
    <w:rsid w:val="00465A1E"/>
    <w:rsid w:val="00467788"/>
    <w:rsid w:val="004738B5"/>
    <w:rsid w:val="004908E4"/>
    <w:rsid w:val="00491DEA"/>
    <w:rsid w:val="0049445A"/>
    <w:rsid w:val="004964AB"/>
    <w:rsid w:val="004A2A63"/>
    <w:rsid w:val="004B210C"/>
    <w:rsid w:val="004B6559"/>
    <w:rsid w:val="004B79A8"/>
    <w:rsid w:val="004D081B"/>
    <w:rsid w:val="004D405F"/>
    <w:rsid w:val="004E4F4F"/>
    <w:rsid w:val="004E6789"/>
    <w:rsid w:val="004F1DE4"/>
    <w:rsid w:val="004F61E3"/>
    <w:rsid w:val="004F7D33"/>
    <w:rsid w:val="00502E10"/>
    <w:rsid w:val="0051015C"/>
    <w:rsid w:val="00511DAA"/>
    <w:rsid w:val="00516CF1"/>
    <w:rsid w:val="00531AE9"/>
    <w:rsid w:val="00536188"/>
    <w:rsid w:val="00550A66"/>
    <w:rsid w:val="00555D2C"/>
    <w:rsid w:val="00566FBB"/>
    <w:rsid w:val="00567EC7"/>
    <w:rsid w:val="00570013"/>
    <w:rsid w:val="005753EC"/>
    <w:rsid w:val="00576B9D"/>
    <w:rsid w:val="005801A2"/>
    <w:rsid w:val="00590273"/>
    <w:rsid w:val="00591A8E"/>
    <w:rsid w:val="005938B9"/>
    <w:rsid w:val="005952A5"/>
    <w:rsid w:val="005A33A1"/>
    <w:rsid w:val="005B1F5D"/>
    <w:rsid w:val="005B217D"/>
    <w:rsid w:val="005B2FD2"/>
    <w:rsid w:val="005C0B4C"/>
    <w:rsid w:val="005C2BD2"/>
    <w:rsid w:val="005C385F"/>
    <w:rsid w:val="005C5061"/>
    <w:rsid w:val="005D68BB"/>
    <w:rsid w:val="005E1AC6"/>
    <w:rsid w:val="005E3F2B"/>
    <w:rsid w:val="005E48E8"/>
    <w:rsid w:val="005F6F1B"/>
    <w:rsid w:val="00615995"/>
    <w:rsid w:val="00616155"/>
    <w:rsid w:val="00624B33"/>
    <w:rsid w:val="0063041A"/>
    <w:rsid w:val="00630AA2"/>
    <w:rsid w:val="00646707"/>
    <w:rsid w:val="006510AD"/>
    <w:rsid w:val="00657F7E"/>
    <w:rsid w:val="00662E58"/>
    <w:rsid w:val="006637F2"/>
    <w:rsid w:val="006642A5"/>
    <w:rsid w:val="00664DCF"/>
    <w:rsid w:val="00671680"/>
    <w:rsid w:val="00671BC9"/>
    <w:rsid w:val="006B15CE"/>
    <w:rsid w:val="006C4785"/>
    <w:rsid w:val="006C5D39"/>
    <w:rsid w:val="006D6D9B"/>
    <w:rsid w:val="006E2810"/>
    <w:rsid w:val="006E5417"/>
    <w:rsid w:val="006E7289"/>
    <w:rsid w:val="006F0794"/>
    <w:rsid w:val="006F7528"/>
    <w:rsid w:val="00701713"/>
    <w:rsid w:val="007023DE"/>
    <w:rsid w:val="00702573"/>
    <w:rsid w:val="00712F60"/>
    <w:rsid w:val="00720E3B"/>
    <w:rsid w:val="00727F78"/>
    <w:rsid w:val="00732F9F"/>
    <w:rsid w:val="00736EC2"/>
    <w:rsid w:val="0074393F"/>
    <w:rsid w:val="00745F6B"/>
    <w:rsid w:val="0075175B"/>
    <w:rsid w:val="0075192A"/>
    <w:rsid w:val="00754C4C"/>
    <w:rsid w:val="0075585E"/>
    <w:rsid w:val="0076669F"/>
    <w:rsid w:val="00770571"/>
    <w:rsid w:val="007768FF"/>
    <w:rsid w:val="007824D3"/>
    <w:rsid w:val="00796EE3"/>
    <w:rsid w:val="007970D5"/>
    <w:rsid w:val="007A5675"/>
    <w:rsid w:val="007A7D29"/>
    <w:rsid w:val="007B454A"/>
    <w:rsid w:val="007B4AB8"/>
    <w:rsid w:val="007C14C4"/>
    <w:rsid w:val="007D1181"/>
    <w:rsid w:val="007D1D52"/>
    <w:rsid w:val="007E01A3"/>
    <w:rsid w:val="007F1ACE"/>
    <w:rsid w:val="007F1F8B"/>
    <w:rsid w:val="007F5FA2"/>
    <w:rsid w:val="007F67A1"/>
    <w:rsid w:val="00811C05"/>
    <w:rsid w:val="008206C8"/>
    <w:rsid w:val="0082426A"/>
    <w:rsid w:val="00842C7A"/>
    <w:rsid w:val="00846713"/>
    <w:rsid w:val="0086387C"/>
    <w:rsid w:val="00874A6C"/>
    <w:rsid w:val="00876952"/>
    <w:rsid w:val="00876C65"/>
    <w:rsid w:val="00882F72"/>
    <w:rsid w:val="008A0356"/>
    <w:rsid w:val="008A1C3A"/>
    <w:rsid w:val="008A2545"/>
    <w:rsid w:val="008A4B4C"/>
    <w:rsid w:val="008C239F"/>
    <w:rsid w:val="008D1A27"/>
    <w:rsid w:val="008E480C"/>
    <w:rsid w:val="008F14B1"/>
    <w:rsid w:val="00907757"/>
    <w:rsid w:val="009212B0"/>
    <w:rsid w:val="00921FA1"/>
    <w:rsid w:val="009234A5"/>
    <w:rsid w:val="00933453"/>
    <w:rsid w:val="009336F7"/>
    <w:rsid w:val="0093636C"/>
    <w:rsid w:val="009374A7"/>
    <w:rsid w:val="00942456"/>
    <w:rsid w:val="00954FFA"/>
    <w:rsid w:val="00955D0D"/>
    <w:rsid w:val="00955F6D"/>
    <w:rsid w:val="009654DA"/>
    <w:rsid w:val="00977C16"/>
    <w:rsid w:val="009852C7"/>
    <w:rsid w:val="0098551D"/>
    <w:rsid w:val="00985DCB"/>
    <w:rsid w:val="00987D40"/>
    <w:rsid w:val="0099518F"/>
    <w:rsid w:val="009A4B54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37F"/>
    <w:rsid w:val="00A46843"/>
    <w:rsid w:val="00A54CE9"/>
    <w:rsid w:val="00A56B97"/>
    <w:rsid w:val="00A6093D"/>
    <w:rsid w:val="00A767DC"/>
    <w:rsid w:val="00A76A6D"/>
    <w:rsid w:val="00A83253"/>
    <w:rsid w:val="00A83F3A"/>
    <w:rsid w:val="00A841A1"/>
    <w:rsid w:val="00A851C3"/>
    <w:rsid w:val="00A87CD0"/>
    <w:rsid w:val="00AA381A"/>
    <w:rsid w:val="00AA6E84"/>
    <w:rsid w:val="00AB1A1C"/>
    <w:rsid w:val="00AB21F8"/>
    <w:rsid w:val="00AD0040"/>
    <w:rsid w:val="00AD05A8"/>
    <w:rsid w:val="00AE341B"/>
    <w:rsid w:val="00AE5A0A"/>
    <w:rsid w:val="00AF3B5D"/>
    <w:rsid w:val="00B01905"/>
    <w:rsid w:val="00B07CA7"/>
    <w:rsid w:val="00B104DD"/>
    <w:rsid w:val="00B1279A"/>
    <w:rsid w:val="00B26912"/>
    <w:rsid w:val="00B359B3"/>
    <w:rsid w:val="00B35DE3"/>
    <w:rsid w:val="00B3640F"/>
    <w:rsid w:val="00B365F2"/>
    <w:rsid w:val="00B4194A"/>
    <w:rsid w:val="00B437E8"/>
    <w:rsid w:val="00B50C1A"/>
    <w:rsid w:val="00B5222E"/>
    <w:rsid w:val="00B53179"/>
    <w:rsid w:val="00B57A23"/>
    <w:rsid w:val="00B600CD"/>
    <w:rsid w:val="00B61C96"/>
    <w:rsid w:val="00B7367B"/>
    <w:rsid w:val="00B73A2A"/>
    <w:rsid w:val="00B74458"/>
    <w:rsid w:val="00B75A51"/>
    <w:rsid w:val="00B827C6"/>
    <w:rsid w:val="00B92A8C"/>
    <w:rsid w:val="00B94B06"/>
    <w:rsid w:val="00B94C28"/>
    <w:rsid w:val="00BC10BA"/>
    <w:rsid w:val="00BC5AFD"/>
    <w:rsid w:val="00BF436D"/>
    <w:rsid w:val="00BF4931"/>
    <w:rsid w:val="00C00DDE"/>
    <w:rsid w:val="00C04F43"/>
    <w:rsid w:val="00C0609D"/>
    <w:rsid w:val="00C115AB"/>
    <w:rsid w:val="00C126D9"/>
    <w:rsid w:val="00C26CCB"/>
    <w:rsid w:val="00C30249"/>
    <w:rsid w:val="00C3723B"/>
    <w:rsid w:val="00C40A74"/>
    <w:rsid w:val="00C42466"/>
    <w:rsid w:val="00C51D6D"/>
    <w:rsid w:val="00C606C9"/>
    <w:rsid w:val="00C7682D"/>
    <w:rsid w:val="00C80288"/>
    <w:rsid w:val="00C84003"/>
    <w:rsid w:val="00C90650"/>
    <w:rsid w:val="00C97D78"/>
    <w:rsid w:val="00CC2AAE"/>
    <w:rsid w:val="00CC5A42"/>
    <w:rsid w:val="00CD0EAB"/>
    <w:rsid w:val="00CE5E02"/>
    <w:rsid w:val="00CF326B"/>
    <w:rsid w:val="00CF34DB"/>
    <w:rsid w:val="00CF3917"/>
    <w:rsid w:val="00CF3AD2"/>
    <w:rsid w:val="00CF5182"/>
    <w:rsid w:val="00CF558F"/>
    <w:rsid w:val="00D010C0"/>
    <w:rsid w:val="00D073E2"/>
    <w:rsid w:val="00D22D6F"/>
    <w:rsid w:val="00D33B91"/>
    <w:rsid w:val="00D446EC"/>
    <w:rsid w:val="00D44F67"/>
    <w:rsid w:val="00D51BF0"/>
    <w:rsid w:val="00D531DB"/>
    <w:rsid w:val="00D55942"/>
    <w:rsid w:val="00D67230"/>
    <w:rsid w:val="00D807BF"/>
    <w:rsid w:val="00D82FCC"/>
    <w:rsid w:val="00D861A3"/>
    <w:rsid w:val="00DA17FC"/>
    <w:rsid w:val="00DA7887"/>
    <w:rsid w:val="00DB2C26"/>
    <w:rsid w:val="00DB540F"/>
    <w:rsid w:val="00DB796E"/>
    <w:rsid w:val="00DD02F4"/>
    <w:rsid w:val="00DD6622"/>
    <w:rsid w:val="00DE1C7C"/>
    <w:rsid w:val="00DE6B43"/>
    <w:rsid w:val="00E027A2"/>
    <w:rsid w:val="00E11923"/>
    <w:rsid w:val="00E22C29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5117"/>
    <w:rsid w:val="00E85EA6"/>
    <w:rsid w:val="00E86C4C"/>
    <w:rsid w:val="00E907A3"/>
    <w:rsid w:val="00EA5AE0"/>
    <w:rsid w:val="00EB56E1"/>
    <w:rsid w:val="00EB7AB1"/>
    <w:rsid w:val="00EC447A"/>
    <w:rsid w:val="00EE7CD8"/>
    <w:rsid w:val="00EF37F6"/>
    <w:rsid w:val="00EF48CC"/>
    <w:rsid w:val="00EF4B39"/>
    <w:rsid w:val="00EF7A08"/>
    <w:rsid w:val="00F00801"/>
    <w:rsid w:val="00F104AF"/>
    <w:rsid w:val="00F106FF"/>
    <w:rsid w:val="00F2488D"/>
    <w:rsid w:val="00F469D6"/>
    <w:rsid w:val="00F5520B"/>
    <w:rsid w:val="00F601A0"/>
    <w:rsid w:val="00F712E9"/>
    <w:rsid w:val="00F73032"/>
    <w:rsid w:val="00F73494"/>
    <w:rsid w:val="00F848FC"/>
    <w:rsid w:val="00F906F6"/>
    <w:rsid w:val="00F9282A"/>
    <w:rsid w:val="00F96BAD"/>
    <w:rsid w:val="00F97506"/>
    <w:rsid w:val="00FA01F6"/>
    <w:rsid w:val="00FA139D"/>
    <w:rsid w:val="00FA60F5"/>
    <w:rsid w:val="00FB0E84"/>
    <w:rsid w:val="00FC2405"/>
    <w:rsid w:val="00FC3692"/>
    <w:rsid w:val="00FD01C2"/>
    <w:rsid w:val="00FE4388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8576094-423E-436E-BD17-79C7209DA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table" w:styleId="ac">
    <w:name w:val="Table Grid"/>
    <w:basedOn w:val="a1"/>
    <w:rsid w:val="007970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2058C4"/>
    <w:rPr>
      <w:rFonts w:eastAsia="SimSun"/>
      <w:b/>
      <w:bCs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locked/>
    <w:rsid w:val="002058C4"/>
    <w:rPr>
      <w:rFonts w:cs="Arial"/>
      <w:b/>
      <w:bCs/>
      <w:kern w:val="32"/>
      <w:sz w:val="32"/>
      <w:szCs w:val="32"/>
    </w:rPr>
  </w:style>
  <w:style w:type="paragraph" w:customStyle="1" w:styleId="Annex4">
    <w:name w:val="Annex 4"/>
    <w:basedOn w:val="a"/>
    <w:next w:val="a"/>
    <w:autoRedefine/>
    <w:uiPriority w:val="99"/>
    <w:rsid w:val="002058C4"/>
    <w:pPr>
      <w:keepNext/>
      <w:numPr>
        <w:ilvl w:val="3"/>
        <w:numId w:val="15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맑은 고딕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2058C4"/>
    <w:pPr>
      <w:keepNext/>
      <w:numPr>
        <w:ilvl w:val="4"/>
        <w:numId w:val="15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맑은 고딕"/>
      <w:b/>
      <w:bCs/>
      <w:sz w:val="20"/>
      <w:lang w:val="en-GB"/>
    </w:rPr>
  </w:style>
  <w:style w:type="character" w:customStyle="1" w:styleId="Char0">
    <w:name w:val="목록 단락 Char"/>
    <w:link w:val="aa"/>
    <w:uiPriority w:val="34"/>
    <w:rsid w:val="002058C4"/>
    <w:rPr>
      <w:rFonts w:eastAsia="맑은 고딕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7593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121</cp:revision>
  <cp:lastPrinted>1901-01-01T07:00:00Z</cp:lastPrinted>
  <dcterms:created xsi:type="dcterms:W3CDTF">2019-04-11T19:57:00Z</dcterms:created>
  <dcterms:modified xsi:type="dcterms:W3CDTF">2019-06-26T03:18:00Z</dcterms:modified>
</cp:coreProperties>
</file>