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5EC504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78A6E22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D4270E">
              <w:rPr>
                <w:lang w:val="en-CA"/>
              </w:rPr>
              <w:t>0392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46106EA" w:rsidR="00E61DAC" w:rsidRPr="005B217D" w:rsidRDefault="00A165D1" w:rsidP="009D7CE6">
            <w:pPr>
              <w:spacing w:before="60" w:after="60"/>
              <w:rPr>
                <w:b/>
                <w:szCs w:val="22"/>
                <w:lang w:val="en-CA"/>
              </w:rPr>
            </w:pPr>
            <w:r>
              <w:rPr>
                <w:b/>
                <w:szCs w:val="22"/>
                <w:lang w:val="en-CA"/>
              </w:rPr>
              <w:t>AHG17: Output of SEI messages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8DA2E1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B8848D1"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551761E" w:rsidR="00E61DAC" w:rsidRPr="005B217D" w:rsidRDefault="00221A49">
            <w:pPr>
              <w:spacing w:before="60" w:after="60"/>
              <w:rPr>
                <w:szCs w:val="22"/>
                <w:lang w:val="en-CA"/>
              </w:rPr>
            </w:pPr>
            <w:r>
              <w:rPr>
                <w:szCs w:val="22"/>
                <w:lang w:val="en-CA"/>
              </w:rPr>
              <w:t>Miska M. Hannuksela</w:t>
            </w:r>
            <w:r>
              <w:rPr>
                <w:szCs w:val="22"/>
                <w:lang w:val="en-CA"/>
              </w:rPr>
              <w:br/>
              <w:t>Nokia Technologies, Tampere, Finland</w:t>
            </w:r>
          </w:p>
        </w:tc>
        <w:tc>
          <w:tcPr>
            <w:tcW w:w="900" w:type="dxa"/>
          </w:tcPr>
          <w:p w14:paraId="0140ECA2" w14:textId="615F6419" w:rsidR="00E61DAC" w:rsidRPr="005B217D" w:rsidRDefault="00E61DAC">
            <w:pPr>
              <w:spacing w:before="60" w:after="60"/>
              <w:rPr>
                <w:szCs w:val="22"/>
                <w:lang w:val="en-CA"/>
              </w:rPr>
            </w:pPr>
            <w:r w:rsidRPr="005B217D">
              <w:rPr>
                <w:szCs w:val="22"/>
                <w:lang w:val="en-CA"/>
              </w:rPr>
              <w:t>Email:</w:t>
            </w:r>
          </w:p>
        </w:tc>
        <w:tc>
          <w:tcPr>
            <w:tcW w:w="3060" w:type="dxa"/>
          </w:tcPr>
          <w:p w14:paraId="32C2ABFD" w14:textId="68F1595D" w:rsidR="00E61DAC" w:rsidRPr="005B217D" w:rsidRDefault="00221A49" w:rsidP="005952A5">
            <w:pPr>
              <w:spacing w:before="60" w:after="60"/>
              <w:rPr>
                <w:szCs w:val="22"/>
                <w:lang w:val="en-CA"/>
              </w:rPr>
            </w:pPr>
            <w:r>
              <w:rPr>
                <w:szCs w:val="22"/>
                <w:lang w:val="en-CA"/>
              </w:rPr>
              <w:t>firstname.lastname@nokia.com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1430C0C" w:rsidR="00E61DAC" w:rsidRPr="005B217D" w:rsidRDefault="00221A49">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2F03DBB2" w:rsidR="00263398" w:rsidRPr="005B217D" w:rsidRDefault="00A165D1" w:rsidP="009234A5">
      <w:pPr>
        <w:rPr>
          <w:szCs w:val="22"/>
          <w:lang w:val="en-CA"/>
        </w:rPr>
      </w:pPr>
      <w:r>
        <w:rPr>
          <w:szCs w:val="22"/>
          <w:lang w:val="en-CA"/>
        </w:rPr>
        <w:t>The contribution proposes to include a flag (</w:t>
      </w:r>
      <w:proofErr w:type="spellStart"/>
      <w:r>
        <w:rPr>
          <w:szCs w:val="22"/>
          <w:lang w:val="en-CA"/>
        </w:rPr>
        <w:t>sei_output_flag</w:t>
      </w:r>
      <w:proofErr w:type="spellEnd"/>
      <w:r>
        <w:rPr>
          <w:szCs w:val="22"/>
          <w:lang w:val="en-CA"/>
        </w:rPr>
        <w:t xml:space="preserve">) in the general SEI message syntax, i.e. </w:t>
      </w:r>
      <w:proofErr w:type="spellStart"/>
      <w:r>
        <w:rPr>
          <w:szCs w:val="22"/>
          <w:lang w:val="en-CA"/>
        </w:rPr>
        <w:t>sei_</w:t>
      </w:r>
      <w:proofErr w:type="gramStart"/>
      <w:r>
        <w:rPr>
          <w:szCs w:val="22"/>
          <w:lang w:val="en-CA"/>
        </w:rPr>
        <w:t>message</w:t>
      </w:r>
      <w:proofErr w:type="spellEnd"/>
      <w:r>
        <w:rPr>
          <w:szCs w:val="22"/>
          <w:lang w:val="en-CA"/>
        </w:rPr>
        <w:t>( )</w:t>
      </w:r>
      <w:proofErr w:type="gramEnd"/>
      <w:r>
        <w:rPr>
          <w:szCs w:val="22"/>
          <w:lang w:val="en-CA"/>
        </w:rPr>
        <w:t>. When the flag is equal to 1, the SEI message is output together with the associated picture.</w:t>
      </w:r>
    </w:p>
    <w:p w14:paraId="7D2AC1F0" w14:textId="1399FF64" w:rsidR="00745F6B" w:rsidRPr="005B217D" w:rsidRDefault="00745F6B" w:rsidP="00E11923">
      <w:pPr>
        <w:pStyle w:val="Heading1"/>
        <w:rPr>
          <w:lang w:val="en-CA"/>
        </w:rPr>
      </w:pPr>
      <w:r w:rsidRPr="005B217D">
        <w:rPr>
          <w:lang w:val="en-CA"/>
        </w:rPr>
        <w:t>Problem Statement</w:t>
      </w:r>
    </w:p>
    <w:p w14:paraId="384F2B79" w14:textId="3506E3A6" w:rsidR="00C362F4" w:rsidRDefault="006F5A1E" w:rsidP="004234F0">
      <w:pPr>
        <w:rPr>
          <w:rFonts w:cs="Arial"/>
        </w:rPr>
      </w:pPr>
      <w:r w:rsidRPr="00471E67">
        <w:rPr>
          <w:rFonts w:cs="Arial"/>
        </w:rPr>
        <w:t xml:space="preserve">Picture-synchronized metadata might be needed for rendering, </w:t>
      </w:r>
      <w:r>
        <w:rPr>
          <w:rFonts w:cs="Arial"/>
        </w:rPr>
        <w:t>e.g.</w:t>
      </w:r>
      <w:r w:rsidRPr="00471E67">
        <w:rPr>
          <w:rFonts w:cs="Arial"/>
        </w:rPr>
        <w:t xml:space="preserve"> for region-wise packed 360-degree video</w:t>
      </w:r>
      <w:r w:rsidR="00C362F4">
        <w:rPr>
          <w:rFonts w:cs="Arial"/>
        </w:rPr>
        <w:t xml:space="preserve"> </w:t>
      </w:r>
      <w:r>
        <w:rPr>
          <w:rFonts w:cs="Arial"/>
        </w:rPr>
        <w:t>or for</w:t>
      </w:r>
      <w:r w:rsidRPr="00471E67">
        <w:rPr>
          <w:rFonts w:cs="Arial"/>
        </w:rPr>
        <w:t xml:space="preserve"> 3DoF+</w:t>
      </w:r>
      <w:r w:rsidR="00C362F4">
        <w:rPr>
          <w:rFonts w:cs="Arial"/>
        </w:rPr>
        <w:t xml:space="preserve"> video where </w:t>
      </w:r>
      <w:r w:rsidR="00A165D1">
        <w:rPr>
          <w:rFonts w:cs="Arial"/>
        </w:rPr>
        <w:t xml:space="preserve">packing or </w:t>
      </w:r>
      <w:r w:rsidR="00C362F4">
        <w:rPr>
          <w:rFonts w:cs="Arial"/>
        </w:rPr>
        <w:t>patch metadata</w:t>
      </w:r>
      <w:r w:rsidR="00A165D1">
        <w:rPr>
          <w:rFonts w:cs="Arial"/>
        </w:rPr>
        <w:t>, respectively,</w:t>
      </w:r>
      <w:r w:rsidR="00C362F4">
        <w:rPr>
          <w:rFonts w:cs="Arial"/>
        </w:rPr>
        <w:t xml:space="preserve"> could change </w:t>
      </w:r>
      <w:r w:rsidR="00A165D1">
        <w:rPr>
          <w:rFonts w:cs="Arial"/>
        </w:rPr>
        <w:t>dynamically</w:t>
      </w:r>
      <w:r w:rsidR="00C362F4">
        <w:rPr>
          <w:rFonts w:cs="Arial"/>
        </w:rPr>
        <w:t xml:space="preserve">. </w:t>
      </w:r>
      <w:r w:rsidRPr="00471E67">
        <w:rPr>
          <w:rFonts w:cs="Arial"/>
        </w:rPr>
        <w:t xml:space="preserve">In some </w:t>
      </w:r>
      <w:r>
        <w:rPr>
          <w:rFonts w:cs="Arial"/>
        </w:rPr>
        <w:t xml:space="preserve">operating systems and/or </w:t>
      </w:r>
      <w:r w:rsidRPr="00471E67">
        <w:rPr>
          <w:rFonts w:cs="Arial"/>
        </w:rPr>
        <w:t xml:space="preserve">device architectures, the player </w:t>
      </w:r>
      <w:r w:rsidR="00D4270E">
        <w:rPr>
          <w:rFonts w:cs="Arial"/>
        </w:rPr>
        <w:t xml:space="preserve">application </w:t>
      </w:r>
      <w:r>
        <w:rPr>
          <w:rFonts w:cs="Arial"/>
        </w:rPr>
        <w:t>might not be able to</w:t>
      </w:r>
      <w:r w:rsidRPr="00471E67">
        <w:rPr>
          <w:rFonts w:cs="Arial"/>
        </w:rPr>
        <w:t xml:space="preserve"> pass metadata to the rendering process in </w:t>
      </w:r>
      <w:r w:rsidR="00D4270E">
        <w:rPr>
          <w:rFonts w:cs="Arial"/>
        </w:rPr>
        <w:t xml:space="preserve">a </w:t>
      </w:r>
      <w:r w:rsidRPr="00471E67">
        <w:rPr>
          <w:rFonts w:cs="Arial"/>
        </w:rPr>
        <w:t xml:space="preserve">picture-synchronized manner but rather only the video decoder </w:t>
      </w:r>
      <w:r>
        <w:rPr>
          <w:rFonts w:cs="Arial"/>
        </w:rPr>
        <w:t>might be</w:t>
      </w:r>
      <w:r w:rsidRPr="00471E67">
        <w:rPr>
          <w:rFonts w:cs="Arial"/>
        </w:rPr>
        <w:t xml:space="preserve"> capable of doing that</w:t>
      </w:r>
      <w:r>
        <w:rPr>
          <w:rFonts w:cs="Arial"/>
        </w:rPr>
        <w:t xml:space="preserve">. This might apply </w:t>
      </w:r>
      <w:r w:rsidR="00C362F4">
        <w:rPr>
          <w:rFonts w:cs="Arial"/>
        </w:rPr>
        <w:t>particularly</w:t>
      </w:r>
      <w:r>
        <w:rPr>
          <w:rFonts w:cs="Arial"/>
        </w:rPr>
        <w:t xml:space="preserve"> for </w:t>
      </w:r>
      <w:r w:rsidRPr="00471E67">
        <w:rPr>
          <w:rFonts w:cs="Arial"/>
        </w:rPr>
        <w:t>encrypted</w:t>
      </w:r>
      <w:r>
        <w:rPr>
          <w:rFonts w:cs="Arial"/>
        </w:rPr>
        <w:t xml:space="preserve"> video. </w:t>
      </w:r>
    </w:p>
    <w:p w14:paraId="3A1153DA" w14:textId="79771AA7" w:rsidR="000A7B5E" w:rsidRDefault="00C362F4" w:rsidP="00C362F4">
      <w:pPr>
        <w:rPr>
          <w:szCs w:val="22"/>
          <w:lang w:val="en-CA"/>
        </w:rPr>
      </w:pPr>
      <w:r>
        <w:rPr>
          <w:rFonts w:cs="Arial"/>
        </w:rPr>
        <w:t xml:space="preserve">The metadata needed for rendering includes for example the projected omnidirectional video SEI messages and the frame packing arrangement SEI message as specified in HEVC. However, it would be impractical to specify a list of SEI messages that shall be output with decoded pictures. </w:t>
      </w:r>
      <w:r w:rsidR="006F5A1E">
        <w:rPr>
          <w:rFonts w:cs="Arial"/>
        </w:rPr>
        <w:t xml:space="preserve">Some </w:t>
      </w:r>
      <w:r>
        <w:rPr>
          <w:rFonts w:cs="Arial"/>
        </w:rPr>
        <w:t>SEI messages</w:t>
      </w:r>
      <w:r w:rsidR="006F5A1E">
        <w:rPr>
          <w:rFonts w:cs="Arial"/>
        </w:rPr>
        <w:t xml:space="preserve"> might be specified </w:t>
      </w:r>
      <w:r>
        <w:rPr>
          <w:rFonts w:cs="Arial"/>
        </w:rPr>
        <w:t>in later versions of VVC</w:t>
      </w:r>
      <w:r w:rsidR="00C9771E">
        <w:rPr>
          <w:rFonts w:cs="Arial"/>
        </w:rPr>
        <w:t xml:space="preserve">; </w:t>
      </w:r>
      <w:r w:rsidR="006F5A1E">
        <w:rPr>
          <w:rFonts w:cs="Arial"/>
        </w:rPr>
        <w:t xml:space="preserve">yet a decoder according to </w:t>
      </w:r>
      <w:r>
        <w:rPr>
          <w:rFonts w:cs="Arial"/>
        </w:rPr>
        <w:t xml:space="preserve">VVC v1 should conclude </w:t>
      </w:r>
      <w:r w:rsidR="00D4270E">
        <w:rPr>
          <w:rFonts w:cs="Arial"/>
        </w:rPr>
        <w:t xml:space="preserve">correctly </w:t>
      </w:r>
      <w:r>
        <w:rPr>
          <w:rFonts w:cs="Arial"/>
        </w:rPr>
        <w:t>if the SEI messages is to be output</w:t>
      </w:r>
      <w:r w:rsidR="00A165D1">
        <w:rPr>
          <w:rFonts w:cs="Arial"/>
        </w:rPr>
        <w:t xml:space="preserve"> to the rendering process</w:t>
      </w:r>
      <w:r w:rsidR="006F5A1E">
        <w:rPr>
          <w:rFonts w:cs="Arial"/>
        </w:rPr>
        <w:t xml:space="preserve">. </w:t>
      </w:r>
    </w:p>
    <w:p w14:paraId="0785266F" w14:textId="2DB87458" w:rsidR="000A7B5E" w:rsidRDefault="000A7B5E" w:rsidP="000A7B5E">
      <w:pPr>
        <w:pStyle w:val="Heading1"/>
        <w:rPr>
          <w:lang w:val="en-CA"/>
        </w:rPr>
      </w:pPr>
      <w:r>
        <w:rPr>
          <w:lang w:val="en-CA"/>
        </w:rPr>
        <w:lastRenderedPageBreak/>
        <w:t>Proposed specification text changes</w:t>
      </w:r>
    </w:p>
    <w:p w14:paraId="236DDE9B" w14:textId="750C4732" w:rsidR="000C63B5" w:rsidRDefault="00E42BB8" w:rsidP="00E42BB8">
      <w:pPr>
        <w:pStyle w:val="Heading2"/>
        <w:rPr>
          <w:lang w:val="en-CA"/>
        </w:rPr>
      </w:pPr>
      <w:r>
        <w:rPr>
          <w:lang w:val="en-CA"/>
        </w:rPr>
        <w:t>SEI message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2F6395" w:rsidRPr="002F6395" w14:paraId="66A53097" w14:textId="77777777" w:rsidTr="002F6395">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49F184B" w14:textId="77777777" w:rsidR="002F6395" w:rsidRPr="002F6395" w:rsidRDefault="002F6395" w:rsidP="002F639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noProof/>
                <w:lang w:val="en-GB"/>
              </w:rPr>
            </w:pPr>
            <w:r w:rsidRPr="002F6395">
              <w:rPr>
                <w:rFonts w:eastAsia="Malgun Gothic"/>
                <w:noProof/>
                <w:lang w:val="en-GB"/>
              </w:rPr>
              <w:t>sei_message( ) {</w:t>
            </w:r>
          </w:p>
        </w:tc>
        <w:tc>
          <w:tcPr>
            <w:tcW w:w="1152" w:type="dxa"/>
            <w:tcBorders>
              <w:top w:val="single" w:sz="4" w:space="0" w:color="auto"/>
              <w:left w:val="single" w:sz="4" w:space="0" w:color="auto"/>
              <w:bottom w:val="single" w:sz="4" w:space="0" w:color="auto"/>
              <w:right w:val="single" w:sz="4" w:space="0" w:color="auto"/>
            </w:tcBorders>
            <w:hideMark/>
          </w:tcPr>
          <w:p w14:paraId="4673E1AB" w14:textId="77777777" w:rsidR="002F6395" w:rsidRPr="002F6395" w:rsidRDefault="002F6395" w:rsidP="002F6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textAlignment w:val="auto"/>
              <w:rPr>
                <w:rFonts w:eastAsia="Malgun Gothic"/>
                <w:noProof/>
                <w:lang w:val="en-GB"/>
              </w:rPr>
            </w:pPr>
            <w:r w:rsidRPr="002F6395">
              <w:rPr>
                <w:rFonts w:eastAsia="Malgun Gothic"/>
                <w:b/>
                <w:bCs/>
                <w:noProof/>
                <w:lang w:val="en-GB"/>
              </w:rPr>
              <w:t>Descriptor</w:t>
            </w:r>
          </w:p>
        </w:tc>
      </w:tr>
      <w:tr w:rsidR="002F6395" w:rsidRPr="002F6395" w14:paraId="26C2DD2C" w14:textId="77777777" w:rsidTr="002F6395">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A45F808" w14:textId="77777777" w:rsidR="002F6395" w:rsidRPr="002F6395" w:rsidRDefault="002F6395" w:rsidP="002F639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noProof/>
                <w:lang w:val="en-GB"/>
              </w:rPr>
            </w:pPr>
            <w:r w:rsidRPr="002F6395">
              <w:rPr>
                <w:rFonts w:eastAsia="Malgun Gothic"/>
                <w:noProof/>
                <w:lang w:val="en-GB"/>
              </w:rPr>
              <w:tab/>
              <w:t>payloadType = 0</w:t>
            </w:r>
          </w:p>
        </w:tc>
        <w:tc>
          <w:tcPr>
            <w:tcW w:w="1152" w:type="dxa"/>
            <w:tcBorders>
              <w:top w:val="single" w:sz="4" w:space="0" w:color="auto"/>
              <w:left w:val="single" w:sz="4" w:space="0" w:color="auto"/>
              <w:bottom w:val="single" w:sz="4" w:space="0" w:color="auto"/>
              <w:right w:val="single" w:sz="4" w:space="0" w:color="auto"/>
            </w:tcBorders>
          </w:tcPr>
          <w:p w14:paraId="19492952" w14:textId="77777777" w:rsidR="002F6395" w:rsidRPr="002F6395" w:rsidRDefault="002F6395" w:rsidP="002F6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lang w:val="en-GB"/>
              </w:rPr>
            </w:pPr>
          </w:p>
        </w:tc>
      </w:tr>
      <w:tr w:rsidR="002F6395" w:rsidRPr="002F6395" w14:paraId="26877924" w14:textId="77777777" w:rsidTr="002F6395">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CABA52C" w14:textId="77777777" w:rsidR="002F6395" w:rsidRPr="002F6395" w:rsidRDefault="002F6395" w:rsidP="002F639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noProof/>
                <w:lang w:val="en-GB"/>
              </w:rPr>
            </w:pPr>
            <w:r w:rsidRPr="002F6395">
              <w:rPr>
                <w:rFonts w:eastAsia="Malgun Gothic"/>
                <w:noProof/>
                <w:lang w:val="en-GB"/>
              </w:rPr>
              <w:tab/>
              <w:t>do {</w:t>
            </w:r>
          </w:p>
        </w:tc>
        <w:tc>
          <w:tcPr>
            <w:tcW w:w="1152" w:type="dxa"/>
            <w:tcBorders>
              <w:top w:val="single" w:sz="4" w:space="0" w:color="auto"/>
              <w:left w:val="single" w:sz="4" w:space="0" w:color="auto"/>
              <w:bottom w:val="single" w:sz="4" w:space="0" w:color="auto"/>
              <w:right w:val="single" w:sz="4" w:space="0" w:color="auto"/>
            </w:tcBorders>
          </w:tcPr>
          <w:p w14:paraId="7FEC47B2" w14:textId="77777777" w:rsidR="002F6395" w:rsidRPr="002F6395" w:rsidRDefault="002F6395" w:rsidP="002F6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lang w:val="en-GB"/>
              </w:rPr>
            </w:pPr>
          </w:p>
        </w:tc>
      </w:tr>
      <w:tr w:rsidR="002F6395" w:rsidRPr="002F6395" w14:paraId="58835662" w14:textId="77777777" w:rsidTr="002F6395">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63F2F1F" w14:textId="77777777" w:rsidR="002F6395" w:rsidRPr="002F6395" w:rsidRDefault="002F6395" w:rsidP="002F639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S Mincho"/>
                <w:noProof/>
                <w:lang w:val="en-GB" w:eastAsia="ja-JP"/>
              </w:rPr>
            </w:pPr>
            <w:r w:rsidRPr="002F6395">
              <w:rPr>
                <w:rFonts w:eastAsia="Malgun Gothic"/>
                <w:b/>
                <w:bCs/>
                <w:noProof/>
                <w:lang w:val="en-GB"/>
              </w:rPr>
              <w:tab/>
            </w:r>
            <w:r w:rsidRPr="002F6395">
              <w:rPr>
                <w:rFonts w:eastAsia="Malgun Gothic"/>
                <w:b/>
                <w:bCs/>
                <w:noProof/>
                <w:lang w:val="en-GB"/>
              </w:rPr>
              <w:tab/>
              <w:t>payload_type_byte</w:t>
            </w:r>
          </w:p>
        </w:tc>
        <w:tc>
          <w:tcPr>
            <w:tcW w:w="1152" w:type="dxa"/>
            <w:tcBorders>
              <w:top w:val="single" w:sz="4" w:space="0" w:color="auto"/>
              <w:left w:val="single" w:sz="4" w:space="0" w:color="auto"/>
              <w:bottom w:val="single" w:sz="4" w:space="0" w:color="auto"/>
              <w:right w:val="single" w:sz="4" w:space="0" w:color="auto"/>
            </w:tcBorders>
            <w:hideMark/>
          </w:tcPr>
          <w:p w14:paraId="30FF9852" w14:textId="77777777" w:rsidR="002F6395" w:rsidRPr="002F6395" w:rsidRDefault="002F6395" w:rsidP="002F6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lang w:val="en-GB"/>
              </w:rPr>
            </w:pPr>
            <w:r w:rsidRPr="002F6395">
              <w:rPr>
                <w:rFonts w:eastAsia="Malgun Gothic"/>
                <w:noProof/>
                <w:lang w:val="en-GB"/>
              </w:rPr>
              <w:t>u(8)</w:t>
            </w:r>
          </w:p>
        </w:tc>
      </w:tr>
      <w:tr w:rsidR="002F6395" w:rsidRPr="002F6395" w14:paraId="5B28DF8D" w14:textId="77777777" w:rsidTr="002F6395">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195CA37" w14:textId="77777777" w:rsidR="002F6395" w:rsidRPr="002F6395" w:rsidRDefault="002F6395" w:rsidP="002F639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S Mincho"/>
                <w:noProof/>
                <w:lang w:val="en-GB" w:eastAsia="ja-JP"/>
              </w:rPr>
            </w:pPr>
            <w:r w:rsidRPr="002F6395">
              <w:rPr>
                <w:rFonts w:eastAsia="Malgun Gothic"/>
                <w:noProof/>
                <w:lang w:val="en-GB"/>
              </w:rPr>
              <w:tab/>
            </w:r>
            <w:r w:rsidRPr="002F6395">
              <w:rPr>
                <w:rFonts w:eastAsia="Malgun Gothic"/>
                <w:noProof/>
                <w:lang w:val="en-GB"/>
              </w:rPr>
              <w:tab/>
              <w:t>payloadType  +=  payload_type_byte</w:t>
            </w:r>
          </w:p>
        </w:tc>
        <w:tc>
          <w:tcPr>
            <w:tcW w:w="1152" w:type="dxa"/>
            <w:tcBorders>
              <w:top w:val="single" w:sz="4" w:space="0" w:color="auto"/>
              <w:left w:val="single" w:sz="4" w:space="0" w:color="auto"/>
              <w:bottom w:val="single" w:sz="4" w:space="0" w:color="auto"/>
              <w:right w:val="single" w:sz="4" w:space="0" w:color="auto"/>
            </w:tcBorders>
          </w:tcPr>
          <w:p w14:paraId="2A7B66F0" w14:textId="77777777" w:rsidR="002F6395" w:rsidRPr="002F6395" w:rsidRDefault="002F6395" w:rsidP="002F6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lang w:val="en-GB"/>
              </w:rPr>
            </w:pPr>
          </w:p>
        </w:tc>
      </w:tr>
      <w:tr w:rsidR="002F6395" w:rsidRPr="002F6395" w14:paraId="4A124028" w14:textId="77777777" w:rsidTr="002F6395">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A15004F" w14:textId="77777777" w:rsidR="002F6395" w:rsidRPr="002F6395" w:rsidRDefault="002F6395" w:rsidP="002F639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noProof/>
                <w:lang w:val="en-GB"/>
              </w:rPr>
            </w:pPr>
            <w:r w:rsidRPr="002F6395">
              <w:rPr>
                <w:rFonts w:eastAsia="Malgun Gothic"/>
                <w:noProof/>
                <w:lang w:val="en-GB"/>
              </w:rPr>
              <w:tab/>
              <w:t>} while (payload_type_byte  = =  0xFF )</w:t>
            </w:r>
          </w:p>
        </w:tc>
        <w:tc>
          <w:tcPr>
            <w:tcW w:w="1152" w:type="dxa"/>
            <w:tcBorders>
              <w:top w:val="single" w:sz="4" w:space="0" w:color="auto"/>
              <w:left w:val="single" w:sz="4" w:space="0" w:color="auto"/>
              <w:bottom w:val="single" w:sz="4" w:space="0" w:color="auto"/>
              <w:right w:val="single" w:sz="4" w:space="0" w:color="auto"/>
            </w:tcBorders>
          </w:tcPr>
          <w:p w14:paraId="22B9B99B" w14:textId="77777777" w:rsidR="002F6395" w:rsidRPr="002F6395" w:rsidRDefault="002F6395" w:rsidP="002F6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lang w:val="en-GB"/>
              </w:rPr>
            </w:pPr>
          </w:p>
        </w:tc>
      </w:tr>
      <w:tr w:rsidR="002F6395" w:rsidRPr="002F6395" w14:paraId="25270013" w14:textId="77777777" w:rsidTr="002F6395">
        <w:trPr>
          <w:cantSplit/>
          <w:jc w:val="center"/>
        </w:trPr>
        <w:tc>
          <w:tcPr>
            <w:tcW w:w="7920" w:type="dxa"/>
            <w:tcBorders>
              <w:top w:val="single" w:sz="4" w:space="0" w:color="auto"/>
              <w:left w:val="single" w:sz="4" w:space="0" w:color="auto"/>
              <w:bottom w:val="single" w:sz="4" w:space="0" w:color="auto"/>
              <w:right w:val="single" w:sz="4" w:space="0" w:color="auto"/>
            </w:tcBorders>
          </w:tcPr>
          <w:p w14:paraId="03678ABD" w14:textId="74FBA489" w:rsidR="002F6395" w:rsidRPr="002F6395" w:rsidRDefault="002F6395" w:rsidP="002F639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noProof/>
                <w:color w:val="FF0000"/>
                <w:lang w:val="en-GB"/>
              </w:rPr>
            </w:pPr>
            <w:r w:rsidRPr="002F6395">
              <w:rPr>
                <w:rFonts w:eastAsia="Malgun Gothic"/>
                <w:noProof/>
                <w:color w:val="FF0000"/>
                <w:lang w:val="en-GB"/>
              </w:rPr>
              <w:tab/>
            </w:r>
            <w:r w:rsidRPr="002F6395">
              <w:rPr>
                <w:rFonts w:eastAsia="Malgun Gothic"/>
                <w:b/>
                <w:noProof/>
                <w:color w:val="FF0000"/>
                <w:lang w:val="en-GB"/>
              </w:rPr>
              <w:t>sei_output_flag</w:t>
            </w:r>
          </w:p>
        </w:tc>
        <w:tc>
          <w:tcPr>
            <w:tcW w:w="1152" w:type="dxa"/>
            <w:tcBorders>
              <w:top w:val="single" w:sz="4" w:space="0" w:color="auto"/>
              <w:left w:val="single" w:sz="4" w:space="0" w:color="auto"/>
              <w:bottom w:val="single" w:sz="4" w:space="0" w:color="auto"/>
              <w:right w:val="single" w:sz="4" w:space="0" w:color="auto"/>
            </w:tcBorders>
          </w:tcPr>
          <w:p w14:paraId="36423639" w14:textId="6188E086" w:rsidR="002F6395" w:rsidRPr="002F6395" w:rsidRDefault="002F6395" w:rsidP="002F6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color w:val="FF0000"/>
                <w:lang w:val="en-GB"/>
              </w:rPr>
            </w:pPr>
            <w:r w:rsidRPr="002F6395">
              <w:rPr>
                <w:rFonts w:eastAsia="Malgun Gothic"/>
                <w:noProof/>
                <w:color w:val="FF0000"/>
                <w:lang w:val="en-GB"/>
              </w:rPr>
              <w:t>u(1)</w:t>
            </w:r>
          </w:p>
        </w:tc>
      </w:tr>
      <w:tr w:rsidR="002F6395" w:rsidRPr="002F6395" w14:paraId="17040BBF" w14:textId="77777777" w:rsidTr="002F6395">
        <w:trPr>
          <w:cantSplit/>
          <w:jc w:val="center"/>
        </w:trPr>
        <w:tc>
          <w:tcPr>
            <w:tcW w:w="7920" w:type="dxa"/>
            <w:tcBorders>
              <w:top w:val="single" w:sz="4" w:space="0" w:color="auto"/>
              <w:left w:val="single" w:sz="4" w:space="0" w:color="auto"/>
              <w:bottom w:val="single" w:sz="4" w:space="0" w:color="auto"/>
              <w:right w:val="single" w:sz="4" w:space="0" w:color="auto"/>
            </w:tcBorders>
          </w:tcPr>
          <w:p w14:paraId="078FCD0A" w14:textId="308E9F18" w:rsidR="002F6395" w:rsidRPr="002F6395" w:rsidRDefault="002F6395" w:rsidP="002F639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noProof/>
                <w:color w:val="FF0000"/>
                <w:lang w:val="en-GB"/>
              </w:rPr>
            </w:pPr>
            <w:r w:rsidRPr="002F6395">
              <w:rPr>
                <w:rFonts w:eastAsia="Malgun Gothic"/>
                <w:noProof/>
                <w:color w:val="FF0000"/>
                <w:lang w:val="en-GB"/>
              </w:rPr>
              <w:tab/>
            </w:r>
            <w:r w:rsidRPr="002F6395">
              <w:rPr>
                <w:rFonts w:eastAsia="Malgun Gothic"/>
                <w:b/>
                <w:noProof/>
                <w:color w:val="FF0000"/>
                <w:lang w:val="en-GB"/>
              </w:rPr>
              <w:t>payload_size_7bits</w:t>
            </w:r>
          </w:p>
        </w:tc>
        <w:tc>
          <w:tcPr>
            <w:tcW w:w="1152" w:type="dxa"/>
            <w:tcBorders>
              <w:top w:val="single" w:sz="4" w:space="0" w:color="auto"/>
              <w:left w:val="single" w:sz="4" w:space="0" w:color="auto"/>
              <w:bottom w:val="single" w:sz="4" w:space="0" w:color="auto"/>
              <w:right w:val="single" w:sz="4" w:space="0" w:color="auto"/>
            </w:tcBorders>
          </w:tcPr>
          <w:p w14:paraId="32B9A537" w14:textId="40E7C0EC" w:rsidR="002F6395" w:rsidRPr="002F6395" w:rsidRDefault="002F6395" w:rsidP="002F6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color w:val="FF0000"/>
                <w:lang w:val="en-GB"/>
              </w:rPr>
            </w:pPr>
            <w:r w:rsidRPr="002F6395">
              <w:rPr>
                <w:rFonts w:eastAsia="Malgun Gothic"/>
                <w:noProof/>
                <w:color w:val="FF0000"/>
                <w:lang w:val="en-GB"/>
              </w:rPr>
              <w:t>u(7)</w:t>
            </w:r>
          </w:p>
        </w:tc>
      </w:tr>
      <w:tr w:rsidR="002F6395" w:rsidRPr="002F6395" w14:paraId="0DC2C6CA" w14:textId="77777777" w:rsidTr="00E6219E">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6A55DD5" w14:textId="3B34F7D0" w:rsidR="002F6395" w:rsidRPr="002F6395" w:rsidRDefault="002F6395" w:rsidP="00E6219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S Mincho"/>
                <w:noProof/>
                <w:lang w:val="en-GB" w:eastAsia="ja-JP"/>
              </w:rPr>
            </w:pPr>
            <w:r w:rsidRPr="002F6395">
              <w:rPr>
                <w:rFonts w:eastAsia="Malgun Gothic"/>
                <w:noProof/>
                <w:lang w:val="en-GB"/>
              </w:rPr>
              <w:tab/>
              <w:t xml:space="preserve">payloadSize = </w:t>
            </w:r>
            <w:r w:rsidRPr="002F6395">
              <w:rPr>
                <w:rFonts w:eastAsia="Malgun Gothic"/>
                <w:strike/>
                <w:noProof/>
                <w:color w:val="FF0000"/>
                <w:lang w:val="en-GB"/>
              </w:rPr>
              <w:t>0</w:t>
            </w:r>
            <w:r w:rsidRPr="002F6395">
              <w:rPr>
                <w:rFonts w:eastAsia="Malgun Gothic"/>
                <w:noProof/>
                <w:color w:val="FF0000"/>
                <w:lang w:val="en-GB"/>
              </w:rPr>
              <w:t>payload_size_7bits</w:t>
            </w:r>
          </w:p>
        </w:tc>
        <w:tc>
          <w:tcPr>
            <w:tcW w:w="1152" w:type="dxa"/>
            <w:tcBorders>
              <w:top w:val="single" w:sz="4" w:space="0" w:color="auto"/>
              <w:left w:val="single" w:sz="4" w:space="0" w:color="auto"/>
              <w:bottom w:val="single" w:sz="4" w:space="0" w:color="auto"/>
              <w:right w:val="single" w:sz="4" w:space="0" w:color="auto"/>
            </w:tcBorders>
          </w:tcPr>
          <w:p w14:paraId="510D7EB5" w14:textId="77777777" w:rsidR="002F6395" w:rsidRPr="002F6395" w:rsidRDefault="002F6395" w:rsidP="00E62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lang w:val="en-GB"/>
              </w:rPr>
            </w:pPr>
          </w:p>
        </w:tc>
      </w:tr>
      <w:tr w:rsidR="002F6395" w:rsidRPr="002F6395" w14:paraId="7080033A" w14:textId="77777777" w:rsidTr="00E6219E">
        <w:trPr>
          <w:cantSplit/>
          <w:jc w:val="center"/>
        </w:trPr>
        <w:tc>
          <w:tcPr>
            <w:tcW w:w="7920" w:type="dxa"/>
            <w:tcBorders>
              <w:top w:val="single" w:sz="4" w:space="0" w:color="auto"/>
              <w:left w:val="single" w:sz="4" w:space="0" w:color="auto"/>
              <w:bottom w:val="single" w:sz="4" w:space="0" w:color="auto"/>
              <w:right w:val="single" w:sz="4" w:space="0" w:color="auto"/>
            </w:tcBorders>
          </w:tcPr>
          <w:p w14:paraId="43ABF6C7" w14:textId="5F155036" w:rsidR="002F6395" w:rsidRPr="002F6395" w:rsidRDefault="002F6395" w:rsidP="00E6219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noProof/>
                <w:color w:val="FF0000"/>
                <w:lang w:val="en-GB"/>
              </w:rPr>
            </w:pPr>
            <w:r w:rsidRPr="002F6395">
              <w:rPr>
                <w:rFonts w:eastAsia="Malgun Gothic"/>
                <w:noProof/>
                <w:color w:val="FF0000"/>
                <w:lang w:val="en-GB"/>
              </w:rPr>
              <w:tab/>
              <w:t xml:space="preserve">if( </w:t>
            </w:r>
            <w:r w:rsidR="000C63B5">
              <w:rPr>
                <w:rFonts w:eastAsia="Malgun Gothic"/>
                <w:noProof/>
                <w:color w:val="FF0000"/>
                <w:lang w:val="en-GB"/>
              </w:rPr>
              <w:t>payload_size_7bits</w:t>
            </w:r>
            <w:r w:rsidRPr="002F6395">
              <w:rPr>
                <w:rFonts w:eastAsia="Malgun Gothic"/>
                <w:noProof/>
                <w:color w:val="FF0000"/>
                <w:lang w:val="en-GB"/>
              </w:rPr>
              <w:t xml:space="preserve">  = =  0x7F )</w:t>
            </w:r>
            <w:bookmarkStart w:id="0" w:name="_GoBack"/>
            <w:bookmarkEnd w:id="0"/>
          </w:p>
        </w:tc>
        <w:tc>
          <w:tcPr>
            <w:tcW w:w="1152" w:type="dxa"/>
            <w:tcBorders>
              <w:top w:val="single" w:sz="4" w:space="0" w:color="auto"/>
              <w:left w:val="single" w:sz="4" w:space="0" w:color="auto"/>
              <w:bottom w:val="single" w:sz="4" w:space="0" w:color="auto"/>
              <w:right w:val="single" w:sz="4" w:space="0" w:color="auto"/>
            </w:tcBorders>
          </w:tcPr>
          <w:p w14:paraId="37270F3A" w14:textId="77777777" w:rsidR="002F6395" w:rsidRPr="002F6395" w:rsidRDefault="002F6395" w:rsidP="00E62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color w:val="FF0000"/>
                <w:lang w:val="en-GB"/>
              </w:rPr>
            </w:pPr>
          </w:p>
        </w:tc>
      </w:tr>
      <w:tr w:rsidR="002F6395" w:rsidRPr="002F6395" w14:paraId="5A0EFA6C" w14:textId="77777777" w:rsidTr="002F6395">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10B5C72" w14:textId="6493FB6D" w:rsidR="002F6395" w:rsidRPr="002F6395" w:rsidRDefault="002F6395" w:rsidP="002F639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noProof/>
                <w:lang w:val="en-GB"/>
              </w:rPr>
            </w:pPr>
            <w:r>
              <w:rPr>
                <w:rFonts w:eastAsia="Malgun Gothic"/>
                <w:noProof/>
                <w:lang w:val="en-GB"/>
              </w:rPr>
              <w:tab/>
            </w:r>
            <w:r w:rsidRPr="002F6395">
              <w:rPr>
                <w:rFonts w:eastAsia="Malgun Gothic"/>
                <w:noProof/>
                <w:lang w:val="en-GB"/>
              </w:rPr>
              <w:tab/>
              <w:t>do {</w:t>
            </w:r>
          </w:p>
        </w:tc>
        <w:tc>
          <w:tcPr>
            <w:tcW w:w="1152" w:type="dxa"/>
            <w:tcBorders>
              <w:top w:val="single" w:sz="4" w:space="0" w:color="auto"/>
              <w:left w:val="single" w:sz="4" w:space="0" w:color="auto"/>
              <w:bottom w:val="single" w:sz="4" w:space="0" w:color="auto"/>
              <w:right w:val="single" w:sz="4" w:space="0" w:color="auto"/>
            </w:tcBorders>
          </w:tcPr>
          <w:p w14:paraId="4BE63869" w14:textId="77777777" w:rsidR="002F6395" w:rsidRPr="002F6395" w:rsidRDefault="002F6395" w:rsidP="002F6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lang w:val="en-GB"/>
              </w:rPr>
            </w:pPr>
          </w:p>
        </w:tc>
      </w:tr>
      <w:tr w:rsidR="002F6395" w:rsidRPr="002F6395" w14:paraId="5C94C32E" w14:textId="77777777" w:rsidTr="002F6395">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BA9D8C1" w14:textId="1C218374" w:rsidR="002F6395" w:rsidRPr="002F6395" w:rsidRDefault="002F6395" w:rsidP="002F639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S Mincho"/>
                <w:noProof/>
                <w:lang w:val="en-GB" w:eastAsia="ja-JP"/>
              </w:rPr>
            </w:pPr>
            <w:r>
              <w:rPr>
                <w:rFonts w:eastAsia="Malgun Gothic"/>
                <w:b/>
                <w:bCs/>
                <w:noProof/>
                <w:lang w:val="en-GB"/>
              </w:rPr>
              <w:tab/>
            </w:r>
            <w:r w:rsidRPr="002F6395">
              <w:rPr>
                <w:rFonts w:eastAsia="Malgun Gothic"/>
                <w:b/>
                <w:bCs/>
                <w:noProof/>
                <w:lang w:val="en-GB"/>
              </w:rPr>
              <w:tab/>
            </w:r>
            <w:r w:rsidRPr="002F6395">
              <w:rPr>
                <w:rFonts w:eastAsia="Malgun Gothic"/>
                <w:b/>
                <w:bCs/>
                <w:noProof/>
                <w:lang w:val="en-GB"/>
              </w:rPr>
              <w:tab/>
              <w:t>payload_size_byte</w:t>
            </w:r>
          </w:p>
        </w:tc>
        <w:tc>
          <w:tcPr>
            <w:tcW w:w="1152" w:type="dxa"/>
            <w:tcBorders>
              <w:top w:val="single" w:sz="4" w:space="0" w:color="auto"/>
              <w:left w:val="single" w:sz="4" w:space="0" w:color="auto"/>
              <w:bottom w:val="single" w:sz="4" w:space="0" w:color="auto"/>
              <w:right w:val="single" w:sz="4" w:space="0" w:color="auto"/>
            </w:tcBorders>
            <w:hideMark/>
          </w:tcPr>
          <w:p w14:paraId="0DED1D96" w14:textId="77777777" w:rsidR="002F6395" w:rsidRPr="002F6395" w:rsidRDefault="002F6395" w:rsidP="002F6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lang w:val="en-GB"/>
              </w:rPr>
            </w:pPr>
            <w:r w:rsidRPr="002F6395">
              <w:rPr>
                <w:rFonts w:eastAsia="Malgun Gothic"/>
                <w:noProof/>
                <w:lang w:val="en-GB"/>
              </w:rPr>
              <w:t>u(8)</w:t>
            </w:r>
          </w:p>
        </w:tc>
      </w:tr>
      <w:tr w:rsidR="002F6395" w:rsidRPr="002F6395" w14:paraId="5C059F7E" w14:textId="77777777" w:rsidTr="002F6395">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210A4AF" w14:textId="4CBCCBF0" w:rsidR="002F6395" w:rsidRPr="002F6395" w:rsidRDefault="002F6395" w:rsidP="002F639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S Mincho"/>
                <w:noProof/>
                <w:lang w:val="en-GB" w:eastAsia="ja-JP"/>
              </w:rPr>
            </w:pPr>
            <w:r>
              <w:rPr>
                <w:rFonts w:eastAsia="Malgun Gothic"/>
                <w:noProof/>
                <w:lang w:val="en-GB"/>
              </w:rPr>
              <w:tab/>
            </w:r>
            <w:r w:rsidRPr="002F6395">
              <w:rPr>
                <w:rFonts w:eastAsia="Malgun Gothic"/>
                <w:noProof/>
                <w:lang w:val="en-GB"/>
              </w:rPr>
              <w:tab/>
            </w:r>
            <w:r w:rsidRPr="002F6395">
              <w:rPr>
                <w:rFonts w:eastAsia="Malgun Gothic"/>
                <w:noProof/>
                <w:lang w:val="en-GB"/>
              </w:rPr>
              <w:tab/>
              <w:t>payloadSize  +=  payload_size_byte</w:t>
            </w:r>
          </w:p>
        </w:tc>
        <w:tc>
          <w:tcPr>
            <w:tcW w:w="1152" w:type="dxa"/>
            <w:tcBorders>
              <w:top w:val="single" w:sz="4" w:space="0" w:color="auto"/>
              <w:left w:val="single" w:sz="4" w:space="0" w:color="auto"/>
              <w:bottom w:val="single" w:sz="4" w:space="0" w:color="auto"/>
              <w:right w:val="single" w:sz="4" w:space="0" w:color="auto"/>
            </w:tcBorders>
          </w:tcPr>
          <w:p w14:paraId="638AB9C5" w14:textId="77777777" w:rsidR="002F6395" w:rsidRPr="002F6395" w:rsidRDefault="002F6395" w:rsidP="002F6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lang w:val="en-GB"/>
              </w:rPr>
            </w:pPr>
          </w:p>
        </w:tc>
      </w:tr>
      <w:tr w:rsidR="002F6395" w:rsidRPr="002F6395" w14:paraId="1810BFA5" w14:textId="77777777" w:rsidTr="002F6395">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EC49850" w14:textId="01E88504" w:rsidR="002F6395" w:rsidRPr="002F6395" w:rsidRDefault="002F6395" w:rsidP="002F639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noProof/>
                <w:lang w:val="en-GB"/>
              </w:rPr>
            </w:pPr>
            <w:r>
              <w:rPr>
                <w:rFonts w:eastAsia="Malgun Gothic"/>
                <w:noProof/>
                <w:lang w:val="en-GB"/>
              </w:rPr>
              <w:tab/>
            </w:r>
            <w:r w:rsidRPr="002F6395">
              <w:rPr>
                <w:rFonts w:eastAsia="Malgun Gothic"/>
                <w:noProof/>
                <w:lang w:val="en-GB"/>
              </w:rPr>
              <w:tab/>
              <w:t>} while (payload_size_byte  = =  0xFF )</w:t>
            </w:r>
          </w:p>
        </w:tc>
        <w:tc>
          <w:tcPr>
            <w:tcW w:w="1152" w:type="dxa"/>
            <w:tcBorders>
              <w:top w:val="single" w:sz="4" w:space="0" w:color="auto"/>
              <w:left w:val="single" w:sz="4" w:space="0" w:color="auto"/>
              <w:bottom w:val="single" w:sz="4" w:space="0" w:color="auto"/>
              <w:right w:val="single" w:sz="4" w:space="0" w:color="auto"/>
            </w:tcBorders>
          </w:tcPr>
          <w:p w14:paraId="37141259" w14:textId="77777777" w:rsidR="002F6395" w:rsidRPr="002F6395" w:rsidRDefault="002F6395" w:rsidP="002F6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lang w:val="en-GB"/>
              </w:rPr>
            </w:pPr>
          </w:p>
        </w:tc>
      </w:tr>
      <w:tr w:rsidR="002F6395" w:rsidRPr="002F6395" w14:paraId="52FA1D43" w14:textId="77777777" w:rsidTr="002F6395">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594D237" w14:textId="77777777" w:rsidR="002F6395" w:rsidRPr="002F6395" w:rsidRDefault="002F6395" w:rsidP="002F639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S Mincho"/>
                <w:noProof/>
                <w:lang w:val="en-GB" w:eastAsia="ja-JP"/>
              </w:rPr>
            </w:pPr>
            <w:r w:rsidRPr="002F6395">
              <w:rPr>
                <w:rFonts w:eastAsia="Malgun Gothic"/>
                <w:noProof/>
                <w:lang w:val="en-GB"/>
              </w:rPr>
              <w:tab/>
              <w:t>sei_payload( payloadType, payloadSize )</w:t>
            </w:r>
          </w:p>
        </w:tc>
        <w:tc>
          <w:tcPr>
            <w:tcW w:w="1152" w:type="dxa"/>
            <w:tcBorders>
              <w:top w:val="single" w:sz="4" w:space="0" w:color="auto"/>
              <w:left w:val="single" w:sz="4" w:space="0" w:color="auto"/>
              <w:bottom w:val="single" w:sz="4" w:space="0" w:color="auto"/>
              <w:right w:val="single" w:sz="4" w:space="0" w:color="auto"/>
            </w:tcBorders>
          </w:tcPr>
          <w:p w14:paraId="49516770" w14:textId="77777777" w:rsidR="002F6395" w:rsidRPr="002F6395" w:rsidRDefault="002F6395" w:rsidP="002F6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lang w:val="en-GB"/>
              </w:rPr>
            </w:pPr>
          </w:p>
        </w:tc>
      </w:tr>
      <w:tr w:rsidR="002F6395" w:rsidRPr="002F6395" w14:paraId="7E7FC1D0" w14:textId="77777777" w:rsidTr="002F6395">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0416A8E" w14:textId="77777777" w:rsidR="002F6395" w:rsidRPr="002F6395" w:rsidRDefault="002F6395" w:rsidP="002F639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lang w:val="en-GB"/>
              </w:rPr>
            </w:pPr>
            <w:r w:rsidRPr="002F6395">
              <w:rPr>
                <w:rFonts w:eastAsia="Malgun Gothic"/>
                <w:lang w:val="en-GB"/>
              </w:rPr>
              <w:t>}</w:t>
            </w:r>
          </w:p>
        </w:tc>
        <w:tc>
          <w:tcPr>
            <w:tcW w:w="1152" w:type="dxa"/>
            <w:tcBorders>
              <w:top w:val="single" w:sz="4" w:space="0" w:color="auto"/>
              <w:left w:val="single" w:sz="4" w:space="0" w:color="auto"/>
              <w:bottom w:val="single" w:sz="4" w:space="0" w:color="auto"/>
              <w:right w:val="single" w:sz="4" w:space="0" w:color="auto"/>
            </w:tcBorders>
          </w:tcPr>
          <w:p w14:paraId="48A1B3E9" w14:textId="77777777" w:rsidR="002F6395" w:rsidRPr="002F6395" w:rsidRDefault="002F6395" w:rsidP="002F6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lang w:val="en-GB" w:eastAsia="ko-KR"/>
              </w:rPr>
            </w:pPr>
          </w:p>
        </w:tc>
      </w:tr>
    </w:tbl>
    <w:p w14:paraId="68A6570E" w14:textId="190185AC" w:rsidR="000A7B5E" w:rsidRDefault="000A7B5E" w:rsidP="000A7B5E">
      <w:pPr>
        <w:pStyle w:val="Heading2"/>
        <w:rPr>
          <w:lang w:val="en-CA"/>
        </w:rPr>
      </w:pPr>
      <w:r>
        <w:rPr>
          <w:lang w:val="en-CA"/>
        </w:rPr>
        <w:t>SEI message semantics</w:t>
      </w:r>
    </w:p>
    <w:p w14:paraId="6A71DC57" w14:textId="66E48A0F" w:rsidR="000A7B5E" w:rsidRPr="000A7B5E" w:rsidRDefault="000A7B5E" w:rsidP="000A7B5E">
      <w:pPr>
        <w:rPr>
          <w:lang w:val="en-CA"/>
        </w:rPr>
      </w:pPr>
      <w:r>
        <w:rPr>
          <w:lang w:val="en-CA"/>
        </w:rPr>
        <w:t>The following semantics are added:</w:t>
      </w:r>
    </w:p>
    <w:p w14:paraId="4B5F3ADC" w14:textId="5B8B200D" w:rsidR="000C63B5" w:rsidRDefault="000C63B5" w:rsidP="004234F0">
      <w:pPr>
        <w:rPr>
          <w:szCs w:val="22"/>
          <w:lang w:val="en-CA"/>
        </w:rPr>
      </w:pPr>
      <w:proofErr w:type="spellStart"/>
      <w:r w:rsidRPr="00E42BB8">
        <w:rPr>
          <w:b/>
          <w:szCs w:val="22"/>
          <w:lang w:val="en-CA"/>
        </w:rPr>
        <w:t>sei_output_flag</w:t>
      </w:r>
      <w:proofErr w:type="spellEnd"/>
      <w:r>
        <w:rPr>
          <w:szCs w:val="22"/>
          <w:lang w:val="en-CA"/>
        </w:rPr>
        <w:t xml:space="preserve"> equal to 1 specifies that the SEI message </w:t>
      </w:r>
      <w:r w:rsidR="00A165D1">
        <w:rPr>
          <w:szCs w:val="22"/>
          <w:lang w:val="en-CA"/>
        </w:rPr>
        <w:t>is</w:t>
      </w:r>
      <w:r>
        <w:rPr>
          <w:szCs w:val="22"/>
          <w:lang w:val="en-CA"/>
        </w:rPr>
        <w:t xml:space="preserve"> output together with the decoded and cropped picture </w:t>
      </w:r>
      <w:r w:rsidR="00E42BB8">
        <w:rPr>
          <w:szCs w:val="22"/>
          <w:lang w:val="en-CA"/>
        </w:rPr>
        <w:t xml:space="preserve">resulting from decoding the coded picture </w:t>
      </w:r>
      <w:r>
        <w:rPr>
          <w:szCs w:val="22"/>
          <w:lang w:val="en-CA"/>
        </w:rPr>
        <w:t>with which the SEI message is associated.</w:t>
      </w:r>
      <w:r w:rsidR="00E42BB8">
        <w:rPr>
          <w:szCs w:val="22"/>
          <w:lang w:val="en-CA"/>
        </w:rPr>
        <w:t xml:space="preserve"> </w:t>
      </w:r>
      <w:proofErr w:type="spellStart"/>
      <w:r w:rsidR="00E42BB8">
        <w:rPr>
          <w:szCs w:val="22"/>
          <w:lang w:val="en-CA"/>
        </w:rPr>
        <w:t>sei_output_flag</w:t>
      </w:r>
      <w:proofErr w:type="spellEnd"/>
      <w:r w:rsidR="00E42BB8">
        <w:rPr>
          <w:szCs w:val="22"/>
          <w:lang w:val="en-CA"/>
        </w:rPr>
        <w:t xml:space="preserve"> equal to 0 specifies that the SEI message may or may not be output together with the decoded and cropped picture resulting from decoding the coded picture with which the SEI message is associated.</w:t>
      </w:r>
    </w:p>
    <w:p w14:paraId="08179F8B" w14:textId="26E2E6AF" w:rsidR="00E42BB8" w:rsidRDefault="00E42BB8" w:rsidP="00E42BB8">
      <w:pPr>
        <w:rPr>
          <w:noProof/>
          <w:lang w:val="en-CA"/>
        </w:rPr>
      </w:pPr>
      <w:r>
        <w:rPr>
          <w:b/>
          <w:bCs/>
          <w:noProof/>
        </w:rPr>
        <w:t>payload_size_7bits</w:t>
      </w:r>
      <w:r>
        <w:rPr>
          <w:noProof/>
        </w:rPr>
        <w:t xml:space="preserve"> affects of the derivation of the payload size of an SEI message as specified in the syntax table.</w:t>
      </w:r>
    </w:p>
    <w:p w14:paraId="3504B70B" w14:textId="7765B271" w:rsidR="002F6395" w:rsidRDefault="000A7B5E" w:rsidP="000A7B5E">
      <w:pPr>
        <w:pStyle w:val="Heading2"/>
        <w:rPr>
          <w:lang w:val="en-CA"/>
        </w:rPr>
      </w:pPr>
      <w:r>
        <w:rPr>
          <w:lang w:val="en-CA"/>
        </w:rPr>
        <w:t>HRD</w:t>
      </w:r>
    </w:p>
    <w:p w14:paraId="3F96C7AF" w14:textId="157AB9EB" w:rsidR="00E42BB8" w:rsidRPr="00E42BB8" w:rsidRDefault="00E42BB8" w:rsidP="00E42BB8">
      <w:pPr>
        <w:keepNext/>
        <w:tabs>
          <w:tab w:val="clear" w:pos="360"/>
          <w:tab w:val="clear" w:pos="720"/>
          <w:tab w:val="clear" w:pos="1080"/>
          <w:tab w:val="clear" w:pos="1800"/>
          <w:tab w:val="clear" w:pos="2520"/>
          <w:tab w:val="clear" w:pos="2880"/>
          <w:tab w:val="clear" w:pos="3240"/>
          <w:tab w:val="clear" w:pos="3600"/>
          <w:tab w:val="clear" w:pos="3960"/>
          <w:tab w:val="clear" w:pos="4320"/>
          <w:tab w:val="left" w:pos="794"/>
          <w:tab w:val="left" w:pos="851"/>
          <w:tab w:val="left" w:pos="1191"/>
          <w:tab w:val="left" w:pos="1588"/>
          <w:tab w:val="left" w:pos="1985"/>
          <w:tab w:val="num" w:pos="2160"/>
        </w:tabs>
        <w:spacing w:before="181"/>
        <w:textAlignment w:val="auto"/>
        <w:outlineLvl w:val="2"/>
        <w:rPr>
          <w:rFonts w:eastAsia="Malgun Gothic"/>
          <w:b/>
          <w:bCs/>
          <w:noProof/>
          <w:lang w:val="en-GB"/>
        </w:rPr>
      </w:pPr>
      <w:bookmarkStart w:id="1" w:name="_Toc36746970"/>
      <w:bookmarkStart w:id="2" w:name="_Toc11177448"/>
      <w:bookmarkStart w:id="3" w:name="_Toc503777960"/>
      <w:bookmarkStart w:id="4" w:name="_Toc501130256"/>
      <w:bookmarkStart w:id="5" w:name="_Toc423601791"/>
      <w:bookmarkStart w:id="6" w:name="_Toc423599287"/>
      <w:bookmarkStart w:id="7" w:name="_Toc415476012"/>
      <w:bookmarkStart w:id="8" w:name="_Toc256632238"/>
      <w:bookmarkStart w:id="9" w:name="_Toc248045432"/>
      <w:bookmarkStart w:id="10" w:name="_Toc226456815"/>
      <w:bookmarkStart w:id="11" w:name="_Toc118289212"/>
      <w:bookmarkStart w:id="12" w:name="_Toc77680614"/>
      <w:bookmarkStart w:id="13" w:name="_Ref36829708"/>
      <w:r>
        <w:rPr>
          <w:rFonts w:eastAsia="Malgun Gothic"/>
          <w:b/>
          <w:bCs/>
          <w:noProof/>
          <w:lang w:val="en-GB"/>
        </w:rPr>
        <w:t>C.3.3</w:t>
      </w:r>
      <w:r>
        <w:rPr>
          <w:rFonts w:eastAsia="Malgun Gothic"/>
          <w:b/>
          <w:bCs/>
          <w:noProof/>
          <w:lang w:val="en-GB"/>
        </w:rPr>
        <w:tab/>
      </w:r>
      <w:r w:rsidRPr="00E42BB8">
        <w:rPr>
          <w:rFonts w:eastAsia="Malgun Gothic"/>
          <w:b/>
          <w:bCs/>
          <w:noProof/>
          <w:lang w:val="en-GB"/>
        </w:rPr>
        <w:t xml:space="preserve">Picture </w:t>
      </w:r>
      <w:bookmarkEnd w:id="1"/>
      <w:r w:rsidRPr="00E42BB8">
        <w:rPr>
          <w:rFonts w:eastAsia="Malgun Gothic"/>
          <w:b/>
          <w:bCs/>
          <w:noProof/>
          <w:lang w:val="en-GB"/>
        </w:rPr>
        <w:t>output</w:t>
      </w:r>
      <w:bookmarkEnd w:id="2"/>
      <w:bookmarkEnd w:id="3"/>
      <w:bookmarkEnd w:id="4"/>
      <w:bookmarkEnd w:id="5"/>
      <w:bookmarkEnd w:id="6"/>
      <w:bookmarkEnd w:id="7"/>
      <w:bookmarkEnd w:id="8"/>
      <w:bookmarkEnd w:id="9"/>
      <w:bookmarkEnd w:id="10"/>
      <w:bookmarkEnd w:id="11"/>
      <w:bookmarkEnd w:id="12"/>
      <w:bookmarkEnd w:id="13"/>
    </w:p>
    <w:p w14:paraId="16775F8A" w14:textId="0D5EDA98" w:rsidR="00E42BB8" w:rsidRPr="00E42BB8" w:rsidRDefault="00E42BB8" w:rsidP="00E42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textAlignment w:val="auto"/>
        <w:rPr>
          <w:rFonts w:eastAsia="SimSun"/>
          <w:noProof/>
          <w:lang w:val="en-GB"/>
        </w:rPr>
      </w:pPr>
      <w:r>
        <w:rPr>
          <w:rFonts w:eastAsia="SimSun"/>
          <w:noProof/>
          <w:lang w:val="en-GB"/>
        </w:rPr>
        <w:t>…</w:t>
      </w:r>
    </w:p>
    <w:p w14:paraId="65F0B1C6" w14:textId="19C86CA2" w:rsidR="00E42BB8" w:rsidRDefault="00E42BB8" w:rsidP="00E42BB8">
      <w:pPr>
        <w:rPr>
          <w:noProof/>
        </w:rPr>
      </w:pPr>
      <w:r>
        <w:rPr>
          <w:noProof/>
        </w:rPr>
        <w:t>When output, the picture is cropped, using the conformance cropping window specified in the active SPS for the picture</w:t>
      </w:r>
      <w:r w:rsidRPr="00E42BB8">
        <w:rPr>
          <w:noProof/>
          <w:color w:val="FF0000"/>
        </w:rPr>
        <w:t>, and the SEI messages that have sei_output_flag equal to 1 and are associated with the picture are output with the picture</w:t>
      </w:r>
      <w:r>
        <w:rPr>
          <w:noProof/>
        </w:rPr>
        <w:t>.</w:t>
      </w:r>
    </w:p>
    <w:p w14:paraId="14C880A2" w14:textId="1121CD04" w:rsidR="00E42BB8" w:rsidRDefault="000A7B5E" w:rsidP="004234F0">
      <w:pPr>
        <w:rPr>
          <w:szCs w:val="22"/>
          <w:lang w:val="en-CA"/>
        </w:rPr>
      </w:pPr>
      <w:r>
        <w:rPr>
          <w:szCs w:val="22"/>
          <w:lang w:val="en-CA"/>
        </w:rPr>
        <w:t>…</w:t>
      </w:r>
    </w:p>
    <w:p w14:paraId="3C3038C7" w14:textId="4C24DA65" w:rsidR="000A7B5E" w:rsidRDefault="000A7B5E" w:rsidP="000A7B5E">
      <w:pPr>
        <w:pStyle w:val="Annex4"/>
        <w:numPr>
          <w:ilvl w:val="0"/>
          <w:numId w:val="0"/>
        </w:numPr>
        <w:ind w:left="720" w:hanging="720"/>
      </w:pPr>
      <w:bookmarkStart w:id="14" w:name="_Toc423601800"/>
      <w:bookmarkStart w:id="15" w:name="_Toc423599296"/>
      <w:bookmarkStart w:id="16" w:name="_Toc415476021"/>
      <w:bookmarkStart w:id="17" w:name="_Ref347083389"/>
      <w:r>
        <w:t>C.5.2.4</w:t>
      </w:r>
      <w:r>
        <w:tab/>
        <w:t>"Bumping" process</w:t>
      </w:r>
      <w:bookmarkEnd w:id="14"/>
      <w:bookmarkEnd w:id="15"/>
      <w:bookmarkEnd w:id="16"/>
      <w:bookmarkEnd w:id="17"/>
    </w:p>
    <w:p w14:paraId="20FF046F" w14:textId="77777777" w:rsidR="000A7B5E" w:rsidRDefault="000A7B5E" w:rsidP="000A7B5E">
      <w:pPr>
        <w:pStyle w:val="enumlev1"/>
        <w:ind w:left="0" w:firstLine="0"/>
        <w:rPr>
          <w:noProof/>
        </w:rPr>
      </w:pPr>
      <w:r>
        <w:rPr>
          <w:noProof/>
        </w:rPr>
        <w:t>The "bumping" process consists of the following ordered steps:</w:t>
      </w:r>
    </w:p>
    <w:p w14:paraId="7259DD81" w14:textId="77777777" w:rsidR="000A7B5E" w:rsidRDefault="000A7B5E" w:rsidP="000A7B5E">
      <w:pPr>
        <w:pStyle w:val="enumlev1"/>
        <w:numPr>
          <w:ilvl w:val="0"/>
          <w:numId w:val="14"/>
        </w:numPr>
        <w:tabs>
          <w:tab w:val="clear" w:pos="760"/>
          <w:tab w:val="clear" w:pos="794"/>
          <w:tab w:val="left" w:pos="600"/>
          <w:tab w:val="num" w:pos="2300"/>
        </w:tabs>
        <w:ind w:left="600"/>
        <w:rPr>
          <w:noProof/>
        </w:rPr>
      </w:pPr>
      <w:r>
        <w:rPr>
          <w:noProof/>
        </w:rPr>
        <w:t>The picture that is first for output is selected as the one having the smallest value of PicOrderCntVal of all pictures in the DPB marked as "needed for output".</w:t>
      </w:r>
    </w:p>
    <w:p w14:paraId="7C938D21" w14:textId="55F248A3" w:rsidR="000A7B5E" w:rsidRDefault="000A7B5E" w:rsidP="000A7B5E">
      <w:pPr>
        <w:pStyle w:val="enumlev1"/>
        <w:numPr>
          <w:ilvl w:val="0"/>
          <w:numId w:val="14"/>
        </w:numPr>
        <w:tabs>
          <w:tab w:val="clear" w:pos="760"/>
          <w:tab w:val="clear" w:pos="794"/>
          <w:tab w:val="left" w:pos="600"/>
          <w:tab w:val="num" w:pos="2300"/>
        </w:tabs>
        <w:ind w:left="600"/>
        <w:rPr>
          <w:noProof/>
        </w:rPr>
      </w:pPr>
      <w:r>
        <w:rPr>
          <w:noProof/>
        </w:rPr>
        <w:t xml:space="preserve">The picture is cropped, using the conformance cropping window specified in the active SPS for the picture, the cropped picture is output, </w:t>
      </w:r>
      <w:r w:rsidRPr="000A7B5E">
        <w:rPr>
          <w:strike/>
          <w:noProof/>
          <w:color w:val="FF0000"/>
        </w:rPr>
        <w:t>and</w:t>
      </w:r>
      <w:r w:rsidRPr="000A7B5E">
        <w:rPr>
          <w:noProof/>
          <w:color w:val="FF0000"/>
        </w:rPr>
        <w:t xml:space="preserve"> </w:t>
      </w:r>
      <w:r>
        <w:rPr>
          <w:noProof/>
        </w:rPr>
        <w:t>the picture is marked as "not needed for output"</w:t>
      </w:r>
      <w:r w:rsidRPr="00E42BB8">
        <w:rPr>
          <w:noProof/>
          <w:color w:val="FF0000"/>
        </w:rPr>
        <w:t>, and the SEI messages that have sei_output_flag equal to 1 and are associated with the picture are output with the picture</w:t>
      </w:r>
      <w:r>
        <w:rPr>
          <w:noProof/>
        </w:rPr>
        <w:t>.</w:t>
      </w:r>
    </w:p>
    <w:p w14:paraId="439A2126" w14:textId="77777777" w:rsidR="000A7B5E" w:rsidRDefault="000A7B5E" w:rsidP="000A7B5E">
      <w:pPr>
        <w:pStyle w:val="enumlev1"/>
        <w:numPr>
          <w:ilvl w:val="0"/>
          <w:numId w:val="14"/>
        </w:numPr>
        <w:tabs>
          <w:tab w:val="clear" w:pos="760"/>
          <w:tab w:val="clear" w:pos="794"/>
          <w:tab w:val="left" w:pos="600"/>
          <w:tab w:val="num" w:pos="2300"/>
        </w:tabs>
        <w:ind w:left="600"/>
        <w:rPr>
          <w:noProof/>
        </w:rPr>
      </w:pPr>
      <w:r>
        <w:rPr>
          <w:noProof/>
        </w:rPr>
        <w:t>When the picture storage buffer that included the picture that was cropped and output contains a picture marked as "unused for reference", the picture storage buffer is emptied.</w:t>
      </w:r>
    </w:p>
    <w:p w14:paraId="0AF699E1" w14:textId="77777777" w:rsidR="000A7B5E" w:rsidRDefault="000A7B5E" w:rsidP="000A7B5E">
      <w:pPr>
        <w:pStyle w:val="Note1"/>
        <w:rPr>
          <w:noProof/>
        </w:rPr>
      </w:pPr>
      <w:r>
        <w:rPr>
          <w:noProof/>
        </w:rPr>
        <w:t>NOTE – For any two pictures picA and picB that belong to the same CVS and are output by the "bumping process", when picA is output earlier than picB, the value of PicOrderCntVal of picA is less than the value of PicOrderCntVal of picB.</w:t>
      </w: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43A70A78" w:rsidR="00342FF4" w:rsidRPr="005B217D" w:rsidRDefault="00221A49" w:rsidP="009234A5">
      <w:pPr>
        <w:rPr>
          <w:szCs w:val="22"/>
          <w:lang w:val="en-CA"/>
        </w:rPr>
      </w:pPr>
      <w:r>
        <w:rPr>
          <w:b/>
          <w:szCs w:val="22"/>
          <w:lang w:val="en-CA"/>
        </w:rPr>
        <w:t xml:space="preserve">Nokia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8C087" w14:textId="77777777" w:rsidR="005E3F2B" w:rsidRDefault="005E3F2B">
      <w:r>
        <w:separator/>
      </w:r>
    </w:p>
  </w:endnote>
  <w:endnote w:type="continuationSeparator" w:id="0">
    <w:p w14:paraId="06D70FF8" w14:textId="77777777" w:rsidR="005E3F2B" w:rsidRDefault="005E3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FB2E9F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4270E">
      <w:rPr>
        <w:rStyle w:val="PageNumber"/>
        <w:noProof/>
      </w:rPr>
      <w:t>2019-06-13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F926D9" w14:textId="77777777" w:rsidR="005E3F2B" w:rsidRDefault="005E3F2B">
      <w:r>
        <w:separator/>
      </w:r>
    </w:p>
  </w:footnote>
  <w:footnote w:type="continuationSeparator" w:id="0">
    <w:p w14:paraId="17408DD7" w14:textId="77777777" w:rsidR="005E3F2B" w:rsidRDefault="005E3F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370EA1"/>
    <w:multiLevelType w:val="hybridMultilevel"/>
    <w:tmpl w:val="7162505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webHidden w:val="0"/>
        <w:color w:val="FFFFFF"/>
        <w:specVanish w:val="0"/>
      </w:rPr>
    </w:lvl>
    <w:lvl w:ilvl="1">
      <w:start w:val="1"/>
      <w:numFmt w:val="decimal"/>
      <w:lvlText w:val="%1.%2"/>
      <w:lvlJc w:val="left"/>
      <w:pPr>
        <w:tabs>
          <w:tab w:val="num" w:pos="1020"/>
        </w:tabs>
        <w:ind w:left="0" w:firstLine="0"/>
      </w:pPr>
      <w:rPr>
        <w:rFonts w:cs="Times New Roman"/>
      </w:rPr>
    </w:lvl>
    <w:lvl w:ilvl="2">
      <w:start w:val="1"/>
      <w:numFmt w:val="decimal"/>
      <w:lvlText w:val="%1.%2.%3"/>
      <w:lvlJc w:val="left"/>
      <w:pPr>
        <w:tabs>
          <w:tab w:val="num" w:pos="720"/>
        </w:tabs>
        <w:ind w:left="1224" w:hanging="1224"/>
      </w:pPr>
      <w:rPr>
        <w:rFonts w:cs="Times New Roman"/>
      </w:rPr>
    </w:lvl>
    <w:lvl w:ilvl="3">
      <w:start w:val="1"/>
      <w:numFmt w:val="decimal"/>
      <w:pStyle w:val="Annex4"/>
      <w:lvlText w:val="%1.%2.%3.%4"/>
      <w:lvlJc w:val="left"/>
      <w:pPr>
        <w:tabs>
          <w:tab w:val="num" w:pos="720"/>
        </w:tabs>
        <w:ind w:left="1728" w:hanging="1728"/>
      </w:pPr>
      <w:rPr>
        <w:rFonts w:cs="Times New Roman"/>
      </w:rPr>
    </w:lvl>
    <w:lvl w:ilvl="4">
      <w:start w:val="1"/>
      <w:numFmt w:val="decimal"/>
      <w:pStyle w:val="Annex5"/>
      <w:lvlText w:val="%1.%2.%3.%4.%5"/>
      <w:lvlJc w:val="left"/>
      <w:pPr>
        <w:tabs>
          <w:tab w:val="num" w:pos="862"/>
        </w:tabs>
        <w:ind w:left="2374" w:hanging="2232"/>
      </w:pPr>
      <w:rPr>
        <w:rFonts w:cs="Times New Roman"/>
      </w:rPr>
    </w:lvl>
    <w:lvl w:ilvl="5">
      <w:start w:val="1"/>
      <w:numFmt w:val="decimal"/>
      <w:lvlText w:val="%1.%2.%3.%4.%5.%6"/>
      <w:lvlJc w:val="left"/>
      <w:pPr>
        <w:tabs>
          <w:tab w:val="num" w:pos="1080"/>
        </w:tabs>
        <w:ind w:left="0" w:firstLine="0"/>
      </w:pPr>
      <w:rPr>
        <w:rFonts w:cs="Times New Roman"/>
      </w:rPr>
    </w:lvl>
    <w:lvl w:ilvl="6">
      <w:start w:val="1"/>
      <w:numFmt w:val="decimal"/>
      <w:lvlText w:val="%1.%2.%3.%4.%5.%6.%7"/>
      <w:lvlJc w:val="left"/>
      <w:pPr>
        <w:tabs>
          <w:tab w:val="num" w:pos="1080"/>
        </w:tabs>
        <w:ind w:left="3240" w:hanging="3240"/>
      </w:pPr>
      <w:rPr>
        <w:rFonts w:cs="Times New Roman"/>
      </w:rPr>
    </w:lvl>
    <w:lvl w:ilvl="7">
      <w:start w:val="1"/>
      <w:numFmt w:val="decimal"/>
      <w:lvlText w:val="%1.%2.%3.%4.%5.%6.%7.%8"/>
      <w:lvlJc w:val="left"/>
      <w:pPr>
        <w:tabs>
          <w:tab w:val="num" w:pos="3960"/>
        </w:tabs>
        <w:ind w:left="3744" w:hanging="3744"/>
      </w:pPr>
      <w:rPr>
        <w:rFonts w:cs="Times New Roman"/>
      </w:rPr>
    </w:lvl>
    <w:lvl w:ilvl="8">
      <w:start w:val="1"/>
      <w:numFmt w:val="decimal"/>
      <w:lvlText w:val="%1.%2.%3.%4.%5.%6.%7.%8.%9"/>
      <w:lvlJc w:val="left"/>
      <w:pPr>
        <w:tabs>
          <w:tab w:val="num" w:pos="4680"/>
        </w:tabs>
        <w:ind w:left="4320" w:hanging="4320"/>
      </w:pPr>
      <w:rPr>
        <w:rFonts w:cs="Times New Roman"/>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A7B5E"/>
    <w:rsid w:val="000B0C0F"/>
    <w:rsid w:val="000B1C6B"/>
    <w:rsid w:val="000B4FF9"/>
    <w:rsid w:val="000C09AC"/>
    <w:rsid w:val="000C63B5"/>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1A49"/>
    <w:rsid w:val="00222CD4"/>
    <w:rsid w:val="00225016"/>
    <w:rsid w:val="002253CA"/>
    <w:rsid w:val="002264A6"/>
    <w:rsid w:val="00227BA7"/>
    <w:rsid w:val="0023011C"/>
    <w:rsid w:val="002375C1"/>
    <w:rsid w:val="00254312"/>
    <w:rsid w:val="00263398"/>
    <w:rsid w:val="00263B99"/>
    <w:rsid w:val="00266F06"/>
    <w:rsid w:val="00275BCF"/>
    <w:rsid w:val="00291E36"/>
    <w:rsid w:val="00292257"/>
    <w:rsid w:val="002A54E0"/>
    <w:rsid w:val="002B1595"/>
    <w:rsid w:val="002B191D"/>
    <w:rsid w:val="002B2E83"/>
    <w:rsid w:val="002D0AF6"/>
    <w:rsid w:val="002F164D"/>
    <w:rsid w:val="002F6395"/>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31AE9"/>
    <w:rsid w:val="00536188"/>
    <w:rsid w:val="00550A66"/>
    <w:rsid w:val="00567EC7"/>
    <w:rsid w:val="00570013"/>
    <w:rsid w:val="005753EC"/>
    <w:rsid w:val="005801A2"/>
    <w:rsid w:val="005952A5"/>
    <w:rsid w:val="005A33A1"/>
    <w:rsid w:val="005B217D"/>
    <w:rsid w:val="005C385F"/>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5A1E"/>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7A1"/>
    <w:rsid w:val="00811C05"/>
    <w:rsid w:val="008206C8"/>
    <w:rsid w:val="0086387C"/>
    <w:rsid w:val="00874A6C"/>
    <w:rsid w:val="00876C65"/>
    <w:rsid w:val="00882F72"/>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165D1"/>
    <w:rsid w:val="00A46843"/>
    <w:rsid w:val="00A56B97"/>
    <w:rsid w:val="00A6093D"/>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62F4"/>
    <w:rsid w:val="00C3723B"/>
    <w:rsid w:val="00C42466"/>
    <w:rsid w:val="00C606C9"/>
    <w:rsid w:val="00C80288"/>
    <w:rsid w:val="00C84003"/>
    <w:rsid w:val="00C90650"/>
    <w:rsid w:val="00C9771E"/>
    <w:rsid w:val="00C97D78"/>
    <w:rsid w:val="00CC2AAE"/>
    <w:rsid w:val="00CC5A42"/>
    <w:rsid w:val="00CD0EAB"/>
    <w:rsid w:val="00CE5E02"/>
    <w:rsid w:val="00CF34DB"/>
    <w:rsid w:val="00CF3917"/>
    <w:rsid w:val="00CF558F"/>
    <w:rsid w:val="00D010C0"/>
    <w:rsid w:val="00D073E2"/>
    <w:rsid w:val="00D4270E"/>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2BB8"/>
    <w:rsid w:val="00E47F2D"/>
    <w:rsid w:val="00E54511"/>
    <w:rsid w:val="00E60EDC"/>
    <w:rsid w:val="00E61DAC"/>
    <w:rsid w:val="00E72B80"/>
    <w:rsid w:val="00E75FE3"/>
    <w:rsid w:val="00E86C4C"/>
    <w:rsid w:val="00E907A3"/>
    <w:rsid w:val="00EA5AE0"/>
    <w:rsid w:val="00EB56E1"/>
    <w:rsid w:val="00EB7AB1"/>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21A4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Annex4">
    <w:name w:val="Annex 4"/>
    <w:basedOn w:val="Normal"/>
    <w:next w:val="Normal"/>
    <w:autoRedefine/>
    <w:uiPriority w:val="99"/>
    <w:rsid w:val="00E42BB8"/>
    <w:pPr>
      <w:keepNext/>
      <w:numPr>
        <w:ilvl w:val="3"/>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lang w:val="en-GB"/>
    </w:rPr>
  </w:style>
  <w:style w:type="paragraph" w:customStyle="1" w:styleId="Annex5">
    <w:name w:val="Annex 5"/>
    <w:basedOn w:val="Normal"/>
    <w:next w:val="Normal"/>
    <w:autoRedefine/>
    <w:uiPriority w:val="99"/>
    <w:rsid w:val="00E42BB8"/>
    <w:pPr>
      <w:keepNext/>
      <w:numPr>
        <w:ilvl w:val="4"/>
        <w:numId w:val="12"/>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lang w:val="en-GB"/>
    </w:rPr>
  </w:style>
  <w:style w:type="paragraph" w:customStyle="1" w:styleId="enumlev1">
    <w:name w:val="enumlev1"/>
    <w:basedOn w:val="Normal"/>
    <w:uiPriority w:val="99"/>
    <w:rsid w:val="000A7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textAlignment w:val="auto"/>
    </w:pPr>
    <w:rPr>
      <w:rFonts w:eastAsia="SimSun"/>
      <w:lang w:val="en-GB"/>
    </w:rPr>
  </w:style>
  <w:style w:type="character" w:customStyle="1" w:styleId="Note1Char">
    <w:name w:val="Note 1 Char"/>
    <w:basedOn w:val="DefaultParagraphFont"/>
    <w:link w:val="Note1"/>
    <w:locked/>
    <w:rsid w:val="000A7B5E"/>
    <w:rPr>
      <w:sz w:val="18"/>
      <w:lang w:val="en-GB"/>
    </w:rPr>
  </w:style>
  <w:style w:type="paragraph" w:customStyle="1" w:styleId="Note1">
    <w:name w:val="Note 1"/>
    <w:basedOn w:val="Normal"/>
    <w:link w:val="Note1Char"/>
    <w:qFormat/>
    <w:rsid w:val="000A7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textAlignment w:val="auto"/>
    </w:pPr>
    <w:rPr>
      <w:sz w:val="18"/>
      <w:lang w:val="en-GB"/>
    </w:rPr>
  </w:style>
  <w:style w:type="paragraph" w:styleId="ListParagraph">
    <w:name w:val="List Paragraph"/>
    <w:basedOn w:val="Normal"/>
    <w:uiPriority w:val="34"/>
    <w:qFormat/>
    <w:rsid w:val="00C977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508146">
      <w:bodyDiv w:val="1"/>
      <w:marLeft w:val="0"/>
      <w:marRight w:val="0"/>
      <w:marTop w:val="0"/>
      <w:marBottom w:val="0"/>
      <w:divBdr>
        <w:top w:val="none" w:sz="0" w:space="0" w:color="auto"/>
        <w:left w:val="none" w:sz="0" w:space="0" w:color="auto"/>
        <w:bottom w:val="none" w:sz="0" w:space="0" w:color="auto"/>
        <w:right w:val="none" w:sz="0" w:space="0" w:color="auto"/>
      </w:divBdr>
    </w:div>
    <w:div w:id="992291581">
      <w:bodyDiv w:val="1"/>
      <w:marLeft w:val="0"/>
      <w:marRight w:val="0"/>
      <w:marTop w:val="0"/>
      <w:marBottom w:val="0"/>
      <w:divBdr>
        <w:top w:val="none" w:sz="0" w:space="0" w:color="auto"/>
        <w:left w:val="none" w:sz="0" w:space="0" w:color="auto"/>
        <w:bottom w:val="none" w:sz="0" w:space="0" w:color="auto"/>
        <w:right w:val="none" w:sz="0" w:space="0" w:color="auto"/>
      </w:divBdr>
    </w:div>
    <w:div w:id="1017925173">
      <w:bodyDiv w:val="1"/>
      <w:marLeft w:val="0"/>
      <w:marRight w:val="0"/>
      <w:marTop w:val="0"/>
      <w:marBottom w:val="0"/>
      <w:divBdr>
        <w:top w:val="none" w:sz="0" w:space="0" w:color="auto"/>
        <w:left w:val="none" w:sz="0" w:space="0" w:color="auto"/>
        <w:bottom w:val="none" w:sz="0" w:space="0" w:color="auto"/>
        <w:right w:val="none" w:sz="0" w:space="0" w:color="auto"/>
      </w:divBdr>
    </w:div>
    <w:div w:id="1056735203">
      <w:bodyDiv w:val="1"/>
      <w:marLeft w:val="0"/>
      <w:marRight w:val="0"/>
      <w:marTop w:val="0"/>
      <w:marBottom w:val="0"/>
      <w:divBdr>
        <w:top w:val="none" w:sz="0" w:space="0" w:color="auto"/>
        <w:left w:val="none" w:sz="0" w:space="0" w:color="auto"/>
        <w:bottom w:val="none" w:sz="0" w:space="0" w:color="auto"/>
        <w:right w:val="none" w:sz="0" w:space="0" w:color="auto"/>
      </w:divBdr>
    </w:div>
    <w:div w:id="1530728294">
      <w:bodyDiv w:val="1"/>
      <w:marLeft w:val="0"/>
      <w:marRight w:val="0"/>
      <w:marTop w:val="0"/>
      <w:marBottom w:val="0"/>
      <w:divBdr>
        <w:top w:val="none" w:sz="0" w:space="0" w:color="auto"/>
        <w:left w:val="none" w:sz="0" w:space="0" w:color="auto"/>
        <w:bottom w:val="none" w:sz="0" w:space="0" w:color="auto"/>
        <w:right w:val="none" w:sz="0" w:space="0" w:color="auto"/>
      </w:divBdr>
    </w:div>
    <w:div w:id="162981824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4571550">
      <w:bodyDiv w:val="1"/>
      <w:marLeft w:val="0"/>
      <w:marRight w:val="0"/>
      <w:marTop w:val="0"/>
      <w:marBottom w:val="0"/>
      <w:divBdr>
        <w:top w:val="none" w:sz="0" w:space="0" w:color="auto"/>
        <w:left w:val="none" w:sz="0" w:space="0" w:color="auto"/>
        <w:bottom w:val="none" w:sz="0" w:space="0" w:color="auto"/>
        <w:right w:val="none" w:sz="0" w:space="0" w:color="auto"/>
      </w:divBdr>
    </w:div>
    <w:div w:id="1818494005">
      <w:bodyDiv w:val="1"/>
      <w:marLeft w:val="0"/>
      <w:marRight w:val="0"/>
      <w:marTop w:val="0"/>
      <w:marBottom w:val="0"/>
      <w:divBdr>
        <w:top w:val="none" w:sz="0" w:space="0" w:color="auto"/>
        <w:left w:val="none" w:sz="0" w:space="0" w:color="auto"/>
        <w:bottom w:val="none" w:sz="0" w:space="0" w:color="auto"/>
        <w:right w:val="none" w:sz="0" w:space="0" w:color="auto"/>
      </w:divBdr>
    </w:div>
    <w:div w:id="1977448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670</Words>
  <Characters>3714</Characters>
  <Application>Microsoft Office Word</Application>
  <DocSecurity>0</DocSecurity>
  <Lines>30</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4376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
  <cp:keywords>JCT-VC, MPEG, VCEG</cp:keywords>
  <cp:lastModifiedBy>Miska Hannuksela</cp:lastModifiedBy>
  <cp:revision>3</cp:revision>
  <cp:lastPrinted>1900-01-01T08:00:00Z</cp:lastPrinted>
  <dcterms:created xsi:type="dcterms:W3CDTF">2019-06-25T12:12:00Z</dcterms:created>
  <dcterms:modified xsi:type="dcterms:W3CDTF">2019-06-25T12:13:00Z</dcterms:modified>
</cp:coreProperties>
</file>