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FA33DB" w14:paraId="7E96CA4B" w14:textId="77777777">
        <w:tc>
          <w:tcPr>
            <w:tcW w:w="6408" w:type="dxa"/>
          </w:tcPr>
          <w:p w14:paraId="18E03134" w14:textId="15BA9B90" w:rsidR="006C5D39" w:rsidRPr="00FA33DB" w:rsidRDefault="00690DC0" w:rsidP="00C97D78">
            <w:pPr>
              <w:tabs>
                <w:tab w:val="left" w:pos="7200"/>
              </w:tabs>
              <w:spacing w:before="0"/>
              <w:rPr>
                <w:b/>
                <w:szCs w:val="22"/>
                <w:lang w:val="en-CA"/>
              </w:rPr>
            </w:pPr>
            <w:r w:rsidRPr="00FA33DB">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644D46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A33DB">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A33DB">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A33DB">
              <w:rPr>
                <w:b/>
                <w:szCs w:val="22"/>
                <w:lang w:val="en-CA"/>
              </w:rPr>
              <w:t xml:space="preserve">Joint </w:t>
            </w:r>
            <w:r w:rsidR="006C5D39" w:rsidRPr="00FA33DB">
              <w:rPr>
                <w:b/>
                <w:szCs w:val="22"/>
                <w:lang w:val="en-CA"/>
              </w:rPr>
              <w:t xml:space="preserve">Video </w:t>
            </w:r>
            <w:r w:rsidR="00F712E9" w:rsidRPr="00FA33DB">
              <w:rPr>
                <w:b/>
                <w:szCs w:val="22"/>
                <w:lang w:val="en-CA"/>
              </w:rPr>
              <w:t>Experts</w:t>
            </w:r>
            <w:r w:rsidR="009D7CE6" w:rsidRPr="00FA33DB">
              <w:rPr>
                <w:b/>
                <w:szCs w:val="22"/>
                <w:lang w:val="en-CA"/>
              </w:rPr>
              <w:t xml:space="preserve"> Team</w:t>
            </w:r>
            <w:r w:rsidR="006C5D39" w:rsidRPr="00FA33DB">
              <w:rPr>
                <w:b/>
                <w:szCs w:val="22"/>
                <w:lang w:val="en-CA"/>
              </w:rPr>
              <w:t xml:space="preserve"> (</w:t>
            </w:r>
            <w:r w:rsidR="009D7CE6" w:rsidRPr="00FA33DB">
              <w:rPr>
                <w:b/>
                <w:szCs w:val="22"/>
                <w:lang w:val="en-CA"/>
              </w:rPr>
              <w:t>JVET</w:t>
            </w:r>
            <w:r w:rsidR="006C5D39" w:rsidRPr="00FA33DB">
              <w:rPr>
                <w:b/>
                <w:szCs w:val="22"/>
                <w:lang w:val="en-CA"/>
              </w:rPr>
              <w:t>)</w:t>
            </w:r>
          </w:p>
          <w:p w14:paraId="4CBE89DD" w14:textId="77777777" w:rsidR="00692F56" w:rsidRPr="00FA33DB" w:rsidRDefault="00692F56" w:rsidP="00692F56">
            <w:pPr>
              <w:tabs>
                <w:tab w:val="left" w:pos="7200"/>
              </w:tabs>
              <w:spacing w:before="0"/>
              <w:rPr>
                <w:b/>
                <w:szCs w:val="22"/>
                <w:lang w:val="en-CA"/>
              </w:rPr>
            </w:pPr>
            <w:r w:rsidRPr="00FA33DB">
              <w:rPr>
                <w:b/>
                <w:szCs w:val="22"/>
                <w:lang w:val="en-CA"/>
              </w:rPr>
              <w:t>of ITU-T SG 16 WP 3 and ISO/IEC JTC 1/SC 29/WG 11</w:t>
            </w:r>
          </w:p>
          <w:p w14:paraId="19908E82" w14:textId="18F11E90" w:rsidR="00E61DAC" w:rsidRPr="00FA33DB" w:rsidRDefault="00692F56" w:rsidP="00692F56">
            <w:pPr>
              <w:tabs>
                <w:tab w:val="left" w:pos="7200"/>
              </w:tabs>
              <w:spacing w:before="0"/>
              <w:rPr>
                <w:b/>
                <w:szCs w:val="22"/>
                <w:lang w:val="en-CA"/>
              </w:rPr>
            </w:pPr>
            <w:r w:rsidRPr="00FA33DB">
              <w:t>1</w:t>
            </w:r>
            <w:r w:rsidR="000D5E2E" w:rsidRPr="00FA33DB">
              <w:t xml:space="preserve">5th Meeting: </w:t>
            </w:r>
            <w:r w:rsidR="000D5E2E" w:rsidRPr="00FA33DB">
              <w:rPr>
                <w:lang w:val="en-CA"/>
              </w:rPr>
              <w:t>Gothenburg, SE, 3–12 July 2019</w:t>
            </w:r>
          </w:p>
        </w:tc>
        <w:tc>
          <w:tcPr>
            <w:tcW w:w="3168" w:type="dxa"/>
          </w:tcPr>
          <w:p w14:paraId="59B7E346" w14:textId="30AF613A" w:rsidR="008A4B4C" w:rsidRPr="00FA33DB" w:rsidRDefault="00E61DAC" w:rsidP="00D3380B">
            <w:pPr>
              <w:tabs>
                <w:tab w:val="left" w:pos="7200"/>
              </w:tabs>
              <w:rPr>
                <w:u w:val="single"/>
                <w:lang w:val="en-CA"/>
              </w:rPr>
            </w:pPr>
            <w:r w:rsidRPr="00FA33DB">
              <w:rPr>
                <w:lang w:val="en-CA"/>
              </w:rPr>
              <w:t>Document</w:t>
            </w:r>
            <w:r w:rsidR="006C5D39" w:rsidRPr="00FA33DB">
              <w:rPr>
                <w:lang w:val="en-CA"/>
              </w:rPr>
              <w:t xml:space="preserve">: </w:t>
            </w:r>
            <w:r w:rsidR="008B4355" w:rsidRPr="00FA33DB">
              <w:rPr>
                <w:lang w:val="en-CA"/>
              </w:rPr>
              <w:t>JVET</w:t>
            </w:r>
            <w:r w:rsidR="00D06CD9" w:rsidRPr="00FA33DB">
              <w:rPr>
                <w:lang w:val="en-CA"/>
              </w:rPr>
              <w:t>-O0375-v1</w:t>
            </w:r>
          </w:p>
        </w:tc>
      </w:tr>
    </w:tbl>
    <w:p w14:paraId="79DBA597" w14:textId="77777777" w:rsidR="00E61DAC" w:rsidRPr="00FA33DB"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FA33DB" w14:paraId="188D2B50" w14:textId="77777777">
        <w:tc>
          <w:tcPr>
            <w:tcW w:w="1458" w:type="dxa"/>
          </w:tcPr>
          <w:p w14:paraId="7A6C85EB" w14:textId="77777777" w:rsidR="00E61DAC" w:rsidRPr="00FA33DB" w:rsidRDefault="00E61DAC">
            <w:pPr>
              <w:spacing w:before="60" w:after="60"/>
              <w:rPr>
                <w:i/>
                <w:szCs w:val="22"/>
                <w:lang w:val="en-CA"/>
              </w:rPr>
            </w:pPr>
            <w:r w:rsidRPr="00FA33DB">
              <w:rPr>
                <w:i/>
                <w:szCs w:val="22"/>
                <w:lang w:val="en-CA"/>
              </w:rPr>
              <w:t>Title:</w:t>
            </w:r>
          </w:p>
        </w:tc>
        <w:tc>
          <w:tcPr>
            <w:tcW w:w="8118" w:type="dxa"/>
            <w:gridSpan w:val="3"/>
          </w:tcPr>
          <w:p w14:paraId="305A7026" w14:textId="43CA7965" w:rsidR="00E61DAC" w:rsidRPr="00FA33DB" w:rsidRDefault="001B3343" w:rsidP="00082E62">
            <w:pPr>
              <w:spacing w:before="60" w:after="60"/>
              <w:rPr>
                <w:b/>
                <w:szCs w:val="22"/>
                <w:lang w:val="en-CA"/>
              </w:rPr>
            </w:pPr>
            <w:r>
              <w:rPr>
                <w:b/>
                <w:lang w:val="en-CA"/>
              </w:rPr>
              <w:t>Non-</w:t>
            </w:r>
            <w:r w:rsidR="00784D2D">
              <w:rPr>
                <w:b/>
                <w:lang w:val="en-CA"/>
              </w:rPr>
              <w:t xml:space="preserve">CE7: </w:t>
            </w:r>
            <w:bookmarkStart w:id="0" w:name="_GoBack"/>
            <w:bookmarkEnd w:id="0"/>
            <w:r w:rsidR="00D06CD9" w:rsidRPr="00FA33DB">
              <w:rPr>
                <w:b/>
                <w:lang w:val="en-CA"/>
              </w:rPr>
              <w:t xml:space="preserve">A </w:t>
            </w:r>
            <w:r w:rsidR="00FF4CAB" w:rsidRPr="00FA33DB">
              <w:rPr>
                <w:b/>
                <w:lang w:val="en-CA"/>
              </w:rPr>
              <w:t xml:space="preserve">Simplified CBF </w:t>
            </w:r>
            <w:r w:rsidR="00D43FD2" w:rsidRPr="00FA33DB">
              <w:rPr>
                <w:b/>
                <w:lang w:val="en-CA"/>
              </w:rPr>
              <w:t>Coding</w:t>
            </w:r>
            <w:r w:rsidR="00F53E35" w:rsidRPr="00FA33DB">
              <w:rPr>
                <w:b/>
                <w:lang w:val="en-CA"/>
              </w:rPr>
              <w:t xml:space="preserve"> for Luma and Chroma</w:t>
            </w:r>
          </w:p>
        </w:tc>
      </w:tr>
      <w:tr w:rsidR="00E61DAC" w:rsidRPr="00FA33DB" w14:paraId="3D8B01B2" w14:textId="77777777">
        <w:tc>
          <w:tcPr>
            <w:tcW w:w="1458" w:type="dxa"/>
          </w:tcPr>
          <w:p w14:paraId="7AC356CE" w14:textId="77777777" w:rsidR="00E61DAC" w:rsidRPr="00FA33DB" w:rsidRDefault="00E61DAC">
            <w:pPr>
              <w:spacing w:before="60" w:after="60"/>
              <w:rPr>
                <w:i/>
                <w:szCs w:val="22"/>
                <w:lang w:val="en-CA"/>
              </w:rPr>
            </w:pPr>
            <w:r w:rsidRPr="00FA33DB">
              <w:rPr>
                <w:i/>
                <w:szCs w:val="22"/>
                <w:lang w:val="en-CA"/>
              </w:rPr>
              <w:t>Status:</w:t>
            </w:r>
          </w:p>
        </w:tc>
        <w:tc>
          <w:tcPr>
            <w:tcW w:w="8118" w:type="dxa"/>
            <w:gridSpan w:val="3"/>
          </w:tcPr>
          <w:p w14:paraId="32E60643" w14:textId="325DCB5F" w:rsidR="00E61DAC" w:rsidRPr="00FA33DB" w:rsidRDefault="0013458C" w:rsidP="00AD76D7">
            <w:pPr>
              <w:spacing w:before="60" w:after="60"/>
              <w:rPr>
                <w:szCs w:val="22"/>
                <w:lang w:val="en-CA"/>
              </w:rPr>
            </w:pPr>
            <w:r w:rsidRPr="00FA33DB">
              <w:rPr>
                <w:szCs w:val="22"/>
                <w:lang w:val="en-CA"/>
              </w:rPr>
              <w:t>Input d</w:t>
            </w:r>
            <w:r w:rsidR="00E61DAC" w:rsidRPr="00FA33DB">
              <w:rPr>
                <w:szCs w:val="22"/>
                <w:lang w:val="en-CA"/>
              </w:rPr>
              <w:t xml:space="preserve">ocument to </w:t>
            </w:r>
            <w:r w:rsidR="009D7CE6" w:rsidRPr="00FA33DB">
              <w:rPr>
                <w:szCs w:val="22"/>
                <w:lang w:val="en-CA"/>
              </w:rPr>
              <w:t>JVET</w:t>
            </w:r>
          </w:p>
        </w:tc>
      </w:tr>
      <w:tr w:rsidR="00E61DAC" w:rsidRPr="00FA33DB" w14:paraId="7E6D99E3" w14:textId="77777777">
        <w:tc>
          <w:tcPr>
            <w:tcW w:w="1458" w:type="dxa"/>
          </w:tcPr>
          <w:p w14:paraId="18CCDCD6" w14:textId="77777777" w:rsidR="00E61DAC" w:rsidRPr="00FA33DB" w:rsidRDefault="00E61DAC">
            <w:pPr>
              <w:spacing w:before="60" w:after="60"/>
              <w:rPr>
                <w:i/>
                <w:szCs w:val="22"/>
                <w:lang w:val="en-CA"/>
              </w:rPr>
            </w:pPr>
            <w:r w:rsidRPr="00FA33DB">
              <w:rPr>
                <w:i/>
                <w:szCs w:val="22"/>
                <w:lang w:val="en-CA"/>
              </w:rPr>
              <w:t>Purpose:</w:t>
            </w:r>
          </w:p>
        </w:tc>
        <w:tc>
          <w:tcPr>
            <w:tcW w:w="8118" w:type="dxa"/>
            <w:gridSpan w:val="3"/>
          </w:tcPr>
          <w:p w14:paraId="0640C90D" w14:textId="397666D5" w:rsidR="00E61DAC" w:rsidRPr="00FA33DB" w:rsidRDefault="00E61DAC" w:rsidP="00AD76D7">
            <w:pPr>
              <w:spacing w:before="60" w:after="60"/>
              <w:rPr>
                <w:szCs w:val="22"/>
                <w:lang w:val="en-CA"/>
              </w:rPr>
            </w:pPr>
            <w:r w:rsidRPr="00FA33DB">
              <w:rPr>
                <w:szCs w:val="22"/>
                <w:lang w:val="en-CA"/>
              </w:rPr>
              <w:t>Proposal</w:t>
            </w:r>
          </w:p>
        </w:tc>
      </w:tr>
      <w:tr w:rsidR="00E61DAC" w:rsidRPr="00FA33DB" w14:paraId="714CD808" w14:textId="77777777">
        <w:tc>
          <w:tcPr>
            <w:tcW w:w="1458" w:type="dxa"/>
          </w:tcPr>
          <w:p w14:paraId="4DB59313" w14:textId="77777777" w:rsidR="00E61DAC" w:rsidRPr="00FA33DB" w:rsidRDefault="00E61DAC">
            <w:pPr>
              <w:spacing w:before="60" w:after="60"/>
              <w:rPr>
                <w:i/>
                <w:szCs w:val="22"/>
                <w:lang w:val="en-CA"/>
              </w:rPr>
            </w:pPr>
            <w:r w:rsidRPr="00FA33DB">
              <w:rPr>
                <w:i/>
                <w:szCs w:val="22"/>
                <w:lang w:val="en-CA"/>
              </w:rPr>
              <w:t>Author(s) or</w:t>
            </w:r>
            <w:r w:rsidRPr="00FA33DB">
              <w:rPr>
                <w:i/>
                <w:szCs w:val="22"/>
                <w:lang w:val="en-CA"/>
              </w:rPr>
              <w:br/>
              <w:t>Contact(s):</w:t>
            </w:r>
          </w:p>
        </w:tc>
        <w:tc>
          <w:tcPr>
            <w:tcW w:w="4050" w:type="dxa"/>
          </w:tcPr>
          <w:p w14:paraId="0B184977" w14:textId="65D60012" w:rsidR="00AD12E7" w:rsidRPr="00FA33DB" w:rsidRDefault="00D4481F" w:rsidP="00CE5CA5">
            <w:pPr>
              <w:spacing w:before="60" w:after="60"/>
              <w:rPr>
                <w:szCs w:val="22"/>
                <w:lang w:val="en-CA"/>
              </w:rPr>
            </w:pPr>
            <w:r w:rsidRPr="00FA33DB">
              <w:rPr>
                <w:szCs w:val="22"/>
                <w:lang w:val="en-CA"/>
              </w:rPr>
              <w:t xml:space="preserve">Alican Nalci, </w:t>
            </w:r>
            <w:r w:rsidR="001A41A5" w:rsidRPr="00FA33DB">
              <w:rPr>
                <w:szCs w:val="22"/>
                <w:lang w:val="en-CA"/>
              </w:rPr>
              <w:t>Hilmi E. Egilmez,</w:t>
            </w:r>
            <w:r w:rsidR="009C1054" w:rsidRPr="00FA33DB">
              <w:rPr>
                <w:szCs w:val="22"/>
                <w:lang w:val="en-CA"/>
              </w:rPr>
              <w:t xml:space="preserve"> </w:t>
            </w:r>
          </w:p>
          <w:p w14:paraId="4D6A33D2" w14:textId="6A2990E7" w:rsidR="007B2130" w:rsidRPr="00FA33DB" w:rsidRDefault="00B80B0B" w:rsidP="00CE5CA5">
            <w:pPr>
              <w:spacing w:before="60" w:after="60"/>
              <w:rPr>
                <w:szCs w:val="22"/>
                <w:lang w:val="en-CA"/>
              </w:rPr>
            </w:pPr>
            <w:r w:rsidRPr="00FA33DB">
              <w:rPr>
                <w:szCs w:val="22"/>
                <w:lang w:val="en-CA"/>
              </w:rPr>
              <w:t>Amir Said</w:t>
            </w:r>
            <w:r w:rsidR="009A0133" w:rsidRPr="00FA33DB">
              <w:rPr>
                <w:szCs w:val="22"/>
                <w:lang w:val="en-CA"/>
              </w:rPr>
              <w:t xml:space="preserve">, </w:t>
            </w:r>
            <w:r w:rsidR="007B2130" w:rsidRPr="00FA33DB">
              <w:rPr>
                <w:szCs w:val="22"/>
                <w:lang w:val="en-CA"/>
              </w:rPr>
              <w:t>Mu</w:t>
            </w:r>
            <w:r w:rsidR="009E5527" w:rsidRPr="00FA33DB">
              <w:rPr>
                <w:szCs w:val="22"/>
                <w:lang w:val="en-CA"/>
              </w:rPr>
              <w:t>hammed Coban,</w:t>
            </w:r>
          </w:p>
          <w:p w14:paraId="4A0C7B4B" w14:textId="6EAF1724" w:rsidR="00E61DAC" w:rsidRPr="00FA33DB" w:rsidRDefault="009A0133" w:rsidP="00CE5CA5">
            <w:pPr>
              <w:spacing w:before="60" w:after="60"/>
            </w:pPr>
            <w:r w:rsidRPr="00FA33DB">
              <w:rPr>
                <w:szCs w:val="22"/>
                <w:lang w:val="en-CA"/>
              </w:rPr>
              <w:t xml:space="preserve">Vadim </w:t>
            </w:r>
            <w:r w:rsidRPr="00FA33DB">
              <w:t xml:space="preserve">Seregin </w:t>
            </w:r>
            <w:r w:rsidR="00B80B0B" w:rsidRPr="00FA33DB">
              <w:rPr>
                <w:szCs w:val="22"/>
                <w:lang w:val="en-CA"/>
              </w:rPr>
              <w:t>and</w:t>
            </w:r>
            <w:r w:rsidR="00B80B0B" w:rsidRPr="00FA33DB">
              <w:t xml:space="preserve"> </w:t>
            </w:r>
            <w:r w:rsidR="001A41A5" w:rsidRPr="00FA33DB">
              <w:t>Marta</w:t>
            </w:r>
            <w:r w:rsidR="001A41A5" w:rsidRPr="00FA33DB">
              <w:rPr>
                <w:szCs w:val="22"/>
                <w:lang w:val="en-CA"/>
              </w:rPr>
              <w:t xml:space="preserve"> Karczewicz</w:t>
            </w:r>
            <w:r w:rsidR="00B80B0B" w:rsidRPr="00FA33DB">
              <w:rPr>
                <w:szCs w:val="22"/>
                <w:lang w:val="en-CA"/>
              </w:rPr>
              <w:t xml:space="preserve"> </w:t>
            </w:r>
          </w:p>
          <w:p w14:paraId="49D81240" w14:textId="5BE2C304" w:rsidR="001A41A5" w:rsidRPr="00FA33DB" w:rsidRDefault="001A41A5" w:rsidP="00CE5CA5">
            <w:pPr>
              <w:spacing w:before="60" w:after="60"/>
              <w:rPr>
                <w:szCs w:val="22"/>
                <w:lang w:val="en-CA"/>
              </w:rPr>
            </w:pPr>
            <w:r w:rsidRPr="00FA33DB">
              <w:rPr>
                <w:szCs w:val="22"/>
                <w:lang w:val="en-CA"/>
              </w:rPr>
              <w:t>5775 Morehouse Drive</w:t>
            </w:r>
            <w:r w:rsidRPr="00FA33DB">
              <w:rPr>
                <w:szCs w:val="22"/>
                <w:lang w:val="en-CA"/>
              </w:rPr>
              <w:br/>
              <w:t>San Diego, CA, U.S.A.  92121</w:t>
            </w:r>
          </w:p>
        </w:tc>
        <w:tc>
          <w:tcPr>
            <w:tcW w:w="900" w:type="dxa"/>
          </w:tcPr>
          <w:p w14:paraId="0140ECA2" w14:textId="77777777" w:rsidR="00E61DAC" w:rsidRPr="00FA33DB" w:rsidRDefault="00E61DAC">
            <w:pPr>
              <w:spacing w:before="60" w:after="60"/>
              <w:rPr>
                <w:szCs w:val="22"/>
                <w:lang w:val="en-CA"/>
              </w:rPr>
            </w:pPr>
            <w:r w:rsidRPr="00FA33DB">
              <w:rPr>
                <w:szCs w:val="22"/>
                <w:lang w:val="en-CA"/>
              </w:rPr>
              <w:br/>
              <w:t>Tel:</w:t>
            </w:r>
            <w:r w:rsidRPr="00FA33DB">
              <w:rPr>
                <w:szCs w:val="22"/>
                <w:lang w:val="en-CA"/>
              </w:rPr>
              <w:br/>
              <w:t>Email:</w:t>
            </w:r>
          </w:p>
        </w:tc>
        <w:tc>
          <w:tcPr>
            <w:tcW w:w="3168" w:type="dxa"/>
          </w:tcPr>
          <w:p w14:paraId="32C2ABFD" w14:textId="4734F826" w:rsidR="00500730" w:rsidRPr="00FA33DB" w:rsidRDefault="00E61DAC" w:rsidP="00003DE4">
            <w:pPr>
              <w:spacing w:before="60" w:after="60"/>
              <w:rPr>
                <w:szCs w:val="22"/>
                <w:lang w:val="en-CA"/>
              </w:rPr>
            </w:pPr>
            <w:r w:rsidRPr="00FA33DB">
              <w:rPr>
                <w:szCs w:val="22"/>
                <w:lang w:val="en-CA"/>
              </w:rPr>
              <w:br/>
            </w:r>
            <w:r w:rsidRPr="00FA33DB">
              <w:rPr>
                <w:szCs w:val="22"/>
                <w:lang w:val="en-CA"/>
              </w:rPr>
              <w:br/>
            </w:r>
            <w:hyperlink r:id="rId10" w:history="1">
              <w:r w:rsidR="00EA59CD" w:rsidRPr="00FA33DB">
                <w:rPr>
                  <w:rStyle w:val="Hyperlink"/>
                  <w:szCs w:val="22"/>
                  <w:lang w:val="en-CA"/>
                </w:rPr>
                <w:t>analci@qti.qualcomm.com</w:t>
              </w:r>
            </w:hyperlink>
            <w:r w:rsidR="001A41A5" w:rsidRPr="00FA33DB">
              <w:rPr>
                <w:szCs w:val="22"/>
                <w:lang w:val="en-CA"/>
              </w:rPr>
              <w:t xml:space="preserve"> </w:t>
            </w:r>
          </w:p>
        </w:tc>
      </w:tr>
      <w:tr w:rsidR="00E61DAC" w:rsidRPr="00FA33DB" w14:paraId="49AFAA61" w14:textId="77777777">
        <w:tc>
          <w:tcPr>
            <w:tcW w:w="1458" w:type="dxa"/>
          </w:tcPr>
          <w:p w14:paraId="2C08AF6B" w14:textId="77777777" w:rsidR="00E61DAC" w:rsidRPr="00FA33DB" w:rsidRDefault="00E61DAC">
            <w:pPr>
              <w:spacing w:before="60" w:after="60"/>
              <w:rPr>
                <w:i/>
                <w:szCs w:val="22"/>
                <w:lang w:val="en-CA"/>
              </w:rPr>
            </w:pPr>
            <w:r w:rsidRPr="00FA33DB">
              <w:rPr>
                <w:i/>
                <w:szCs w:val="22"/>
                <w:lang w:val="en-CA"/>
              </w:rPr>
              <w:t>Source:</w:t>
            </w:r>
          </w:p>
        </w:tc>
        <w:tc>
          <w:tcPr>
            <w:tcW w:w="8118" w:type="dxa"/>
            <w:gridSpan w:val="3"/>
          </w:tcPr>
          <w:p w14:paraId="643E6B85" w14:textId="0B40CE3C" w:rsidR="00E61DAC" w:rsidRPr="00FA33DB" w:rsidRDefault="001A41A5">
            <w:pPr>
              <w:spacing w:before="60" w:after="60"/>
              <w:rPr>
                <w:szCs w:val="22"/>
                <w:lang w:val="en-CA"/>
              </w:rPr>
            </w:pPr>
            <w:r w:rsidRPr="00FA33DB">
              <w:rPr>
                <w:szCs w:val="22"/>
                <w:lang w:val="en-CA"/>
              </w:rPr>
              <w:t>Qualcomm Incorporated</w:t>
            </w:r>
          </w:p>
        </w:tc>
      </w:tr>
    </w:tbl>
    <w:p w14:paraId="732815A4" w14:textId="77777777" w:rsidR="00E61DAC" w:rsidRPr="00FA33DB" w:rsidRDefault="00E61DAC">
      <w:pPr>
        <w:tabs>
          <w:tab w:val="right" w:pos="9360"/>
        </w:tabs>
        <w:spacing w:before="120" w:after="240"/>
        <w:jc w:val="center"/>
        <w:rPr>
          <w:szCs w:val="22"/>
          <w:lang w:val="en-CA"/>
        </w:rPr>
      </w:pPr>
      <w:r w:rsidRPr="00FA33DB">
        <w:rPr>
          <w:szCs w:val="22"/>
          <w:u w:val="single"/>
          <w:lang w:val="en-CA"/>
        </w:rPr>
        <w:t>_____________________________</w:t>
      </w:r>
    </w:p>
    <w:p w14:paraId="63D31C94" w14:textId="0E159440" w:rsidR="00275BCF" w:rsidRPr="00FA33DB" w:rsidRDefault="00275BCF" w:rsidP="009234A5">
      <w:pPr>
        <w:pStyle w:val="Heading1"/>
        <w:numPr>
          <w:ilvl w:val="0"/>
          <w:numId w:val="0"/>
        </w:numPr>
        <w:ind w:left="432" w:hanging="432"/>
        <w:rPr>
          <w:rFonts w:cs="Times New Roman"/>
          <w:lang w:val="en-CA"/>
        </w:rPr>
      </w:pPr>
      <w:r w:rsidRPr="00FA33DB">
        <w:rPr>
          <w:rFonts w:cs="Times New Roman"/>
          <w:lang w:val="en-CA"/>
        </w:rPr>
        <w:t>Abstract</w:t>
      </w:r>
    </w:p>
    <w:p w14:paraId="7EEB9201" w14:textId="7A9FBE62" w:rsidR="00CC16B8" w:rsidRPr="00FA33DB" w:rsidRDefault="00673A06" w:rsidP="00C227D9">
      <w:pPr>
        <w:rPr>
          <w:lang w:val="en-CA"/>
        </w:rPr>
      </w:pPr>
      <w:r w:rsidRPr="00FA33DB">
        <w:rPr>
          <w:lang w:val="en-CA"/>
        </w:rPr>
        <w:t>This contribution</w:t>
      </w:r>
      <w:r w:rsidR="00F57F42" w:rsidRPr="00FA33DB">
        <w:rPr>
          <w:lang w:val="en-CA"/>
        </w:rPr>
        <w:t xml:space="preserve"> </w:t>
      </w:r>
      <w:r w:rsidR="009070FC" w:rsidRPr="00FA33DB">
        <w:rPr>
          <w:lang w:val="en-CA"/>
        </w:rPr>
        <w:t xml:space="preserve">proposes to remove the </w:t>
      </w:r>
      <w:r w:rsidR="009A1E1C" w:rsidRPr="00FA33DB">
        <w:rPr>
          <w:lang w:val="en-CA"/>
        </w:rPr>
        <w:t xml:space="preserve">transform tree </w:t>
      </w:r>
      <w:r w:rsidR="00C13C85" w:rsidRPr="00FA33DB">
        <w:rPr>
          <w:lang w:val="en-CA"/>
        </w:rPr>
        <w:t>depth</w:t>
      </w:r>
      <w:r w:rsidR="009A1E1C" w:rsidRPr="00FA33DB">
        <w:rPr>
          <w:lang w:val="en-CA"/>
        </w:rPr>
        <w:t xml:space="preserve"> (i.e. trDepth)</w:t>
      </w:r>
      <w:r w:rsidR="00C13C85" w:rsidRPr="00FA33DB">
        <w:rPr>
          <w:lang w:val="en-CA"/>
        </w:rPr>
        <w:t xml:space="preserve"> </w:t>
      </w:r>
      <w:r w:rsidR="009070FC" w:rsidRPr="00FA33DB">
        <w:rPr>
          <w:lang w:val="en-CA"/>
        </w:rPr>
        <w:t>dependency</w:t>
      </w:r>
      <w:r w:rsidR="00C13C85" w:rsidRPr="00FA33DB">
        <w:rPr>
          <w:lang w:val="en-CA"/>
        </w:rPr>
        <w:t xml:space="preserve"> </w:t>
      </w:r>
      <w:r w:rsidR="009070FC" w:rsidRPr="00FA33DB">
        <w:rPr>
          <w:lang w:val="en-CA"/>
        </w:rPr>
        <w:t xml:space="preserve">in </w:t>
      </w:r>
      <w:r w:rsidR="00210840" w:rsidRPr="00FA33DB">
        <w:rPr>
          <w:lang w:val="en-CA"/>
        </w:rPr>
        <w:t>coded block flag (CBF)</w:t>
      </w:r>
      <w:r w:rsidR="009070FC" w:rsidRPr="00FA33DB">
        <w:rPr>
          <w:lang w:val="en-CA"/>
        </w:rPr>
        <w:t xml:space="preserve"> </w:t>
      </w:r>
      <w:r w:rsidR="00910D3D" w:rsidRPr="00FA33DB">
        <w:rPr>
          <w:lang w:val="en-CA"/>
        </w:rPr>
        <w:t>coding</w:t>
      </w:r>
      <w:r w:rsidR="009070FC" w:rsidRPr="00FA33DB">
        <w:rPr>
          <w:lang w:val="en-CA"/>
        </w:rPr>
        <w:t>. In VTM</w:t>
      </w:r>
      <w:r w:rsidR="00326A6E">
        <w:rPr>
          <w:lang w:val="en-CA"/>
        </w:rPr>
        <w:t>-5.0</w:t>
      </w:r>
      <w:r w:rsidR="007B09BB" w:rsidRPr="00FA33DB">
        <w:rPr>
          <w:lang w:val="en-CA"/>
        </w:rPr>
        <w:t xml:space="preserve"> </w:t>
      </w:r>
      <w:r w:rsidR="00C26716" w:rsidRPr="00FA33DB">
        <w:rPr>
          <w:lang w:val="en-CA"/>
        </w:rPr>
        <w:t>a total of 12</w:t>
      </w:r>
      <w:r w:rsidR="007B09BB" w:rsidRPr="00FA33DB">
        <w:rPr>
          <w:lang w:val="en-CA"/>
        </w:rPr>
        <w:t xml:space="preserve"> CABAC contexts</w:t>
      </w:r>
      <w:r w:rsidR="004373F2" w:rsidRPr="00FA33DB">
        <w:rPr>
          <w:lang w:val="en-CA"/>
        </w:rPr>
        <w:t xml:space="preserve"> </w:t>
      </w:r>
      <w:r w:rsidR="006820E4" w:rsidRPr="00FA33DB">
        <w:rPr>
          <w:lang w:val="en-CA"/>
        </w:rPr>
        <w:t>for</w:t>
      </w:r>
      <w:r w:rsidR="004373F2" w:rsidRPr="00FA33DB">
        <w:rPr>
          <w:lang w:val="en-CA"/>
        </w:rPr>
        <w:t xml:space="preserve"> CBF </w:t>
      </w:r>
      <w:r w:rsidR="00E240C3" w:rsidRPr="00FA33DB">
        <w:rPr>
          <w:lang w:val="en-CA"/>
        </w:rPr>
        <w:t>coding</w:t>
      </w:r>
      <w:r w:rsidR="006820E4" w:rsidRPr="00FA33DB">
        <w:rPr>
          <w:lang w:val="en-CA"/>
        </w:rPr>
        <w:t xml:space="preserve"> for </w:t>
      </w:r>
      <w:r w:rsidR="0024754F" w:rsidRPr="00FA33DB">
        <w:rPr>
          <w:lang w:val="en-CA"/>
        </w:rPr>
        <w:t xml:space="preserve">both </w:t>
      </w:r>
      <w:r w:rsidR="00910D3D" w:rsidRPr="00FA33DB">
        <w:rPr>
          <w:lang w:val="en-CA"/>
        </w:rPr>
        <w:t>l</w:t>
      </w:r>
      <w:r w:rsidR="006820E4" w:rsidRPr="00FA33DB">
        <w:rPr>
          <w:lang w:val="en-CA"/>
        </w:rPr>
        <w:t xml:space="preserve">uma and </w:t>
      </w:r>
      <w:r w:rsidR="00910D3D" w:rsidRPr="00FA33DB">
        <w:rPr>
          <w:lang w:val="en-CA"/>
        </w:rPr>
        <w:t>c</w:t>
      </w:r>
      <w:r w:rsidR="006820E4" w:rsidRPr="00FA33DB">
        <w:rPr>
          <w:lang w:val="en-CA"/>
        </w:rPr>
        <w:t>hroma</w:t>
      </w:r>
      <w:r w:rsidR="004373F2" w:rsidRPr="00FA33DB">
        <w:rPr>
          <w:lang w:val="en-CA"/>
        </w:rPr>
        <w:t>.</w:t>
      </w:r>
      <w:r w:rsidR="008D0855" w:rsidRPr="00FA33DB">
        <w:rPr>
          <w:lang w:val="en-CA"/>
        </w:rPr>
        <w:t xml:space="preserve"> </w:t>
      </w:r>
      <w:r w:rsidR="003973E4" w:rsidRPr="00FA33DB">
        <w:rPr>
          <w:lang w:val="en-CA"/>
        </w:rPr>
        <w:t>In this contribution, i</w:t>
      </w:r>
      <w:r w:rsidR="008D0855" w:rsidRPr="00FA33DB">
        <w:rPr>
          <w:lang w:val="en-CA"/>
        </w:rPr>
        <w:t xml:space="preserve">t is proposed to remove </w:t>
      </w:r>
      <w:r w:rsidR="00910D3D" w:rsidRPr="00FA33DB">
        <w:rPr>
          <w:lang w:val="en-CA"/>
        </w:rPr>
        <w:t>trDepth</w:t>
      </w:r>
      <w:r w:rsidR="008D0855" w:rsidRPr="00FA33DB">
        <w:rPr>
          <w:lang w:val="en-CA"/>
        </w:rPr>
        <w:t xml:space="preserve"> dependency when coding the CBF flag.</w:t>
      </w:r>
      <w:r w:rsidR="00E240C3" w:rsidRPr="00FA33DB">
        <w:rPr>
          <w:lang w:val="en-CA"/>
        </w:rPr>
        <w:t xml:space="preserve"> As a result, </w:t>
      </w:r>
      <w:r w:rsidR="00910D3D" w:rsidRPr="00FA33DB">
        <w:rPr>
          <w:lang w:val="en-CA"/>
        </w:rPr>
        <w:t xml:space="preserve">the </w:t>
      </w:r>
      <w:r w:rsidR="00E240C3" w:rsidRPr="00FA33DB">
        <w:rPr>
          <w:lang w:val="en-CA"/>
        </w:rPr>
        <w:t xml:space="preserve">total number of CBF </w:t>
      </w:r>
      <w:r w:rsidR="00910D3D" w:rsidRPr="00FA33DB">
        <w:rPr>
          <w:lang w:val="en-CA"/>
        </w:rPr>
        <w:t xml:space="preserve">related </w:t>
      </w:r>
      <w:r w:rsidR="00E240C3" w:rsidRPr="00FA33DB">
        <w:rPr>
          <w:lang w:val="en-CA"/>
        </w:rPr>
        <w:t xml:space="preserve">contexts for </w:t>
      </w:r>
      <w:r w:rsidR="00910D3D" w:rsidRPr="00FA33DB">
        <w:rPr>
          <w:lang w:val="en-CA"/>
        </w:rPr>
        <w:t>l</w:t>
      </w:r>
      <w:r w:rsidR="00E240C3" w:rsidRPr="00FA33DB">
        <w:rPr>
          <w:lang w:val="en-CA"/>
        </w:rPr>
        <w:t xml:space="preserve">uma and </w:t>
      </w:r>
      <w:r w:rsidR="00910D3D" w:rsidRPr="00FA33DB">
        <w:rPr>
          <w:lang w:val="en-CA"/>
        </w:rPr>
        <w:t>c</w:t>
      </w:r>
      <w:r w:rsidR="00E240C3" w:rsidRPr="00FA33DB">
        <w:rPr>
          <w:lang w:val="en-CA"/>
        </w:rPr>
        <w:t xml:space="preserve">hroma </w:t>
      </w:r>
      <w:r w:rsidR="002A224D" w:rsidRPr="00FA33DB">
        <w:rPr>
          <w:lang w:val="en-CA"/>
        </w:rPr>
        <w:t xml:space="preserve">is reduced by </w:t>
      </w:r>
      <w:r w:rsidR="003973E4" w:rsidRPr="00FA33DB">
        <w:rPr>
          <w:lang w:val="en-CA"/>
        </w:rPr>
        <w:t>2</w:t>
      </w:r>
      <w:r w:rsidR="00162D79" w:rsidRPr="00FA33DB">
        <w:rPr>
          <w:lang w:val="en-CA"/>
        </w:rPr>
        <w:t xml:space="preserve"> (e.g. </w:t>
      </w:r>
      <w:r w:rsidR="003973E4" w:rsidRPr="00FA33DB">
        <w:rPr>
          <w:lang w:val="en-CA"/>
        </w:rPr>
        <w:t>1</w:t>
      </w:r>
      <w:r w:rsidR="00162D79" w:rsidRPr="00FA33DB">
        <w:rPr>
          <w:lang w:val="en-CA"/>
        </w:rPr>
        <w:t xml:space="preserve"> for </w:t>
      </w:r>
      <w:r w:rsidR="003973E4" w:rsidRPr="00FA33DB">
        <w:rPr>
          <w:lang w:val="en-CA"/>
        </w:rPr>
        <w:t>l</w:t>
      </w:r>
      <w:r w:rsidR="00162D79" w:rsidRPr="00FA33DB">
        <w:rPr>
          <w:lang w:val="en-CA"/>
        </w:rPr>
        <w:t xml:space="preserve">uma and </w:t>
      </w:r>
      <w:r w:rsidR="003973E4" w:rsidRPr="00FA33DB">
        <w:rPr>
          <w:lang w:val="en-CA"/>
        </w:rPr>
        <w:t>1</w:t>
      </w:r>
      <w:r w:rsidR="00162D79" w:rsidRPr="00FA33DB">
        <w:rPr>
          <w:lang w:val="en-CA"/>
        </w:rPr>
        <w:t xml:space="preserve"> for Chroma)</w:t>
      </w:r>
      <w:r w:rsidR="002A224D" w:rsidRPr="00FA33DB">
        <w:rPr>
          <w:lang w:val="en-CA"/>
        </w:rPr>
        <w:t>.</w:t>
      </w:r>
      <w:r w:rsidR="002359A3" w:rsidRPr="00FA33DB">
        <w:rPr>
          <w:lang w:val="en-CA"/>
        </w:rPr>
        <w:t xml:space="preserve"> </w:t>
      </w:r>
      <w:r w:rsidR="002745A4" w:rsidRPr="00FA33DB">
        <w:rPr>
          <w:lang w:val="en-CA"/>
        </w:rPr>
        <w:t>This</w:t>
      </w:r>
      <w:r w:rsidR="00402227" w:rsidRPr="00FA33DB">
        <w:rPr>
          <w:lang w:val="en-CA"/>
        </w:rPr>
        <w:t xml:space="preserve"> approach</w:t>
      </w:r>
      <w:r w:rsidR="002745A4" w:rsidRPr="00FA33DB">
        <w:rPr>
          <w:lang w:val="en-CA"/>
        </w:rPr>
        <w:t xml:space="preserve"> </w:t>
      </w:r>
      <w:r w:rsidR="002359A3" w:rsidRPr="00FA33DB">
        <w:rPr>
          <w:lang w:val="en-CA"/>
        </w:rPr>
        <w:t xml:space="preserve">results in </w:t>
      </w:r>
      <w:r w:rsidR="0018115C" w:rsidRPr="00FA33DB">
        <w:rPr>
          <w:lang w:val="en-CA"/>
        </w:rPr>
        <w:t>BD</w:t>
      </w:r>
      <w:r w:rsidR="00CC781C" w:rsidRPr="00FA33DB">
        <w:rPr>
          <w:lang w:val="en-CA"/>
        </w:rPr>
        <w:t xml:space="preserve"> </w:t>
      </w:r>
      <w:r w:rsidR="0018115C" w:rsidRPr="00FA33DB">
        <w:rPr>
          <w:lang w:val="en-CA"/>
        </w:rPr>
        <w:t xml:space="preserve">rates </w:t>
      </w:r>
      <w:r w:rsidR="009F3FF8" w:rsidRPr="00FA33DB">
        <w:rPr>
          <w:lang w:val="en-CA"/>
        </w:rPr>
        <w:t>of</w:t>
      </w:r>
      <w:r w:rsidR="007C5709" w:rsidRPr="00FA33DB">
        <w:rPr>
          <w:lang w:val="en-CA"/>
        </w:rPr>
        <w:t xml:space="preserve"> </w:t>
      </w:r>
      <w:r w:rsidR="009E4999" w:rsidRPr="00FA33DB">
        <w:rPr>
          <w:lang w:val="en-CA"/>
        </w:rPr>
        <w:t>(</w:t>
      </w:r>
      <w:r w:rsidR="00892F6D" w:rsidRPr="00FA33DB">
        <w:rPr>
          <w:lang w:val="en-CA"/>
        </w:rPr>
        <w:t>0.00</w:t>
      </w:r>
      <w:r w:rsidR="009E4999" w:rsidRPr="00FA33DB">
        <w:rPr>
          <w:lang w:val="en-CA"/>
        </w:rPr>
        <w:t xml:space="preserve">%, </w:t>
      </w:r>
      <w:r w:rsidR="00892F6D" w:rsidRPr="00FA33DB">
        <w:rPr>
          <w:lang w:val="en-CA"/>
        </w:rPr>
        <w:t>0.00</w:t>
      </w:r>
      <w:r w:rsidR="009E4999" w:rsidRPr="00FA33DB">
        <w:rPr>
          <w:lang w:val="en-CA"/>
        </w:rPr>
        <w:t>%</w:t>
      </w:r>
      <w:r w:rsidR="007C5709" w:rsidRPr="00FA33DB">
        <w:rPr>
          <w:lang w:val="en-CA"/>
        </w:rPr>
        <w:t xml:space="preserve"> </w:t>
      </w:r>
      <w:r w:rsidR="00892F6D" w:rsidRPr="00FA33DB">
        <w:rPr>
          <w:lang w:val="en-CA"/>
        </w:rPr>
        <w:t>0.00</w:t>
      </w:r>
      <w:r w:rsidR="009E4999" w:rsidRPr="00FA33DB">
        <w:rPr>
          <w:lang w:val="en-CA"/>
        </w:rPr>
        <w:t xml:space="preserve">%) </w:t>
      </w:r>
      <w:r w:rsidR="007C5709" w:rsidRPr="00FA33DB">
        <w:rPr>
          <w:lang w:val="en-CA"/>
        </w:rPr>
        <w:t>for all intra (AI)</w:t>
      </w:r>
      <w:r w:rsidR="009E4999" w:rsidRPr="00FA33DB">
        <w:rPr>
          <w:lang w:val="en-CA"/>
        </w:rPr>
        <w:t>, (</w:t>
      </w:r>
      <w:r w:rsidR="00892F6D" w:rsidRPr="00FA33DB">
        <w:rPr>
          <w:lang w:val="en-CA"/>
        </w:rPr>
        <w:t>0.00</w:t>
      </w:r>
      <w:r w:rsidR="009E4999" w:rsidRPr="00FA33DB">
        <w:rPr>
          <w:lang w:val="en-CA"/>
        </w:rPr>
        <w:t xml:space="preserve">%, </w:t>
      </w:r>
      <w:r w:rsidR="00892F6D" w:rsidRPr="00FA33DB">
        <w:rPr>
          <w:lang w:val="en-CA"/>
        </w:rPr>
        <w:t>-0.03</w:t>
      </w:r>
      <w:r w:rsidR="009E4999" w:rsidRPr="00FA33DB">
        <w:rPr>
          <w:lang w:val="en-CA"/>
        </w:rPr>
        <w:t xml:space="preserve">% </w:t>
      </w:r>
      <w:r w:rsidR="00892F6D" w:rsidRPr="00FA33DB">
        <w:rPr>
          <w:lang w:val="en-CA"/>
        </w:rPr>
        <w:t>-0.03</w:t>
      </w:r>
      <w:r w:rsidR="009E4999" w:rsidRPr="00FA33DB">
        <w:rPr>
          <w:lang w:val="en-CA"/>
        </w:rPr>
        <w:t>%) for</w:t>
      </w:r>
      <w:r w:rsidR="007C5709" w:rsidRPr="00FA33DB">
        <w:rPr>
          <w:lang w:val="en-CA"/>
        </w:rPr>
        <w:t xml:space="preserve"> random access (RA)</w:t>
      </w:r>
      <w:r w:rsidR="009E4999" w:rsidRPr="00FA33DB">
        <w:rPr>
          <w:lang w:val="en-CA"/>
        </w:rPr>
        <w:t>, and (</w:t>
      </w:r>
      <w:r w:rsidR="000C1A25" w:rsidRPr="00FA33DB">
        <w:rPr>
          <w:lang w:val="en-CA"/>
        </w:rPr>
        <w:t>0.03</w:t>
      </w:r>
      <w:r w:rsidR="009E4999" w:rsidRPr="00FA33DB">
        <w:rPr>
          <w:lang w:val="en-CA"/>
        </w:rPr>
        <w:t xml:space="preserve">%, </w:t>
      </w:r>
      <w:r w:rsidR="000C1A25" w:rsidRPr="00FA33DB">
        <w:rPr>
          <w:lang w:val="en-CA"/>
        </w:rPr>
        <w:t>0.17</w:t>
      </w:r>
      <w:r w:rsidR="009E4999" w:rsidRPr="00FA33DB">
        <w:rPr>
          <w:lang w:val="en-CA"/>
        </w:rPr>
        <w:t xml:space="preserve">% </w:t>
      </w:r>
      <w:r w:rsidR="000C1A25" w:rsidRPr="00FA33DB">
        <w:rPr>
          <w:lang w:val="en-CA"/>
        </w:rPr>
        <w:t>0.02</w:t>
      </w:r>
      <w:r w:rsidR="009E4999" w:rsidRPr="00FA33DB">
        <w:rPr>
          <w:lang w:val="en-CA"/>
        </w:rPr>
        <w:t>%) for LD</w:t>
      </w:r>
      <w:r w:rsidR="004C35B3" w:rsidRPr="00FA33DB">
        <w:rPr>
          <w:lang w:val="en-CA"/>
        </w:rPr>
        <w:t xml:space="preserve">B under </w:t>
      </w:r>
      <w:r w:rsidR="00326A6E">
        <w:rPr>
          <w:lang w:val="en-CA"/>
        </w:rPr>
        <w:t>common test</w:t>
      </w:r>
      <w:r w:rsidR="004C35B3" w:rsidRPr="00FA33DB">
        <w:rPr>
          <w:lang w:val="en-CA"/>
        </w:rPr>
        <w:t xml:space="preserve"> conditions</w:t>
      </w:r>
      <w:r w:rsidR="00326A6E">
        <w:rPr>
          <w:lang w:val="en-CA"/>
        </w:rPr>
        <w:t xml:space="preserve"> (CTC)</w:t>
      </w:r>
      <w:r w:rsidR="004C35B3" w:rsidRPr="00FA33DB">
        <w:rPr>
          <w:lang w:val="en-CA"/>
        </w:rPr>
        <w:t>.</w:t>
      </w:r>
      <w:r w:rsidR="000C1A25" w:rsidRPr="00FA33DB">
        <w:rPr>
          <w:lang w:val="en-CA"/>
        </w:rPr>
        <w:t xml:space="preserve"> </w:t>
      </w:r>
    </w:p>
    <w:p w14:paraId="60148177" w14:textId="76E53E6D" w:rsidR="004C35B3" w:rsidRPr="00FA33DB" w:rsidRDefault="006F73EC" w:rsidP="004C35B3">
      <w:pPr>
        <w:pStyle w:val="Heading1"/>
        <w:rPr>
          <w:rFonts w:cs="Times New Roman"/>
          <w:lang w:val="en-CA"/>
        </w:rPr>
      </w:pPr>
      <w:r w:rsidRPr="00FA33DB">
        <w:rPr>
          <w:rFonts w:cs="Times New Roman"/>
          <w:lang w:val="en-CA"/>
        </w:rPr>
        <w:t>Introduction</w:t>
      </w:r>
    </w:p>
    <w:p w14:paraId="4B5A8D41" w14:textId="7FAE18C7" w:rsidR="000D7485" w:rsidRPr="00580816" w:rsidRDefault="00F03E2F" w:rsidP="006F4647">
      <w:pPr>
        <w:rPr>
          <w:szCs w:val="22"/>
          <w:lang w:val="en-CA"/>
        </w:rPr>
      </w:pPr>
      <w:r w:rsidRPr="00580816">
        <w:rPr>
          <w:szCs w:val="22"/>
          <w:lang w:val="en-CA"/>
        </w:rPr>
        <w:t>In VTM</w:t>
      </w:r>
      <w:r w:rsidR="00EE70FD" w:rsidRPr="00580816">
        <w:rPr>
          <w:szCs w:val="22"/>
          <w:lang w:val="en-CA"/>
        </w:rPr>
        <w:t>-5.0</w:t>
      </w:r>
      <w:r w:rsidR="00080A7E" w:rsidRPr="00580816">
        <w:rPr>
          <w:szCs w:val="22"/>
          <w:lang w:val="en-CA"/>
        </w:rPr>
        <w:t>,</w:t>
      </w:r>
      <w:r w:rsidR="004C35B3" w:rsidRPr="00580816">
        <w:rPr>
          <w:szCs w:val="22"/>
          <w:lang w:val="en-CA"/>
        </w:rPr>
        <w:t xml:space="preserve"> </w:t>
      </w:r>
      <w:r w:rsidR="00690082" w:rsidRPr="00580816">
        <w:rPr>
          <w:szCs w:val="22"/>
          <w:lang w:val="en-CA"/>
        </w:rPr>
        <w:t>a coded block flag (CBF) is signaled for</w:t>
      </w:r>
      <w:r w:rsidR="00D52DBC" w:rsidRPr="00580816">
        <w:rPr>
          <w:szCs w:val="22"/>
          <w:lang w:val="en-CA"/>
        </w:rPr>
        <w:t xml:space="preserve"> both</w:t>
      </w:r>
      <w:r w:rsidR="00BD72CA" w:rsidRPr="00580816">
        <w:rPr>
          <w:szCs w:val="22"/>
          <w:lang w:val="en-CA"/>
        </w:rPr>
        <w:t xml:space="preserve"> luma (Y) and chroma (</w:t>
      </w:r>
      <w:r w:rsidR="006E3727" w:rsidRPr="00580816">
        <w:rPr>
          <w:szCs w:val="22"/>
          <w:lang w:val="en-CA"/>
        </w:rPr>
        <w:t xml:space="preserve">both </w:t>
      </w:r>
      <w:r w:rsidR="00BD72CA" w:rsidRPr="00580816">
        <w:rPr>
          <w:szCs w:val="22"/>
          <w:lang w:val="en-CA"/>
        </w:rPr>
        <w:t>Cb,</w:t>
      </w:r>
      <w:r w:rsidR="00D52DBC" w:rsidRPr="00580816">
        <w:rPr>
          <w:szCs w:val="22"/>
          <w:lang w:val="en-CA"/>
        </w:rPr>
        <w:t xml:space="preserve"> and</w:t>
      </w:r>
      <w:r w:rsidR="00BD72CA" w:rsidRPr="00580816">
        <w:rPr>
          <w:szCs w:val="22"/>
          <w:lang w:val="en-CA"/>
        </w:rPr>
        <w:t xml:space="preserve"> Cr)</w:t>
      </w:r>
      <w:r w:rsidR="00690082" w:rsidRPr="00580816">
        <w:rPr>
          <w:szCs w:val="22"/>
          <w:lang w:val="en-CA"/>
        </w:rPr>
        <w:t xml:space="preserve"> transform blocks</w:t>
      </w:r>
      <w:r w:rsidR="00BD72CA" w:rsidRPr="00580816">
        <w:rPr>
          <w:szCs w:val="22"/>
          <w:lang w:val="en-CA"/>
        </w:rPr>
        <w:t xml:space="preserve">. </w:t>
      </w:r>
      <w:r w:rsidR="006E3727" w:rsidRPr="00580816">
        <w:rPr>
          <w:szCs w:val="22"/>
          <w:lang w:val="en-CA"/>
        </w:rPr>
        <w:t>CBF</w:t>
      </w:r>
      <w:r w:rsidR="0071202C" w:rsidRPr="00580816">
        <w:rPr>
          <w:szCs w:val="22"/>
          <w:lang w:val="en-CA"/>
        </w:rPr>
        <w:t xml:space="preserve"> </w:t>
      </w:r>
      <w:r w:rsidR="009354AB" w:rsidRPr="00580816">
        <w:rPr>
          <w:szCs w:val="22"/>
          <w:lang w:val="en-CA"/>
        </w:rPr>
        <w:t>flag specifie</w:t>
      </w:r>
      <w:r w:rsidR="006F4647" w:rsidRPr="00580816">
        <w:rPr>
          <w:szCs w:val="22"/>
          <w:lang w:val="en-CA"/>
        </w:rPr>
        <w:t xml:space="preserve">s whether a </w:t>
      </w:r>
      <w:r w:rsidR="003C7A1C" w:rsidRPr="00580816">
        <w:rPr>
          <w:szCs w:val="22"/>
          <w:lang w:val="en-CA"/>
        </w:rPr>
        <w:t xml:space="preserve">respective transform block contains at least one </w:t>
      </w:r>
      <w:r w:rsidR="00F15302" w:rsidRPr="00580816">
        <w:rPr>
          <w:szCs w:val="22"/>
          <w:lang w:val="en-CA"/>
        </w:rPr>
        <w:t>non-zero coefficien</w:t>
      </w:r>
      <w:r w:rsidR="00E83AC2" w:rsidRPr="00580816">
        <w:rPr>
          <w:szCs w:val="22"/>
          <w:lang w:val="en-CA"/>
        </w:rPr>
        <w:t>t.</w:t>
      </w:r>
      <w:r w:rsidR="006F4647" w:rsidRPr="00580816">
        <w:rPr>
          <w:szCs w:val="22"/>
          <w:lang w:val="en-CA"/>
        </w:rPr>
        <w:t xml:space="preserve"> </w:t>
      </w:r>
      <w:r w:rsidR="00E83AC2" w:rsidRPr="00580816">
        <w:rPr>
          <w:szCs w:val="22"/>
          <w:lang w:val="en-CA"/>
        </w:rPr>
        <w:t xml:space="preserve">Currently, CBF coding depends on </w:t>
      </w:r>
      <w:r w:rsidR="0097702D" w:rsidRPr="00580816">
        <w:rPr>
          <w:szCs w:val="22"/>
          <w:lang w:val="en-CA"/>
        </w:rPr>
        <w:t>trDepth, which</w:t>
      </w:r>
      <w:r w:rsidR="0001041D" w:rsidRPr="00580816">
        <w:rPr>
          <w:szCs w:val="22"/>
          <w:lang w:val="en-CA"/>
        </w:rPr>
        <w:t xml:space="preserve"> specifie</w:t>
      </w:r>
      <w:r w:rsidR="00FE380F" w:rsidRPr="00580816">
        <w:rPr>
          <w:szCs w:val="22"/>
          <w:lang w:val="en-CA"/>
        </w:rPr>
        <w:t>s</w:t>
      </w:r>
      <w:r w:rsidR="0001041D" w:rsidRPr="00580816">
        <w:rPr>
          <w:szCs w:val="22"/>
          <w:lang w:val="en-CA"/>
        </w:rPr>
        <w:t xml:space="preserve"> that current transform block is smaller </w:t>
      </w:r>
      <w:r w:rsidR="00FE380F" w:rsidRPr="00580816">
        <w:rPr>
          <w:szCs w:val="22"/>
          <w:lang w:val="en-CA"/>
        </w:rPr>
        <w:t xml:space="preserve">than </w:t>
      </w:r>
      <w:r w:rsidR="00714002" w:rsidRPr="00580816">
        <w:rPr>
          <w:szCs w:val="22"/>
          <w:lang w:val="en-CA"/>
        </w:rPr>
        <w:t xml:space="preserve">current </w:t>
      </w:r>
      <w:r w:rsidR="00FE380F" w:rsidRPr="00580816">
        <w:rPr>
          <w:szCs w:val="22"/>
          <w:lang w:val="en-CA"/>
        </w:rPr>
        <w:t xml:space="preserve">CU. </w:t>
      </w:r>
    </w:p>
    <w:p w14:paraId="28AB3269" w14:textId="1CAE031B" w:rsidR="006F4647" w:rsidRPr="00580816" w:rsidRDefault="00B53440" w:rsidP="00EC17B2">
      <w:pPr>
        <w:rPr>
          <w:szCs w:val="22"/>
          <w:lang w:val="en-CA"/>
        </w:rPr>
      </w:pPr>
      <w:r w:rsidRPr="00580816">
        <w:rPr>
          <w:szCs w:val="22"/>
          <w:lang w:val="en-CA"/>
        </w:rPr>
        <w:t>Below, S</w:t>
      </w:r>
      <w:r w:rsidR="000D7485" w:rsidRPr="00580816">
        <w:rPr>
          <w:szCs w:val="22"/>
          <w:lang w:val="en-CA"/>
        </w:rPr>
        <w:t xml:space="preserve">yntax </w:t>
      </w:r>
      <w:r w:rsidR="00E83AC2" w:rsidRPr="00580816">
        <w:rPr>
          <w:szCs w:val="22"/>
          <w:lang w:val="en-CA"/>
        </w:rPr>
        <w:t xml:space="preserve">Table 1 </w:t>
      </w:r>
      <w:r w:rsidR="009B4F11" w:rsidRPr="00580816">
        <w:rPr>
          <w:szCs w:val="22"/>
          <w:lang w:val="en-CA"/>
        </w:rPr>
        <w:t xml:space="preserve">and Clause 1 </w:t>
      </w:r>
      <w:r w:rsidR="00E83AC2" w:rsidRPr="00580816">
        <w:rPr>
          <w:szCs w:val="22"/>
          <w:lang w:val="en-CA"/>
        </w:rPr>
        <w:t>summarizes the</w:t>
      </w:r>
      <w:r w:rsidR="006F4647" w:rsidRPr="00580816">
        <w:rPr>
          <w:szCs w:val="22"/>
          <w:lang w:val="en-CA"/>
        </w:rPr>
        <w:t xml:space="preserve"> context derivation </w:t>
      </w:r>
      <w:r w:rsidR="000D7485" w:rsidRPr="00580816">
        <w:rPr>
          <w:szCs w:val="22"/>
          <w:lang w:val="en-CA"/>
        </w:rPr>
        <w:t xml:space="preserve">rules (ctxInc) </w:t>
      </w:r>
      <w:r w:rsidR="006F4647" w:rsidRPr="00580816">
        <w:rPr>
          <w:szCs w:val="22"/>
          <w:lang w:val="en-CA"/>
        </w:rPr>
        <w:t>for CBF coding</w:t>
      </w:r>
      <w:r w:rsidR="009B4F11" w:rsidRPr="00580816">
        <w:rPr>
          <w:szCs w:val="22"/>
          <w:lang w:val="en-CA"/>
        </w:rPr>
        <w:t xml:space="preserve"> for luma and chroma</w:t>
      </w:r>
      <w:r w:rsidR="000D7485" w:rsidRPr="00580816">
        <w:rPr>
          <w:szCs w:val="22"/>
          <w:lang w:val="en-CA"/>
        </w:rPr>
        <w:t xml:space="preserve">, where </w:t>
      </w:r>
      <w:r w:rsidR="00626A08" w:rsidRPr="00580816">
        <w:rPr>
          <w:szCs w:val="22"/>
          <w:lang w:val="en-CA"/>
        </w:rPr>
        <w:t xml:space="preserve">tree </w:t>
      </w:r>
      <w:r w:rsidR="005530E9" w:rsidRPr="00580816">
        <w:rPr>
          <w:szCs w:val="22"/>
          <w:lang w:val="en-CA"/>
        </w:rPr>
        <w:t>depth dependency is highlighted with yellow.</w:t>
      </w:r>
      <w:r w:rsidR="00D04AF8" w:rsidRPr="00580816">
        <w:rPr>
          <w:szCs w:val="22"/>
          <w:lang w:val="en-CA"/>
        </w:rPr>
        <w:t xml:space="preserve"> </w:t>
      </w:r>
    </w:p>
    <w:p w14:paraId="5AB9F2C1" w14:textId="77777777" w:rsidR="00626A08" w:rsidRPr="00580816" w:rsidRDefault="00626A08" w:rsidP="00EC17B2">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3690"/>
        <w:gridCol w:w="630"/>
        <w:gridCol w:w="630"/>
        <w:gridCol w:w="630"/>
        <w:gridCol w:w="630"/>
        <w:gridCol w:w="654"/>
      </w:tblGrid>
      <w:tr w:rsidR="007E4094" w:rsidRPr="00580816" w14:paraId="4B879B3B" w14:textId="77777777" w:rsidTr="00626A08">
        <w:trPr>
          <w:tblHeader/>
          <w:jc w:val="center"/>
        </w:trPr>
        <w:tc>
          <w:tcPr>
            <w:tcW w:w="2340" w:type="dxa"/>
            <w:vMerge w:val="restart"/>
            <w:vAlign w:val="center"/>
          </w:tcPr>
          <w:p w14:paraId="6037AB36" w14:textId="77777777" w:rsidR="007E4094" w:rsidRPr="00580816" w:rsidRDefault="007E4094" w:rsidP="00B8114C">
            <w:pPr>
              <w:keepNext/>
              <w:jc w:val="center"/>
              <w:rPr>
                <w:b/>
                <w:noProof/>
                <w:szCs w:val="22"/>
                <w:lang w:val="en-CA"/>
              </w:rPr>
            </w:pPr>
            <w:r w:rsidRPr="00580816">
              <w:rPr>
                <w:b/>
                <w:noProof/>
                <w:szCs w:val="22"/>
                <w:lang w:val="en-CA"/>
              </w:rPr>
              <w:t>Syntax element</w:t>
            </w:r>
          </w:p>
        </w:tc>
        <w:tc>
          <w:tcPr>
            <w:tcW w:w="6864" w:type="dxa"/>
            <w:gridSpan w:val="6"/>
            <w:vAlign w:val="center"/>
          </w:tcPr>
          <w:p w14:paraId="52B02BA8" w14:textId="77777777" w:rsidR="007E4094" w:rsidRPr="00580816" w:rsidRDefault="007E4094" w:rsidP="00B8114C">
            <w:pPr>
              <w:keepNext/>
              <w:jc w:val="center"/>
              <w:rPr>
                <w:b/>
                <w:noProof/>
                <w:szCs w:val="22"/>
                <w:lang w:val="en-CA"/>
              </w:rPr>
            </w:pPr>
            <w:r w:rsidRPr="00580816">
              <w:rPr>
                <w:b/>
                <w:noProof/>
                <w:szCs w:val="22"/>
                <w:lang w:val="en-CA"/>
              </w:rPr>
              <w:t>binIdx</w:t>
            </w:r>
          </w:p>
        </w:tc>
      </w:tr>
      <w:tr w:rsidR="007E4094" w:rsidRPr="00580816" w14:paraId="0A4DC662" w14:textId="77777777" w:rsidTr="00626A08">
        <w:trPr>
          <w:tblHeader/>
          <w:jc w:val="center"/>
        </w:trPr>
        <w:tc>
          <w:tcPr>
            <w:tcW w:w="2340" w:type="dxa"/>
            <w:vMerge/>
          </w:tcPr>
          <w:p w14:paraId="2C5B000D" w14:textId="77777777" w:rsidR="007E4094" w:rsidRPr="00580816" w:rsidRDefault="007E4094" w:rsidP="00B8114C">
            <w:pPr>
              <w:keepNext/>
              <w:rPr>
                <w:b/>
                <w:noProof/>
                <w:szCs w:val="22"/>
                <w:lang w:val="en-CA"/>
              </w:rPr>
            </w:pPr>
          </w:p>
        </w:tc>
        <w:tc>
          <w:tcPr>
            <w:tcW w:w="3690" w:type="dxa"/>
            <w:vAlign w:val="center"/>
          </w:tcPr>
          <w:p w14:paraId="3A1DAF7D" w14:textId="77777777" w:rsidR="007E4094" w:rsidRPr="00580816" w:rsidRDefault="007E4094" w:rsidP="00B8114C">
            <w:pPr>
              <w:keepNext/>
              <w:jc w:val="center"/>
              <w:rPr>
                <w:b/>
                <w:noProof/>
                <w:szCs w:val="22"/>
                <w:lang w:val="en-CA"/>
              </w:rPr>
            </w:pPr>
            <w:r w:rsidRPr="00580816">
              <w:rPr>
                <w:b/>
                <w:noProof/>
                <w:szCs w:val="22"/>
                <w:lang w:val="en-CA"/>
              </w:rPr>
              <w:t>0</w:t>
            </w:r>
          </w:p>
        </w:tc>
        <w:tc>
          <w:tcPr>
            <w:tcW w:w="630" w:type="dxa"/>
            <w:vAlign w:val="center"/>
          </w:tcPr>
          <w:p w14:paraId="1FE2342A" w14:textId="77777777" w:rsidR="007E4094" w:rsidRPr="00580816" w:rsidRDefault="007E4094" w:rsidP="00B8114C">
            <w:pPr>
              <w:keepNext/>
              <w:jc w:val="center"/>
              <w:rPr>
                <w:b/>
                <w:noProof/>
                <w:szCs w:val="22"/>
                <w:lang w:val="en-CA"/>
              </w:rPr>
            </w:pPr>
            <w:r w:rsidRPr="00580816">
              <w:rPr>
                <w:b/>
                <w:noProof/>
                <w:szCs w:val="22"/>
                <w:lang w:val="en-CA"/>
              </w:rPr>
              <w:t>1</w:t>
            </w:r>
          </w:p>
        </w:tc>
        <w:tc>
          <w:tcPr>
            <w:tcW w:w="630" w:type="dxa"/>
            <w:vAlign w:val="center"/>
          </w:tcPr>
          <w:p w14:paraId="43F7FC5C" w14:textId="77777777" w:rsidR="007E4094" w:rsidRPr="00580816" w:rsidRDefault="007E4094" w:rsidP="00B8114C">
            <w:pPr>
              <w:keepNext/>
              <w:jc w:val="center"/>
              <w:rPr>
                <w:b/>
                <w:noProof/>
                <w:szCs w:val="22"/>
                <w:lang w:val="en-CA"/>
              </w:rPr>
            </w:pPr>
            <w:r w:rsidRPr="00580816">
              <w:rPr>
                <w:b/>
                <w:noProof/>
                <w:szCs w:val="22"/>
                <w:lang w:val="en-CA"/>
              </w:rPr>
              <w:t>2</w:t>
            </w:r>
          </w:p>
        </w:tc>
        <w:tc>
          <w:tcPr>
            <w:tcW w:w="630" w:type="dxa"/>
            <w:vAlign w:val="center"/>
          </w:tcPr>
          <w:p w14:paraId="1B992BBE" w14:textId="77777777" w:rsidR="007E4094" w:rsidRPr="00580816" w:rsidRDefault="007E4094" w:rsidP="00B8114C">
            <w:pPr>
              <w:keepNext/>
              <w:jc w:val="center"/>
              <w:rPr>
                <w:b/>
                <w:noProof/>
                <w:szCs w:val="22"/>
                <w:lang w:val="en-CA"/>
              </w:rPr>
            </w:pPr>
            <w:r w:rsidRPr="00580816">
              <w:rPr>
                <w:b/>
                <w:noProof/>
                <w:szCs w:val="22"/>
                <w:lang w:val="en-CA"/>
              </w:rPr>
              <w:t>3</w:t>
            </w:r>
          </w:p>
        </w:tc>
        <w:tc>
          <w:tcPr>
            <w:tcW w:w="630" w:type="dxa"/>
            <w:vAlign w:val="center"/>
          </w:tcPr>
          <w:p w14:paraId="5E2FD517" w14:textId="77777777" w:rsidR="007E4094" w:rsidRPr="00580816" w:rsidRDefault="007E4094" w:rsidP="00B8114C">
            <w:pPr>
              <w:keepNext/>
              <w:jc w:val="center"/>
              <w:rPr>
                <w:b/>
                <w:noProof/>
                <w:szCs w:val="22"/>
                <w:lang w:val="en-CA"/>
              </w:rPr>
            </w:pPr>
            <w:r w:rsidRPr="00580816">
              <w:rPr>
                <w:b/>
                <w:noProof/>
                <w:szCs w:val="22"/>
                <w:lang w:val="en-CA"/>
              </w:rPr>
              <w:t>4</w:t>
            </w:r>
          </w:p>
        </w:tc>
        <w:tc>
          <w:tcPr>
            <w:tcW w:w="654" w:type="dxa"/>
            <w:vAlign w:val="center"/>
          </w:tcPr>
          <w:p w14:paraId="6C0EAE9E" w14:textId="77777777" w:rsidR="007E4094" w:rsidRPr="00580816" w:rsidRDefault="007E4094" w:rsidP="00B8114C">
            <w:pPr>
              <w:keepNext/>
              <w:jc w:val="center"/>
              <w:rPr>
                <w:b/>
                <w:noProof/>
                <w:szCs w:val="22"/>
                <w:lang w:val="en-CA"/>
              </w:rPr>
            </w:pPr>
            <w:r w:rsidRPr="00580816">
              <w:rPr>
                <w:b/>
                <w:noProof/>
                <w:szCs w:val="22"/>
                <w:lang w:val="en-CA"/>
              </w:rPr>
              <w:t>&gt;=  5</w:t>
            </w:r>
          </w:p>
        </w:tc>
      </w:tr>
      <w:tr w:rsidR="00097F9A" w:rsidRPr="00580816" w14:paraId="036AD9F1" w14:textId="77777777" w:rsidTr="00626A08">
        <w:trPr>
          <w:cantSplit/>
          <w:jc w:val="center"/>
        </w:trPr>
        <w:tc>
          <w:tcPr>
            <w:tcW w:w="2340" w:type="dxa"/>
          </w:tcPr>
          <w:p w14:paraId="64C04F21" w14:textId="196BB041" w:rsidR="00097F9A" w:rsidRPr="00580816" w:rsidRDefault="00097F9A" w:rsidP="00097F9A">
            <w:pPr>
              <w:jc w:val="left"/>
              <w:rPr>
                <w:noProof/>
                <w:szCs w:val="22"/>
                <w:lang w:val="en-CA"/>
              </w:rPr>
            </w:pPr>
            <w:r w:rsidRPr="00580816">
              <w:rPr>
                <w:noProof/>
                <w:szCs w:val="22"/>
                <w:lang w:val="en-CA" w:eastAsia="ko-KR"/>
              </w:rPr>
              <w:t>cu_cbf</w:t>
            </w:r>
          </w:p>
        </w:tc>
        <w:tc>
          <w:tcPr>
            <w:tcW w:w="3690" w:type="dxa"/>
            <w:vAlign w:val="center"/>
          </w:tcPr>
          <w:p w14:paraId="40A8814D" w14:textId="0DBF7DED" w:rsidR="00097F9A" w:rsidRPr="00580816" w:rsidRDefault="00097F9A" w:rsidP="00097F9A">
            <w:pPr>
              <w:jc w:val="center"/>
              <w:rPr>
                <w:noProof/>
                <w:kern w:val="2"/>
                <w:szCs w:val="22"/>
                <w:lang w:val="en-CA"/>
              </w:rPr>
            </w:pPr>
            <w:r w:rsidRPr="00580816">
              <w:rPr>
                <w:noProof/>
                <w:szCs w:val="22"/>
                <w:lang w:val="en-CA"/>
              </w:rPr>
              <w:t>0</w:t>
            </w:r>
          </w:p>
        </w:tc>
        <w:tc>
          <w:tcPr>
            <w:tcW w:w="630" w:type="dxa"/>
            <w:vAlign w:val="center"/>
          </w:tcPr>
          <w:p w14:paraId="1B75386C" w14:textId="13CE9DEB" w:rsidR="00097F9A" w:rsidRPr="00580816" w:rsidRDefault="00097F9A" w:rsidP="00097F9A">
            <w:pPr>
              <w:jc w:val="center"/>
              <w:rPr>
                <w:noProof/>
                <w:kern w:val="2"/>
                <w:szCs w:val="22"/>
                <w:lang w:val="en-CA"/>
              </w:rPr>
            </w:pPr>
            <w:r w:rsidRPr="00580816">
              <w:rPr>
                <w:noProof/>
                <w:szCs w:val="22"/>
                <w:lang w:val="en-CA"/>
              </w:rPr>
              <w:t>na</w:t>
            </w:r>
          </w:p>
        </w:tc>
        <w:tc>
          <w:tcPr>
            <w:tcW w:w="630" w:type="dxa"/>
            <w:vAlign w:val="center"/>
          </w:tcPr>
          <w:p w14:paraId="7B024BB7" w14:textId="54EC010D" w:rsidR="00097F9A" w:rsidRPr="00580816" w:rsidRDefault="00097F9A" w:rsidP="00097F9A">
            <w:pPr>
              <w:jc w:val="center"/>
              <w:rPr>
                <w:noProof/>
                <w:kern w:val="2"/>
                <w:szCs w:val="22"/>
                <w:lang w:val="en-CA"/>
              </w:rPr>
            </w:pPr>
            <w:r w:rsidRPr="00580816">
              <w:rPr>
                <w:noProof/>
                <w:szCs w:val="22"/>
                <w:lang w:val="en-CA"/>
              </w:rPr>
              <w:t>na</w:t>
            </w:r>
          </w:p>
        </w:tc>
        <w:tc>
          <w:tcPr>
            <w:tcW w:w="630" w:type="dxa"/>
            <w:vAlign w:val="center"/>
          </w:tcPr>
          <w:p w14:paraId="221FAC6F" w14:textId="4CE53330" w:rsidR="00097F9A" w:rsidRPr="00580816" w:rsidRDefault="00097F9A" w:rsidP="00097F9A">
            <w:pPr>
              <w:jc w:val="center"/>
              <w:rPr>
                <w:noProof/>
                <w:kern w:val="2"/>
                <w:szCs w:val="22"/>
                <w:lang w:val="en-CA"/>
              </w:rPr>
            </w:pPr>
            <w:r w:rsidRPr="00580816">
              <w:rPr>
                <w:noProof/>
                <w:szCs w:val="22"/>
                <w:lang w:val="en-CA"/>
              </w:rPr>
              <w:t>na</w:t>
            </w:r>
          </w:p>
        </w:tc>
        <w:tc>
          <w:tcPr>
            <w:tcW w:w="630" w:type="dxa"/>
            <w:vAlign w:val="center"/>
          </w:tcPr>
          <w:p w14:paraId="3426E907" w14:textId="0FEAF077" w:rsidR="00097F9A" w:rsidRPr="00580816" w:rsidRDefault="00097F9A" w:rsidP="00097F9A">
            <w:pPr>
              <w:jc w:val="center"/>
              <w:rPr>
                <w:noProof/>
                <w:kern w:val="2"/>
                <w:szCs w:val="22"/>
                <w:lang w:val="en-CA"/>
              </w:rPr>
            </w:pPr>
            <w:r w:rsidRPr="00580816">
              <w:rPr>
                <w:noProof/>
                <w:szCs w:val="22"/>
                <w:lang w:val="en-CA"/>
              </w:rPr>
              <w:t>na</w:t>
            </w:r>
          </w:p>
        </w:tc>
        <w:tc>
          <w:tcPr>
            <w:tcW w:w="654" w:type="dxa"/>
            <w:vAlign w:val="center"/>
          </w:tcPr>
          <w:p w14:paraId="53C68F0D" w14:textId="031DE683" w:rsidR="00097F9A" w:rsidRPr="00580816" w:rsidRDefault="00097F9A" w:rsidP="00097F9A">
            <w:pPr>
              <w:jc w:val="center"/>
              <w:rPr>
                <w:noProof/>
                <w:kern w:val="2"/>
                <w:szCs w:val="22"/>
                <w:lang w:val="en-CA"/>
              </w:rPr>
            </w:pPr>
            <w:r w:rsidRPr="00580816">
              <w:rPr>
                <w:noProof/>
                <w:szCs w:val="22"/>
                <w:lang w:val="en-CA"/>
              </w:rPr>
              <w:t>na</w:t>
            </w:r>
          </w:p>
        </w:tc>
      </w:tr>
      <w:tr w:rsidR="00195931" w:rsidRPr="00580816" w14:paraId="31E70707" w14:textId="77777777" w:rsidTr="00626A08">
        <w:trPr>
          <w:cantSplit/>
          <w:jc w:val="center"/>
        </w:trPr>
        <w:tc>
          <w:tcPr>
            <w:tcW w:w="2340" w:type="dxa"/>
            <w:vAlign w:val="center"/>
          </w:tcPr>
          <w:p w14:paraId="35379B76" w14:textId="595C6FB9" w:rsidR="00195931" w:rsidRPr="00580816" w:rsidRDefault="00195931" w:rsidP="00195931">
            <w:pPr>
              <w:jc w:val="left"/>
              <w:rPr>
                <w:rFonts w:eastAsia="PMingLiU"/>
                <w:noProof/>
                <w:kern w:val="2"/>
                <w:szCs w:val="22"/>
                <w:lang w:val="en-CA" w:eastAsia="zh-TW"/>
              </w:rPr>
            </w:pPr>
            <w:r w:rsidRPr="00580816">
              <w:rPr>
                <w:noProof/>
                <w:szCs w:val="22"/>
                <w:lang w:val="en-CA" w:eastAsia="ko-KR"/>
              </w:rPr>
              <w:t>tu_cbf_luma</w:t>
            </w:r>
            <w:r w:rsidRPr="00580816">
              <w:rPr>
                <w:rFonts w:eastAsia="PMingLiU"/>
                <w:noProof/>
                <w:szCs w:val="22"/>
                <w:lang w:val="en-CA" w:eastAsia="zh-TW"/>
              </w:rPr>
              <w:t>[ ][ ][ ]</w:t>
            </w:r>
          </w:p>
        </w:tc>
        <w:tc>
          <w:tcPr>
            <w:tcW w:w="3690" w:type="dxa"/>
            <w:vAlign w:val="center"/>
          </w:tcPr>
          <w:p w14:paraId="3153DE73" w14:textId="2EF4E672" w:rsidR="00195931" w:rsidRPr="00580816" w:rsidRDefault="00195931" w:rsidP="00CA7E5D">
            <w:pPr>
              <w:jc w:val="center"/>
              <w:rPr>
                <w:noProof/>
                <w:kern w:val="2"/>
                <w:szCs w:val="22"/>
                <w:lang w:val="en-CA"/>
              </w:rPr>
            </w:pPr>
            <w:r w:rsidRPr="00580816">
              <w:rPr>
                <w:noProof/>
                <w:szCs w:val="22"/>
                <w:highlight w:val="yellow"/>
                <w:lang w:val="en-CA"/>
              </w:rPr>
              <w:t>(</w:t>
            </w:r>
            <w:r w:rsidR="000D7485" w:rsidRPr="00580816">
              <w:rPr>
                <w:i/>
                <w:iCs/>
                <w:noProof/>
                <w:szCs w:val="22"/>
                <w:highlight w:val="yellow"/>
                <w:lang w:val="en-CA"/>
              </w:rPr>
              <w:t>Clause 1</w:t>
            </w:r>
            <w:r w:rsidR="00F265E9" w:rsidRPr="00580816">
              <w:rPr>
                <w:i/>
                <w:iCs/>
                <w:noProof/>
                <w:szCs w:val="22"/>
                <w:highlight w:val="yellow"/>
                <w:lang w:val="en-CA"/>
              </w:rPr>
              <w:t>: Given Below</w:t>
            </w:r>
            <w:r w:rsidRPr="00580816">
              <w:rPr>
                <w:noProof/>
                <w:szCs w:val="22"/>
                <w:highlight w:val="yellow"/>
                <w:lang w:val="en-CA"/>
              </w:rPr>
              <w:t>)</w:t>
            </w:r>
          </w:p>
        </w:tc>
        <w:tc>
          <w:tcPr>
            <w:tcW w:w="630" w:type="dxa"/>
            <w:vAlign w:val="center"/>
          </w:tcPr>
          <w:p w14:paraId="7989C0C9" w14:textId="77CC5B79" w:rsidR="00195931" w:rsidRPr="00580816" w:rsidRDefault="00195931" w:rsidP="00195931">
            <w:pPr>
              <w:jc w:val="center"/>
              <w:rPr>
                <w:noProof/>
                <w:kern w:val="2"/>
                <w:szCs w:val="22"/>
                <w:lang w:val="en-CA"/>
              </w:rPr>
            </w:pPr>
            <w:r w:rsidRPr="00580816">
              <w:rPr>
                <w:noProof/>
                <w:szCs w:val="22"/>
                <w:lang w:val="en-CA"/>
              </w:rPr>
              <w:t>na</w:t>
            </w:r>
          </w:p>
        </w:tc>
        <w:tc>
          <w:tcPr>
            <w:tcW w:w="630" w:type="dxa"/>
            <w:vAlign w:val="center"/>
          </w:tcPr>
          <w:p w14:paraId="34B5C526" w14:textId="660B5AEB" w:rsidR="00195931" w:rsidRPr="00580816" w:rsidRDefault="00195931" w:rsidP="00195931">
            <w:pPr>
              <w:jc w:val="center"/>
              <w:rPr>
                <w:noProof/>
                <w:kern w:val="2"/>
                <w:szCs w:val="22"/>
                <w:lang w:val="en-CA"/>
              </w:rPr>
            </w:pPr>
            <w:r w:rsidRPr="00580816">
              <w:rPr>
                <w:noProof/>
                <w:szCs w:val="22"/>
                <w:lang w:val="en-CA"/>
              </w:rPr>
              <w:t>na</w:t>
            </w:r>
          </w:p>
        </w:tc>
        <w:tc>
          <w:tcPr>
            <w:tcW w:w="630" w:type="dxa"/>
            <w:vAlign w:val="center"/>
          </w:tcPr>
          <w:p w14:paraId="3C590C76" w14:textId="47581EAA" w:rsidR="00195931" w:rsidRPr="00580816" w:rsidRDefault="00195931" w:rsidP="00195931">
            <w:pPr>
              <w:jc w:val="center"/>
              <w:rPr>
                <w:noProof/>
                <w:kern w:val="2"/>
                <w:szCs w:val="22"/>
                <w:lang w:val="en-CA"/>
              </w:rPr>
            </w:pPr>
            <w:r w:rsidRPr="00580816">
              <w:rPr>
                <w:noProof/>
                <w:szCs w:val="22"/>
                <w:lang w:val="en-CA"/>
              </w:rPr>
              <w:t>na</w:t>
            </w:r>
          </w:p>
        </w:tc>
        <w:tc>
          <w:tcPr>
            <w:tcW w:w="630" w:type="dxa"/>
            <w:vAlign w:val="center"/>
          </w:tcPr>
          <w:p w14:paraId="3F3FD38C" w14:textId="1D0DB060" w:rsidR="00195931" w:rsidRPr="00580816" w:rsidRDefault="00195931" w:rsidP="00195931">
            <w:pPr>
              <w:jc w:val="center"/>
              <w:rPr>
                <w:noProof/>
                <w:kern w:val="2"/>
                <w:szCs w:val="22"/>
                <w:lang w:val="en-CA"/>
              </w:rPr>
            </w:pPr>
            <w:r w:rsidRPr="00580816">
              <w:rPr>
                <w:noProof/>
                <w:szCs w:val="22"/>
                <w:lang w:val="en-CA"/>
              </w:rPr>
              <w:t>na</w:t>
            </w:r>
          </w:p>
        </w:tc>
        <w:tc>
          <w:tcPr>
            <w:tcW w:w="654" w:type="dxa"/>
            <w:vAlign w:val="center"/>
          </w:tcPr>
          <w:p w14:paraId="0EA3830B" w14:textId="384B49AC" w:rsidR="00195931" w:rsidRPr="00580816" w:rsidRDefault="00195931" w:rsidP="00195931">
            <w:pPr>
              <w:jc w:val="center"/>
              <w:rPr>
                <w:noProof/>
                <w:kern w:val="2"/>
                <w:szCs w:val="22"/>
                <w:lang w:val="en-CA"/>
              </w:rPr>
            </w:pPr>
            <w:r w:rsidRPr="00580816">
              <w:rPr>
                <w:noProof/>
                <w:szCs w:val="22"/>
                <w:lang w:val="en-CA"/>
              </w:rPr>
              <w:t>na</w:t>
            </w:r>
          </w:p>
        </w:tc>
      </w:tr>
      <w:tr w:rsidR="00066093" w:rsidRPr="00580816" w14:paraId="1B66713E" w14:textId="77777777" w:rsidTr="00626A08">
        <w:trPr>
          <w:cantSplit/>
          <w:jc w:val="center"/>
        </w:trPr>
        <w:tc>
          <w:tcPr>
            <w:tcW w:w="2340" w:type="dxa"/>
            <w:vAlign w:val="center"/>
          </w:tcPr>
          <w:p w14:paraId="07055CB5" w14:textId="269292E9" w:rsidR="00066093" w:rsidRPr="00580816" w:rsidRDefault="00066093" w:rsidP="00066093">
            <w:pPr>
              <w:jc w:val="left"/>
              <w:rPr>
                <w:noProof/>
                <w:szCs w:val="22"/>
                <w:lang w:val="en-CA" w:eastAsia="ko-KR"/>
              </w:rPr>
            </w:pPr>
            <w:r w:rsidRPr="00580816">
              <w:rPr>
                <w:noProof/>
                <w:szCs w:val="22"/>
                <w:lang w:val="en-CA" w:eastAsia="ko-KR"/>
              </w:rPr>
              <w:t>tu_cbf_cb</w:t>
            </w:r>
            <w:r w:rsidRPr="00580816">
              <w:rPr>
                <w:rFonts w:eastAsia="PMingLiU"/>
                <w:noProof/>
                <w:szCs w:val="22"/>
                <w:lang w:val="en-CA" w:eastAsia="zh-TW"/>
              </w:rPr>
              <w:t>[ ][ ][ ]</w:t>
            </w:r>
          </w:p>
        </w:tc>
        <w:tc>
          <w:tcPr>
            <w:tcW w:w="3690" w:type="dxa"/>
            <w:vAlign w:val="center"/>
          </w:tcPr>
          <w:p w14:paraId="73C231F7" w14:textId="7EA705C5" w:rsidR="00066093" w:rsidRPr="00580816" w:rsidRDefault="00066093" w:rsidP="00066093">
            <w:pPr>
              <w:jc w:val="center"/>
              <w:rPr>
                <w:noProof/>
                <w:szCs w:val="22"/>
                <w:lang w:val="en-CA"/>
              </w:rPr>
            </w:pPr>
            <w:r w:rsidRPr="00580816">
              <w:rPr>
                <w:rFonts w:eastAsia="PMingLiU"/>
                <w:noProof/>
                <w:szCs w:val="22"/>
                <w:highlight w:val="yellow"/>
                <w:lang w:val="en-CA" w:eastAsia="zh-TW"/>
              </w:rPr>
              <w:t>trDepth = = </w:t>
            </w:r>
            <w:r w:rsidRPr="00580816">
              <w:rPr>
                <w:noProof/>
                <w:szCs w:val="22"/>
                <w:highlight w:val="yellow"/>
                <w:lang w:val="en-CA"/>
              </w:rPr>
              <w:t>0  ?</w:t>
            </w:r>
            <w:r w:rsidRPr="00580816">
              <w:rPr>
                <w:noProof/>
                <w:szCs w:val="22"/>
                <w:highlight w:val="yellow"/>
                <w:lang w:val="en-CA"/>
              </w:rPr>
              <w:br/>
            </w:r>
            <w:r w:rsidRPr="00580816">
              <w:rPr>
                <w:rFonts w:eastAsia="PMingLiU"/>
                <w:noProof/>
                <w:szCs w:val="22"/>
                <w:highlight w:val="yellow"/>
                <w:lang w:val="en-CA" w:eastAsia="zh-TW"/>
              </w:rPr>
              <w:t>0  :  1</w:t>
            </w:r>
          </w:p>
        </w:tc>
        <w:tc>
          <w:tcPr>
            <w:tcW w:w="630" w:type="dxa"/>
            <w:vAlign w:val="center"/>
          </w:tcPr>
          <w:p w14:paraId="7C03C2FE" w14:textId="415A35E7" w:rsidR="00066093" w:rsidRPr="00580816" w:rsidRDefault="00066093" w:rsidP="00066093">
            <w:pPr>
              <w:jc w:val="center"/>
              <w:rPr>
                <w:noProof/>
                <w:kern w:val="2"/>
                <w:szCs w:val="22"/>
                <w:lang w:val="en-CA"/>
              </w:rPr>
            </w:pPr>
            <w:r w:rsidRPr="00580816">
              <w:rPr>
                <w:noProof/>
                <w:szCs w:val="22"/>
                <w:lang w:val="en-CA"/>
              </w:rPr>
              <w:t>na</w:t>
            </w:r>
          </w:p>
        </w:tc>
        <w:tc>
          <w:tcPr>
            <w:tcW w:w="630" w:type="dxa"/>
            <w:vAlign w:val="center"/>
          </w:tcPr>
          <w:p w14:paraId="375C8AA0" w14:textId="7C684C3D" w:rsidR="00066093" w:rsidRPr="00580816" w:rsidRDefault="00066093" w:rsidP="00066093">
            <w:pPr>
              <w:jc w:val="center"/>
              <w:rPr>
                <w:noProof/>
                <w:kern w:val="2"/>
                <w:szCs w:val="22"/>
                <w:lang w:val="en-CA"/>
              </w:rPr>
            </w:pPr>
            <w:r w:rsidRPr="00580816">
              <w:rPr>
                <w:noProof/>
                <w:szCs w:val="22"/>
                <w:lang w:val="en-CA"/>
              </w:rPr>
              <w:t>na</w:t>
            </w:r>
          </w:p>
        </w:tc>
        <w:tc>
          <w:tcPr>
            <w:tcW w:w="630" w:type="dxa"/>
            <w:vAlign w:val="center"/>
          </w:tcPr>
          <w:p w14:paraId="743EFBCE" w14:textId="1C32F055" w:rsidR="00066093" w:rsidRPr="00580816" w:rsidRDefault="00066093" w:rsidP="00066093">
            <w:pPr>
              <w:jc w:val="center"/>
              <w:rPr>
                <w:noProof/>
                <w:kern w:val="2"/>
                <w:szCs w:val="22"/>
                <w:lang w:val="en-CA"/>
              </w:rPr>
            </w:pPr>
            <w:r w:rsidRPr="00580816">
              <w:rPr>
                <w:noProof/>
                <w:szCs w:val="22"/>
                <w:lang w:val="en-CA"/>
              </w:rPr>
              <w:t>na</w:t>
            </w:r>
          </w:p>
        </w:tc>
        <w:tc>
          <w:tcPr>
            <w:tcW w:w="630" w:type="dxa"/>
            <w:vAlign w:val="center"/>
          </w:tcPr>
          <w:p w14:paraId="2F4F0C51" w14:textId="0B1D9E1A" w:rsidR="00066093" w:rsidRPr="00580816" w:rsidRDefault="00066093" w:rsidP="00066093">
            <w:pPr>
              <w:jc w:val="center"/>
              <w:rPr>
                <w:noProof/>
                <w:kern w:val="2"/>
                <w:szCs w:val="22"/>
                <w:lang w:val="en-CA"/>
              </w:rPr>
            </w:pPr>
            <w:r w:rsidRPr="00580816">
              <w:rPr>
                <w:noProof/>
                <w:szCs w:val="22"/>
                <w:lang w:val="en-CA"/>
              </w:rPr>
              <w:t>na</w:t>
            </w:r>
          </w:p>
        </w:tc>
        <w:tc>
          <w:tcPr>
            <w:tcW w:w="654" w:type="dxa"/>
            <w:vAlign w:val="center"/>
          </w:tcPr>
          <w:p w14:paraId="06984A48" w14:textId="61C548DC" w:rsidR="00066093" w:rsidRPr="00580816" w:rsidRDefault="00066093" w:rsidP="00066093">
            <w:pPr>
              <w:jc w:val="center"/>
              <w:rPr>
                <w:noProof/>
                <w:szCs w:val="22"/>
                <w:lang w:val="en-CA"/>
              </w:rPr>
            </w:pPr>
            <w:r w:rsidRPr="00580816">
              <w:rPr>
                <w:noProof/>
                <w:szCs w:val="22"/>
                <w:lang w:val="en-CA"/>
              </w:rPr>
              <w:t>na</w:t>
            </w:r>
          </w:p>
        </w:tc>
      </w:tr>
      <w:tr w:rsidR="00066093" w:rsidRPr="00580816" w14:paraId="44B69743" w14:textId="77777777" w:rsidTr="00626A08">
        <w:trPr>
          <w:cantSplit/>
          <w:jc w:val="center"/>
        </w:trPr>
        <w:tc>
          <w:tcPr>
            <w:tcW w:w="2340" w:type="dxa"/>
            <w:vAlign w:val="center"/>
          </w:tcPr>
          <w:p w14:paraId="44131D22" w14:textId="6D26F9E0" w:rsidR="00066093" w:rsidRPr="00580816" w:rsidRDefault="00066093" w:rsidP="00066093">
            <w:pPr>
              <w:jc w:val="left"/>
              <w:rPr>
                <w:noProof/>
                <w:szCs w:val="22"/>
                <w:lang w:val="en-CA" w:eastAsia="ko-KR"/>
              </w:rPr>
            </w:pPr>
            <w:r w:rsidRPr="00580816">
              <w:rPr>
                <w:noProof/>
                <w:szCs w:val="22"/>
                <w:lang w:val="en-CA" w:eastAsia="ko-KR"/>
              </w:rPr>
              <w:t>tu_cbf_cr</w:t>
            </w:r>
            <w:r w:rsidRPr="00580816">
              <w:rPr>
                <w:rFonts w:eastAsia="PMingLiU"/>
                <w:noProof/>
                <w:szCs w:val="22"/>
                <w:lang w:val="en-CA" w:eastAsia="zh-TW"/>
              </w:rPr>
              <w:t>[ ][ ][ ]</w:t>
            </w:r>
          </w:p>
        </w:tc>
        <w:tc>
          <w:tcPr>
            <w:tcW w:w="3690" w:type="dxa"/>
            <w:vAlign w:val="center"/>
          </w:tcPr>
          <w:p w14:paraId="2C517160" w14:textId="709D1D3B" w:rsidR="00066093" w:rsidRPr="00580816" w:rsidRDefault="00003625" w:rsidP="00066093">
            <w:pPr>
              <w:jc w:val="center"/>
              <w:rPr>
                <w:noProof/>
                <w:szCs w:val="22"/>
                <w:lang w:val="en-CA"/>
              </w:rPr>
            </w:pPr>
            <w:r w:rsidRPr="00580816">
              <w:rPr>
                <w:noProof/>
                <w:szCs w:val="22"/>
                <w:lang w:val="en-CA"/>
              </w:rPr>
              <w:t>prevTuCbf (See Clause 1)</w:t>
            </w:r>
          </w:p>
        </w:tc>
        <w:tc>
          <w:tcPr>
            <w:tcW w:w="630" w:type="dxa"/>
            <w:vAlign w:val="center"/>
          </w:tcPr>
          <w:p w14:paraId="4B77496A" w14:textId="4D5E704E" w:rsidR="00066093" w:rsidRPr="00580816" w:rsidRDefault="00066093" w:rsidP="00066093">
            <w:pPr>
              <w:jc w:val="center"/>
              <w:rPr>
                <w:noProof/>
                <w:kern w:val="2"/>
                <w:szCs w:val="22"/>
                <w:lang w:val="en-CA"/>
              </w:rPr>
            </w:pPr>
            <w:r w:rsidRPr="00580816">
              <w:rPr>
                <w:noProof/>
                <w:szCs w:val="22"/>
                <w:lang w:val="en-CA"/>
              </w:rPr>
              <w:t>na</w:t>
            </w:r>
          </w:p>
        </w:tc>
        <w:tc>
          <w:tcPr>
            <w:tcW w:w="630" w:type="dxa"/>
            <w:vAlign w:val="center"/>
          </w:tcPr>
          <w:p w14:paraId="3A4843AC" w14:textId="219447E6" w:rsidR="00066093" w:rsidRPr="00580816" w:rsidRDefault="00066093" w:rsidP="00066093">
            <w:pPr>
              <w:jc w:val="center"/>
              <w:rPr>
                <w:noProof/>
                <w:kern w:val="2"/>
                <w:szCs w:val="22"/>
                <w:lang w:val="en-CA"/>
              </w:rPr>
            </w:pPr>
            <w:r w:rsidRPr="00580816">
              <w:rPr>
                <w:noProof/>
                <w:szCs w:val="22"/>
                <w:lang w:val="en-CA"/>
              </w:rPr>
              <w:t>na</w:t>
            </w:r>
          </w:p>
        </w:tc>
        <w:tc>
          <w:tcPr>
            <w:tcW w:w="630" w:type="dxa"/>
            <w:vAlign w:val="center"/>
          </w:tcPr>
          <w:p w14:paraId="0158E100" w14:textId="4C12CF70" w:rsidR="00066093" w:rsidRPr="00580816" w:rsidRDefault="00066093" w:rsidP="00066093">
            <w:pPr>
              <w:jc w:val="center"/>
              <w:rPr>
                <w:noProof/>
                <w:kern w:val="2"/>
                <w:szCs w:val="22"/>
                <w:lang w:val="en-CA"/>
              </w:rPr>
            </w:pPr>
            <w:r w:rsidRPr="00580816">
              <w:rPr>
                <w:noProof/>
                <w:szCs w:val="22"/>
                <w:lang w:val="en-CA"/>
              </w:rPr>
              <w:t>na</w:t>
            </w:r>
          </w:p>
        </w:tc>
        <w:tc>
          <w:tcPr>
            <w:tcW w:w="630" w:type="dxa"/>
            <w:vAlign w:val="center"/>
          </w:tcPr>
          <w:p w14:paraId="49BC635D" w14:textId="6A0CA7C3" w:rsidR="00066093" w:rsidRPr="00580816" w:rsidRDefault="00066093" w:rsidP="00066093">
            <w:pPr>
              <w:jc w:val="center"/>
              <w:rPr>
                <w:noProof/>
                <w:kern w:val="2"/>
                <w:szCs w:val="22"/>
                <w:lang w:val="en-CA"/>
              </w:rPr>
            </w:pPr>
            <w:r w:rsidRPr="00580816">
              <w:rPr>
                <w:noProof/>
                <w:szCs w:val="22"/>
                <w:lang w:val="en-CA"/>
              </w:rPr>
              <w:t>na</w:t>
            </w:r>
          </w:p>
        </w:tc>
        <w:tc>
          <w:tcPr>
            <w:tcW w:w="654" w:type="dxa"/>
            <w:vAlign w:val="center"/>
          </w:tcPr>
          <w:p w14:paraId="5B3CC0A0" w14:textId="725A4890" w:rsidR="00066093" w:rsidRPr="00580816" w:rsidRDefault="00066093" w:rsidP="00066093">
            <w:pPr>
              <w:jc w:val="center"/>
              <w:rPr>
                <w:noProof/>
                <w:szCs w:val="22"/>
                <w:lang w:val="en-CA"/>
              </w:rPr>
            </w:pPr>
            <w:r w:rsidRPr="00580816">
              <w:rPr>
                <w:noProof/>
                <w:szCs w:val="22"/>
                <w:lang w:val="en-CA"/>
              </w:rPr>
              <w:t>na</w:t>
            </w:r>
          </w:p>
        </w:tc>
      </w:tr>
    </w:tbl>
    <w:p w14:paraId="50D67170" w14:textId="50CC2571" w:rsidR="006F4647" w:rsidRPr="00580816" w:rsidRDefault="00626A08" w:rsidP="00626A08">
      <w:pPr>
        <w:jc w:val="center"/>
        <w:rPr>
          <w:szCs w:val="22"/>
          <w:lang w:val="en-CA"/>
        </w:rPr>
      </w:pPr>
      <w:r w:rsidRPr="00580816">
        <w:rPr>
          <w:b/>
          <w:bCs/>
          <w:noProof/>
          <w:szCs w:val="22"/>
          <w:lang w:val="en-CA"/>
        </w:rPr>
        <w:t>Table 1.</w:t>
      </w:r>
      <w:r w:rsidRPr="00580816">
        <w:rPr>
          <w:noProof/>
          <w:szCs w:val="22"/>
          <w:lang w:val="en-CA"/>
        </w:rPr>
        <w:t xml:space="preserve"> Assignment of ctxInc to syntax elements with context coded bins for CBF coding in VTM-5.0</w:t>
      </w:r>
    </w:p>
    <w:p w14:paraId="695E32A6" w14:textId="6A3F994F" w:rsidR="000D7485" w:rsidRPr="00580816" w:rsidRDefault="000D7485" w:rsidP="000D7485">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2"/>
          <w:szCs w:val="22"/>
          <w:lang w:val="en-CA"/>
        </w:rPr>
      </w:pPr>
      <w:bookmarkStart w:id="1" w:name="_Ref535333514"/>
      <w:r w:rsidRPr="00580816">
        <w:rPr>
          <w:noProof/>
          <w:sz w:val="22"/>
          <w:szCs w:val="22"/>
          <w:lang w:val="en-CA"/>
        </w:rPr>
        <w:t>Clause 1: Derivation process of ctxInc for the syntax element tu_cbf_luma</w:t>
      </w:r>
      <w:bookmarkEnd w:id="1"/>
    </w:p>
    <w:p w14:paraId="2938E377" w14:textId="51E2B286" w:rsidR="000D7485" w:rsidRPr="00580816" w:rsidRDefault="000D7485" w:rsidP="000D7485">
      <w:pPr>
        <w:rPr>
          <w:noProof/>
          <w:szCs w:val="22"/>
          <w:lang w:val="en-CA"/>
        </w:rPr>
      </w:pPr>
      <w:r w:rsidRPr="00580816">
        <w:rPr>
          <w:noProof/>
          <w:szCs w:val="22"/>
          <w:lang w:val="en-CA"/>
        </w:rPr>
        <w:t>Inputs to this process are the variable binIdx, the colour component index cIdx,</w:t>
      </w:r>
      <w:r w:rsidR="00A238BF" w:rsidRPr="00580816">
        <w:rPr>
          <w:noProof/>
          <w:szCs w:val="22"/>
          <w:lang w:val="en-CA"/>
        </w:rPr>
        <w:t xml:space="preserve"> </w:t>
      </w:r>
      <w:r w:rsidRPr="00580816">
        <w:rPr>
          <w:noProof/>
          <w:szCs w:val="22"/>
          <w:lang w:val="en-CA"/>
        </w:rPr>
        <w:t xml:space="preserve"> current transform tree depth trDepth</w:t>
      </w:r>
      <w:r w:rsidR="0021091F" w:rsidRPr="00580816">
        <w:rPr>
          <w:noProof/>
          <w:szCs w:val="22"/>
          <w:lang w:val="en-CA"/>
        </w:rPr>
        <w:t xml:space="preserve">, </w:t>
      </w:r>
      <w:r w:rsidR="002353EE" w:rsidRPr="00580816">
        <w:rPr>
          <w:noProof/>
          <w:szCs w:val="22"/>
          <w:lang w:val="en-CA"/>
        </w:rPr>
        <w:t xml:space="preserve">intra bdpcm flag, </w:t>
      </w:r>
      <w:r w:rsidR="0046565F" w:rsidRPr="00580816">
        <w:rPr>
          <w:noProof/>
          <w:szCs w:val="22"/>
          <w:lang w:val="en-CA"/>
        </w:rPr>
        <w:t xml:space="preserve">and </w:t>
      </w:r>
      <w:r w:rsidR="00D92EB6" w:rsidRPr="00580816">
        <w:rPr>
          <w:noProof/>
          <w:szCs w:val="22"/>
          <w:lang w:val="en-CA"/>
        </w:rPr>
        <w:t xml:space="preserve">previous TU CBF flag (prev CBF) for luma. </w:t>
      </w:r>
      <w:r w:rsidRPr="00580816">
        <w:rPr>
          <w:noProof/>
          <w:szCs w:val="22"/>
          <w:lang w:val="en-CA"/>
        </w:rPr>
        <w:t xml:space="preserve">Output of this process is the </w:t>
      </w:r>
      <w:r w:rsidR="00D92EB6" w:rsidRPr="00580816">
        <w:rPr>
          <w:noProof/>
          <w:szCs w:val="22"/>
          <w:lang w:val="en-CA"/>
        </w:rPr>
        <w:t xml:space="preserve">context index </w:t>
      </w:r>
      <w:r w:rsidRPr="00580816">
        <w:rPr>
          <w:noProof/>
          <w:szCs w:val="22"/>
          <w:lang w:val="en-CA"/>
        </w:rPr>
        <w:t>variable ctxInc.</w:t>
      </w:r>
    </w:p>
    <w:p w14:paraId="067B0255" w14:textId="53525E3F" w:rsidR="000D7485" w:rsidRPr="00580816" w:rsidRDefault="000D7485" w:rsidP="000D7485">
      <w:pPr>
        <w:rPr>
          <w:noProof/>
          <w:szCs w:val="22"/>
          <w:lang w:val="en-CA"/>
        </w:rPr>
      </w:pPr>
      <w:r w:rsidRPr="00580816">
        <w:rPr>
          <w:noProof/>
          <w:szCs w:val="22"/>
          <w:lang w:val="en-CA"/>
        </w:rPr>
        <w:lastRenderedPageBreak/>
        <w:t>The variable ctxInc is derived as follows:</w:t>
      </w:r>
    </w:p>
    <w:p w14:paraId="73603DBF" w14:textId="6ABBDEA6" w:rsidR="00B21E3E" w:rsidRPr="00580816" w:rsidRDefault="00B21E3E" w:rsidP="000D7485">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580816">
        <w:rPr>
          <w:noProof/>
          <w:szCs w:val="22"/>
          <w:lang w:val="en-CA"/>
        </w:rPr>
        <w:t xml:space="preserve">If </w:t>
      </w:r>
      <w:r w:rsidR="00E2176C" w:rsidRPr="00580816">
        <w:rPr>
          <w:noProof/>
          <w:szCs w:val="22"/>
          <w:lang w:val="en-CA"/>
        </w:rPr>
        <w:t>intra_bdpcm_flag[ ][ ]  flag is 1 then ctxInc is 4, otherwise</w:t>
      </w:r>
    </w:p>
    <w:p w14:paraId="28A1AC62" w14:textId="40162A57" w:rsidR="00D35EF2" w:rsidRPr="00580816" w:rsidRDefault="000D7485" w:rsidP="000D7485">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580816">
        <w:rPr>
          <w:noProof/>
          <w:szCs w:val="22"/>
          <w:lang w:val="en-CA"/>
        </w:rPr>
        <w:t xml:space="preserve">If IntraSubpartitionsSplitType is equal to ISP_NO_SPLIT or </w:t>
      </w:r>
      <w:r w:rsidR="00D35EF2" w:rsidRPr="00580816">
        <w:rPr>
          <w:noProof/>
          <w:szCs w:val="22"/>
          <w:lang w:val="en-CA"/>
        </w:rPr>
        <w:t>block is not luma then,</w:t>
      </w:r>
    </w:p>
    <w:p w14:paraId="1FDB6D2A" w14:textId="18EBD4A8" w:rsidR="000D7485" w:rsidRPr="00580816" w:rsidRDefault="000D7485" w:rsidP="00580816">
      <w:pPr>
        <w:pStyle w:val="Equation"/>
        <w:tabs>
          <w:tab w:val="left" w:pos="2070"/>
        </w:tabs>
        <w:ind w:left="1195" w:firstLine="14"/>
        <w:jc w:val="center"/>
        <w:rPr>
          <w:noProof/>
          <w:sz w:val="22"/>
          <w:szCs w:val="22"/>
          <w:lang w:val="en-CA"/>
        </w:rPr>
      </w:pPr>
      <w:r w:rsidRPr="00580816">
        <w:rPr>
          <w:noProof/>
          <w:sz w:val="22"/>
          <w:szCs w:val="22"/>
          <w:lang w:val="en-CA"/>
        </w:rPr>
        <w:t xml:space="preserve">ctxInc = </w:t>
      </w:r>
      <w:r w:rsidRPr="00580816">
        <w:rPr>
          <w:noProof/>
          <w:sz w:val="22"/>
          <w:szCs w:val="22"/>
          <w:highlight w:val="yellow"/>
          <w:lang w:val="en-CA"/>
        </w:rPr>
        <w:t>trDepth = = 0  ?  1  :  0</w:t>
      </w:r>
    </w:p>
    <w:p w14:paraId="3FF7993C" w14:textId="32E10436" w:rsidR="000D7485" w:rsidRPr="00580816" w:rsidRDefault="000D7485" w:rsidP="000D7485">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580816">
        <w:rPr>
          <w:noProof/>
          <w:szCs w:val="22"/>
          <w:lang w:val="en-CA"/>
        </w:rPr>
        <w:t xml:space="preserve">Otherwise ( IntraSubpartitionsSplitType is not equal to ISP_NO_SPLIT and </w:t>
      </w:r>
      <w:r w:rsidR="00D35EF2" w:rsidRPr="00580816">
        <w:rPr>
          <w:noProof/>
          <w:szCs w:val="22"/>
          <w:lang w:val="en-CA"/>
        </w:rPr>
        <w:t>block is not luma</w:t>
      </w:r>
      <w:r w:rsidRPr="00580816">
        <w:rPr>
          <w:noProof/>
          <w:szCs w:val="22"/>
          <w:lang w:val="en-CA"/>
        </w:rPr>
        <w:t>)</w:t>
      </w:r>
      <w:r w:rsidR="001437CB" w:rsidRPr="00580816">
        <w:rPr>
          <w:noProof/>
          <w:szCs w:val="22"/>
          <w:lang w:val="en-CA"/>
        </w:rPr>
        <w:t xml:space="preserve"> then,</w:t>
      </w:r>
      <w:r w:rsidRPr="00580816">
        <w:rPr>
          <w:noProof/>
          <w:szCs w:val="22"/>
          <w:lang w:val="en-CA"/>
        </w:rPr>
        <w:t xml:space="preserve"> </w:t>
      </w:r>
      <w:r w:rsidR="001437CB" w:rsidRPr="00580816">
        <w:rPr>
          <w:noProof/>
          <w:szCs w:val="22"/>
          <w:lang w:val="en-CA"/>
        </w:rPr>
        <w:t>the following applies:</w:t>
      </w:r>
    </w:p>
    <w:p w14:paraId="26785654" w14:textId="72804C0D" w:rsidR="000D7485" w:rsidRPr="00580816" w:rsidRDefault="000D7485" w:rsidP="001437CB">
      <w:pPr>
        <w:pStyle w:val="ListParagraph"/>
        <w:numPr>
          <w:ilvl w:val="1"/>
          <w:numId w:val="31"/>
        </w:numPr>
        <w:tabs>
          <w:tab w:val="clear" w:pos="800"/>
          <w:tab w:val="left" w:pos="794"/>
          <w:tab w:val="left" w:pos="1191"/>
          <w:tab w:val="left" w:pos="1588"/>
          <w:tab w:val="left" w:pos="1985"/>
        </w:tabs>
        <w:rPr>
          <w:rFonts w:ascii="Times New Roman" w:hAnsi="Times New Roman" w:cs="Times New Roman"/>
          <w:noProof/>
          <w:lang w:val="en-CA"/>
        </w:rPr>
      </w:pPr>
      <w:r w:rsidRPr="00580816">
        <w:rPr>
          <w:rFonts w:ascii="Times New Roman" w:hAnsi="Times New Roman" w:cs="Times New Roman"/>
          <w:noProof/>
          <w:lang w:val="en-CA"/>
        </w:rPr>
        <w:t>The variable prevTuCbf is derived as follows:</w:t>
      </w:r>
      <w:r w:rsidR="001437CB" w:rsidRPr="00580816">
        <w:rPr>
          <w:rFonts w:ascii="Times New Roman" w:hAnsi="Times New Roman" w:cs="Times New Roman"/>
          <w:noProof/>
          <w:lang w:val="en-CA"/>
        </w:rPr>
        <w:t xml:space="preserve"> </w:t>
      </w:r>
      <w:r w:rsidRPr="00580816">
        <w:rPr>
          <w:rFonts w:ascii="Times New Roman" w:hAnsi="Times New Roman" w:cs="Times New Roman"/>
          <w:noProof/>
          <w:lang w:val="en-CA"/>
        </w:rPr>
        <w:t xml:space="preserve">If the current transform unit is the first one to be parsed in a coding unit, </w:t>
      </w:r>
      <w:r w:rsidR="00C83B2F" w:rsidRPr="00580816">
        <w:rPr>
          <w:rFonts w:ascii="Times New Roman" w:hAnsi="Times New Roman" w:cs="Times New Roman"/>
          <w:noProof/>
          <w:lang w:val="en-CA"/>
        </w:rPr>
        <w:t xml:space="preserve">prevTuCbf </w:t>
      </w:r>
      <w:r w:rsidRPr="00580816">
        <w:rPr>
          <w:rFonts w:ascii="Times New Roman" w:hAnsi="Times New Roman" w:cs="Times New Roman"/>
          <w:noProof/>
          <w:lang w:val="en-CA"/>
        </w:rPr>
        <w:t>is set equal to 0.</w:t>
      </w:r>
      <w:r w:rsidR="001437CB" w:rsidRPr="00580816">
        <w:rPr>
          <w:rFonts w:ascii="Times New Roman" w:hAnsi="Times New Roman" w:cs="Times New Roman"/>
          <w:noProof/>
          <w:lang w:val="en-CA"/>
        </w:rPr>
        <w:t xml:space="preserve"> </w:t>
      </w:r>
      <w:r w:rsidRPr="00580816">
        <w:rPr>
          <w:rFonts w:ascii="Times New Roman" w:hAnsi="Times New Roman" w:cs="Times New Roman"/>
          <w:noProof/>
          <w:lang w:val="en-CA"/>
        </w:rPr>
        <w:t xml:space="preserve">Otherwise, </w:t>
      </w:r>
      <w:r w:rsidR="00C83B2F" w:rsidRPr="00580816">
        <w:rPr>
          <w:rFonts w:ascii="Times New Roman" w:hAnsi="Times New Roman" w:cs="Times New Roman"/>
          <w:noProof/>
          <w:lang w:val="en-CA"/>
        </w:rPr>
        <w:t xml:space="preserve">prevTuCbf </w:t>
      </w:r>
      <w:r w:rsidRPr="00580816">
        <w:rPr>
          <w:rFonts w:ascii="Times New Roman" w:hAnsi="Times New Roman" w:cs="Times New Roman"/>
          <w:noProof/>
          <w:lang w:val="en-CA"/>
        </w:rPr>
        <w:t xml:space="preserve">is set equal to the value </w:t>
      </w:r>
      <w:r w:rsidR="00003625" w:rsidRPr="00580816">
        <w:rPr>
          <w:rFonts w:ascii="Times New Roman" w:hAnsi="Times New Roman" w:cs="Times New Roman"/>
          <w:noProof/>
          <w:lang w:val="en-CA"/>
        </w:rPr>
        <w:t>of</w:t>
      </w:r>
      <w:r w:rsidRPr="00580816">
        <w:rPr>
          <w:rFonts w:ascii="Times New Roman" w:hAnsi="Times New Roman" w:cs="Times New Roman"/>
          <w:noProof/>
          <w:lang w:val="en-CA"/>
        </w:rPr>
        <w:t xml:space="preserve"> the previous transform unit in the current coding unit.</w:t>
      </w:r>
    </w:p>
    <w:p w14:paraId="56EE1A31" w14:textId="49C7CA87" w:rsidR="005530E9" w:rsidRPr="00580816" w:rsidRDefault="000D7485" w:rsidP="005530E9">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Cs w:val="22"/>
          <w:lang w:val="en-CA"/>
        </w:rPr>
      </w:pPr>
      <w:r w:rsidRPr="00580816">
        <w:rPr>
          <w:noProof/>
          <w:szCs w:val="22"/>
          <w:lang w:val="en-CA"/>
        </w:rPr>
        <w:t>The variable ctxInc is derived as</w:t>
      </w:r>
      <w:r w:rsidR="001437CB" w:rsidRPr="00580816">
        <w:rPr>
          <w:noProof/>
          <w:szCs w:val="22"/>
          <w:lang w:val="en-CA"/>
        </w:rPr>
        <w:t xml:space="preserve">: </w:t>
      </w:r>
      <w:r w:rsidRPr="00580816">
        <w:rPr>
          <w:noProof/>
          <w:szCs w:val="22"/>
          <w:lang w:val="en-CA"/>
        </w:rPr>
        <w:t>ctxInc = 2 + </w:t>
      </w:r>
      <w:r w:rsidR="00DC27D0" w:rsidRPr="00580816">
        <w:rPr>
          <w:noProof/>
          <w:szCs w:val="22"/>
          <w:lang w:val="en-CA"/>
        </w:rPr>
        <w:t>prevTuCbf</w:t>
      </w:r>
      <w:r w:rsidR="001437CB" w:rsidRPr="00580816">
        <w:rPr>
          <w:noProof/>
          <w:szCs w:val="22"/>
          <w:lang w:val="en-CA"/>
        </w:rPr>
        <w:t>.</w:t>
      </w:r>
    </w:p>
    <w:p w14:paraId="62A9AE8D" w14:textId="6FF50F7F" w:rsidR="004C6768" w:rsidRPr="00FA33DB" w:rsidRDefault="004C6768" w:rsidP="004C6768">
      <w:pPr>
        <w:pStyle w:val="Heading1"/>
        <w:ind w:left="432" w:hanging="432"/>
        <w:rPr>
          <w:rFonts w:cs="Times New Roman"/>
          <w:lang w:val="en-CA"/>
        </w:rPr>
      </w:pPr>
      <w:r w:rsidRPr="00FA33DB">
        <w:rPr>
          <w:rFonts w:cs="Times New Roman"/>
          <w:lang w:val="en-CA"/>
        </w:rPr>
        <w:t>Proposed method</w:t>
      </w:r>
    </w:p>
    <w:p w14:paraId="51EC638C" w14:textId="3EF89FB5" w:rsidR="00F740C9" w:rsidRPr="00FA33DB" w:rsidRDefault="005530E9" w:rsidP="005530E9">
      <w:pPr>
        <w:rPr>
          <w:szCs w:val="22"/>
          <w:lang w:val="en-CA"/>
        </w:rPr>
      </w:pPr>
      <w:r w:rsidRPr="00FA33DB">
        <w:rPr>
          <w:szCs w:val="22"/>
          <w:lang w:val="en-CA"/>
        </w:rPr>
        <w:t xml:space="preserve">In this proposal, we remove the contexts </w:t>
      </w:r>
      <w:r w:rsidR="00923908" w:rsidRPr="00FA33DB">
        <w:rPr>
          <w:szCs w:val="22"/>
          <w:lang w:val="en-CA"/>
        </w:rPr>
        <w:t>that depend on current transform depth (trDepth) for CBF coding for both luma and chroma.</w:t>
      </w:r>
      <w:r w:rsidR="00B53440" w:rsidRPr="00FA33DB">
        <w:rPr>
          <w:szCs w:val="22"/>
          <w:lang w:val="en-CA"/>
        </w:rPr>
        <w:t xml:space="preserve"> The simplified context</w:t>
      </w:r>
      <w:r w:rsidR="00002C71" w:rsidRPr="00FA33DB">
        <w:rPr>
          <w:szCs w:val="22"/>
          <w:lang w:val="en-CA"/>
        </w:rPr>
        <w:t xml:space="preserve"> </w:t>
      </w:r>
      <w:r w:rsidR="00F740C9" w:rsidRPr="00FA33DB">
        <w:rPr>
          <w:szCs w:val="22"/>
          <w:lang w:val="en-CA"/>
        </w:rPr>
        <w:t>modeling is shown in Syntax Table 2 and Clause 2 below</w:t>
      </w:r>
      <w:r w:rsidR="00426C43" w:rsidRPr="00FA33DB">
        <w:rPr>
          <w:szCs w:val="22"/>
          <w:lang w:val="en-CA"/>
        </w:rPr>
        <w:t>, where</w:t>
      </w:r>
      <w:r w:rsidR="00F36EB4" w:rsidRPr="00FA33DB">
        <w:rPr>
          <w:szCs w:val="22"/>
          <w:lang w:val="en-CA"/>
        </w:rPr>
        <w:t xml:space="preserve"> we crossed out the removed syntax with </w:t>
      </w:r>
      <w:r w:rsidR="00F36EB4" w:rsidRPr="00FA33DB">
        <w:rPr>
          <w:strike/>
          <w:color w:val="FF0000"/>
          <w:szCs w:val="22"/>
          <w:lang w:val="en-CA"/>
        </w:rPr>
        <w:t>red</w:t>
      </w:r>
      <w:r w:rsidR="00426C43" w:rsidRPr="00FA33DB">
        <w:rPr>
          <w:strike/>
          <w:color w:val="FF0000"/>
          <w:szCs w:val="22"/>
          <w:lang w:val="en-CA"/>
        </w:rPr>
        <w:t xml:space="preserve"> </w:t>
      </w:r>
      <w:r w:rsidR="00033922" w:rsidRPr="00FA33DB">
        <w:rPr>
          <w:strike/>
          <w:color w:val="FF0000"/>
          <w:szCs w:val="22"/>
          <w:lang w:val="en-CA"/>
        </w:rPr>
        <w:t>color</w:t>
      </w:r>
      <w:r w:rsidR="00033922" w:rsidRPr="00FA33DB">
        <w:rPr>
          <w:szCs w:val="22"/>
          <w:lang w:val="en-CA"/>
        </w:rPr>
        <w:t>, and added new syntax with green color.</w:t>
      </w:r>
    </w:p>
    <w:p w14:paraId="6313A703" w14:textId="77777777" w:rsidR="00BF607F" w:rsidRPr="00FA33DB" w:rsidRDefault="00BF607F" w:rsidP="005530E9">
      <w:pPr>
        <w:rPr>
          <w:szCs w:val="22"/>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3690"/>
        <w:gridCol w:w="630"/>
        <w:gridCol w:w="630"/>
        <w:gridCol w:w="630"/>
        <w:gridCol w:w="630"/>
        <w:gridCol w:w="654"/>
      </w:tblGrid>
      <w:tr w:rsidR="00F740C9" w:rsidRPr="00FA33DB" w14:paraId="1A3CDFC6" w14:textId="77777777" w:rsidTr="00BF607F">
        <w:trPr>
          <w:tblHeader/>
          <w:jc w:val="center"/>
        </w:trPr>
        <w:tc>
          <w:tcPr>
            <w:tcW w:w="2340" w:type="dxa"/>
            <w:vMerge w:val="restart"/>
            <w:vAlign w:val="center"/>
          </w:tcPr>
          <w:p w14:paraId="42340FE6" w14:textId="77777777" w:rsidR="00F740C9" w:rsidRPr="00FA33DB" w:rsidRDefault="00F740C9" w:rsidP="00B8114C">
            <w:pPr>
              <w:keepNext/>
              <w:jc w:val="center"/>
              <w:rPr>
                <w:b/>
                <w:noProof/>
                <w:szCs w:val="22"/>
                <w:lang w:val="en-CA"/>
              </w:rPr>
            </w:pPr>
            <w:r w:rsidRPr="00FA33DB">
              <w:rPr>
                <w:b/>
                <w:noProof/>
                <w:szCs w:val="22"/>
                <w:lang w:val="en-CA"/>
              </w:rPr>
              <w:t>Syntax element</w:t>
            </w:r>
          </w:p>
        </w:tc>
        <w:tc>
          <w:tcPr>
            <w:tcW w:w="6864" w:type="dxa"/>
            <w:gridSpan w:val="6"/>
            <w:vAlign w:val="center"/>
          </w:tcPr>
          <w:p w14:paraId="6252B6D4" w14:textId="77777777" w:rsidR="00F740C9" w:rsidRPr="00FA33DB" w:rsidRDefault="00F740C9" w:rsidP="00B8114C">
            <w:pPr>
              <w:keepNext/>
              <w:jc w:val="center"/>
              <w:rPr>
                <w:b/>
                <w:noProof/>
                <w:szCs w:val="22"/>
                <w:lang w:val="en-CA"/>
              </w:rPr>
            </w:pPr>
            <w:r w:rsidRPr="00FA33DB">
              <w:rPr>
                <w:b/>
                <w:noProof/>
                <w:szCs w:val="22"/>
                <w:lang w:val="en-CA"/>
              </w:rPr>
              <w:t>binIdx</w:t>
            </w:r>
          </w:p>
        </w:tc>
      </w:tr>
      <w:tr w:rsidR="00F740C9" w:rsidRPr="00FA33DB" w14:paraId="33D39FF2" w14:textId="77777777" w:rsidTr="00BF607F">
        <w:trPr>
          <w:tblHeader/>
          <w:jc w:val="center"/>
        </w:trPr>
        <w:tc>
          <w:tcPr>
            <w:tcW w:w="2340" w:type="dxa"/>
            <w:vMerge/>
          </w:tcPr>
          <w:p w14:paraId="2C6172F7" w14:textId="77777777" w:rsidR="00F740C9" w:rsidRPr="00FA33DB" w:rsidRDefault="00F740C9" w:rsidP="00B8114C">
            <w:pPr>
              <w:keepNext/>
              <w:rPr>
                <w:b/>
                <w:noProof/>
                <w:szCs w:val="22"/>
                <w:lang w:val="en-CA"/>
              </w:rPr>
            </w:pPr>
          </w:p>
        </w:tc>
        <w:tc>
          <w:tcPr>
            <w:tcW w:w="3690" w:type="dxa"/>
            <w:vAlign w:val="center"/>
          </w:tcPr>
          <w:p w14:paraId="318444E0" w14:textId="77777777" w:rsidR="00F740C9" w:rsidRPr="00FA33DB" w:rsidRDefault="00F740C9" w:rsidP="00B8114C">
            <w:pPr>
              <w:keepNext/>
              <w:jc w:val="center"/>
              <w:rPr>
                <w:b/>
                <w:noProof/>
                <w:szCs w:val="22"/>
                <w:lang w:val="en-CA"/>
              </w:rPr>
            </w:pPr>
            <w:r w:rsidRPr="00FA33DB">
              <w:rPr>
                <w:b/>
                <w:noProof/>
                <w:szCs w:val="22"/>
                <w:lang w:val="en-CA"/>
              </w:rPr>
              <w:t>0</w:t>
            </w:r>
          </w:p>
        </w:tc>
        <w:tc>
          <w:tcPr>
            <w:tcW w:w="630" w:type="dxa"/>
            <w:vAlign w:val="center"/>
          </w:tcPr>
          <w:p w14:paraId="3A53025E" w14:textId="77777777" w:rsidR="00F740C9" w:rsidRPr="00FA33DB" w:rsidRDefault="00F740C9" w:rsidP="00B8114C">
            <w:pPr>
              <w:keepNext/>
              <w:jc w:val="center"/>
              <w:rPr>
                <w:b/>
                <w:noProof/>
                <w:szCs w:val="22"/>
                <w:lang w:val="en-CA"/>
              </w:rPr>
            </w:pPr>
            <w:r w:rsidRPr="00FA33DB">
              <w:rPr>
                <w:b/>
                <w:noProof/>
                <w:szCs w:val="22"/>
                <w:lang w:val="en-CA"/>
              </w:rPr>
              <w:t>1</w:t>
            </w:r>
          </w:p>
        </w:tc>
        <w:tc>
          <w:tcPr>
            <w:tcW w:w="630" w:type="dxa"/>
            <w:vAlign w:val="center"/>
          </w:tcPr>
          <w:p w14:paraId="1D8EA472" w14:textId="77777777" w:rsidR="00F740C9" w:rsidRPr="00FA33DB" w:rsidRDefault="00F740C9" w:rsidP="00B8114C">
            <w:pPr>
              <w:keepNext/>
              <w:jc w:val="center"/>
              <w:rPr>
                <w:b/>
                <w:noProof/>
                <w:szCs w:val="22"/>
                <w:lang w:val="en-CA"/>
              </w:rPr>
            </w:pPr>
            <w:r w:rsidRPr="00FA33DB">
              <w:rPr>
                <w:b/>
                <w:noProof/>
                <w:szCs w:val="22"/>
                <w:lang w:val="en-CA"/>
              </w:rPr>
              <w:t>2</w:t>
            </w:r>
          </w:p>
        </w:tc>
        <w:tc>
          <w:tcPr>
            <w:tcW w:w="630" w:type="dxa"/>
            <w:vAlign w:val="center"/>
          </w:tcPr>
          <w:p w14:paraId="04476A28" w14:textId="77777777" w:rsidR="00F740C9" w:rsidRPr="00FA33DB" w:rsidRDefault="00F740C9" w:rsidP="00B8114C">
            <w:pPr>
              <w:keepNext/>
              <w:jc w:val="center"/>
              <w:rPr>
                <w:b/>
                <w:noProof/>
                <w:szCs w:val="22"/>
                <w:lang w:val="en-CA"/>
              </w:rPr>
            </w:pPr>
            <w:r w:rsidRPr="00FA33DB">
              <w:rPr>
                <w:b/>
                <w:noProof/>
                <w:szCs w:val="22"/>
                <w:lang w:val="en-CA"/>
              </w:rPr>
              <w:t>3</w:t>
            </w:r>
          </w:p>
        </w:tc>
        <w:tc>
          <w:tcPr>
            <w:tcW w:w="630" w:type="dxa"/>
            <w:vAlign w:val="center"/>
          </w:tcPr>
          <w:p w14:paraId="42C0319C" w14:textId="77777777" w:rsidR="00F740C9" w:rsidRPr="00FA33DB" w:rsidRDefault="00F740C9" w:rsidP="00B8114C">
            <w:pPr>
              <w:keepNext/>
              <w:jc w:val="center"/>
              <w:rPr>
                <w:b/>
                <w:noProof/>
                <w:szCs w:val="22"/>
                <w:lang w:val="en-CA"/>
              </w:rPr>
            </w:pPr>
            <w:r w:rsidRPr="00FA33DB">
              <w:rPr>
                <w:b/>
                <w:noProof/>
                <w:szCs w:val="22"/>
                <w:lang w:val="en-CA"/>
              </w:rPr>
              <w:t>4</w:t>
            </w:r>
          </w:p>
        </w:tc>
        <w:tc>
          <w:tcPr>
            <w:tcW w:w="654" w:type="dxa"/>
            <w:vAlign w:val="center"/>
          </w:tcPr>
          <w:p w14:paraId="623C0689" w14:textId="77777777" w:rsidR="00F740C9" w:rsidRPr="00FA33DB" w:rsidRDefault="00F740C9" w:rsidP="00B8114C">
            <w:pPr>
              <w:keepNext/>
              <w:jc w:val="center"/>
              <w:rPr>
                <w:b/>
                <w:noProof/>
                <w:szCs w:val="22"/>
                <w:lang w:val="en-CA"/>
              </w:rPr>
            </w:pPr>
            <w:r w:rsidRPr="00FA33DB">
              <w:rPr>
                <w:b/>
                <w:noProof/>
                <w:szCs w:val="22"/>
                <w:lang w:val="en-CA"/>
              </w:rPr>
              <w:t>&gt;=  5</w:t>
            </w:r>
          </w:p>
        </w:tc>
      </w:tr>
      <w:tr w:rsidR="00F740C9" w:rsidRPr="00FA33DB" w14:paraId="179B6577" w14:textId="77777777" w:rsidTr="00BF607F">
        <w:trPr>
          <w:cantSplit/>
          <w:jc w:val="center"/>
        </w:trPr>
        <w:tc>
          <w:tcPr>
            <w:tcW w:w="2340" w:type="dxa"/>
          </w:tcPr>
          <w:p w14:paraId="58ABC926" w14:textId="77777777" w:rsidR="00F740C9" w:rsidRPr="00FA33DB" w:rsidRDefault="00F740C9" w:rsidP="00B8114C">
            <w:pPr>
              <w:jc w:val="left"/>
              <w:rPr>
                <w:noProof/>
                <w:szCs w:val="22"/>
                <w:lang w:val="en-CA"/>
              </w:rPr>
            </w:pPr>
            <w:r w:rsidRPr="00FA33DB">
              <w:rPr>
                <w:noProof/>
                <w:szCs w:val="22"/>
                <w:lang w:val="en-CA" w:eastAsia="ko-KR"/>
              </w:rPr>
              <w:t>cu_cbf</w:t>
            </w:r>
          </w:p>
        </w:tc>
        <w:tc>
          <w:tcPr>
            <w:tcW w:w="3690" w:type="dxa"/>
            <w:vAlign w:val="center"/>
          </w:tcPr>
          <w:p w14:paraId="5150A686" w14:textId="77777777" w:rsidR="00F740C9" w:rsidRPr="00FA33DB" w:rsidRDefault="00F740C9" w:rsidP="00B8114C">
            <w:pPr>
              <w:jc w:val="center"/>
              <w:rPr>
                <w:noProof/>
                <w:kern w:val="2"/>
                <w:szCs w:val="22"/>
                <w:lang w:val="en-CA"/>
              </w:rPr>
            </w:pPr>
            <w:r w:rsidRPr="00FA33DB">
              <w:rPr>
                <w:noProof/>
                <w:szCs w:val="22"/>
                <w:lang w:val="en-CA"/>
              </w:rPr>
              <w:t>0</w:t>
            </w:r>
          </w:p>
        </w:tc>
        <w:tc>
          <w:tcPr>
            <w:tcW w:w="630" w:type="dxa"/>
            <w:vAlign w:val="center"/>
          </w:tcPr>
          <w:p w14:paraId="1E1135DA"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154BB780"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14CB7209"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5BE27026" w14:textId="77777777" w:rsidR="00F740C9" w:rsidRPr="00FA33DB" w:rsidRDefault="00F740C9" w:rsidP="00B8114C">
            <w:pPr>
              <w:jc w:val="center"/>
              <w:rPr>
                <w:noProof/>
                <w:kern w:val="2"/>
                <w:szCs w:val="22"/>
                <w:lang w:val="en-CA"/>
              </w:rPr>
            </w:pPr>
            <w:r w:rsidRPr="00FA33DB">
              <w:rPr>
                <w:noProof/>
                <w:szCs w:val="22"/>
                <w:lang w:val="en-CA"/>
              </w:rPr>
              <w:t>na</w:t>
            </w:r>
          </w:p>
        </w:tc>
        <w:tc>
          <w:tcPr>
            <w:tcW w:w="654" w:type="dxa"/>
            <w:vAlign w:val="center"/>
          </w:tcPr>
          <w:p w14:paraId="18F55A71" w14:textId="77777777" w:rsidR="00F740C9" w:rsidRPr="00FA33DB" w:rsidRDefault="00F740C9" w:rsidP="00B8114C">
            <w:pPr>
              <w:jc w:val="center"/>
              <w:rPr>
                <w:noProof/>
                <w:kern w:val="2"/>
                <w:szCs w:val="22"/>
                <w:lang w:val="en-CA"/>
              </w:rPr>
            </w:pPr>
            <w:r w:rsidRPr="00FA33DB">
              <w:rPr>
                <w:noProof/>
                <w:szCs w:val="22"/>
                <w:lang w:val="en-CA"/>
              </w:rPr>
              <w:t>na</w:t>
            </w:r>
          </w:p>
        </w:tc>
      </w:tr>
      <w:tr w:rsidR="00F740C9" w:rsidRPr="00FA33DB" w14:paraId="14019382" w14:textId="77777777" w:rsidTr="00BF607F">
        <w:trPr>
          <w:cantSplit/>
          <w:jc w:val="center"/>
        </w:trPr>
        <w:tc>
          <w:tcPr>
            <w:tcW w:w="2340" w:type="dxa"/>
            <w:vAlign w:val="center"/>
          </w:tcPr>
          <w:p w14:paraId="3F90337D" w14:textId="77777777" w:rsidR="00F740C9" w:rsidRPr="00FA33DB" w:rsidRDefault="00F740C9" w:rsidP="00B8114C">
            <w:pPr>
              <w:jc w:val="left"/>
              <w:rPr>
                <w:rFonts w:eastAsia="PMingLiU"/>
                <w:noProof/>
                <w:kern w:val="2"/>
                <w:szCs w:val="22"/>
                <w:lang w:val="en-CA" w:eastAsia="zh-TW"/>
              </w:rPr>
            </w:pPr>
            <w:r w:rsidRPr="00FA33DB">
              <w:rPr>
                <w:noProof/>
                <w:szCs w:val="22"/>
                <w:lang w:val="en-CA" w:eastAsia="ko-KR"/>
              </w:rPr>
              <w:t>tu_cbf_luma</w:t>
            </w:r>
            <w:r w:rsidRPr="00FA33DB">
              <w:rPr>
                <w:rFonts w:eastAsia="PMingLiU"/>
                <w:noProof/>
                <w:szCs w:val="22"/>
                <w:lang w:val="en-CA" w:eastAsia="zh-TW"/>
              </w:rPr>
              <w:t>[ ][ ][ ]</w:t>
            </w:r>
          </w:p>
        </w:tc>
        <w:tc>
          <w:tcPr>
            <w:tcW w:w="3690" w:type="dxa"/>
            <w:vAlign w:val="center"/>
          </w:tcPr>
          <w:p w14:paraId="1A14112A" w14:textId="2AA48CDD" w:rsidR="00F740C9" w:rsidRPr="00FA33DB" w:rsidRDefault="00F740C9" w:rsidP="00B8114C">
            <w:pPr>
              <w:jc w:val="center"/>
              <w:rPr>
                <w:noProof/>
                <w:kern w:val="2"/>
                <w:szCs w:val="22"/>
                <w:lang w:val="en-CA"/>
              </w:rPr>
            </w:pPr>
            <w:r w:rsidRPr="00FA33DB">
              <w:rPr>
                <w:noProof/>
                <w:szCs w:val="22"/>
                <w:highlight w:val="yellow"/>
                <w:lang w:val="en-CA"/>
              </w:rPr>
              <w:t>(</w:t>
            </w:r>
            <w:r w:rsidRPr="00FA33DB">
              <w:rPr>
                <w:i/>
                <w:iCs/>
                <w:noProof/>
                <w:szCs w:val="22"/>
                <w:highlight w:val="yellow"/>
                <w:lang w:val="en-CA"/>
              </w:rPr>
              <w:t xml:space="preserve">Clause </w:t>
            </w:r>
            <w:r w:rsidR="00426C43" w:rsidRPr="00FA33DB">
              <w:rPr>
                <w:i/>
                <w:iCs/>
                <w:noProof/>
                <w:szCs w:val="22"/>
                <w:highlight w:val="yellow"/>
                <w:lang w:val="en-CA"/>
              </w:rPr>
              <w:t>2</w:t>
            </w:r>
            <w:r w:rsidRPr="00FA33DB">
              <w:rPr>
                <w:i/>
                <w:iCs/>
                <w:noProof/>
                <w:szCs w:val="22"/>
                <w:highlight w:val="yellow"/>
                <w:lang w:val="en-CA"/>
              </w:rPr>
              <w:t>: Given Below</w:t>
            </w:r>
            <w:r w:rsidRPr="00FA33DB">
              <w:rPr>
                <w:noProof/>
                <w:szCs w:val="22"/>
                <w:highlight w:val="yellow"/>
                <w:lang w:val="en-CA"/>
              </w:rPr>
              <w:t>)</w:t>
            </w:r>
          </w:p>
        </w:tc>
        <w:tc>
          <w:tcPr>
            <w:tcW w:w="630" w:type="dxa"/>
            <w:vAlign w:val="center"/>
          </w:tcPr>
          <w:p w14:paraId="0EE32811"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3B84C34E"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6F456AD7"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55209C56" w14:textId="77777777" w:rsidR="00F740C9" w:rsidRPr="00FA33DB" w:rsidRDefault="00F740C9" w:rsidP="00B8114C">
            <w:pPr>
              <w:jc w:val="center"/>
              <w:rPr>
                <w:noProof/>
                <w:kern w:val="2"/>
                <w:szCs w:val="22"/>
                <w:lang w:val="en-CA"/>
              </w:rPr>
            </w:pPr>
            <w:r w:rsidRPr="00FA33DB">
              <w:rPr>
                <w:noProof/>
                <w:szCs w:val="22"/>
                <w:lang w:val="en-CA"/>
              </w:rPr>
              <w:t>na</w:t>
            </w:r>
          </w:p>
        </w:tc>
        <w:tc>
          <w:tcPr>
            <w:tcW w:w="654" w:type="dxa"/>
            <w:vAlign w:val="center"/>
          </w:tcPr>
          <w:p w14:paraId="5F1A6E2D" w14:textId="77777777" w:rsidR="00F740C9" w:rsidRPr="00FA33DB" w:rsidRDefault="00F740C9" w:rsidP="00B8114C">
            <w:pPr>
              <w:jc w:val="center"/>
              <w:rPr>
                <w:noProof/>
                <w:kern w:val="2"/>
                <w:szCs w:val="22"/>
                <w:lang w:val="en-CA"/>
              </w:rPr>
            </w:pPr>
            <w:r w:rsidRPr="00FA33DB">
              <w:rPr>
                <w:noProof/>
                <w:szCs w:val="22"/>
                <w:lang w:val="en-CA"/>
              </w:rPr>
              <w:t>na</w:t>
            </w:r>
          </w:p>
        </w:tc>
      </w:tr>
      <w:tr w:rsidR="00F740C9" w:rsidRPr="00FA33DB" w14:paraId="53716C42" w14:textId="77777777" w:rsidTr="00BF607F">
        <w:trPr>
          <w:cantSplit/>
          <w:jc w:val="center"/>
        </w:trPr>
        <w:tc>
          <w:tcPr>
            <w:tcW w:w="2340" w:type="dxa"/>
            <w:vAlign w:val="center"/>
          </w:tcPr>
          <w:p w14:paraId="1B84AFEE" w14:textId="77777777" w:rsidR="00F740C9" w:rsidRPr="00FA33DB" w:rsidRDefault="00F740C9" w:rsidP="00B8114C">
            <w:pPr>
              <w:jc w:val="left"/>
              <w:rPr>
                <w:noProof/>
                <w:szCs w:val="22"/>
                <w:lang w:val="en-CA" w:eastAsia="ko-KR"/>
              </w:rPr>
            </w:pPr>
            <w:r w:rsidRPr="00FA33DB">
              <w:rPr>
                <w:noProof/>
                <w:szCs w:val="22"/>
                <w:lang w:val="en-CA" w:eastAsia="ko-KR"/>
              </w:rPr>
              <w:t>tu_cbf_cb</w:t>
            </w:r>
            <w:r w:rsidRPr="00FA33DB">
              <w:rPr>
                <w:rFonts w:eastAsia="PMingLiU"/>
                <w:noProof/>
                <w:szCs w:val="22"/>
                <w:lang w:val="en-CA" w:eastAsia="zh-TW"/>
              </w:rPr>
              <w:t>[ ][ ][ ]</w:t>
            </w:r>
          </w:p>
        </w:tc>
        <w:tc>
          <w:tcPr>
            <w:tcW w:w="3690" w:type="dxa"/>
            <w:vAlign w:val="center"/>
          </w:tcPr>
          <w:p w14:paraId="4C5DFECC" w14:textId="0DD22251" w:rsidR="00F740C9" w:rsidRPr="00FA33DB" w:rsidRDefault="00F740C9" w:rsidP="00B8114C">
            <w:pPr>
              <w:jc w:val="center"/>
              <w:rPr>
                <w:noProof/>
                <w:szCs w:val="22"/>
                <w:lang w:val="en-CA"/>
              </w:rPr>
            </w:pPr>
            <w:r w:rsidRPr="00FA33DB">
              <w:rPr>
                <w:rFonts w:eastAsia="PMingLiU"/>
                <w:strike/>
                <w:noProof/>
                <w:color w:val="FF0000"/>
                <w:szCs w:val="22"/>
                <w:highlight w:val="yellow"/>
                <w:lang w:val="en-CA" w:eastAsia="zh-TW"/>
              </w:rPr>
              <w:t>trDepth = = </w:t>
            </w:r>
            <w:r w:rsidRPr="00FA33DB">
              <w:rPr>
                <w:strike/>
                <w:noProof/>
                <w:color w:val="FF0000"/>
                <w:szCs w:val="22"/>
                <w:highlight w:val="yellow"/>
                <w:lang w:val="en-CA"/>
              </w:rPr>
              <w:t>0  ?</w:t>
            </w:r>
            <w:r w:rsidR="00D95D94" w:rsidRPr="00FA33DB">
              <w:rPr>
                <w:strike/>
                <w:noProof/>
                <w:color w:val="FF0000"/>
                <w:szCs w:val="22"/>
                <w:highlight w:val="yellow"/>
                <w:lang w:val="en-CA"/>
              </w:rPr>
              <w:t xml:space="preserve"> </w:t>
            </w:r>
            <w:r w:rsidRPr="00FA33DB">
              <w:rPr>
                <w:rFonts w:eastAsia="PMingLiU"/>
                <w:strike/>
                <w:noProof/>
                <w:color w:val="FF0000"/>
                <w:szCs w:val="22"/>
                <w:highlight w:val="yellow"/>
                <w:lang w:val="en-CA" w:eastAsia="zh-TW"/>
              </w:rPr>
              <w:t>0  :  1</w:t>
            </w:r>
            <w:r w:rsidR="00033922" w:rsidRPr="00FA33DB">
              <w:rPr>
                <w:rFonts w:eastAsia="PMingLiU"/>
                <w:noProof/>
                <w:color w:val="FF0000"/>
                <w:szCs w:val="22"/>
                <w:lang w:val="en-CA" w:eastAsia="zh-TW"/>
              </w:rPr>
              <w:t xml:space="preserve"> </w:t>
            </w:r>
            <w:r w:rsidR="00641631" w:rsidRPr="00FA33DB">
              <w:rPr>
                <w:color w:val="000000"/>
                <w:szCs w:val="22"/>
              </w:rPr>
              <w:t xml:space="preserve"> </w:t>
            </w:r>
            <w:r w:rsidR="00641631" w:rsidRPr="00FA33DB">
              <w:rPr>
                <w:b/>
                <w:bCs/>
                <w:color w:val="000000"/>
                <w:szCs w:val="22"/>
              </w:rPr>
              <w:t>→</w:t>
            </w:r>
            <w:r w:rsidR="00033922" w:rsidRPr="00FA33DB">
              <w:rPr>
                <w:rFonts w:eastAsia="PMingLiU"/>
                <w:b/>
                <w:bCs/>
                <w:noProof/>
                <w:color w:val="FF0000"/>
                <w:szCs w:val="22"/>
                <w:lang w:val="en-CA" w:eastAsia="zh-TW"/>
              </w:rPr>
              <w:t xml:space="preserve"> </w:t>
            </w:r>
            <w:r w:rsidR="00641631" w:rsidRPr="00FA33DB">
              <w:rPr>
                <w:rFonts w:eastAsia="PMingLiU"/>
                <w:b/>
                <w:bCs/>
                <w:noProof/>
                <w:color w:val="538135" w:themeColor="accent6" w:themeShade="BF"/>
                <w:szCs w:val="22"/>
                <w:lang w:val="en-CA" w:eastAsia="zh-TW"/>
              </w:rPr>
              <w:t>0</w:t>
            </w:r>
          </w:p>
        </w:tc>
        <w:tc>
          <w:tcPr>
            <w:tcW w:w="630" w:type="dxa"/>
            <w:vAlign w:val="center"/>
          </w:tcPr>
          <w:p w14:paraId="4D04C0EF"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4A6A6F15"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703465CC"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253235E7" w14:textId="77777777" w:rsidR="00F740C9" w:rsidRPr="00FA33DB" w:rsidRDefault="00F740C9" w:rsidP="00B8114C">
            <w:pPr>
              <w:jc w:val="center"/>
              <w:rPr>
                <w:noProof/>
                <w:kern w:val="2"/>
                <w:szCs w:val="22"/>
                <w:lang w:val="en-CA"/>
              </w:rPr>
            </w:pPr>
            <w:r w:rsidRPr="00FA33DB">
              <w:rPr>
                <w:noProof/>
                <w:szCs w:val="22"/>
                <w:lang w:val="en-CA"/>
              </w:rPr>
              <w:t>na</w:t>
            </w:r>
          </w:p>
        </w:tc>
        <w:tc>
          <w:tcPr>
            <w:tcW w:w="654" w:type="dxa"/>
            <w:vAlign w:val="center"/>
          </w:tcPr>
          <w:p w14:paraId="124A9CE3" w14:textId="77777777" w:rsidR="00F740C9" w:rsidRPr="00FA33DB" w:rsidRDefault="00F740C9" w:rsidP="00B8114C">
            <w:pPr>
              <w:jc w:val="center"/>
              <w:rPr>
                <w:noProof/>
                <w:szCs w:val="22"/>
                <w:lang w:val="en-CA"/>
              </w:rPr>
            </w:pPr>
            <w:r w:rsidRPr="00FA33DB">
              <w:rPr>
                <w:noProof/>
                <w:szCs w:val="22"/>
                <w:lang w:val="en-CA"/>
              </w:rPr>
              <w:t>na</w:t>
            </w:r>
          </w:p>
        </w:tc>
      </w:tr>
      <w:tr w:rsidR="00F740C9" w:rsidRPr="00FA33DB" w14:paraId="12BE9A8E" w14:textId="77777777" w:rsidTr="00BF607F">
        <w:trPr>
          <w:cantSplit/>
          <w:jc w:val="center"/>
        </w:trPr>
        <w:tc>
          <w:tcPr>
            <w:tcW w:w="2340" w:type="dxa"/>
            <w:vAlign w:val="center"/>
          </w:tcPr>
          <w:p w14:paraId="4152F7DE" w14:textId="77777777" w:rsidR="00F740C9" w:rsidRPr="00FA33DB" w:rsidRDefault="00F740C9" w:rsidP="00B8114C">
            <w:pPr>
              <w:jc w:val="left"/>
              <w:rPr>
                <w:noProof/>
                <w:szCs w:val="22"/>
                <w:lang w:val="en-CA" w:eastAsia="ko-KR"/>
              </w:rPr>
            </w:pPr>
            <w:r w:rsidRPr="00FA33DB">
              <w:rPr>
                <w:noProof/>
                <w:szCs w:val="22"/>
                <w:lang w:val="en-CA" w:eastAsia="ko-KR"/>
              </w:rPr>
              <w:t>tu_cbf_cr</w:t>
            </w:r>
            <w:r w:rsidRPr="00FA33DB">
              <w:rPr>
                <w:rFonts w:eastAsia="PMingLiU"/>
                <w:noProof/>
                <w:szCs w:val="22"/>
                <w:lang w:val="en-CA" w:eastAsia="zh-TW"/>
              </w:rPr>
              <w:t>[ ][ ][ ]</w:t>
            </w:r>
          </w:p>
        </w:tc>
        <w:tc>
          <w:tcPr>
            <w:tcW w:w="3690" w:type="dxa"/>
            <w:vAlign w:val="center"/>
          </w:tcPr>
          <w:p w14:paraId="26FBDBF6" w14:textId="77777777" w:rsidR="00F740C9" w:rsidRPr="00FA33DB" w:rsidRDefault="00F740C9" w:rsidP="00B8114C">
            <w:pPr>
              <w:jc w:val="center"/>
              <w:rPr>
                <w:noProof/>
                <w:szCs w:val="22"/>
                <w:lang w:val="en-CA"/>
              </w:rPr>
            </w:pPr>
            <w:r w:rsidRPr="00FA33DB">
              <w:rPr>
                <w:noProof/>
                <w:szCs w:val="22"/>
                <w:lang w:val="en-CA"/>
              </w:rPr>
              <w:t>prevTuCbf (See Clause 1)</w:t>
            </w:r>
          </w:p>
        </w:tc>
        <w:tc>
          <w:tcPr>
            <w:tcW w:w="630" w:type="dxa"/>
            <w:vAlign w:val="center"/>
          </w:tcPr>
          <w:p w14:paraId="27323DD1"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4D7A3F69"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65DF79BB" w14:textId="77777777" w:rsidR="00F740C9" w:rsidRPr="00FA33DB" w:rsidRDefault="00F740C9" w:rsidP="00B8114C">
            <w:pPr>
              <w:jc w:val="center"/>
              <w:rPr>
                <w:noProof/>
                <w:kern w:val="2"/>
                <w:szCs w:val="22"/>
                <w:lang w:val="en-CA"/>
              </w:rPr>
            </w:pPr>
            <w:r w:rsidRPr="00FA33DB">
              <w:rPr>
                <w:noProof/>
                <w:szCs w:val="22"/>
                <w:lang w:val="en-CA"/>
              </w:rPr>
              <w:t>na</w:t>
            </w:r>
          </w:p>
        </w:tc>
        <w:tc>
          <w:tcPr>
            <w:tcW w:w="630" w:type="dxa"/>
            <w:vAlign w:val="center"/>
          </w:tcPr>
          <w:p w14:paraId="494DEBED" w14:textId="77777777" w:rsidR="00F740C9" w:rsidRPr="00FA33DB" w:rsidRDefault="00F740C9" w:rsidP="00B8114C">
            <w:pPr>
              <w:jc w:val="center"/>
              <w:rPr>
                <w:noProof/>
                <w:kern w:val="2"/>
                <w:szCs w:val="22"/>
                <w:lang w:val="en-CA"/>
              </w:rPr>
            </w:pPr>
            <w:r w:rsidRPr="00FA33DB">
              <w:rPr>
                <w:noProof/>
                <w:szCs w:val="22"/>
                <w:lang w:val="en-CA"/>
              </w:rPr>
              <w:t>na</w:t>
            </w:r>
          </w:p>
        </w:tc>
        <w:tc>
          <w:tcPr>
            <w:tcW w:w="654" w:type="dxa"/>
            <w:vAlign w:val="center"/>
          </w:tcPr>
          <w:p w14:paraId="4D60B9A4" w14:textId="77777777" w:rsidR="00F740C9" w:rsidRPr="00FA33DB" w:rsidRDefault="00F740C9" w:rsidP="00B8114C">
            <w:pPr>
              <w:jc w:val="center"/>
              <w:rPr>
                <w:noProof/>
                <w:szCs w:val="22"/>
                <w:lang w:val="en-CA"/>
              </w:rPr>
            </w:pPr>
            <w:r w:rsidRPr="00FA33DB">
              <w:rPr>
                <w:noProof/>
                <w:szCs w:val="22"/>
                <w:lang w:val="en-CA"/>
              </w:rPr>
              <w:t>na</w:t>
            </w:r>
          </w:p>
        </w:tc>
      </w:tr>
    </w:tbl>
    <w:p w14:paraId="3409FC20" w14:textId="51967B8F" w:rsidR="00F740C9" w:rsidRDefault="00BF607F" w:rsidP="00BF607F">
      <w:pPr>
        <w:jc w:val="center"/>
        <w:rPr>
          <w:noProof/>
          <w:szCs w:val="22"/>
          <w:lang w:val="en-CA"/>
        </w:rPr>
      </w:pPr>
      <w:r w:rsidRPr="00FA33DB">
        <w:rPr>
          <w:b/>
          <w:bCs/>
          <w:noProof/>
          <w:szCs w:val="22"/>
          <w:lang w:val="en-CA"/>
        </w:rPr>
        <w:t>Table 2</w:t>
      </w:r>
      <w:r w:rsidRPr="00FA33DB">
        <w:rPr>
          <w:noProof/>
          <w:szCs w:val="22"/>
          <w:lang w:val="en-CA"/>
        </w:rPr>
        <w:t xml:space="preserve">. </w:t>
      </w:r>
      <w:r w:rsidR="00A54AC7">
        <w:rPr>
          <w:noProof/>
          <w:szCs w:val="22"/>
          <w:lang w:val="en-CA"/>
        </w:rPr>
        <w:t>Proposed a</w:t>
      </w:r>
      <w:r w:rsidRPr="00FA33DB">
        <w:rPr>
          <w:noProof/>
          <w:szCs w:val="22"/>
          <w:lang w:val="en-CA"/>
        </w:rPr>
        <w:t>ssignment of ctxInc to syntax elements with context coded bins for CBF coding</w:t>
      </w:r>
    </w:p>
    <w:p w14:paraId="74F2F09D" w14:textId="77777777" w:rsidR="00A54AC7" w:rsidRPr="00FA33DB" w:rsidRDefault="00A54AC7" w:rsidP="00BF607F">
      <w:pPr>
        <w:jc w:val="center"/>
        <w:rPr>
          <w:szCs w:val="22"/>
          <w:lang w:val="en-CA"/>
        </w:rPr>
      </w:pPr>
    </w:p>
    <w:p w14:paraId="7CBA5363" w14:textId="44C4ACC4" w:rsidR="00F740C9" w:rsidRPr="00FA33DB" w:rsidRDefault="00F740C9" w:rsidP="00F740C9">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noProof/>
          <w:sz w:val="22"/>
          <w:szCs w:val="22"/>
          <w:lang w:val="en-CA"/>
        </w:rPr>
      </w:pPr>
      <w:r w:rsidRPr="00FA33DB">
        <w:rPr>
          <w:noProof/>
          <w:sz w:val="22"/>
          <w:szCs w:val="22"/>
          <w:lang w:val="en-CA"/>
        </w:rPr>
        <w:t xml:space="preserve">Clause </w:t>
      </w:r>
      <w:r w:rsidR="00426C43" w:rsidRPr="00FA33DB">
        <w:rPr>
          <w:noProof/>
          <w:sz w:val="22"/>
          <w:szCs w:val="22"/>
          <w:lang w:val="en-CA"/>
        </w:rPr>
        <w:t>2</w:t>
      </w:r>
      <w:r w:rsidRPr="00FA33DB">
        <w:rPr>
          <w:noProof/>
          <w:sz w:val="22"/>
          <w:szCs w:val="22"/>
          <w:lang w:val="en-CA"/>
        </w:rPr>
        <w:t xml:space="preserve">: </w:t>
      </w:r>
      <w:r w:rsidR="00A54AC7">
        <w:rPr>
          <w:noProof/>
          <w:sz w:val="22"/>
          <w:szCs w:val="22"/>
          <w:lang w:val="en-CA"/>
        </w:rPr>
        <w:t xml:space="preserve">Proposed </w:t>
      </w:r>
      <w:r w:rsidRPr="00FA33DB">
        <w:rPr>
          <w:noProof/>
          <w:sz w:val="22"/>
          <w:szCs w:val="22"/>
          <w:lang w:val="en-CA"/>
        </w:rPr>
        <w:t>Derivation process of ctxInc for the syntax element tu_cbf_luma</w:t>
      </w:r>
    </w:p>
    <w:p w14:paraId="131DF59A" w14:textId="77777777" w:rsidR="00F740C9" w:rsidRPr="00FA33DB" w:rsidRDefault="00F740C9" w:rsidP="00F740C9">
      <w:pPr>
        <w:rPr>
          <w:noProof/>
          <w:szCs w:val="22"/>
          <w:lang w:val="en-CA"/>
        </w:rPr>
      </w:pPr>
      <w:r w:rsidRPr="00FA33DB">
        <w:rPr>
          <w:noProof/>
          <w:szCs w:val="22"/>
          <w:lang w:val="en-CA"/>
        </w:rPr>
        <w:t>Inputs to this process are the variable binIdx, the colour component index cIdx,  current transform tree depth trDepth, intra bdpcm flag, and previous TU CBF flag (prev CBF) for luma. Output of this process is the context index variable ctxInc.</w:t>
      </w:r>
    </w:p>
    <w:p w14:paraId="7F63D980" w14:textId="77777777" w:rsidR="00F740C9" w:rsidRPr="00FA33DB" w:rsidRDefault="00F740C9" w:rsidP="00F740C9">
      <w:pPr>
        <w:rPr>
          <w:noProof/>
          <w:szCs w:val="22"/>
          <w:lang w:val="en-CA"/>
        </w:rPr>
      </w:pPr>
      <w:r w:rsidRPr="00FA33DB">
        <w:rPr>
          <w:noProof/>
          <w:szCs w:val="22"/>
          <w:lang w:val="en-CA"/>
        </w:rPr>
        <w:t>The variable ctxInc is derived as follows:</w:t>
      </w:r>
    </w:p>
    <w:p w14:paraId="349C0B6C" w14:textId="77777777" w:rsidR="00F740C9" w:rsidRPr="00FA33DB" w:rsidRDefault="00F740C9" w:rsidP="00F740C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FA33DB">
        <w:rPr>
          <w:noProof/>
          <w:szCs w:val="22"/>
          <w:lang w:val="en-CA"/>
        </w:rPr>
        <w:t>If intra_bdpcm_flag[ ][ ]  flag is 1 then ctxInc is 4, otherwise</w:t>
      </w:r>
    </w:p>
    <w:p w14:paraId="616EF4E4" w14:textId="77777777" w:rsidR="00F740C9" w:rsidRPr="00FA33DB" w:rsidRDefault="00F740C9" w:rsidP="00F740C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FA33DB">
        <w:rPr>
          <w:noProof/>
          <w:szCs w:val="22"/>
          <w:lang w:val="en-CA"/>
        </w:rPr>
        <w:t>If IntraSubpartitionsSplitType is equal to ISP_NO_SPLIT or block is not luma then,</w:t>
      </w:r>
    </w:p>
    <w:p w14:paraId="78B5B3AE" w14:textId="382534AE" w:rsidR="00F740C9" w:rsidRPr="00FA33DB" w:rsidRDefault="00F740C9" w:rsidP="00F740C9">
      <w:pPr>
        <w:pStyle w:val="Equation"/>
        <w:tabs>
          <w:tab w:val="left" w:pos="2070"/>
        </w:tabs>
        <w:ind w:left="1195" w:firstLine="14"/>
        <w:jc w:val="center"/>
        <w:rPr>
          <w:strike/>
          <w:noProof/>
          <w:color w:val="538135" w:themeColor="accent6" w:themeShade="BF"/>
          <w:sz w:val="22"/>
          <w:szCs w:val="22"/>
          <w:lang w:val="en-CA"/>
        </w:rPr>
      </w:pPr>
      <w:r w:rsidRPr="00FA33DB">
        <w:rPr>
          <w:strike/>
          <w:noProof/>
          <w:color w:val="FF0000"/>
          <w:sz w:val="22"/>
          <w:szCs w:val="22"/>
          <w:lang w:val="en-CA"/>
        </w:rPr>
        <w:t xml:space="preserve">ctxInc = </w:t>
      </w:r>
      <w:r w:rsidRPr="00FA33DB">
        <w:rPr>
          <w:strike/>
          <w:noProof/>
          <w:color w:val="FF0000"/>
          <w:sz w:val="22"/>
          <w:szCs w:val="22"/>
          <w:highlight w:val="yellow"/>
          <w:lang w:val="en-CA"/>
        </w:rPr>
        <w:t>trDepth = = 0  ?  1  :  0</w:t>
      </w:r>
      <w:r w:rsidR="00641631" w:rsidRPr="00FA33DB">
        <w:rPr>
          <w:strike/>
          <w:noProof/>
          <w:color w:val="FF0000"/>
          <w:sz w:val="22"/>
          <w:szCs w:val="22"/>
          <w:lang w:val="en-CA"/>
        </w:rPr>
        <w:t xml:space="preserve">  </w:t>
      </w:r>
      <w:r w:rsidR="00641631" w:rsidRPr="00FA33DB">
        <w:rPr>
          <w:b/>
          <w:bCs/>
          <w:color w:val="000000"/>
          <w:sz w:val="22"/>
          <w:szCs w:val="22"/>
        </w:rPr>
        <w:t>→</w:t>
      </w:r>
      <w:r w:rsidR="00641631" w:rsidRPr="00FA33DB">
        <w:rPr>
          <w:rFonts w:eastAsia="PMingLiU"/>
          <w:b/>
          <w:bCs/>
          <w:noProof/>
          <w:color w:val="FF0000"/>
          <w:sz w:val="22"/>
          <w:szCs w:val="22"/>
          <w:lang w:val="en-CA" w:eastAsia="zh-TW"/>
        </w:rPr>
        <w:t xml:space="preserve"> </w:t>
      </w:r>
      <w:r w:rsidR="00641631" w:rsidRPr="00FA33DB">
        <w:rPr>
          <w:rFonts w:eastAsia="PMingLiU"/>
          <w:b/>
          <w:bCs/>
          <w:noProof/>
          <w:color w:val="538135" w:themeColor="accent6" w:themeShade="BF"/>
          <w:sz w:val="22"/>
          <w:szCs w:val="22"/>
          <w:lang w:val="en-CA" w:eastAsia="zh-TW"/>
        </w:rPr>
        <w:t>ctxInc = 0</w:t>
      </w:r>
    </w:p>
    <w:p w14:paraId="6DBB06C8" w14:textId="77777777" w:rsidR="00F740C9" w:rsidRPr="00FA33DB" w:rsidRDefault="00F740C9" w:rsidP="00F740C9">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Cs w:val="22"/>
          <w:lang w:val="en-CA"/>
        </w:rPr>
      </w:pPr>
      <w:r w:rsidRPr="00FA33DB">
        <w:rPr>
          <w:noProof/>
          <w:szCs w:val="22"/>
          <w:lang w:val="en-CA"/>
        </w:rPr>
        <w:t>Otherwise ( IntraSubpartitionsSplitType is not equal to ISP_NO_SPLIT and block is not luma) then, the following applies:</w:t>
      </w:r>
    </w:p>
    <w:p w14:paraId="3B000823" w14:textId="0D8E7933" w:rsidR="00F740C9" w:rsidRPr="00FA33DB" w:rsidRDefault="00F740C9" w:rsidP="00F740C9">
      <w:pPr>
        <w:pStyle w:val="ListParagraph"/>
        <w:numPr>
          <w:ilvl w:val="1"/>
          <w:numId w:val="31"/>
        </w:numPr>
        <w:tabs>
          <w:tab w:val="clear" w:pos="800"/>
          <w:tab w:val="left" w:pos="794"/>
          <w:tab w:val="left" w:pos="1191"/>
          <w:tab w:val="left" w:pos="1588"/>
          <w:tab w:val="left" w:pos="1985"/>
        </w:tabs>
        <w:rPr>
          <w:rFonts w:ascii="Times New Roman" w:hAnsi="Times New Roman" w:cs="Times New Roman"/>
          <w:noProof/>
          <w:lang w:val="en-CA"/>
        </w:rPr>
      </w:pPr>
      <w:r w:rsidRPr="00FA33DB">
        <w:rPr>
          <w:rFonts w:ascii="Times New Roman" w:hAnsi="Times New Roman" w:cs="Times New Roman"/>
          <w:noProof/>
          <w:lang w:val="en-CA"/>
        </w:rPr>
        <w:t xml:space="preserve">The variable </w:t>
      </w:r>
      <w:r w:rsidR="008231C7" w:rsidRPr="00FA33DB">
        <w:rPr>
          <w:rFonts w:ascii="Times New Roman" w:hAnsi="Times New Roman" w:cs="Times New Roman"/>
          <w:noProof/>
          <w:lang w:val="en-CA"/>
        </w:rPr>
        <w:t xml:space="preserve">prevTuCbf </w:t>
      </w:r>
      <w:r w:rsidRPr="00FA33DB">
        <w:rPr>
          <w:rFonts w:ascii="Times New Roman" w:hAnsi="Times New Roman" w:cs="Times New Roman"/>
          <w:noProof/>
          <w:lang w:val="en-CA"/>
        </w:rPr>
        <w:t xml:space="preserve">is derived as follows: If the current transform unit is the first one to be parsed in a coding unit, </w:t>
      </w:r>
      <w:r w:rsidR="00FA33DB" w:rsidRPr="00FA33DB">
        <w:rPr>
          <w:rFonts w:ascii="Times New Roman" w:hAnsi="Times New Roman" w:cs="Times New Roman"/>
          <w:noProof/>
          <w:lang w:val="en-CA"/>
        </w:rPr>
        <w:t xml:space="preserve">prevTuCbf </w:t>
      </w:r>
      <w:r w:rsidRPr="00FA33DB">
        <w:rPr>
          <w:rFonts w:ascii="Times New Roman" w:hAnsi="Times New Roman" w:cs="Times New Roman"/>
          <w:noProof/>
          <w:lang w:val="en-CA"/>
        </w:rPr>
        <w:t xml:space="preserve">is set equal to 0. Otherwise, </w:t>
      </w:r>
      <w:r w:rsidR="00FA33DB" w:rsidRPr="00FA33DB">
        <w:rPr>
          <w:rFonts w:ascii="Times New Roman" w:hAnsi="Times New Roman" w:cs="Times New Roman"/>
          <w:noProof/>
          <w:lang w:val="en-CA"/>
        </w:rPr>
        <w:t xml:space="preserve">prevTuCbf </w:t>
      </w:r>
      <w:r w:rsidRPr="00FA33DB">
        <w:rPr>
          <w:rFonts w:ascii="Times New Roman" w:hAnsi="Times New Roman" w:cs="Times New Roman"/>
          <w:noProof/>
          <w:lang w:val="en-CA"/>
        </w:rPr>
        <w:t>is set equal to the value of the previous transform unit in the current coding unit.</w:t>
      </w:r>
    </w:p>
    <w:p w14:paraId="571F27B0" w14:textId="0F96895A" w:rsidR="00CD575A" w:rsidRPr="00FA33DB" w:rsidRDefault="00F740C9" w:rsidP="00CD575A">
      <w:pPr>
        <w:numPr>
          <w:ilvl w:val="0"/>
          <w:numId w:val="3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Cs w:val="22"/>
          <w:lang w:val="en-CA"/>
        </w:rPr>
      </w:pPr>
      <w:r w:rsidRPr="00FA33DB">
        <w:rPr>
          <w:noProof/>
          <w:szCs w:val="22"/>
          <w:lang w:val="en-CA"/>
        </w:rPr>
        <w:t>The variable ctxInc is derived as: ctxInc = 2 + </w:t>
      </w:r>
      <w:r w:rsidR="00FA33DB" w:rsidRPr="00FA33DB">
        <w:rPr>
          <w:noProof/>
          <w:szCs w:val="22"/>
          <w:lang w:val="en-CA"/>
        </w:rPr>
        <w:t>prevTuCbf</w:t>
      </w:r>
      <w:r w:rsidRPr="00FA33DB">
        <w:rPr>
          <w:noProof/>
          <w:szCs w:val="22"/>
          <w:lang w:val="en-CA"/>
        </w:rPr>
        <w:t>.</w:t>
      </w:r>
    </w:p>
    <w:p w14:paraId="2137E7D0" w14:textId="7A9A50C4" w:rsidR="00D259F0" w:rsidRPr="00FA33DB" w:rsidRDefault="00446B47" w:rsidP="00D259F0">
      <w:pPr>
        <w:pStyle w:val="Heading1"/>
        <w:tabs>
          <w:tab w:val="clear" w:pos="1800"/>
          <w:tab w:val="clear" w:pos="2160"/>
          <w:tab w:val="clear" w:pos="2520"/>
          <w:tab w:val="clear" w:pos="2880"/>
          <w:tab w:val="clear" w:pos="3240"/>
          <w:tab w:val="clear" w:pos="3600"/>
          <w:tab w:val="clear" w:pos="3960"/>
          <w:tab w:val="clear" w:pos="4320"/>
        </w:tabs>
        <w:ind w:left="432" w:hanging="432"/>
        <w:jc w:val="left"/>
        <w:rPr>
          <w:rFonts w:cs="Times New Roman"/>
          <w:lang w:val="en-CA"/>
        </w:rPr>
      </w:pPr>
      <w:r w:rsidRPr="00FA33DB">
        <w:rPr>
          <w:rFonts w:cs="Times New Roman"/>
          <w:lang w:val="en-CA"/>
        </w:rPr>
        <w:lastRenderedPageBreak/>
        <w:t>Experimental Results</w:t>
      </w:r>
    </w:p>
    <w:p w14:paraId="2854D28A" w14:textId="08D7A6D7" w:rsidR="000A2AD9" w:rsidRDefault="00D259F0" w:rsidP="00F3481C">
      <w:pPr>
        <w:rPr>
          <w:szCs w:val="22"/>
          <w:lang w:val="en-CA"/>
        </w:rPr>
      </w:pPr>
      <w:r w:rsidRPr="00F3481C">
        <w:rPr>
          <w:szCs w:val="22"/>
          <w:lang w:val="en-CA"/>
        </w:rPr>
        <w:t xml:space="preserve">The proposed method is tested over VTM-5.0 </w:t>
      </w:r>
      <w:r w:rsidR="00063F46" w:rsidRPr="00F3481C">
        <w:rPr>
          <w:szCs w:val="22"/>
          <w:lang w:val="en-CA"/>
        </w:rPr>
        <w:t>on top of CTC configurations</w:t>
      </w:r>
      <w:r w:rsidRPr="00F3481C">
        <w:rPr>
          <w:szCs w:val="22"/>
          <w:lang w:val="en-CA"/>
        </w:rPr>
        <w:t>.</w:t>
      </w:r>
      <w:r w:rsidR="00E0144C" w:rsidRPr="00F3481C">
        <w:rPr>
          <w:szCs w:val="22"/>
          <w:lang w:val="en-CA"/>
        </w:rPr>
        <w:t xml:space="preserve"> </w:t>
      </w:r>
      <w:r w:rsidR="00116AEC" w:rsidRPr="00F3481C">
        <w:rPr>
          <w:szCs w:val="22"/>
          <w:lang w:val="en-CA"/>
        </w:rPr>
        <w:t xml:space="preserve">These results are presented </w:t>
      </w:r>
      <w:r w:rsidR="005654CA" w:rsidRPr="00F3481C">
        <w:rPr>
          <w:szCs w:val="22"/>
          <w:lang w:val="en-CA"/>
        </w:rPr>
        <w:t xml:space="preserve">for </w:t>
      </w:r>
      <w:r w:rsidR="00603261" w:rsidRPr="00F3481C">
        <w:rPr>
          <w:szCs w:val="22"/>
          <w:lang w:val="en-CA"/>
        </w:rPr>
        <w:t>AI</w:t>
      </w:r>
      <w:r w:rsidR="00E433CA" w:rsidRPr="00F3481C">
        <w:rPr>
          <w:szCs w:val="22"/>
          <w:lang w:val="en-CA"/>
        </w:rPr>
        <w:t xml:space="preserve">, </w:t>
      </w:r>
      <w:r w:rsidR="00603261" w:rsidRPr="00F3481C">
        <w:rPr>
          <w:szCs w:val="22"/>
          <w:lang w:val="en-CA"/>
        </w:rPr>
        <w:t>RA</w:t>
      </w:r>
      <w:r w:rsidR="00E433CA" w:rsidRPr="00F3481C">
        <w:rPr>
          <w:szCs w:val="22"/>
          <w:lang w:val="en-CA"/>
        </w:rPr>
        <w:t>, and LDB</w:t>
      </w:r>
      <w:r w:rsidR="00DA5883" w:rsidRPr="00F3481C">
        <w:rPr>
          <w:szCs w:val="22"/>
          <w:lang w:val="en-CA"/>
        </w:rPr>
        <w:t xml:space="preserve"> </w:t>
      </w:r>
      <w:r w:rsidR="00116AEC" w:rsidRPr="00F3481C">
        <w:rPr>
          <w:szCs w:val="22"/>
          <w:lang w:val="en-CA"/>
        </w:rPr>
        <w:t>cases</w:t>
      </w:r>
      <w:r w:rsidR="00BD1464" w:rsidRPr="00F3481C">
        <w:rPr>
          <w:szCs w:val="22"/>
          <w:lang w:val="en-CA"/>
        </w:rPr>
        <w:t xml:space="preserve"> </w:t>
      </w:r>
      <w:r w:rsidR="005654CA" w:rsidRPr="00F3481C">
        <w:rPr>
          <w:szCs w:val="22"/>
          <w:lang w:val="en-CA"/>
        </w:rPr>
        <w:t>in</w:t>
      </w:r>
      <w:r w:rsidR="00BD1464" w:rsidRPr="00F3481C">
        <w:rPr>
          <w:szCs w:val="22"/>
          <w:lang w:val="en-CA"/>
        </w:rPr>
        <w:t xml:space="preserve"> Tables </w:t>
      </w:r>
      <w:r w:rsidR="00DA5883" w:rsidRPr="00F3481C">
        <w:rPr>
          <w:szCs w:val="22"/>
          <w:lang w:val="en-CA"/>
        </w:rPr>
        <w:t>1</w:t>
      </w:r>
      <w:r w:rsidR="00E433CA" w:rsidRPr="00F3481C">
        <w:rPr>
          <w:szCs w:val="22"/>
          <w:lang w:val="en-CA"/>
        </w:rPr>
        <w:t xml:space="preserve"> through 3 below</w:t>
      </w:r>
      <w:r w:rsidR="00116AEC" w:rsidRPr="00F3481C">
        <w:rPr>
          <w:szCs w:val="22"/>
          <w:lang w:val="en-CA"/>
        </w:rPr>
        <w:t>.</w:t>
      </w:r>
      <w:r w:rsidR="00C41CFA" w:rsidRPr="00F3481C">
        <w:rPr>
          <w:szCs w:val="22"/>
          <w:lang w:val="en-CA"/>
        </w:rPr>
        <w:t xml:space="preserve"> </w:t>
      </w:r>
    </w:p>
    <w:p w14:paraId="542846B2" w14:textId="77777777" w:rsidR="00F3481C" w:rsidRPr="00F3481C" w:rsidRDefault="00F3481C" w:rsidP="00F3481C">
      <w:pPr>
        <w:rPr>
          <w:szCs w:val="22"/>
          <w:lang w:val="en-CA"/>
        </w:rPr>
      </w:pPr>
    </w:p>
    <w:tbl>
      <w:tblPr>
        <w:tblW w:w="7183" w:type="dxa"/>
        <w:jc w:val="center"/>
        <w:tblLook w:val="04A0" w:firstRow="1" w:lastRow="0" w:firstColumn="1" w:lastColumn="0" w:noHBand="0" w:noVBand="1"/>
      </w:tblPr>
      <w:tblGrid>
        <w:gridCol w:w="1640"/>
        <w:gridCol w:w="1121"/>
        <w:gridCol w:w="1121"/>
        <w:gridCol w:w="1181"/>
        <w:gridCol w:w="1060"/>
        <w:gridCol w:w="1060"/>
      </w:tblGrid>
      <w:tr w:rsidR="00DF18BA" w:rsidRPr="00F3481C" w14:paraId="5A6F013B" w14:textId="77777777" w:rsidTr="00C533D0">
        <w:trPr>
          <w:trHeight w:val="255"/>
          <w:jc w:val="center"/>
        </w:trPr>
        <w:tc>
          <w:tcPr>
            <w:tcW w:w="1640" w:type="dxa"/>
            <w:tcBorders>
              <w:top w:val="nil"/>
              <w:left w:val="nil"/>
              <w:bottom w:val="nil"/>
              <w:right w:val="nil"/>
            </w:tcBorders>
            <w:shd w:val="clear" w:color="auto" w:fill="auto"/>
            <w:noWrap/>
            <w:vAlign w:val="center"/>
            <w:hideMark/>
          </w:tcPr>
          <w:p w14:paraId="7ED59BE5" w14:textId="39195359"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4153D7" w14:textId="630E4FAC"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All Intra Main10</w:t>
            </w:r>
          </w:p>
          <w:p w14:paraId="5EA77CE3" w14:textId="2EB1602F"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r>
      <w:tr w:rsidR="00DF18BA" w:rsidRPr="00F3481C" w14:paraId="4041D56D" w14:textId="77777777" w:rsidTr="00C533D0">
        <w:trPr>
          <w:trHeight w:val="255"/>
          <w:jc w:val="center"/>
        </w:trPr>
        <w:tc>
          <w:tcPr>
            <w:tcW w:w="1640" w:type="dxa"/>
            <w:tcBorders>
              <w:top w:val="nil"/>
              <w:left w:val="nil"/>
              <w:bottom w:val="nil"/>
              <w:right w:val="nil"/>
            </w:tcBorders>
            <w:shd w:val="clear" w:color="auto" w:fill="auto"/>
            <w:noWrap/>
            <w:vAlign w:val="center"/>
            <w:hideMark/>
          </w:tcPr>
          <w:p w14:paraId="6F8F1C6E"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23AD0913" w14:textId="6740A2EA"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Over VTM-5.0</w:t>
            </w:r>
          </w:p>
        </w:tc>
      </w:tr>
      <w:tr w:rsidR="00DF18BA" w:rsidRPr="00F3481C" w14:paraId="7DC1C335" w14:textId="77777777" w:rsidTr="00C533D0">
        <w:trPr>
          <w:trHeight w:val="255"/>
          <w:jc w:val="center"/>
        </w:trPr>
        <w:tc>
          <w:tcPr>
            <w:tcW w:w="1640" w:type="dxa"/>
            <w:tcBorders>
              <w:top w:val="nil"/>
              <w:left w:val="nil"/>
              <w:bottom w:val="nil"/>
              <w:right w:val="nil"/>
            </w:tcBorders>
            <w:shd w:val="clear" w:color="auto" w:fill="auto"/>
            <w:noWrap/>
            <w:vAlign w:val="center"/>
            <w:hideMark/>
          </w:tcPr>
          <w:p w14:paraId="38A580ED"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404FE521"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54160571"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6BDBB3D0"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668E24C0"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24D30E" w14:textId="77777777" w:rsidR="00DF18BA" w:rsidRPr="00F3481C" w:rsidRDefault="00DF18BA" w:rsidP="00DF18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DecT</w:t>
            </w:r>
          </w:p>
        </w:tc>
      </w:tr>
      <w:tr w:rsidR="00084BC2" w:rsidRPr="00F3481C" w14:paraId="10654E96" w14:textId="77777777" w:rsidTr="00C533D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AC3AA"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A1</w:t>
            </w:r>
          </w:p>
        </w:tc>
        <w:tc>
          <w:tcPr>
            <w:tcW w:w="1121" w:type="dxa"/>
            <w:tcBorders>
              <w:top w:val="nil"/>
              <w:left w:val="nil"/>
              <w:bottom w:val="nil"/>
              <w:right w:val="nil"/>
            </w:tcBorders>
            <w:shd w:val="clear" w:color="auto" w:fill="auto"/>
            <w:noWrap/>
            <w:vAlign w:val="center"/>
            <w:hideMark/>
          </w:tcPr>
          <w:p w14:paraId="53E10A87" w14:textId="57203730"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nil"/>
              <w:right w:val="nil"/>
            </w:tcBorders>
            <w:shd w:val="clear" w:color="auto" w:fill="auto"/>
            <w:noWrap/>
            <w:vAlign w:val="center"/>
            <w:hideMark/>
          </w:tcPr>
          <w:p w14:paraId="7B5DB89A" w14:textId="26E18CB5"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nil"/>
              <w:right w:val="single" w:sz="4" w:space="0" w:color="auto"/>
            </w:tcBorders>
            <w:shd w:val="clear" w:color="auto" w:fill="auto"/>
            <w:noWrap/>
            <w:vAlign w:val="center"/>
            <w:hideMark/>
          </w:tcPr>
          <w:p w14:paraId="557FEACC" w14:textId="61CAF6AC"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nil"/>
              <w:right w:val="nil"/>
            </w:tcBorders>
            <w:shd w:val="clear" w:color="auto" w:fill="auto"/>
            <w:noWrap/>
            <w:vAlign w:val="center"/>
            <w:hideMark/>
          </w:tcPr>
          <w:p w14:paraId="275F81E2" w14:textId="6097E844"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1606728D" w14:textId="78017CB1"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r>
      <w:tr w:rsidR="00084BC2" w:rsidRPr="00F3481C" w14:paraId="1E12C2CA"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9848F49"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A2</w:t>
            </w:r>
          </w:p>
        </w:tc>
        <w:tc>
          <w:tcPr>
            <w:tcW w:w="1121" w:type="dxa"/>
            <w:tcBorders>
              <w:top w:val="nil"/>
              <w:left w:val="nil"/>
              <w:bottom w:val="nil"/>
              <w:right w:val="nil"/>
            </w:tcBorders>
            <w:shd w:val="clear" w:color="auto" w:fill="auto"/>
            <w:noWrap/>
            <w:vAlign w:val="center"/>
            <w:hideMark/>
          </w:tcPr>
          <w:p w14:paraId="0D799F3E" w14:textId="2D6F2118"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nil"/>
              <w:right w:val="nil"/>
            </w:tcBorders>
            <w:shd w:val="clear" w:color="auto" w:fill="auto"/>
            <w:noWrap/>
            <w:vAlign w:val="center"/>
            <w:hideMark/>
          </w:tcPr>
          <w:p w14:paraId="0DDEB816" w14:textId="3383C23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nil"/>
              <w:right w:val="single" w:sz="4" w:space="0" w:color="auto"/>
            </w:tcBorders>
            <w:shd w:val="clear" w:color="auto" w:fill="auto"/>
            <w:noWrap/>
            <w:vAlign w:val="center"/>
            <w:hideMark/>
          </w:tcPr>
          <w:p w14:paraId="3448DE10" w14:textId="0729D6C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nil"/>
              <w:right w:val="nil"/>
            </w:tcBorders>
            <w:shd w:val="clear" w:color="auto" w:fill="auto"/>
            <w:noWrap/>
            <w:vAlign w:val="center"/>
            <w:hideMark/>
          </w:tcPr>
          <w:p w14:paraId="6A7BDCE2" w14:textId="789312D1"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2CD5B879" w14:textId="3D5CA140"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105%</w:t>
            </w:r>
          </w:p>
        </w:tc>
      </w:tr>
      <w:tr w:rsidR="00084BC2" w:rsidRPr="00F3481C" w14:paraId="23F12B99"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C78823"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B</w:t>
            </w:r>
          </w:p>
        </w:tc>
        <w:tc>
          <w:tcPr>
            <w:tcW w:w="1121" w:type="dxa"/>
            <w:tcBorders>
              <w:top w:val="nil"/>
              <w:left w:val="nil"/>
              <w:bottom w:val="nil"/>
              <w:right w:val="nil"/>
            </w:tcBorders>
            <w:shd w:val="clear" w:color="auto" w:fill="auto"/>
            <w:noWrap/>
            <w:vAlign w:val="center"/>
            <w:hideMark/>
          </w:tcPr>
          <w:p w14:paraId="11BE8EDE" w14:textId="7760D0D8"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nil"/>
              <w:right w:val="nil"/>
            </w:tcBorders>
            <w:shd w:val="clear" w:color="auto" w:fill="auto"/>
            <w:noWrap/>
            <w:vAlign w:val="center"/>
            <w:hideMark/>
          </w:tcPr>
          <w:p w14:paraId="567BA08E" w14:textId="177D1873"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nil"/>
              <w:right w:val="single" w:sz="4" w:space="0" w:color="auto"/>
            </w:tcBorders>
            <w:shd w:val="clear" w:color="auto" w:fill="auto"/>
            <w:noWrap/>
            <w:vAlign w:val="center"/>
            <w:hideMark/>
          </w:tcPr>
          <w:p w14:paraId="5FCB537B" w14:textId="1B09D2A8"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nil"/>
              <w:right w:val="nil"/>
            </w:tcBorders>
            <w:shd w:val="clear" w:color="auto" w:fill="auto"/>
            <w:noWrap/>
            <w:vAlign w:val="center"/>
            <w:hideMark/>
          </w:tcPr>
          <w:p w14:paraId="164E851B" w14:textId="439FC3D5"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c>
          <w:tcPr>
            <w:tcW w:w="1060" w:type="dxa"/>
            <w:tcBorders>
              <w:top w:val="nil"/>
              <w:left w:val="nil"/>
              <w:bottom w:val="nil"/>
              <w:right w:val="single" w:sz="8" w:space="0" w:color="auto"/>
            </w:tcBorders>
            <w:shd w:val="clear" w:color="auto" w:fill="auto"/>
            <w:noWrap/>
            <w:vAlign w:val="center"/>
            <w:hideMark/>
          </w:tcPr>
          <w:p w14:paraId="5D55141B" w14:textId="293CF3AA"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r>
      <w:tr w:rsidR="00084BC2" w:rsidRPr="00F3481C" w14:paraId="47CB3964"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22539C"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C</w:t>
            </w:r>
          </w:p>
        </w:tc>
        <w:tc>
          <w:tcPr>
            <w:tcW w:w="1121" w:type="dxa"/>
            <w:tcBorders>
              <w:top w:val="nil"/>
              <w:left w:val="nil"/>
              <w:bottom w:val="nil"/>
              <w:right w:val="nil"/>
            </w:tcBorders>
            <w:shd w:val="clear" w:color="auto" w:fill="auto"/>
            <w:noWrap/>
            <w:vAlign w:val="center"/>
            <w:hideMark/>
          </w:tcPr>
          <w:p w14:paraId="1DEE8F5F" w14:textId="5042CF33"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nil"/>
              <w:right w:val="nil"/>
            </w:tcBorders>
            <w:shd w:val="clear" w:color="auto" w:fill="auto"/>
            <w:noWrap/>
            <w:vAlign w:val="center"/>
            <w:hideMark/>
          </w:tcPr>
          <w:p w14:paraId="63FEE130" w14:textId="4714B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nil"/>
              <w:right w:val="single" w:sz="4" w:space="0" w:color="auto"/>
            </w:tcBorders>
            <w:shd w:val="clear" w:color="auto" w:fill="auto"/>
            <w:noWrap/>
            <w:vAlign w:val="center"/>
            <w:hideMark/>
          </w:tcPr>
          <w:p w14:paraId="4411D8B0" w14:textId="244640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nil"/>
              <w:right w:val="nil"/>
            </w:tcBorders>
            <w:shd w:val="clear" w:color="auto" w:fill="auto"/>
            <w:noWrap/>
            <w:vAlign w:val="center"/>
            <w:hideMark/>
          </w:tcPr>
          <w:p w14:paraId="7BB2A124" w14:textId="1A69904B"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0EDCCDAE" w14:textId="2069FFD1"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108%</w:t>
            </w:r>
          </w:p>
        </w:tc>
      </w:tr>
      <w:tr w:rsidR="00084BC2" w:rsidRPr="00F3481C" w14:paraId="5D1EF94D"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659F79"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E</w:t>
            </w:r>
          </w:p>
        </w:tc>
        <w:tc>
          <w:tcPr>
            <w:tcW w:w="1121" w:type="dxa"/>
            <w:tcBorders>
              <w:top w:val="nil"/>
              <w:left w:val="nil"/>
              <w:bottom w:val="nil"/>
              <w:right w:val="nil"/>
            </w:tcBorders>
            <w:shd w:val="clear" w:color="auto" w:fill="auto"/>
            <w:noWrap/>
            <w:vAlign w:val="center"/>
            <w:hideMark/>
          </w:tcPr>
          <w:p w14:paraId="07A3BF40" w14:textId="79935ABB"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nil"/>
              <w:right w:val="nil"/>
            </w:tcBorders>
            <w:shd w:val="clear" w:color="auto" w:fill="auto"/>
            <w:noWrap/>
            <w:vAlign w:val="center"/>
            <w:hideMark/>
          </w:tcPr>
          <w:p w14:paraId="2FECA902" w14:textId="745FC41E"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nil"/>
              <w:right w:val="single" w:sz="4" w:space="0" w:color="auto"/>
            </w:tcBorders>
            <w:shd w:val="clear" w:color="auto" w:fill="auto"/>
            <w:noWrap/>
            <w:vAlign w:val="center"/>
            <w:hideMark/>
          </w:tcPr>
          <w:p w14:paraId="251C7264" w14:textId="54F78320"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nil"/>
              <w:right w:val="nil"/>
            </w:tcBorders>
            <w:shd w:val="clear" w:color="auto" w:fill="auto"/>
            <w:noWrap/>
            <w:vAlign w:val="center"/>
            <w:hideMark/>
          </w:tcPr>
          <w:p w14:paraId="4F5D36CD" w14:textId="3DE1951A"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460C3375" w14:textId="37950E7A"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112%</w:t>
            </w:r>
          </w:p>
        </w:tc>
      </w:tr>
      <w:tr w:rsidR="00084BC2" w:rsidRPr="00F3481C" w14:paraId="41AE4191" w14:textId="77777777" w:rsidTr="00C533D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4EEB19" w14:textId="35B6CC1E"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569DD5AE" w14:textId="36E8E1C4"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0.00%</w:t>
            </w:r>
          </w:p>
        </w:tc>
        <w:tc>
          <w:tcPr>
            <w:tcW w:w="1121" w:type="dxa"/>
            <w:tcBorders>
              <w:top w:val="single" w:sz="8" w:space="0" w:color="auto"/>
              <w:left w:val="nil"/>
              <w:bottom w:val="nil"/>
              <w:right w:val="nil"/>
            </w:tcBorders>
            <w:shd w:val="clear" w:color="auto" w:fill="auto"/>
            <w:noWrap/>
            <w:vAlign w:val="center"/>
            <w:hideMark/>
          </w:tcPr>
          <w:p w14:paraId="001B4583" w14:textId="241C4059"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1466924" w14:textId="48E93EE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0.00%</w:t>
            </w:r>
          </w:p>
        </w:tc>
        <w:tc>
          <w:tcPr>
            <w:tcW w:w="1060" w:type="dxa"/>
            <w:tcBorders>
              <w:top w:val="single" w:sz="8" w:space="0" w:color="auto"/>
              <w:left w:val="nil"/>
              <w:bottom w:val="nil"/>
              <w:right w:val="nil"/>
            </w:tcBorders>
            <w:shd w:val="clear" w:color="auto" w:fill="auto"/>
            <w:noWrap/>
            <w:vAlign w:val="center"/>
            <w:hideMark/>
          </w:tcPr>
          <w:p w14:paraId="753C468B" w14:textId="3A9251CE"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46B4120" w14:textId="68327916"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105%</w:t>
            </w:r>
          </w:p>
        </w:tc>
      </w:tr>
      <w:tr w:rsidR="00084BC2" w:rsidRPr="00F3481C" w14:paraId="37C8A8FB" w14:textId="77777777" w:rsidTr="00C533D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5162274"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4D34A09E" w14:textId="34E1F0FA"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single" w:sz="8" w:space="0" w:color="auto"/>
              <w:left w:val="nil"/>
              <w:bottom w:val="nil"/>
              <w:right w:val="nil"/>
            </w:tcBorders>
            <w:shd w:val="clear" w:color="auto" w:fill="auto"/>
            <w:noWrap/>
            <w:vAlign w:val="center"/>
            <w:hideMark/>
          </w:tcPr>
          <w:p w14:paraId="7702BD7D" w14:textId="549B4AD4"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single" w:sz="8" w:space="0" w:color="auto"/>
              <w:left w:val="nil"/>
              <w:bottom w:val="nil"/>
              <w:right w:val="single" w:sz="4" w:space="0" w:color="auto"/>
            </w:tcBorders>
            <w:shd w:val="clear" w:color="auto" w:fill="auto"/>
            <w:noWrap/>
            <w:vAlign w:val="center"/>
            <w:hideMark/>
          </w:tcPr>
          <w:p w14:paraId="3F2C5A6C" w14:textId="65714BB1"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single" w:sz="8" w:space="0" w:color="auto"/>
              <w:left w:val="nil"/>
              <w:bottom w:val="nil"/>
              <w:right w:val="nil"/>
            </w:tcBorders>
            <w:shd w:val="clear" w:color="auto" w:fill="auto"/>
            <w:noWrap/>
            <w:vAlign w:val="center"/>
            <w:hideMark/>
          </w:tcPr>
          <w:p w14:paraId="2395BE5F" w14:textId="1276DCC9"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42B513E2" w14:textId="382BA4B9"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98%</w:t>
            </w:r>
          </w:p>
        </w:tc>
      </w:tr>
      <w:tr w:rsidR="00084BC2" w:rsidRPr="00F3481C" w14:paraId="322619F3" w14:textId="77777777" w:rsidTr="00C533D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80783E5" w14:textId="7777777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435BB272" w14:textId="2D5D4461"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single" w:sz="8" w:space="0" w:color="auto"/>
              <w:right w:val="nil"/>
            </w:tcBorders>
            <w:shd w:val="clear" w:color="auto" w:fill="auto"/>
            <w:noWrap/>
            <w:vAlign w:val="center"/>
            <w:hideMark/>
          </w:tcPr>
          <w:p w14:paraId="2FD9997B" w14:textId="351B65E0"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single" w:sz="8" w:space="0" w:color="auto"/>
              <w:right w:val="single" w:sz="4" w:space="0" w:color="auto"/>
            </w:tcBorders>
            <w:shd w:val="clear" w:color="auto" w:fill="auto"/>
            <w:noWrap/>
            <w:vAlign w:val="center"/>
            <w:hideMark/>
          </w:tcPr>
          <w:p w14:paraId="49E1C3E6" w14:textId="2693B3E5"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single" w:sz="8" w:space="0" w:color="auto"/>
              <w:right w:val="nil"/>
            </w:tcBorders>
            <w:shd w:val="clear" w:color="auto" w:fill="auto"/>
            <w:noWrap/>
            <w:vAlign w:val="center"/>
            <w:hideMark/>
          </w:tcPr>
          <w:p w14:paraId="75251B94" w14:textId="5B164C95"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c>
          <w:tcPr>
            <w:tcW w:w="1060" w:type="dxa"/>
            <w:tcBorders>
              <w:top w:val="nil"/>
              <w:left w:val="nil"/>
              <w:bottom w:val="single" w:sz="8" w:space="0" w:color="auto"/>
              <w:right w:val="single" w:sz="8" w:space="0" w:color="auto"/>
            </w:tcBorders>
            <w:shd w:val="clear" w:color="auto" w:fill="auto"/>
            <w:noWrap/>
            <w:vAlign w:val="center"/>
            <w:hideMark/>
          </w:tcPr>
          <w:p w14:paraId="2B9FF27B" w14:textId="5DC0C6B7" w:rsidR="00084BC2" w:rsidRPr="00F3481C" w:rsidRDefault="00084BC2" w:rsidP="00084B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r>
    </w:tbl>
    <w:p w14:paraId="74CD67DA" w14:textId="633B35FA" w:rsidR="000A2AD9" w:rsidRPr="00F3481C" w:rsidRDefault="00F3481C" w:rsidP="00F3481C">
      <w:pPr>
        <w:jc w:val="center"/>
        <w:rPr>
          <w:b/>
          <w:szCs w:val="22"/>
          <w:lang w:val="en-CA"/>
        </w:rPr>
      </w:pPr>
      <w:r w:rsidRPr="00F3481C">
        <w:rPr>
          <w:b/>
          <w:bCs/>
          <w:noProof/>
          <w:szCs w:val="22"/>
          <w:lang w:val="en-CA"/>
        </w:rPr>
        <w:t>Table 3.</w:t>
      </w:r>
      <w:r w:rsidRPr="00F3481C">
        <w:rPr>
          <w:noProof/>
          <w:szCs w:val="22"/>
          <w:lang w:val="en-CA"/>
        </w:rPr>
        <w:t xml:space="preserve"> AI results on top of CTC over VTM5.0</w:t>
      </w:r>
    </w:p>
    <w:p w14:paraId="7291B964" w14:textId="2990C811" w:rsidR="000A2AD9" w:rsidRPr="00F3481C" w:rsidRDefault="000A2AD9" w:rsidP="000A2AD9">
      <w:pPr>
        <w:jc w:val="center"/>
        <w:rPr>
          <w:noProof/>
          <w:szCs w:val="22"/>
          <w:lang w:val="en-CA"/>
        </w:rPr>
      </w:pPr>
    </w:p>
    <w:tbl>
      <w:tblPr>
        <w:tblW w:w="7183" w:type="dxa"/>
        <w:jc w:val="center"/>
        <w:tblLook w:val="04A0" w:firstRow="1" w:lastRow="0" w:firstColumn="1" w:lastColumn="0" w:noHBand="0" w:noVBand="1"/>
      </w:tblPr>
      <w:tblGrid>
        <w:gridCol w:w="1640"/>
        <w:gridCol w:w="1121"/>
        <w:gridCol w:w="1121"/>
        <w:gridCol w:w="1181"/>
        <w:gridCol w:w="1060"/>
        <w:gridCol w:w="1060"/>
      </w:tblGrid>
      <w:tr w:rsidR="00CA7800" w:rsidRPr="00F3481C" w14:paraId="6E885E45" w14:textId="77777777" w:rsidTr="00C533D0">
        <w:trPr>
          <w:trHeight w:val="255"/>
          <w:jc w:val="center"/>
        </w:trPr>
        <w:tc>
          <w:tcPr>
            <w:tcW w:w="1640" w:type="dxa"/>
            <w:tcBorders>
              <w:top w:val="nil"/>
              <w:left w:val="nil"/>
              <w:bottom w:val="nil"/>
              <w:right w:val="nil"/>
            </w:tcBorders>
            <w:shd w:val="clear" w:color="auto" w:fill="auto"/>
            <w:noWrap/>
            <w:vAlign w:val="center"/>
            <w:hideMark/>
          </w:tcPr>
          <w:p w14:paraId="1AAF1393"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0D1918" w14:textId="4C80F5E4"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b/>
                <w:bCs/>
                <w:color w:val="000000"/>
                <w:szCs w:val="22"/>
              </w:rPr>
              <w:t xml:space="preserve">Random access Main10 </w:t>
            </w:r>
          </w:p>
        </w:tc>
      </w:tr>
      <w:tr w:rsidR="00CA7800" w:rsidRPr="00F3481C" w14:paraId="001985A1" w14:textId="77777777" w:rsidTr="00C533D0">
        <w:trPr>
          <w:trHeight w:val="255"/>
          <w:jc w:val="center"/>
        </w:trPr>
        <w:tc>
          <w:tcPr>
            <w:tcW w:w="1640" w:type="dxa"/>
            <w:tcBorders>
              <w:top w:val="nil"/>
              <w:left w:val="nil"/>
              <w:bottom w:val="nil"/>
              <w:right w:val="nil"/>
            </w:tcBorders>
            <w:shd w:val="clear" w:color="auto" w:fill="auto"/>
            <w:noWrap/>
            <w:vAlign w:val="center"/>
            <w:hideMark/>
          </w:tcPr>
          <w:p w14:paraId="009571E3"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03EB104"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Over VTM-5.0</w:t>
            </w:r>
          </w:p>
        </w:tc>
      </w:tr>
      <w:tr w:rsidR="00CA7800" w:rsidRPr="00F3481C" w14:paraId="0F792C10" w14:textId="77777777" w:rsidTr="00C533D0">
        <w:trPr>
          <w:trHeight w:val="255"/>
          <w:jc w:val="center"/>
        </w:trPr>
        <w:tc>
          <w:tcPr>
            <w:tcW w:w="1640" w:type="dxa"/>
            <w:tcBorders>
              <w:top w:val="nil"/>
              <w:left w:val="nil"/>
              <w:bottom w:val="nil"/>
              <w:right w:val="nil"/>
            </w:tcBorders>
            <w:shd w:val="clear" w:color="auto" w:fill="auto"/>
            <w:noWrap/>
            <w:vAlign w:val="center"/>
            <w:hideMark/>
          </w:tcPr>
          <w:p w14:paraId="6E281FAD"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14542E67"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7C84E554"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115EC566"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7BC79385"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27361BC" w14:textId="77777777" w:rsidR="00CA7800" w:rsidRPr="00F3481C" w:rsidRDefault="00CA7800" w:rsidP="004301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DecT</w:t>
            </w:r>
          </w:p>
        </w:tc>
      </w:tr>
      <w:tr w:rsidR="00B96BC5" w:rsidRPr="00F3481C" w14:paraId="683E6FF5" w14:textId="77777777" w:rsidTr="00C533D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9C0F38" w14:textId="7DFAA930"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A1</w:t>
            </w:r>
          </w:p>
        </w:tc>
        <w:tc>
          <w:tcPr>
            <w:tcW w:w="1121" w:type="dxa"/>
            <w:tcBorders>
              <w:top w:val="nil"/>
              <w:left w:val="nil"/>
              <w:bottom w:val="nil"/>
              <w:right w:val="nil"/>
            </w:tcBorders>
            <w:shd w:val="clear" w:color="auto" w:fill="auto"/>
            <w:noWrap/>
            <w:vAlign w:val="center"/>
            <w:hideMark/>
          </w:tcPr>
          <w:p w14:paraId="1C00B408" w14:textId="1158D8DE"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0.01%</w:t>
            </w:r>
          </w:p>
        </w:tc>
        <w:tc>
          <w:tcPr>
            <w:tcW w:w="1121" w:type="dxa"/>
            <w:tcBorders>
              <w:top w:val="nil"/>
              <w:left w:val="nil"/>
              <w:bottom w:val="nil"/>
              <w:right w:val="nil"/>
            </w:tcBorders>
            <w:shd w:val="clear" w:color="auto" w:fill="auto"/>
            <w:noWrap/>
            <w:vAlign w:val="center"/>
            <w:hideMark/>
          </w:tcPr>
          <w:p w14:paraId="620764D4" w14:textId="2F40C598"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-0.13%</w:t>
            </w:r>
          </w:p>
        </w:tc>
        <w:tc>
          <w:tcPr>
            <w:tcW w:w="1181" w:type="dxa"/>
            <w:tcBorders>
              <w:top w:val="nil"/>
              <w:left w:val="nil"/>
              <w:bottom w:val="nil"/>
              <w:right w:val="single" w:sz="4" w:space="0" w:color="auto"/>
            </w:tcBorders>
            <w:shd w:val="clear" w:color="auto" w:fill="auto"/>
            <w:noWrap/>
            <w:vAlign w:val="center"/>
            <w:hideMark/>
          </w:tcPr>
          <w:p w14:paraId="50B4159F" w14:textId="27409A7A"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0.11%</w:t>
            </w:r>
          </w:p>
        </w:tc>
        <w:tc>
          <w:tcPr>
            <w:tcW w:w="1060" w:type="dxa"/>
            <w:tcBorders>
              <w:top w:val="nil"/>
              <w:left w:val="nil"/>
              <w:bottom w:val="nil"/>
              <w:right w:val="nil"/>
            </w:tcBorders>
            <w:shd w:val="clear" w:color="auto" w:fill="auto"/>
            <w:noWrap/>
            <w:vAlign w:val="center"/>
            <w:hideMark/>
          </w:tcPr>
          <w:p w14:paraId="27AE513A" w14:textId="7AB17EE7"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c>
          <w:tcPr>
            <w:tcW w:w="1060" w:type="dxa"/>
            <w:tcBorders>
              <w:top w:val="nil"/>
              <w:left w:val="nil"/>
              <w:bottom w:val="nil"/>
              <w:right w:val="single" w:sz="8" w:space="0" w:color="auto"/>
            </w:tcBorders>
            <w:shd w:val="clear" w:color="auto" w:fill="auto"/>
            <w:noWrap/>
            <w:vAlign w:val="center"/>
            <w:hideMark/>
          </w:tcPr>
          <w:p w14:paraId="656ED717" w14:textId="6F367F5E"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r>
      <w:tr w:rsidR="00B96BC5" w:rsidRPr="00F3481C" w14:paraId="12111A83"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E5A0BB5" w14:textId="2601D7C6"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A2</w:t>
            </w:r>
          </w:p>
        </w:tc>
        <w:tc>
          <w:tcPr>
            <w:tcW w:w="1121" w:type="dxa"/>
            <w:tcBorders>
              <w:top w:val="nil"/>
              <w:left w:val="nil"/>
              <w:bottom w:val="nil"/>
              <w:right w:val="nil"/>
            </w:tcBorders>
            <w:shd w:val="clear" w:color="auto" w:fill="auto"/>
            <w:noWrap/>
            <w:vAlign w:val="center"/>
            <w:hideMark/>
          </w:tcPr>
          <w:p w14:paraId="1F7FE257" w14:textId="44E50458"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0.06%</w:t>
            </w:r>
          </w:p>
        </w:tc>
        <w:tc>
          <w:tcPr>
            <w:tcW w:w="1121" w:type="dxa"/>
            <w:tcBorders>
              <w:top w:val="nil"/>
              <w:left w:val="nil"/>
              <w:bottom w:val="nil"/>
              <w:right w:val="nil"/>
            </w:tcBorders>
            <w:shd w:val="clear" w:color="auto" w:fill="auto"/>
            <w:noWrap/>
            <w:vAlign w:val="center"/>
            <w:hideMark/>
          </w:tcPr>
          <w:p w14:paraId="081AF74E" w14:textId="7AEBC6A6"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-0.08%</w:t>
            </w:r>
          </w:p>
        </w:tc>
        <w:tc>
          <w:tcPr>
            <w:tcW w:w="1181" w:type="dxa"/>
            <w:tcBorders>
              <w:top w:val="nil"/>
              <w:left w:val="nil"/>
              <w:bottom w:val="nil"/>
              <w:right w:val="single" w:sz="4" w:space="0" w:color="auto"/>
            </w:tcBorders>
            <w:shd w:val="clear" w:color="auto" w:fill="auto"/>
            <w:noWrap/>
            <w:vAlign w:val="center"/>
            <w:hideMark/>
          </w:tcPr>
          <w:p w14:paraId="0D8E1AB2" w14:textId="65AB802E"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0.04%</w:t>
            </w:r>
          </w:p>
        </w:tc>
        <w:tc>
          <w:tcPr>
            <w:tcW w:w="1060" w:type="dxa"/>
            <w:tcBorders>
              <w:top w:val="nil"/>
              <w:left w:val="nil"/>
              <w:bottom w:val="nil"/>
              <w:right w:val="nil"/>
            </w:tcBorders>
            <w:shd w:val="clear" w:color="auto" w:fill="auto"/>
            <w:noWrap/>
            <w:vAlign w:val="center"/>
            <w:hideMark/>
          </w:tcPr>
          <w:p w14:paraId="1FA2CA59" w14:textId="54DF6865"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43398E33" w14:textId="4AF4F843"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r>
      <w:tr w:rsidR="00B96BC5" w:rsidRPr="00F3481C" w14:paraId="693DDF37"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32E137" w14:textId="33A96441"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B</w:t>
            </w:r>
          </w:p>
        </w:tc>
        <w:tc>
          <w:tcPr>
            <w:tcW w:w="1121" w:type="dxa"/>
            <w:tcBorders>
              <w:top w:val="nil"/>
              <w:left w:val="nil"/>
              <w:bottom w:val="nil"/>
              <w:right w:val="nil"/>
            </w:tcBorders>
            <w:shd w:val="clear" w:color="auto" w:fill="auto"/>
            <w:noWrap/>
            <w:vAlign w:val="center"/>
            <w:hideMark/>
          </w:tcPr>
          <w:p w14:paraId="7BF6DBB6" w14:textId="1640BBA9"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21" w:type="dxa"/>
            <w:tcBorders>
              <w:top w:val="nil"/>
              <w:left w:val="nil"/>
              <w:bottom w:val="nil"/>
              <w:right w:val="nil"/>
            </w:tcBorders>
            <w:shd w:val="clear" w:color="auto" w:fill="auto"/>
            <w:noWrap/>
            <w:vAlign w:val="center"/>
            <w:hideMark/>
          </w:tcPr>
          <w:p w14:paraId="4857C210" w14:textId="6714630A"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0.03%</w:t>
            </w:r>
          </w:p>
        </w:tc>
        <w:tc>
          <w:tcPr>
            <w:tcW w:w="1181" w:type="dxa"/>
            <w:tcBorders>
              <w:top w:val="nil"/>
              <w:left w:val="nil"/>
              <w:bottom w:val="nil"/>
              <w:right w:val="single" w:sz="4" w:space="0" w:color="auto"/>
            </w:tcBorders>
            <w:shd w:val="clear" w:color="auto" w:fill="auto"/>
            <w:noWrap/>
            <w:vAlign w:val="center"/>
            <w:hideMark/>
          </w:tcPr>
          <w:p w14:paraId="69BCBDD8" w14:textId="6E94CAB9"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-0.04%</w:t>
            </w:r>
          </w:p>
        </w:tc>
        <w:tc>
          <w:tcPr>
            <w:tcW w:w="1060" w:type="dxa"/>
            <w:tcBorders>
              <w:top w:val="nil"/>
              <w:left w:val="nil"/>
              <w:bottom w:val="nil"/>
              <w:right w:val="nil"/>
            </w:tcBorders>
            <w:shd w:val="clear" w:color="auto" w:fill="auto"/>
            <w:noWrap/>
            <w:vAlign w:val="center"/>
            <w:hideMark/>
          </w:tcPr>
          <w:p w14:paraId="08CC061A" w14:textId="64BA2F41"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1612C5E0" w14:textId="6B0EB9BF"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r>
      <w:tr w:rsidR="00B96BC5" w:rsidRPr="00F3481C" w14:paraId="0EA86DAE"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A92DB5" w14:textId="000BC6F6"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C</w:t>
            </w:r>
          </w:p>
        </w:tc>
        <w:tc>
          <w:tcPr>
            <w:tcW w:w="1121" w:type="dxa"/>
            <w:tcBorders>
              <w:top w:val="nil"/>
              <w:left w:val="nil"/>
              <w:bottom w:val="nil"/>
              <w:right w:val="nil"/>
            </w:tcBorders>
            <w:shd w:val="clear" w:color="auto" w:fill="auto"/>
            <w:noWrap/>
            <w:vAlign w:val="center"/>
            <w:hideMark/>
          </w:tcPr>
          <w:p w14:paraId="464B1B5F" w14:textId="19262C05"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-0.04%</w:t>
            </w:r>
          </w:p>
        </w:tc>
        <w:tc>
          <w:tcPr>
            <w:tcW w:w="1121" w:type="dxa"/>
            <w:tcBorders>
              <w:top w:val="nil"/>
              <w:left w:val="nil"/>
              <w:bottom w:val="nil"/>
              <w:right w:val="nil"/>
            </w:tcBorders>
            <w:shd w:val="clear" w:color="auto" w:fill="auto"/>
            <w:noWrap/>
            <w:vAlign w:val="center"/>
            <w:hideMark/>
          </w:tcPr>
          <w:p w14:paraId="4A65E234" w14:textId="2FF17CE0"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181" w:type="dxa"/>
            <w:tcBorders>
              <w:top w:val="nil"/>
              <w:left w:val="nil"/>
              <w:bottom w:val="nil"/>
              <w:right w:val="single" w:sz="4" w:space="0" w:color="auto"/>
            </w:tcBorders>
            <w:shd w:val="clear" w:color="auto" w:fill="auto"/>
            <w:noWrap/>
            <w:vAlign w:val="center"/>
            <w:hideMark/>
          </w:tcPr>
          <w:p w14:paraId="41A3C4CD" w14:textId="4ED237F9"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-0.15%</w:t>
            </w:r>
          </w:p>
        </w:tc>
        <w:tc>
          <w:tcPr>
            <w:tcW w:w="1060" w:type="dxa"/>
            <w:tcBorders>
              <w:top w:val="nil"/>
              <w:left w:val="nil"/>
              <w:bottom w:val="nil"/>
              <w:right w:val="nil"/>
            </w:tcBorders>
            <w:shd w:val="clear" w:color="auto" w:fill="auto"/>
            <w:noWrap/>
            <w:vAlign w:val="center"/>
            <w:hideMark/>
          </w:tcPr>
          <w:p w14:paraId="42C1B321" w14:textId="0D8342CB"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1C01DDD8" w14:textId="22A6AB6F"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99%</w:t>
            </w:r>
          </w:p>
        </w:tc>
      </w:tr>
      <w:tr w:rsidR="00B96BC5" w:rsidRPr="00F3481C" w14:paraId="10C00768" w14:textId="77777777" w:rsidTr="00C533D0">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846740" w14:textId="02E6D1E6"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E</w:t>
            </w:r>
          </w:p>
        </w:tc>
        <w:tc>
          <w:tcPr>
            <w:tcW w:w="1121" w:type="dxa"/>
            <w:tcBorders>
              <w:top w:val="nil"/>
              <w:left w:val="nil"/>
              <w:bottom w:val="nil"/>
              <w:right w:val="nil"/>
            </w:tcBorders>
            <w:shd w:val="clear" w:color="auto" w:fill="auto"/>
            <w:noWrap/>
            <w:vAlign w:val="center"/>
            <w:hideMark/>
          </w:tcPr>
          <w:p w14:paraId="687A078C" w14:textId="25D1AB0B"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121" w:type="dxa"/>
            <w:tcBorders>
              <w:top w:val="nil"/>
              <w:left w:val="nil"/>
              <w:bottom w:val="nil"/>
              <w:right w:val="nil"/>
            </w:tcBorders>
            <w:shd w:val="clear" w:color="auto" w:fill="auto"/>
            <w:noWrap/>
            <w:vAlign w:val="center"/>
            <w:hideMark/>
          </w:tcPr>
          <w:p w14:paraId="2C806518" w14:textId="64B5BF23"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54B31E63" w14:textId="24CAF037"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060" w:type="dxa"/>
            <w:tcBorders>
              <w:top w:val="nil"/>
              <w:left w:val="nil"/>
              <w:bottom w:val="nil"/>
              <w:right w:val="nil"/>
            </w:tcBorders>
            <w:shd w:val="clear" w:color="auto" w:fill="auto"/>
            <w:noWrap/>
            <w:vAlign w:val="center"/>
            <w:hideMark/>
          </w:tcPr>
          <w:p w14:paraId="76A19F8B" w14:textId="554848B1"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317280B2" w14:textId="5B496198"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r>
      <w:tr w:rsidR="00B96BC5" w:rsidRPr="00F3481C" w14:paraId="69EEA023" w14:textId="77777777" w:rsidTr="00C533D0">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1E8D2FC" w14:textId="18DD83FF"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4BF2DBD9" w14:textId="7B261FD7"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0.00%</w:t>
            </w:r>
          </w:p>
        </w:tc>
        <w:tc>
          <w:tcPr>
            <w:tcW w:w="1121" w:type="dxa"/>
            <w:tcBorders>
              <w:top w:val="single" w:sz="8" w:space="0" w:color="auto"/>
              <w:left w:val="nil"/>
              <w:bottom w:val="nil"/>
              <w:right w:val="nil"/>
            </w:tcBorders>
            <w:shd w:val="clear" w:color="auto" w:fill="auto"/>
            <w:noWrap/>
            <w:vAlign w:val="center"/>
            <w:hideMark/>
          </w:tcPr>
          <w:p w14:paraId="3EE8E68E" w14:textId="25A7AE78"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-0.03%</w:t>
            </w:r>
          </w:p>
        </w:tc>
        <w:tc>
          <w:tcPr>
            <w:tcW w:w="1181" w:type="dxa"/>
            <w:tcBorders>
              <w:top w:val="single" w:sz="8" w:space="0" w:color="auto"/>
              <w:left w:val="nil"/>
              <w:bottom w:val="nil"/>
              <w:right w:val="single" w:sz="4" w:space="0" w:color="auto"/>
            </w:tcBorders>
            <w:shd w:val="clear" w:color="auto" w:fill="auto"/>
            <w:noWrap/>
            <w:vAlign w:val="center"/>
            <w:hideMark/>
          </w:tcPr>
          <w:p w14:paraId="07E19D72" w14:textId="32F90D72"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-0.03%</w:t>
            </w:r>
          </w:p>
        </w:tc>
        <w:tc>
          <w:tcPr>
            <w:tcW w:w="1060" w:type="dxa"/>
            <w:tcBorders>
              <w:top w:val="single" w:sz="8" w:space="0" w:color="auto"/>
              <w:left w:val="nil"/>
              <w:bottom w:val="nil"/>
              <w:right w:val="nil"/>
            </w:tcBorders>
            <w:shd w:val="clear" w:color="auto" w:fill="auto"/>
            <w:noWrap/>
            <w:vAlign w:val="center"/>
            <w:hideMark/>
          </w:tcPr>
          <w:p w14:paraId="7561D94E" w14:textId="79ECF161"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5DA7CB2" w14:textId="7F4752E7"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r>
      <w:tr w:rsidR="00B96BC5" w:rsidRPr="00F3481C" w14:paraId="64E3FF30" w14:textId="77777777" w:rsidTr="00C533D0">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825900" w14:textId="675CEB93"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5D9D1942" w14:textId="51F39814"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0.02%</w:t>
            </w:r>
          </w:p>
        </w:tc>
        <w:tc>
          <w:tcPr>
            <w:tcW w:w="1121" w:type="dxa"/>
            <w:tcBorders>
              <w:top w:val="single" w:sz="8" w:space="0" w:color="auto"/>
              <w:left w:val="nil"/>
              <w:bottom w:val="nil"/>
              <w:right w:val="nil"/>
            </w:tcBorders>
            <w:shd w:val="clear" w:color="auto" w:fill="auto"/>
            <w:noWrap/>
            <w:vAlign w:val="center"/>
            <w:hideMark/>
          </w:tcPr>
          <w:p w14:paraId="6EDEE506" w14:textId="6337F6D2"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0.04%</w:t>
            </w:r>
          </w:p>
        </w:tc>
        <w:tc>
          <w:tcPr>
            <w:tcW w:w="1181" w:type="dxa"/>
            <w:tcBorders>
              <w:top w:val="single" w:sz="8" w:space="0" w:color="auto"/>
              <w:left w:val="nil"/>
              <w:bottom w:val="nil"/>
              <w:right w:val="single" w:sz="4" w:space="0" w:color="auto"/>
            </w:tcBorders>
            <w:shd w:val="clear" w:color="auto" w:fill="auto"/>
            <w:noWrap/>
            <w:vAlign w:val="center"/>
            <w:hideMark/>
          </w:tcPr>
          <w:p w14:paraId="7805052C" w14:textId="53B147F2"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single" w:sz="8" w:space="0" w:color="auto"/>
              <w:left w:val="nil"/>
              <w:bottom w:val="nil"/>
              <w:right w:val="nil"/>
            </w:tcBorders>
            <w:shd w:val="clear" w:color="auto" w:fill="auto"/>
            <w:noWrap/>
            <w:vAlign w:val="center"/>
            <w:hideMark/>
          </w:tcPr>
          <w:p w14:paraId="73A45BB2" w14:textId="5AD358C7"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99%</w:t>
            </w:r>
          </w:p>
        </w:tc>
        <w:tc>
          <w:tcPr>
            <w:tcW w:w="1060" w:type="dxa"/>
            <w:tcBorders>
              <w:top w:val="single" w:sz="8" w:space="0" w:color="auto"/>
              <w:left w:val="nil"/>
              <w:bottom w:val="nil"/>
              <w:right w:val="single" w:sz="8" w:space="0" w:color="auto"/>
            </w:tcBorders>
            <w:shd w:val="clear" w:color="auto" w:fill="auto"/>
            <w:noWrap/>
            <w:vAlign w:val="center"/>
            <w:hideMark/>
          </w:tcPr>
          <w:p w14:paraId="035EBF78" w14:textId="527D95EE"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r>
      <w:tr w:rsidR="00B96BC5" w:rsidRPr="00F3481C" w14:paraId="78116826" w14:textId="77777777" w:rsidTr="00C533D0">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9C1AECE" w14:textId="7C702FE7"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365BCA8F" w14:textId="59DF1F1F"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-0.01%</w:t>
            </w:r>
          </w:p>
        </w:tc>
        <w:tc>
          <w:tcPr>
            <w:tcW w:w="1121" w:type="dxa"/>
            <w:tcBorders>
              <w:top w:val="nil"/>
              <w:left w:val="nil"/>
              <w:bottom w:val="single" w:sz="8" w:space="0" w:color="auto"/>
              <w:right w:val="nil"/>
            </w:tcBorders>
            <w:shd w:val="clear" w:color="auto" w:fill="auto"/>
            <w:noWrap/>
            <w:vAlign w:val="center"/>
            <w:hideMark/>
          </w:tcPr>
          <w:p w14:paraId="7A76B2DA" w14:textId="755AE57A"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-0.08%</w:t>
            </w:r>
          </w:p>
        </w:tc>
        <w:tc>
          <w:tcPr>
            <w:tcW w:w="1181" w:type="dxa"/>
            <w:tcBorders>
              <w:top w:val="nil"/>
              <w:left w:val="nil"/>
              <w:bottom w:val="single" w:sz="8" w:space="0" w:color="auto"/>
              <w:right w:val="single" w:sz="4" w:space="0" w:color="auto"/>
            </w:tcBorders>
            <w:shd w:val="clear" w:color="auto" w:fill="auto"/>
            <w:noWrap/>
            <w:vAlign w:val="center"/>
            <w:hideMark/>
          </w:tcPr>
          <w:p w14:paraId="36B84C68" w14:textId="30B4886F"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-0.06%</w:t>
            </w:r>
          </w:p>
        </w:tc>
        <w:tc>
          <w:tcPr>
            <w:tcW w:w="1060" w:type="dxa"/>
            <w:tcBorders>
              <w:top w:val="nil"/>
              <w:left w:val="nil"/>
              <w:bottom w:val="single" w:sz="8" w:space="0" w:color="auto"/>
              <w:right w:val="nil"/>
            </w:tcBorders>
            <w:shd w:val="clear" w:color="auto" w:fill="auto"/>
            <w:noWrap/>
            <w:vAlign w:val="center"/>
            <w:hideMark/>
          </w:tcPr>
          <w:p w14:paraId="57580B52" w14:textId="50C5AE8B"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98%</w:t>
            </w:r>
          </w:p>
        </w:tc>
        <w:tc>
          <w:tcPr>
            <w:tcW w:w="1060" w:type="dxa"/>
            <w:tcBorders>
              <w:top w:val="nil"/>
              <w:left w:val="nil"/>
              <w:bottom w:val="single" w:sz="8" w:space="0" w:color="auto"/>
              <w:right w:val="single" w:sz="8" w:space="0" w:color="auto"/>
            </w:tcBorders>
            <w:shd w:val="clear" w:color="auto" w:fill="auto"/>
            <w:noWrap/>
            <w:vAlign w:val="center"/>
            <w:hideMark/>
          </w:tcPr>
          <w:p w14:paraId="67B724F3" w14:textId="2836C1FD" w:rsidR="00B96BC5" w:rsidRPr="00F3481C" w:rsidRDefault="00B96BC5" w:rsidP="00B96BC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99%</w:t>
            </w:r>
          </w:p>
        </w:tc>
      </w:tr>
    </w:tbl>
    <w:p w14:paraId="508C5142" w14:textId="7977BC8D" w:rsidR="00F3481C" w:rsidRPr="00F3481C" w:rsidRDefault="00F3481C" w:rsidP="00F3481C">
      <w:pPr>
        <w:jc w:val="center"/>
        <w:rPr>
          <w:b/>
          <w:szCs w:val="22"/>
          <w:lang w:val="en-CA"/>
        </w:rPr>
      </w:pPr>
      <w:r w:rsidRPr="00F3481C">
        <w:rPr>
          <w:b/>
          <w:bCs/>
          <w:noProof/>
          <w:szCs w:val="22"/>
          <w:lang w:val="en-CA"/>
        </w:rPr>
        <w:t>Table </w:t>
      </w:r>
      <w:r w:rsidR="00A54AC7">
        <w:rPr>
          <w:b/>
          <w:bCs/>
          <w:noProof/>
          <w:szCs w:val="22"/>
          <w:lang w:val="en-CA"/>
        </w:rPr>
        <w:t>4</w:t>
      </w:r>
      <w:r w:rsidRPr="00F3481C">
        <w:rPr>
          <w:b/>
          <w:bCs/>
          <w:noProof/>
          <w:szCs w:val="22"/>
          <w:lang w:val="en-CA"/>
        </w:rPr>
        <w:t>.</w:t>
      </w:r>
      <w:r w:rsidRPr="00F3481C">
        <w:rPr>
          <w:noProof/>
          <w:szCs w:val="22"/>
          <w:lang w:val="en-CA"/>
        </w:rPr>
        <w:t xml:space="preserve"> </w:t>
      </w:r>
      <w:r>
        <w:rPr>
          <w:noProof/>
          <w:szCs w:val="22"/>
          <w:lang w:val="en-CA"/>
        </w:rPr>
        <w:t>RA</w:t>
      </w:r>
      <w:r w:rsidRPr="00F3481C">
        <w:rPr>
          <w:noProof/>
          <w:szCs w:val="22"/>
          <w:lang w:val="en-CA"/>
        </w:rPr>
        <w:t xml:space="preserve"> results on top of CTC over VTM5.0</w:t>
      </w:r>
    </w:p>
    <w:p w14:paraId="7343CF7E" w14:textId="7E01FEFF" w:rsidR="00B96BC5" w:rsidRPr="00F3481C" w:rsidRDefault="00B96BC5" w:rsidP="00F3481C">
      <w:pPr>
        <w:rPr>
          <w:noProof/>
          <w:szCs w:val="22"/>
          <w:lang w:val="en-CA"/>
        </w:rPr>
      </w:pPr>
    </w:p>
    <w:tbl>
      <w:tblPr>
        <w:tblW w:w="7183" w:type="dxa"/>
        <w:jc w:val="center"/>
        <w:tblLook w:val="04A0" w:firstRow="1" w:lastRow="0" w:firstColumn="1" w:lastColumn="0" w:noHBand="0" w:noVBand="1"/>
      </w:tblPr>
      <w:tblGrid>
        <w:gridCol w:w="1640"/>
        <w:gridCol w:w="1121"/>
        <w:gridCol w:w="1121"/>
        <w:gridCol w:w="1181"/>
        <w:gridCol w:w="1060"/>
        <w:gridCol w:w="1060"/>
      </w:tblGrid>
      <w:tr w:rsidR="00B96BC5" w:rsidRPr="00F3481C" w14:paraId="7AD3265A" w14:textId="77777777" w:rsidTr="00B8114C">
        <w:trPr>
          <w:trHeight w:val="255"/>
          <w:jc w:val="center"/>
        </w:trPr>
        <w:tc>
          <w:tcPr>
            <w:tcW w:w="1640" w:type="dxa"/>
            <w:tcBorders>
              <w:top w:val="nil"/>
              <w:left w:val="nil"/>
              <w:bottom w:val="nil"/>
              <w:right w:val="nil"/>
            </w:tcBorders>
            <w:shd w:val="clear" w:color="auto" w:fill="auto"/>
            <w:noWrap/>
            <w:vAlign w:val="center"/>
            <w:hideMark/>
          </w:tcPr>
          <w:p w14:paraId="0B7C00F9"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rPr>
            </w:pPr>
          </w:p>
        </w:tc>
        <w:tc>
          <w:tcPr>
            <w:tcW w:w="5543"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F3E0F06" w14:textId="4587DA40" w:rsidR="00B96BC5" w:rsidRPr="00F3481C" w:rsidRDefault="004477F9"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b/>
                <w:bCs/>
                <w:color w:val="000000"/>
                <w:szCs w:val="22"/>
              </w:rPr>
              <w:t xml:space="preserve">Low delay </w:t>
            </w:r>
            <w:r w:rsidR="008E49B7" w:rsidRPr="00F3481C">
              <w:rPr>
                <w:b/>
                <w:bCs/>
                <w:color w:val="000000"/>
                <w:szCs w:val="22"/>
              </w:rPr>
              <w:t>B</w:t>
            </w:r>
            <w:r w:rsidRPr="00F3481C">
              <w:rPr>
                <w:b/>
                <w:bCs/>
                <w:color w:val="000000"/>
                <w:szCs w:val="22"/>
              </w:rPr>
              <w:t xml:space="preserve"> Main10</w:t>
            </w:r>
            <w:r w:rsidR="00B96BC5" w:rsidRPr="00F3481C">
              <w:rPr>
                <w:b/>
                <w:bCs/>
                <w:color w:val="000000"/>
                <w:szCs w:val="22"/>
              </w:rPr>
              <w:t xml:space="preserve"> </w:t>
            </w:r>
          </w:p>
        </w:tc>
      </w:tr>
      <w:tr w:rsidR="00B96BC5" w:rsidRPr="00F3481C" w14:paraId="57EA104D" w14:textId="77777777" w:rsidTr="00B8114C">
        <w:trPr>
          <w:trHeight w:val="255"/>
          <w:jc w:val="center"/>
        </w:trPr>
        <w:tc>
          <w:tcPr>
            <w:tcW w:w="1640" w:type="dxa"/>
            <w:tcBorders>
              <w:top w:val="nil"/>
              <w:left w:val="nil"/>
              <w:bottom w:val="nil"/>
              <w:right w:val="nil"/>
            </w:tcBorders>
            <w:shd w:val="clear" w:color="auto" w:fill="auto"/>
            <w:noWrap/>
            <w:vAlign w:val="center"/>
            <w:hideMark/>
          </w:tcPr>
          <w:p w14:paraId="11734E59"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5543" w:type="dxa"/>
            <w:gridSpan w:val="5"/>
            <w:tcBorders>
              <w:top w:val="nil"/>
              <w:left w:val="single" w:sz="8" w:space="0" w:color="auto"/>
              <w:bottom w:val="nil"/>
              <w:right w:val="single" w:sz="8" w:space="0" w:color="auto"/>
            </w:tcBorders>
            <w:shd w:val="clear" w:color="auto" w:fill="auto"/>
            <w:noWrap/>
            <w:vAlign w:val="center"/>
            <w:hideMark/>
          </w:tcPr>
          <w:p w14:paraId="0F91655B"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Over VTM-5.0</w:t>
            </w:r>
          </w:p>
        </w:tc>
      </w:tr>
      <w:tr w:rsidR="00B96BC5" w:rsidRPr="00F3481C" w14:paraId="4C201AA6" w14:textId="77777777" w:rsidTr="00B8114C">
        <w:trPr>
          <w:trHeight w:val="255"/>
          <w:jc w:val="center"/>
        </w:trPr>
        <w:tc>
          <w:tcPr>
            <w:tcW w:w="1640" w:type="dxa"/>
            <w:tcBorders>
              <w:top w:val="nil"/>
              <w:left w:val="nil"/>
              <w:bottom w:val="nil"/>
              <w:right w:val="nil"/>
            </w:tcBorders>
            <w:shd w:val="clear" w:color="auto" w:fill="auto"/>
            <w:noWrap/>
            <w:vAlign w:val="center"/>
            <w:hideMark/>
          </w:tcPr>
          <w:p w14:paraId="4980354F"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121" w:type="dxa"/>
            <w:tcBorders>
              <w:top w:val="nil"/>
              <w:left w:val="single" w:sz="8" w:space="0" w:color="auto"/>
              <w:bottom w:val="single" w:sz="8" w:space="0" w:color="auto"/>
              <w:right w:val="nil"/>
            </w:tcBorders>
            <w:shd w:val="clear" w:color="auto" w:fill="auto"/>
            <w:noWrap/>
            <w:vAlign w:val="center"/>
            <w:hideMark/>
          </w:tcPr>
          <w:p w14:paraId="568A01A6"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Y</w:t>
            </w:r>
          </w:p>
        </w:tc>
        <w:tc>
          <w:tcPr>
            <w:tcW w:w="1121" w:type="dxa"/>
            <w:tcBorders>
              <w:top w:val="nil"/>
              <w:left w:val="nil"/>
              <w:bottom w:val="single" w:sz="8" w:space="0" w:color="auto"/>
              <w:right w:val="nil"/>
            </w:tcBorders>
            <w:shd w:val="clear" w:color="auto" w:fill="auto"/>
            <w:noWrap/>
            <w:vAlign w:val="center"/>
            <w:hideMark/>
          </w:tcPr>
          <w:p w14:paraId="076E1101"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U</w:t>
            </w:r>
          </w:p>
        </w:tc>
        <w:tc>
          <w:tcPr>
            <w:tcW w:w="1181" w:type="dxa"/>
            <w:tcBorders>
              <w:top w:val="nil"/>
              <w:left w:val="nil"/>
              <w:bottom w:val="single" w:sz="8" w:space="0" w:color="auto"/>
              <w:right w:val="single" w:sz="4" w:space="0" w:color="auto"/>
            </w:tcBorders>
            <w:shd w:val="clear" w:color="auto" w:fill="auto"/>
            <w:noWrap/>
            <w:vAlign w:val="center"/>
            <w:hideMark/>
          </w:tcPr>
          <w:p w14:paraId="248F02B8"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V</w:t>
            </w:r>
          </w:p>
        </w:tc>
        <w:tc>
          <w:tcPr>
            <w:tcW w:w="1060" w:type="dxa"/>
            <w:tcBorders>
              <w:top w:val="nil"/>
              <w:left w:val="nil"/>
              <w:bottom w:val="single" w:sz="8" w:space="0" w:color="auto"/>
              <w:right w:val="nil"/>
            </w:tcBorders>
            <w:shd w:val="clear" w:color="auto" w:fill="auto"/>
            <w:noWrap/>
            <w:vAlign w:val="center"/>
            <w:hideMark/>
          </w:tcPr>
          <w:p w14:paraId="1D681EE5"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E75E6B2" w14:textId="77777777" w:rsidR="00B96BC5" w:rsidRPr="00F3481C" w:rsidRDefault="00B96BC5" w:rsidP="00B811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DecT</w:t>
            </w:r>
          </w:p>
        </w:tc>
      </w:tr>
      <w:tr w:rsidR="004477F9" w:rsidRPr="00F3481C" w14:paraId="7A03AF16" w14:textId="77777777" w:rsidTr="00B811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AB1FEF"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A1</w:t>
            </w:r>
          </w:p>
        </w:tc>
        <w:tc>
          <w:tcPr>
            <w:tcW w:w="1121" w:type="dxa"/>
            <w:tcBorders>
              <w:top w:val="nil"/>
              <w:left w:val="nil"/>
              <w:bottom w:val="nil"/>
              <w:right w:val="nil"/>
            </w:tcBorders>
            <w:shd w:val="clear" w:color="auto" w:fill="auto"/>
            <w:noWrap/>
            <w:vAlign w:val="center"/>
            <w:hideMark/>
          </w:tcPr>
          <w:p w14:paraId="6DF4CE31" w14:textId="17E03D3F"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121" w:type="dxa"/>
            <w:tcBorders>
              <w:top w:val="nil"/>
              <w:left w:val="nil"/>
              <w:bottom w:val="nil"/>
              <w:right w:val="nil"/>
            </w:tcBorders>
            <w:shd w:val="clear" w:color="auto" w:fill="auto"/>
            <w:noWrap/>
            <w:vAlign w:val="center"/>
            <w:hideMark/>
          </w:tcPr>
          <w:p w14:paraId="63971ABF" w14:textId="0BE42B75"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181" w:type="dxa"/>
            <w:tcBorders>
              <w:top w:val="nil"/>
              <w:left w:val="nil"/>
              <w:bottom w:val="nil"/>
              <w:right w:val="single" w:sz="4" w:space="0" w:color="auto"/>
            </w:tcBorders>
            <w:shd w:val="clear" w:color="auto" w:fill="auto"/>
            <w:noWrap/>
            <w:vAlign w:val="center"/>
            <w:hideMark/>
          </w:tcPr>
          <w:p w14:paraId="36E9EF6C" w14:textId="53DCBDF0"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060" w:type="dxa"/>
            <w:tcBorders>
              <w:top w:val="nil"/>
              <w:left w:val="nil"/>
              <w:bottom w:val="nil"/>
              <w:right w:val="nil"/>
            </w:tcBorders>
            <w:shd w:val="clear" w:color="auto" w:fill="auto"/>
            <w:noWrap/>
            <w:vAlign w:val="center"/>
            <w:hideMark/>
          </w:tcPr>
          <w:p w14:paraId="4792DA80" w14:textId="0D923141"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67D5394A" w14:textId="6B12941D"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r>
      <w:tr w:rsidR="004477F9" w:rsidRPr="00F3481C" w14:paraId="61222056" w14:textId="77777777" w:rsidTr="00B811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60CBB6"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A2</w:t>
            </w:r>
          </w:p>
        </w:tc>
        <w:tc>
          <w:tcPr>
            <w:tcW w:w="1121" w:type="dxa"/>
            <w:tcBorders>
              <w:top w:val="nil"/>
              <w:left w:val="nil"/>
              <w:bottom w:val="nil"/>
              <w:right w:val="nil"/>
            </w:tcBorders>
            <w:shd w:val="clear" w:color="auto" w:fill="auto"/>
            <w:noWrap/>
            <w:vAlign w:val="center"/>
            <w:hideMark/>
          </w:tcPr>
          <w:p w14:paraId="6E73F488" w14:textId="34BCFA4F"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121" w:type="dxa"/>
            <w:tcBorders>
              <w:top w:val="nil"/>
              <w:left w:val="nil"/>
              <w:bottom w:val="nil"/>
              <w:right w:val="nil"/>
            </w:tcBorders>
            <w:shd w:val="clear" w:color="auto" w:fill="auto"/>
            <w:noWrap/>
            <w:vAlign w:val="center"/>
            <w:hideMark/>
          </w:tcPr>
          <w:p w14:paraId="71790981" w14:textId="50DB8190"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181" w:type="dxa"/>
            <w:tcBorders>
              <w:top w:val="nil"/>
              <w:left w:val="nil"/>
              <w:bottom w:val="nil"/>
              <w:right w:val="single" w:sz="4" w:space="0" w:color="auto"/>
            </w:tcBorders>
            <w:shd w:val="clear" w:color="auto" w:fill="auto"/>
            <w:noWrap/>
            <w:vAlign w:val="center"/>
            <w:hideMark/>
          </w:tcPr>
          <w:p w14:paraId="4B6E7CB1" w14:textId="5EF08CA5"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060" w:type="dxa"/>
            <w:tcBorders>
              <w:top w:val="nil"/>
              <w:left w:val="nil"/>
              <w:bottom w:val="nil"/>
              <w:right w:val="nil"/>
            </w:tcBorders>
            <w:shd w:val="clear" w:color="auto" w:fill="auto"/>
            <w:noWrap/>
            <w:vAlign w:val="center"/>
            <w:hideMark/>
          </w:tcPr>
          <w:p w14:paraId="68B2829E" w14:textId="25247791"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c>
          <w:tcPr>
            <w:tcW w:w="1060" w:type="dxa"/>
            <w:tcBorders>
              <w:top w:val="nil"/>
              <w:left w:val="nil"/>
              <w:bottom w:val="nil"/>
              <w:right w:val="single" w:sz="8" w:space="0" w:color="auto"/>
            </w:tcBorders>
            <w:shd w:val="clear" w:color="auto" w:fill="auto"/>
            <w:noWrap/>
            <w:vAlign w:val="center"/>
            <w:hideMark/>
          </w:tcPr>
          <w:p w14:paraId="2349CBF4" w14:textId="74F725B6"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 </w:t>
            </w:r>
          </w:p>
        </w:tc>
      </w:tr>
      <w:tr w:rsidR="004477F9" w:rsidRPr="00F3481C" w14:paraId="0E35D81F" w14:textId="77777777" w:rsidTr="00B811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3F7521"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B</w:t>
            </w:r>
          </w:p>
        </w:tc>
        <w:tc>
          <w:tcPr>
            <w:tcW w:w="1121" w:type="dxa"/>
            <w:tcBorders>
              <w:top w:val="nil"/>
              <w:left w:val="nil"/>
              <w:bottom w:val="nil"/>
              <w:right w:val="nil"/>
            </w:tcBorders>
            <w:shd w:val="clear" w:color="auto" w:fill="auto"/>
            <w:noWrap/>
            <w:vAlign w:val="center"/>
            <w:hideMark/>
          </w:tcPr>
          <w:p w14:paraId="1E7D76CA" w14:textId="597EB8D8"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0.02%</w:t>
            </w:r>
          </w:p>
        </w:tc>
        <w:tc>
          <w:tcPr>
            <w:tcW w:w="1121" w:type="dxa"/>
            <w:tcBorders>
              <w:top w:val="nil"/>
              <w:left w:val="nil"/>
              <w:bottom w:val="nil"/>
              <w:right w:val="nil"/>
            </w:tcBorders>
            <w:shd w:val="clear" w:color="auto" w:fill="auto"/>
            <w:noWrap/>
            <w:vAlign w:val="center"/>
            <w:hideMark/>
          </w:tcPr>
          <w:p w14:paraId="4E42EA57" w14:textId="4C5A4ACB"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0.35%</w:t>
            </w:r>
          </w:p>
        </w:tc>
        <w:tc>
          <w:tcPr>
            <w:tcW w:w="1181" w:type="dxa"/>
            <w:tcBorders>
              <w:top w:val="nil"/>
              <w:left w:val="nil"/>
              <w:bottom w:val="nil"/>
              <w:right w:val="single" w:sz="4" w:space="0" w:color="auto"/>
            </w:tcBorders>
            <w:shd w:val="clear" w:color="auto" w:fill="auto"/>
            <w:noWrap/>
            <w:vAlign w:val="center"/>
            <w:hideMark/>
          </w:tcPr>
          <w:p w14:paraId="7824E5F7" w14:textId="35F60A4E"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0.29%</w:t>
            </w:r>
          </w:p>
        </w:tc>
        <w:tc>
          <w:tcPr>
            <w:tcW w:w="1060" w:type="dxa"/>
            <w:tcBorders>
              <w:top w:val="nil"/>
              <w:left w:val="nil"/>
              <w:bottom w:val="nil"/>
              <w:right w:val="nil"/>
            </w:tcBorders>
            <w:shd w:val="clear" w:color="auto" w:fill="auto"/>
            <w:noWrap/>
            <w:vAlign w:val="center"/>
            <w:hideMark/>
          </w:tcPr>
          <w:p w14:paraId="3A97372E" w14:textId="1062D386"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99%</w:t>
            </w:r>
          </w:p>
        </w:tc>
        <w:tc>
          <w:tcPr>
            <w:tcW w:w="1060" w:type="dxa"/>
            <w:tcBorders>
              <w:top w:val="nil"/>
              <w:left w:val="nil"/>
              <w:bottom w:val="nil"/>
              <w:right w:val="single" w:sz="8" w:space="0" w:color="auto"/>
            </w:tcBorders>
            <w:shd w:val="clear" w:color="auto" w:fill="auto"/>
            <w:noWrap/>
            <w:vAlign w:val="center"/>
            <w:hideMark/>
          </w:tcPr>
          <w:p w14:paraId="562CC2B1" w14:textId="154C14B9"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97%</w:t>
            </w:r>
          </w:p>
        </w:tc>
      </w:tr>
      <w:tr w:rsidR="004477F9" w:rsidRPr="00F3481C" w14:paraId="0E04F170" w14:textId="77777777" w:rsidTr="00B811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B0CC3E"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C</w:t>
            </w:r>
          </w:p>
        </w:tc>
        <w:tc>
          <w:tcPr>
            <w:tcW w:w="1121" w:type="dxa"/>
            <w:tcBorders>
              <w:top w:val="nil"/>
              <w:left w:val="nil"/>
              <w:bottom w:val="nil"/>
              <w:right w:val="nil"/>
            </w:tcBorders>
            <w:shd w:val="clear" w:color="auto" w:fill="auto"/>
            <w:noWrap/>
            <w:vAlign w:val="center"/>
            <w:hideMark/>
          </w:tcPr>
          <w:p w14:paraId="13983C18" w14:textId="481EBE1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0.01%</w:t>
            </w:r>
          </w:p>
        </w:tc>
        <w:tc>
          <w:tcPr>
            <w:tcW w:w="1121" w:type="dxa"/>
            <w:tcBorders>
              <w:top w:val="nil"/>
              <w:left w:val="nil"/>
              <w:bottom w:val="nil"/>
              <w:right w:val="nil"/>
            </w:tcBorders>
            <w:shd w:val="clear" w:color="auto" w:fill="auto"/>
            <w:noWrap/>
            <w:vAlign w:val="center"/>
            <w:hideMark/>
          </w:tcPr>
          <w:p w14:paraId="524628D4" w14:textId="71B6828E"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-0.22%</w:t>
            </w:r>
          </w:p>
        </w:tc>
        <w:tc>
          <w:tcPr>
            <w:tcW w:w="1181" w:type="dxa"/>
            <w:tcBorders>
              <w:top w:val="nil"/>
              <w:left w:val="nil"/>
              <w:bottom w:val="nil"/>
              <w:right w:val="single" w:sz="4" w:space="0" w:color="auto"/>
            </w:tcBorders>
            <w:shd w:val="clear" w:color="auto" w:fill="auto"/>
            <w:noWrap/>
            <w:vAlign w:val="center"/>
            <w:hideMark/>
          </w:tcPr>
          <w:p w14:paraId="68992B20" w14:textId="0F6F4B2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0.00%</w:t>
            </w:r>
          </w:p>
        </w:tc>
        <w:tc>
          <w:tcPr>
            <w:tcW w:w="1060" w:type="dxa"/>
            <w:tcBorders>
              <w:top w:val="nil"/>
              <w:left w:val="nil"/>
              <w:bottom w:val="nil"/>
              <w:right w:val="nil"/>
            </w:tcBorders>
            <w:shd w:val="clear" w:color="auto" w:fill="auto"/>
            <w:noWrap/>
            <w:vAlign w:val="center"/>
            <w:hideMark/>
          </w:tcPr>
          <w:p w14:paraId="571849DC" w14:textId="70F15158"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59D65197" w14:textId="1A86C38C"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102%</w:t>
            </w:r>
          </w:p>
        </w:tc>
      </w:tr>
      <w:tr w:rsidR="004477F9" w:rsidRPr="00F3481C" w14:paraId="5FFA9829" w14:textId="77777777" w:rsidTr="00B8114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AF1885"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E</w:t>
            </w:r>
          </w:p>
        </w:tc>
        <w:tc>
          <w:tcPr>
            <w:tcW w:w="1121" w:type="dxa"/>
            <w:tcBorders>
              <w:top w:val="nil"/>
              <w:left w:val="nil"/>
              <w:bottom w:val="nil"/>
              <w:right w:val="nil"/>
            </w:tcBorders>
            <w:shd w:val="clear" w:color="auto" w:fill="auto"/>
            <w:noWrap/>
            <w:vAlign w:val="center"/>
            <w:hideMark/>
          </w:tcPr>
          <w:p w14:paraId="4E4CA76B" w14:textId="45B93CDC"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0.08%</w:t>
            </w:r>
          </w:p>
        </w:tc>
        <w:tc>
          <w:tcPr>
            <w:tcW w:w="1121" w:type="dxa"/>
            <w:tcBorders>
              <w:top w:val="nil"/>
              <w:left w:val="nil"/>
              <w:bottom w:val="nil"/>
              <w:right w:val="nil"/>
            </w:tcBorders>
            <w:shd w:val="clear" w:color="auto" w:fill="auto"/>
            <w:noWrap/>
            <w:vAlign w:val="center"/>
            <w:hideMark/>
          </w:tcPr>
          <w:p w14:paraId="6DBF8C82" w14:textId="6E60AFBE"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0.40%</w:t>
            </w:r>
          </w:p>
        </w:tc>
        <w:tc>
          <w:tcPr>
            <w:tcW w:w="1181" w:type="dxa"/>
            <w:tcBorders>
              <w:top w:val="nil"/>
              <w:left w:val="nil"/>
              <w:bottom w:val="nil"/>
              <w:right w:val="single" w:sz="4" w:space="0" w:color="auto"/>
            </w:tcBorders>
            <w:shd w:val="clear" w:color="auto" w:fill="auto"/>
            <w:noWrap/>
            <w:vAlign w:val="center"/>
            <w:hideMark/>
          </w:tcPr>
          <w:p w14:paraId="687E52DB" w14:textId="39A9A7E4"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-0.43%</w:t>
            </w:r>
          </w:p>
        </w:tc>
        <w:tc>
          <w:tcPr>
            <w:tcW w:w="1060" w:type="dxa"/>
            <w:tcBorders>
              <w:top w:val="nil"/>
              <w:left w:val="nil"/>
              <w:bottom w:val="nil"/>
              <w:right w:val="nil"/>
            </w:tcBorders>
            <w:shd w:val="clear" w:color="auto" w:fill="auto"/>
            <w:noWrap/>
            <w:vAlign w:val="center"/>
            <w:hideMark/>
          </w:tcPr>
          <w:p w14:paraId="513D90AC" w14:textId="11E54C3E"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nil"/>
              <w:left w:val="nil"/>
              <w:bottom w:val="nil"/>
              <w:right w:val="single" w:sz="8" w:space="0" w:color="auto"/>
            </w:tcBorders>
            <w:shd w:val="clear" w:color="auto" w:fill="auto"/>
            <w:noWrap/>
            <w:vAlign w:val="center"/>
            <w:hideMark/>
          </w:tcPr>
          <w:p w14:paraId="41E3ECA7" w14:textId="3E75B419"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r>
      <w:tr w:rsidR="004477F9" w:rsidRPr="00F3481C" w14:paraId="213DF488" w14:textId="77777777" w:rsidTr="00B8114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AC4067"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3481C">
              <w:rPr>
                <w:b/>
                <w:bCs/>
                <w:color w:val="000000"/>
                <w:szCs w:val="22"/>
              </w:rPr>
              <w:t>Overall</w:t>
            </w:r>
          </w:p>
        </w:tc>
        <w:tc>
          <w:tcPr>
            <w:tcW w:w="1121" w:type="dxa"/>
            <w:tcBorders>
              <w:top w:val="single" w:sz="8" w:space="0" w:color="auto"/>
              <w:left w:val="nil"/>
              <w:bottom w:val="nil"/>
              <w:right w:val="nil"/>
            </w:tcBorders>
            <w:shd w:val="clear" w:color="auto" w:fill="auto"/>
            <w:noWrap/>
            <w:vAlign w:val="center"/>
            <w:hideMark/>
          </w:tcPr>
          <w:p w14:paraId="0A2F6B4A" w14:textId="20F673DA"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0.03%</w:t>
            </w:r>
          </w:p>
        </w:tc>
        <w:tc>
          <w:tcPr>
            <w:tcW w:w="1121" w:type="dxa"/>
            <w:tcBorders>
              <w:top w:val="single" w:sz="8" w:space="0" w:color="auto"/>
              <w:left w:val="nil"/>
              <w:bottom w:val="nil"/>
              <w:right w:val="nil"/>
            </w:tcBorders>
            <w:shd w:val="clear" w:color="auto" w:fill="auto"/>
            <w:noWrap/>
            <w:vAlign w:val="center"/>
            <w:hideMark/>
          </w:tcPr>
          <w:p w14:paraId="5833AE61" w14:textId="59A955E3"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0.17%</w:t>
            </w:r>
          </w:p>
        </w:tc>
        <w:tc>
          <w:tcPr>
            <w:tcW w:w="1181" w:type="dxa"/>
            <w:tcBorders>
              <w:top w:val="single" w:sz="8" w:space="0" w:color="auto"/>
              <w:left w:val="nil"/>
              <w:bottom w:val="nil"/>
              <w:right w:val="single" w:sz="4" w:space="0" w:color="auto"/>
            </w:tcBorders>
            <w:shd w:val="clear" w:color="auto" w:fill="auto"/>
            <w:noWrap/>
            <w:vAlign w:val="center"/>
            <w:hideMark/>
          </w:tcPr>
          <w:p w14:paraId="51B5976E" w14:textId="44AE062C"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4472C4" w:themeColor="accent1"/>
                <w:szCs w:val="22"/>
              </w:rPr>
            </w:pPr>
            <w:r w:rsidRPr="00F3481C">
              <w:rPr>
                <w:b/>
                <w:bCs/>
                <w:color w:val="4472C4" w:themeColor="accent1"/>
                <w:szCs w:val="22"/>
              </w:rPr>
              <w:t>0.02%</w:t>
            </w:r>
          </w:p>
        </w:tc>
        <w:tc>
          <w:tcPr>
            <w:tcW w:w="1060" w:type="dxa"/>
            <w:tcBorders>
              <w:top w:val="single" w:sz="8" w:space="0" w:color="auto"/>
              <w:left w:val="nil"/>
              <w:bottom w:val="nil"/>
              <w:right w:val="nil"/>
            </w:tcBorders>
            <w:shd w:val="clear" w:color="auto" w:fill="auto"/>
            <w:noWrap/>
            <w:vAlign w:val="center"/>
            <w:hideMark/>
          </w:tcPr>
          <w:p w14:paraId="3E7F28C8" w14:textId="34D1164D"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2F4C67FC" w14:textId="4E05FE0F"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100%</w:t>
            </w:r>
          </w:p>
        </w:tc>
      </w:tr>
      <w:tr w:rsidR="004477F9" w:rsidRPr="00F3481C" w14:paraId="11E369E8" w14:textId="77777777" w:rsidTr="00B8114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DAD1E8"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D</w:t>
            </w:r>
          </w:p>
        </w:tc>
        <w:tc>
          <w:tcPr>
            <w:tcW w:w="1121" w:type="dxa"/>
            <w:tcBorders>
              <w:top w:val="single" w:sz="8" w:space="0" w:color="auto"/>
              <w:left w:val="single" w:sz="8" w:space="0" w:color="auto"/>
              <w:bottom w:val="nil"/>
              <w:right w:val="nil"/>
            </w:tcBorders>
            <w:shd w:val="clear" w:color="auto" w:fill="auto"/>
            <w:noWrap/>
            <w:vAlign w:val="center"/>
            <w:hideMark/>
          </w:tcPr>
          <w:p w14:paraId="45B39C94" w14:textId="5D0BDC7F"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0.04%</w:t>
            </w:r>
          </w:p>
        </w:tc>
        <w:tc>
          <w:tcPr>
            <w:tcW w:w="1121" w:type="dxa"/>
            <w:tcBorders>
              <w:top w:val="single" w:sz="8" w:space="0" w:color="auto"/>
              <w:left w:val="nil"/>
              <w:bottom w:val="nil"/>
              <w:right w:val="nil"/>
            </w:tcBorders>
            <w:shd w:val="clear" w:color="auto" w:fill="auto"/>
            <w:noWrap/>
            <w:vAlign w:val="center"/>
            <w:hideMark/>
          </w:tcPr>
          <w:p w14:paraId="168AB7CE" w14:textId="2541DD7C"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0.56%</w:t>
            </w:r>
          </w:p>
        </w:tc>
        <w:tc>
          <w:tcPr>
            <w:tcW w:w="1181" w:type="dxa"/>
            <w:tcBorders>
              <w:top w:val="single" w:sz="8" w:space="0" w:color="auto"/>
              <w:left w:val="nil"/>
              <w:bottom w:val="nil"/>
              <w:right w:val="single" w:sz="4" w:space="0" w:color="auto"/>
            </w:tcBorders>
            <w:shd w:val="clear" w:color="auto" w:fill="auto"/>
            <w:noWrap/>
            <w:vAlign w:val="center"/>
            <w:hideMark/>
          </w:tcPr>
          <w:p w14:paraId="62BA0BBD" w14:textId="61D647C4"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-0.17%</w:t>
            </w:r>
          </w:p>
        </w:tc>
        <w:tc>
          <w:tcPr>
            <w:tcW w:w="1060" w:type="dxa"/>
            <w:tcBorders>
              <w:top w:val="single" w:sz="8" w:space="0" w:color="auto"/>
              <w:left w:val="nil"/>
              <w:bottom w:val="nil"/>
              <w:right w:val="nil"/>
            </w:tcBorders>
            <w:shd w:val="clear" w:color="auto" w:fill="auto"/>
            <w:noWrap/>
            <w:vAlign w:val="center"/>
            <w:hideMark/>
          </w:tcPr>
          <w:p w14:paraId="16612A74" w14:textId="3F0D376C"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28A660FC" w14:textId="0D97397A"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98%</w:t>
            </w:r>
          </w:p>
        </w:tc>
      </w:tr>
      <w:tr w:rsidR="004477F9" w:rsidRPr="00F3481C" w14:paraId="55DF6385" w14:textId="77777777" w:rsidTr="00B8114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62B243" w14:textId="77777777"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Class F</w:t>
            </w:r>
          </w:p>
        </w:tc>
        <w:tc>
          <w:tcPr>
            <w:tcW w:w="1121" w:type="dxa"/>
            <w:tcBorders>
              <w:top w:val="nil"/>
              <w:left w:val="single" w:sz="8" w:space="0" w:color="auto"/>
              <w:bottom w:val="single" w:sz="8" w:space="0" w:color="auto"/>
              <w:right w:val="nil"/>
            </w:tcBorders>
            <w:shd w:val="clear" w:color="auto" w:fill="auto"/>
            <w:noWrap/>
            <w:vAlign w:val="center"/>
            <w:hideMark/>
          </w:tcPr>
          <w:p w14:paraId="515D8B08" w14:textId="686DBD89"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-0.02%</w:t>
            </w:r>
          </w:p>
        </w:tc>
        <w:tc>
          <w:tcPr>
            <w:tcW w:w="1121" w:type="dxa"/>
            <w:tcBorders>
              <w:top w:val="nil"/>
              <w:left w:val="nil"/>
              <w:bottom w:val="single" w:sz="8" w:space="0" w:color="auto"/>
              <w:right w:val="nil"/>
            </w:tcBorders>
            <w:shd w:val="clear" w:color="auto" w:fill="auto"/>
            <w:noWrap/>
            <w:vAlign w:val="center"/>
            <w:hideMark/>
          </w:tcPr>
          <w:p w14:paraId="0CAB91D1" w14:textId="7353B233"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-0.40%</w:t>
            </w:r>
          </w:p>
        </w:tc>
        <w:tc>
          <w:tcPr>
            <w:tcW w:w="1181" w:type="dxa"/>
            <w:tcBorders>
              <w:top w:val="nil"/>
              <w:left w:val="nil"/>
              <w:bottom w:val="single" w:sz="8" w:space="0" w:color="auto"/>
              <w:right w:val="single" w:sz="4" w:space="0" w:color="auto"/>
            </w:tcBorders>
            <w:shd w:val="clear" w:color="auto" w:fill="auto"/>
            <w:noWrap/>
            <w:vAlign w:val="center"/>
            <w:hideMark/>
          </w:tcPr>
          <w:p w14:paraId="2D05C596" w14:textId="24FF0641"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0.20%</w:t>
            </w:r>
          </w:p>
        </w:tc>
        <w:tc>
          <w:tcPr>
            <w:tcW w:w="1060" w:type="dxa"/>
            <w:tcBorders>
              <w:top w:val="nil"/>
              <w:left w:val="nil"/>
              <w:bottom w:val="single" w:sz="8" w:space="0" w:color="auto"/>
              <w:right w:val="nil"/>
            </w:tcBorders>
            <w:shd w:val="clear" w:color="auto" w:fill="auto"/>
            <w:noWrap/>
            <w:vAlign w:val="center"/>
            <w:hideMark/>
          </w:tcPr>
          <w:p w14:paraId="5179C9FB" w14:textId="17FFA07E"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96%</w:t>
            </w:r>
          </w:p>
        </w:tc>
        <w:tc>
          <w:tcPr>
            <w:tcW w:w="1060" w:type="dxa"/>
            <w:tcBorders>
              <w:top w:val="nil"/>
              <w:left w:val="nil"/>
              <w:bottom w:val="single" w:sz="8" w:space="0" w:color="auto"/>
              <w:right w:val="single" w:sz="8" w:space="0" w:color="auto"/>
            </w:tcBorders>
            <w:shd w:val="clear" w:color="auto" w:fill="auto"/>
            <w:noWrap/>
            <w:vAlign w:val="center"/>
            <w:hideMark/>
          </w:tcPr>
          <w:p w14:paraId="48468EC1" w14:textId="165FAB7A" w:rsidR="004477F9" w:rsidRPr="00F3481C" w:rsidRDefault="004477F9" w:rsidP="004477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3481C">
              <w:rPr>
                <w:color w:val="000000"/>
                <w:szCs w:val="22"/>
              </w:rPr>
              <w:t>94%</w:t>
            </w:r>
          </w:p>
        </w:tc>
      </w:tr>
    </w:tbl>
    <w:p w14:paraId="52F835AF" w14:textId="1179B1DD" w:rsidR="00F3481C" w:rsidRPr="00F3481C" w:rsidRDefault="00F3481C" w:rsidP="00F3481C">
      <w:pPr>
        <w:jc w:val="center"/>
        <w:rPr>
          <w:b/>
          <w:szCs w:val="22"/>
          <w:lang w:val="en-CA"/>
        </w:rPr>
      </w:pPr>
      <w:r w:rsidRPr="00F3481C">
        <w:rPr>
          <w:b/>
          <w:bCs/>
          <w:noProof/>
          <w:szCs w:val="22"/>
          <w:lang w:val="en-CA"/>
        </w:rPr>
        <w:t>Table </w:t>
      </w:r>
      <w:r w:rsidR="00A54AC7">
        <w:rPr>
          <w:b/>
          <w:bCs/>
          <w:noProof/>
          <w:szCs w:val="22"/>
          <w:lang w:val="en-CA"/>
        </w:rPr>
        <w:t>5</w:t>
      </w:r>
      <w:r w:rsidRPr="00F3481C">
        <w:rPr>
          <w:b/>
          <w:bCs/>
          <w:noProof/>
          <w:szCs w:val="22"/>
          <w:lang w:val="en-CA"/>
        </w:rPr>
        <w:t>.</w:t>
      </w:r>
      <w:r w:rsidRPr="00F3481C">
        <w:rPr>
          <w:noProof/>
          <w:szCs w:val="22"/>
          <w:lang w:val="en-CA"/>
        </w:rPr>
        <w:t xml:space="preserve"> </w:t>
      </w:r>
      <w:r>
        <w:rPr>
          <w:noProof/>
          <w:szCs w:val="22"/>
          <w:lang w:val="en-CA"/>
        </w:rPr>
        <w:t>LDB</w:t>
      </w:r>
      <w:r w:rsidRPr="00F3481C">
        <w:rPr>
          <w:noProof/>
          <w:szCs w:val="22"/>
          <w:lang w:val="en-CA"/>
        </w:rPr>
        <w:t xml:space="preserve"> results on top of CTC over VTM5.0</w:t>
      </w:r>
    </w:p>
    <w:p w14:paraId="0B706E4A" w14:textId="77777777" w:rsidR="00B96BC5" w:rsidRPr="00FA33DB" w:rsidRDefault="00B96BC5" w:rsidP="00116AEC">
      <w:pPr>
        <w:rPr>
          <w:b/>
          <w:szCs w:val="22"/>
          <w:lang w:val="en-CA"/>
        </w:rPr>
      </w:pPr>
    </w:p>
    <w:p w14:paraId="39B6F4E2" w14:textId="77777777" w:rsidR="00D771B8" w:rsidRPr="00FA33DB" w:rsidRDefault="00D771B8" w:rsidP="00D771B8">
      <w:pPr>
        <w:pStyle w:val="Heading1"/>
        <w:rPr>
          <w:rFonts w:cs="Times New Roman"/>
        </w:rPr>
      </w:pPr>
      <w:r w:rsidRPr="00FA33DB">
        <w:rPr>
          <w:rFonts w:cs="Times New Roman"/>
        </w:rPr>
        <w:t>Conclusions</w:t>
      </w:r>
    </w:p>
    <w:p w14:paraId="604901B7" w14:textId="20261A7B" w:rsidR="0076506A" w:rsidRPr="00FA33DB" w:rsidRDefault="00D771B8" w:rsidP="00D771B8">
      <w:pPr>
        <w:rPr>
          <w:lang w:val="en-CA"/>
        </w:rPr>
      </w:pPr>
      <w:r w:rsidRPr="00FA33DB">
        <w:rPr>
          <w:lang w:val="en-CA"/>
        </w:rPr>
        <w:t>In this contribution,</w:t>
      </w:r>
      <w:r w:rsidR="00AF121A" w:rsidRPr="00FA33DB">
        <w:rPr>
          <w:lang w:val="en-CA"/>
        </w:rPr>
        <w:t xml:space="preserve"> </w:t>
      </w:r>
      <w:r w:rsidR="0076506A" w:rsidRPr="00FA33DB">
        <w:rPr>
          <w:lang w:val="en-CA"/>
        </w:rPr>
        <w:t xml:space="preserve">simplified coding for CBF flag is </w:t>
      </w:r>
      <w:r w:rsidR="000D647E" w:rsidRPr="00FA33DB">
        <w:rPr>
          <w:lang w:val="en-CA"/>
        </w:rPr>
        <w:t>proposed</w:t>
      </w:r>
      <w:r w:rsidR="0076506A" w:rsidRPr="00FA33DB">
        <w:rPr>
          <w:lang w:val="en-CA"/>
        </w:rPr>
        <w:t xml:space="preserve">. </w:t>
      </w:r>
      <w:r w:rsidR="000D647E" w:rsidRPr="00FA33DB">
        <w:rPr>
          <w:lang w:val="en-CA"/>
        </w:rPr>
        <w:t xml:space="preserve">The simplification removed the transform tree depth dependency when coding the CBF flag for both luma and chroma and reduced the number of contexts by </w:t>
      </w:r>
      <w:r w:rsidR="00890D39">
        <w:rPr>
          <w:lang w:val="en-CA"/>
        </w:rPr>
        <w:t>2</w:t>
      </w:r>
      <w:r w:rsidR="000D647E" w:rsidRPr="00FA33DB">
        <w:rPr>
          <w:lang w:val="en-CA"/>
        </w:rPr>
        <w:t>.</w:t>
      </w:r>
      <w:r w:rsidR="00FE772C" w:rsidRPr="00FA33DB">
        <w:rPr>
          <w:lang w:val="en-CA"/>
        </w:rPr>
        <w:t xml:space="preserve"> This simplification </w:t>
      </w:r>
      <w:r w:rsidR="00C227D9" w:rsidRPr="00FA33DB">
        <w:rPr>
          <w:lang w:val="en-CA"/>
        </w:rPr>
        <w:t>results in BD rates of (0.00%, 0.00% 0.00%) for all intra (AI), (0.00%, -</w:t>
      </w:r>
      <w:r w:rsidR="00C227D9" w:rsidRPr="00FA33DB">
        <w:rPr>
          <w:lang w:val="en-CA"/>
        </w:rPr>
        <w:lastRenderedPageBreak/>
        <w:t xml:space="preserve">0.03% -0.03%) for random access (RA), and (0.03%, 0.17% 0.02%) for LDB under CTC conditions in VTM5. </w:t>
      </w:r>
    </w:p>
    <w:p w14:paraId="16AAFD0C" w14:textId="2B0ACE5B" w:rsidR="00313ED8" w:rsidRPr="00FA33DB" w:rsidRDefault="00313ED8" w:rsidP="00D771B8">
      <w:pPr>
        <w:rPr>
          <w:lang w:val="en-CA"/>
        </w:rPr>
      </w:pPr>
      <w:r w:rsidRPr="00FA33DB">
        <w:rPr>
          <w:lang w:val="en-CA"/>
        </w:rPr>
        <w:t xml:space="preserve">It is recommended to adopt </w:t>
      </w:r>
      <w:r w:rsidR="00DE2E51" w:rsidRPr="00FA33DB">
        <w:rPr>
          <w:lang w:val="en-CA"/>
        </w:rPr>
        <w:t>the proposed method</w:t>
      </w:r>
      <w:r w:rsidRPr="00FA33DB">
        <w:rPr>
          <w:lang w:val="en-CA"/>
        </w:rPr>
        <w:t xml:space="preserve"> in VVC.</w:t>
      </w:r>
    </w:p>
    <w:p w14:paraId="66D4CA29" w14:textId="109A5361" w:rsidR="009C37F9" w:rsidRPr="00FA33DB" w:rsidRDefault="009C37F9" w:rsidP="009C37F9">
      <w:pPr>
        <w:pStyle w:val="Heading1"/>
        <w:rPr>
          <w:rFonts w:cs="Times New Roman"/>
          <w:lang w:val="en-CA"/>
        </w:rPr>
      </w:pPr>
      <w:r w:rsidRPr="00FA33DB">
        <w:rPr>
          <w:rFonts w:cs="Times New Roman"/>
          <w:lang w:val="en-CA"/>
        </w:rPr>
        <w:t>References</w:t>
      </w:r>
    </w:p>
    <w:p w14:paraId="0B7D7733" w14:textId="795822C8" w:rsidR="00C963A0" w:rsidRPr="00FA33DB" w:rsidRDefault="00674FC9" w:rsidP="00C963A0">
      <w:pPr>
        <w:pStyle w:val="ListParagraph"/>
        <w:numPr>
          <w:ilvl w:val="0"/>
          <w:numId w:val="21"/>
        </w:numPr>
        <w:spacing w:after="0" w:line="240" w:lineRule="auto"/>
        <w:rPr>
          <w:rFonts w:ascii="Times New Roman" w:hAnsi="Times New Roman" w:cs="Times New Roman"/>
        </w:rPr>
      </w:pPr>
      <w:r w:rsidRPr="00FA33DB">
        <w:rPr>
          <w:rFonts w:ascii="Times New Roman" w:hAnsi="Times New Roman" w:cs="Times New Roman"/>
        </w:rPr>
        <w:t>B</w:t>
      </w:r>
      <w:r w:rsidR="00C963A0" w:rsidRPr="00FA33DB">
        <w:rPr>
          <w:rFonts w:ascii="Times New Roman" w:hAnsi="Times New Roman" w:cs="Times New Roman"/>
        </w:rPr>
        <w:t xml:space="preserve">. </w:t>
      </w:r>
      <w:r w:rsidRPr="00FA33DB">
        <w:rPr>
          <w:rFonts w:ascii="Times New Roman" w:hAnsi="Times New Roman" w:cs="Times New Roman"/>
        </w:rPr>
        <w:t>Bross</w:t>
      </w:r>
      <w:r w:rsidR="00C963A0" w:rsidRPr="00FA33DB">
        <w:rPr>
          <w:rFonts w:ascii="Times New Roman" w:hAnsi="Times New Roman" w:cs="Times New Roman"/>
        </w:rPr>
        <w:t xml:space="preserve">, </w:t>
      </w:r>
      <w:r w:rsidRPr="00FA33DB">
        <w:rPr>
          <w:rFonts w:ascii="Times New Roman" w:hAnsi="Times New Roman" w:cs="Times New Roman"/>
        </w:rPr>
        <w:t>J</w:t>
      </w:r>
      <w:r w:rsidR="00C963A0" w:rsidRPr="00FA33DB">
        <w:rPr>
          <w:rFonts w:ascii="Times New Roman" w:hAnsi="Times New Roman" w:cs="Times New Roman"/>
        </w:rPr>
        <w:t xml:space="preserve">. </w:t>
      </w:r>
      <w:r w:rsidRPr="00FA33DB">
        <w:rPr>
          <w:rFonts w:ascii="Times New Roman" w:hAnsi="Times New Roman" w:cs="Times New Roman"/>
        </w:rPr>
        <w:t>Chen</w:t>
      </w:r>
      <w:r w:rsidR="00C963A0" w:rsidRPr="00FA33DB">
        <w:rPr>
          <w:rFonts w:ascii="Times New Roman" w:hAnsi="Times New Roman" w:cs="Times New Roman"/>
        </w:rPr>
        <w:t xml:space="preserve"> and S. </w:t>
      </w:r>
      <w:r w:rsidRPr="00FA33DB">
        <w:rPr>
          <w:rFonts w:ascii="Times New Roman" w:hAnsi="Times New Roman" w:cs="Times New Roman"/>
        </w:rPr>
        <w:t>Liu</w:t>
      </w:r>
      <w:r w:rsidR="00C963A0" w:rsidRPr="00FA33DB">
        <w:rPr>
          <w:rFonts w:ascii="Times New Roman" w:hAnsi="Times New Roman" w:cs="Times New Roman"/>
        </w:rPr>
        <w:t>, “</w:t>
      </w:r>
      <w:r w:rsidR="005614C3" w:rsidRPr="00FA33DB">
        <w:rPr>
          <w:rFonts w:ascii="Times New Roman" w:hAnsi="Times New Roman" w:cs="Times New Roman"/>
        </w:rPr>
        <w:t>Versatile Video Coding (Draft 5)</w:t>
      </w:r>
      <w:r w:rsidR="00C963A0" w:rsidRPr="00FA33DB">
        <w:rPr>
          <w:rFonts w:ascii="Times New Roman" w:hAnsi="Times New Roman" w:cs="Times New Roman"/>
        </w:rPr>
        <w:t>,” JVET-N100</w:t>
      </w:r>
      <w:r w:rsidRPr="00FA33DB">
        <w:rPr>
          <w:rFonts w:ascii="Times New Roman" w:hAnsi="Times New Roman" w:cs="Times New Roman"/>
        </w:rPr>
        <w:t>1</w:t>
      </w:r>
      <w:r w:rsidR="00C963A0" w:rsidRPr="00FA33DB">
        <w:rPr>
          <w:rFonts w:ascii="Times New Roman" w:hAnsi="Times New Roman" w:cs="Times New Roman"/>
        </w:rPr>
        <w:t>, 14th Meeting, Geneva, CH, Mar. 2019.</w:t>
      </w:r>
    </w:p>
    <w:p w14:paraId="4D0D5044" w14:textId="7880071B" w:rsidR="0052214E" w:rsidRPr="00FA33DB" w:rsidRDefault="0033707D" w:rsidP="00446B47">
      <w:pPr>
        <w:pStyle w:val="ListParagraph"/>
        <w:numPr>
          <w:ilvl w:val="0"/>
          <w:numId w:val="21"/>
        </w:numPr>
        <w:spacing w:after="0" w:line="240" w:lineRule="auto"/>
        <w:rPr>
          <w:rFonts w:ascii="Times New Roman" w:hAnsi="Times New Roman" w:cs="Times New Roman"/>
        </w:rPr>
      </w:pPr>
      <w:r w:rsidRPr="00FA33DB">
        <w:rPr>
          <w:rFonts w:ascii="Times New Roman" w:hAnsi="Times New Roman" w:cs="Times New Roman"/>
        </w:rPr>
        <w:t>J. Chen, T. Ye and S. H. Kim, “Algorithm description for Versatile Video Coding and Test Model 5 (VTM 5),” JVET-N1002, 14th Meeting, Geneva, CH, Mar. 2019.</w:t>
      </w:r>
    </w:p>
    <w:p w14:paraId="629D89F9" w14:textId="77777777" w:rsidR="00D73629" w:rsidRPr="00FA33DB" w:rsidRDefault="00D73629" w:rsidP="00D73629">
      <w:pPr>
        <w:pStyle w:val="ListParagraph"/>
        <w:spacing w:after="0" w:line="240" w:lineRule="auto"/>
        <w:ind w:left="340"/>
        <w:rPr>
          <w:rFonts w:ascii="Times New Roman" w:hAnsi="Times New Roman" w:cs="Times New Roman"/>
        </w:rPr>
      </w:pPr>
    </w:p>
    <w:p w14:paraId="5724FE55" w14:textId="4247DD1A" w:rsidR="00446B47" w:rsidRPr="00FA33DB" w:rsidRDefault="00446B47" w:rsidP="00446B47">
      <w:pPr>
        <w:pStyle w:val="Heading1"/>
        <w:ind w:left="432" w:hanging="432"/>
        <w:rPr>
          <w:rFonts w:cs="Times New Roman"/>
          <w:lang w:val="en-CA"/>
        </w:rPr>
      </w:pPr>
      <w:r w:rsidRPr="00FA33DB">
        <w:rPr>
          <w:rFonts w:cs="Times New Roman"/>
          <w:lang w:val="en-CA"/>
        </w:rPr>
        <w:t>Patent rights declaration</w:t>
      </w:r>
    </w:p>
    <w:p w14:paraId="474B96FC" w14:textId="1A2D8FFE" w:rsidR="00C96DCF" w:rsidRPr="00FA33DB" w:rsidRDefault="00446B47" w:rsidP="00361B11">
      <w:pPr>
        <w:rPr>
          <w:szCs w:val="22"/>
          <w:lang w:val="en-CA"/>
        </w:rPr>
      </w:pPr>
      <w:r w:rsidRPr="00FA33DB">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C96DCF" w:rsidRPr="00FA33DB"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6E5FF0" w14:textId="77777777" w:rsidR="00392F49" w:rsidRDefault="00392F49">
      <w:r>
        <w:separator/>
      </w:r>
    </w:p>
  </w:endnote>
  <w:endnote w:type="continuationSeparator" w:id="0">
    <w:p w14:paraId="693C867B" w14:textId="77777777" w:rsidR="00392F49" w:rsidRDefault="00392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D11DCF7" w:rsidR="00151EAE" w:rsidRPr="00C00DDE" w:rsidRDefault="00151E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3343">
      <w:rPr>
        <w:rStyle w:val="PageNumber"/>
        <w:noProof/>
      </w:rPr>
      <w:t>2019-06-25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595C8" w14:textId="77777777" w:rsidR="00392F49" w:rsidRDefault="00392F49">
      <w:r>
        <w:separator/>
      </w:r>
    </w:p>
  </w:footnote>
  <w:footnote w:type="continuationSeparator" w:id="0">
    <w:p w14:paraId="7B58ECE8" w14:textId="77777777" w:rsidR="00392F49" w:rsidRDefault="00392F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76550"/>
    <w:multiLevelType w:val="hybridMultilevel"/>
    <w:tmpl w:val="E81AD710"/>
    <w:lvl w:ilvl="0" w:tplc="04090001">
      <w:start w:val="1"/>
      <w:numFmt w:val="bullet"/>
      <w:lvlText w:val=""/>
      <w:lvlJc w:val="left"/>
      <w:pPr>
        <w:ind w:left="720" w:hanging="360"/>
      </w:pPr>
      <w:rPr>
        <w:rFonts w:ascii="Symbol" w:hAnsi="Symbol"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DC5932"/>
    <w:multiLevelType w:val="hybridMultilevel"/>
    <w:tmpl w:val="0C129098"/>
    <w:lvl w:ilvl="0" w:tplc="48A0A08E">
      <w:start w:val="577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1592A"/>
    <w:multiLevelType w:val="hybridMultilevel"/>
    <w:tmpl w:val="E8E88E04"/>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5F31F03"/>
    <w:multiLevelType w:val="hybridMultilevel"/>
    <w:tmpl w:val="63A676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6B62DD"/>
    <w:multiLevelType w:val="hybridMultilevel"/>
    <w:tmpl w:val="836C25CE"/>
    <w:lvl w:ilvl="0" w:tplc="4CF6C90C">
      <w:start w:val="577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4BED14B3"/>
    <w:multiLevelType w:val="hybridMultilevel"/>
    <w:tmpl w:val="6862DB74"/>
    <w:lvl w:ilvl="0" w:tplc="48F8A996">
      <w:start w:val="1"/>
      <w:numFmt w:val="decimal"/>
      <w:lvlText w:val="%1)"/>
      <w:lvlJc w:val="left"/>
      <w:pPr>
        <w:ind w:left="1080" w:hanging="360"/>
      </w:pPr>
      <w:rPr>
        <w:rFonts w:hint="default"/>
        <w:b/>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BE7ED0"/>
    <w:multiLevelType w:val="hybridMultilevel"/>
    <w:tmpl w:val="A80E98AE"/>
    <w:lvl w:ilvl="0" w:tplc="24BEE0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E0EF1"/>
    <w:multiLevelType w:val="hybridMultilevel"/>
    <w:tmpl w:val="A7982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E4320E4"/>
    <w:multiLevelType w:val="hybridMultilevel"/>
    <w:tmpl w:val="FAD4347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8"/>
  </w:num>
  <w:num w:numId="2">
    <w:abstractNumId w:val="20"/>
  </w:num>
  <w:num w:numId="3">
    <w:abstractNumId w:val="22"/>
  </w:num>
  <w:num w:numId="4">
    <w:abstractNumId w:val="16"/>
  </w:num>
  <w:num w:numId="5">
    <w:abstractNumId w:val="17"/>
  </w:num>
  <w:num w:numId="6">
    <w:abstractNumId w:val="5"/>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4"/>
  </w:num>
  <w:num w:numId="14">
    <w:abstractNumId w:val="6"/>
  </w:num>
  <w:num w:numId="15">
    <w:abstractNumId w:val="1"/>
  </w:num>
  <w:num w:numId="16">
    <w:abstractNumId w:val="23"/>
  </w:num>
  <w:num w:numId="17">
    <w:abstractNumId w:val="13"/>
  </w:num>
  <w:num w:numId="18">
    <w:abstractNumId w:val="10"/>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5"/>
  </w:num>
  <w:num w:numId="21">
    <w:abstractNumId w:val="9"/>
  </w:num>
  <w:num w:numId="22">
    <w:abstractNumId w:val="21"/>
  </w:num>
  <w:num w:numId="23">
    <w:abstractNumId w:val="15"/>
  </w:num>
  <w:num w:numId="24">
    <w:abstractNumId w:val="3"/>
  </w:num>
  <w:num w:numId="25">
    <w:abstractNumId w:val="11"/>
  </w:num>
  <w:num w:numId="26">
    <w:abstractNumId w:val="14"/>
  </w:num>
  <w:num w:numId="27">
    <w:abstractNumId w:val="24"/>
  </w:num>
  <w:num w:numId="28">
    <w:abstractNumId w:val="7"/>
  </w:num>
  <w:num w:numId="29">
    <w:abstractNumId w:val="2"/>
  </w:num>
  <w:num w:numId="30">
    <w:abstractNumId w:val="19"/>
  </w:num>
  <w:num w:numId="3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275E"/>
    <w:rsid w:val="00002C71"/>
    <w:rsid w:val="00003625"/>
    <w:rsid w:val="00003DE4"/>
    <w:rsid w:val="000042FD"/>
    <w:rsid w:val="00004C3F"/>
    <w:rsid w:val="00006286"/>
    <w:rsid w:val="0001041D"/>
    <w:rsid w:val="000105E0"/>
    <w:rsid w:val="00012189"/>
    <w:rsid w:val="000145FF"/>
    <w:rsid w:val="00026894"/>
    <w:rsid w:val="000308A3"/>
    <w:rsid w:val="00030C32"/>
    <w:rsid w:val="00032AFD"/>
    <w:rsid w:val="00033922"/>
    <w:rsid w:val="00034DC2"/>
    <w:rsid w:val="0003795E"/>
    <w:rsid w:val="000400F2"/>
    <w:rsid w:val="000449CB"/>
    <w:rsid w:val="000458BC"/>
    <w:rsid w:val="00045C41"/>
    <w:rsid w:val="00046C03"/>
    <w:rsid w:val="00053225"/>
    <w:rsid w:val="000545F7"/>
    <w:rsid w:val="0006120A"/>
    <w:rsid w:val="00062260"/>
    <w:rsid w:val="00063F46"/>
    <w:rsid w:val="00065039"/>
    <w:rsid w:val="00066093"/>
    <w:rsid w:val="000706C0"/>
    <w:rsid w:val="0007614F"/>
    <w:rsid w:val="00077321"/>
    <w:rsid w:val="00080A7E"/>
    <w:rsid w:val="00080EE2"/>
    <w:rsid w:val="00081249"/>
    <w:rsid w:val="000818FD"/>
    <w:rsid w:val="00081C70"/>
    <w:rsid w:val="00082E62"/>
    <w:rsid w:val="00083E28"/>
    <w:rsid w:val="00084BC2"/>
    <w:rsid w:val="00085B60"/>
    <w:rsid w:val="00090222"/>
    <w:rsid w:val="00090BD2"/>
    <w:rsid w:val="00092179"/>
    <w:rsid w:val="00093F50"/>
    <w:rsid w:val="00094776"/>
    <w:rsid w:val="0009565A"/>
    <w:rsid w:val="00097F9A"/>
    <w:rsid w:val="000A0898"/>
    <w:rsid w:val="000A2AD9"/>
    <w:rsid w:val="000A49E3"/>
    <w:rsid w:val="000A4B8C"/>
    <w:rsid w:val="000A6736"/>
    <w:rsid w:val="000B0C0F"/>
    <w:rsid w:val="000B1C6B"/>
    <w:rsid w:val="000B2B6E"/>
    <w:rsid w:val="000B4FF9"/>
    <w:rsid w:val="000C09AC"/>
    <w:rsid w:val="000C1A25"/>
    <w:rsid w:val="000C1A52"/>
    <w:rsid w:val="000C1CD7"/>
    <w:rsid w:val="000C28C4"/>
    <w:rsid w:val="000C29E5"/>
    <w:rsid w:val="000D0417"/>
    <w:rsid w:val="000D0F5E"/>
    <w:rsid w:val="000D2084"/>
    <w:rsid w:val="000D33D8"/>
    <w:rsid w:val="000D37CE"/>
    <w:rsid w:val="000D4682"/>
    <w:rsid w:val="000D5E2E"/>
    <w:rsid w:val="000D647E"/>
    <w:rsid w:val="000D66C4"/>
    <w:rsid w:val="000D6F5F"/>
    <w:rsid w:val="000D7485"/>
    <w:rsid w:val="000E00F3"/>
    <w:rsid w:val="000E0972"/>
    <w:rsid w:val="000E2758"/>
    <w:rsid w:val="000E348E"/>
    <w:rsid w:val="000E5647"/>
    <w:rsid w:val="000E67D3"/>
    <w:rsid w:val="000E76D6"/>
    <w:rsid w:val="000F0C5B"/>
    <w:rsid w:val="000F158C"/>
    <w:rsid w:val="000F30D7"/>
    <w:rsid w:val="000F4A9D"/>
    <w:rsid w:val="000F5755"/>
    <w:rsid w:val="000F5985"/>
    <w:rsid w:val="000F6341"/>
    <w:rsid w:val="000F717A"/>
    <w:rsid w:val="00102F3D"/>
    <w:rsid w:val="00102FC7"/>
    <w:rsid w:val="00105177"/>
    <w:rsid w:val="00105EFF"/>
    <w:rsid w:val="001108AB"/>
    <w:rsid w:val="00116AEC"/>
    <w:rsid w:val="00124E38"/>
    <w:rsid w:val="0012580B"/>
    <w:rsid w:val="00131087"/>
    <w:rsid w:val="00131F90"/>
    <w:rsid w:val="001337E1"/>
    <w:rsid w:val="0013458C"/>
    <w:rsid w:val="0013526E"/>
    <w:rsid w:val="001421EA"/>
    <w:rsid w:val="001437CB"/>
    <w:rsid w:val="00146152"/>
    <w:rsid w:val="00151EAE"/>
    <w:rsid w:val="00155526"/>
    <w:rsid w:val="00157602"/>
    <w:rsid w:val="00162D79"/>
    <w:rsid w:val="0017127A"/>
    <w:rsid w:val="00171371"/>
    <w:rsid w:val="00173975"/>
    <w:rsid w:val="00173EB3"/>
    <w:rsid w:val="001752A4"/>
    <w:rsid w:val="00175A24"/>
    <w:rsid w:val="0017761D"/>
    <w:rsid w:val="0018115C"/>
    <w:rsid w:val="00186847"/>
    <w:rsid w:val="0018764B"/>
    <w:rsid w:val="00187E58"/>
    <w:rsid w:val="00190542"/>
    <w:rsid w:val="00194566"/>
    <w:rsid w:val="00195931"/>
    <w:rsid w:val="00195A4A"/>
    <w:rsid w:val="0019753B"/>
    <w:rsid w:val="001A08AF"/>
    <w:rsid w:val="001A1C9D"/>
    <w:rsid w:val="001A297E"/>
    <w:rsid w:val="001A368E"/>
    <w:rsid w:val="001A41A5"/>
    <w:rsid w:val="001A7329"/>
    <w:rsid w:val="001A792F"/>
    <w:rsid w:val="001B119D"/>
    <w:rsid w:val="001B3343"/>
    <w:rsid w:val="001B4E28"/>
    <w:rsid w:val="001B65C3"/>
    <w:rsid w:val="001C3525"/>
    <w:rsid w:val="001C3AFB"/>
    <w:rsid w:val="001C4071"/>
    <w:rsid w:val="001D1BD2"/>
    <w:rsid w:val="001E0248"/>
    <w:rsid w:val="001E02BE"/>
    <w:rsid w:val="001E3AC7"/>
    <w:rsid w:val="001E3B37"/>
    <w:rsid w:val="001E3CF0"/>
    <w:rsid w:val="001F2594"/>
    <w:rsid w:val="001F7355"/>
    <w:rsid w:val="001F7C70"/>
    <w:rsid w:val="00201B57"/>
    <w:rsid w:val="00201EAB"/>
    <w:rsid w:val="00202C5F"/>
    <w:rsid w:val="00204BA9"/>
    <w:rsid w:val="002055A6"/>
    <w:rsid w:val="00206460"/>
    <w:rsid w:val="002069B4"/>
    <w:rsid w:val="00210840"/>
    <w:rsid w:val="0021091F"/>
    <w:rsid w:val="00211D74"/>
    <w:rsid w:val="002122D2"/>
    <w:rsid w:val="00214BEF"/>
    <w:rsid w:val="00215DFC"/>
    <w:rsid w:val="00217C0B"/>
    <w:rsid w:val="002212DF"/>
    <w:rsid w:val="00222CD4"/>
    <w:rsid w:val="00225016"/>
    <w:rsid w:val="002264A6"/>
    <w:rsid w:val="00227BA7"/>
    <w:rsid w:val="00227D3B"/>
    <w:rsid w:val="0023011C"/>
    <w:rsid w:val="002304C8"/>
    <w:rsid w:val="002337DE"/>
    <w:rsid w:val="002339E8"/>
    <w:rsid w:val="002342A9"/>
    <w:rsid w:val="0023453F"/>
    <w:rsid w:val="002353EE"/>
    <w:rsid w:val="002359A3"/>
    <w:rsid w:val="002375C1"/>
    <w:rsid w:val="0024066D"/>
    <w:rsid w:val="0024322E"/>
    <w:rsid w:val="0024754F"/>
    <w:rsid w:val="00250041"/>
    <w:rsid w:val="00255B67"/>
    <w:rsid w:val="00263398"/>
    <w:rsid w:val="00266F06"/>
    <w:rsid w:val="002745A4"/>
    <w:rsid w:val="00275BCF"/>
    <w:rsid w:val="002775CC"/>
    <w:rsid w:val="00283D8A"/>
    <w:rsid w:val="002850E5"/>
    <w:rsid w:val="00291E36"/>
    <w:rsid w:val="00292257"/>
    <w:rsid w:val="00293A61"/>
    <w:rsid w:val="002A0A80"/>
    <w:rsid w:val="002A224D"/>
    <w:rsid w:val="002A54E0"/>
    <w:rsid w:val="002A5DEF"/>
    <w:rsid w:val="002B1595"/>
    <w:rsid w:val="002B191D"/>
    <w:rsid w:val="002B1BEE"/>
    <w:rsid w:val="002B694F"/>
    <w:rsid w:val="002C4725"/>
    <w:rsid w:val="002D0AF6"/>
    <w:rsid w:val="002D7DCF"/>
    <w:rsid w:val="002E6BB7"/>
    <w:rsid w:val="002F0117"/>
    <w:rsid w:val="002F164D"/>
    <w:rsid w:val="002F2701"/>
    <w:rsid w:val="003021BC"/>
    <w:rsid w:val="00302B18"/>
    <w:rsid w:val="00303749"/>
    <w:rsid w:val="00306206"/>
    <w:rsid w:val="00306FBF"/>
    <w:rsid w:val="003074D7"/>
    <w:rsid w:val="003079E2"/>
    <w:rsid w:val="00312B2D"/>
    <w:rsid w:val="00313ED8"/>
    <w:rsid w:val="00317D85"/>
    <w:rsid w:val="003269EC"/>
    <w:rsid w:val="00326A6E"/>
    <w:rsid w:val="00327C56"/>
    <w:rsid w:val="0033013E"/>
    <w:rsid w:val="00330341"/>
    <w:rsid w:val="003315A1"/>
    <w:rsid w:val="00335376"/>
    <w:rsid w:val="0033707D"/>
    <w:rsid w:val="003373EC"/>
    <w:rsid w:val="00342FF4"/>
    <w:rsid w:val="00346148"/>
    <w:rsid w:val="00353331"/>
    <w:rsid w:val="00354292"/>
    <w:rsid w:val="003549AA"/>
    <w:rsid w:val="003603BA"/>
    <w:rsid w:val="00361B11"/>
    <w:rsid w:val="003669EA"/>
    <w:rsid w:val="003706CC"/>
    <w:rsid w:val="003773B3"/>
    <w:rsid w:val="00377710"/>
    <w:rsid w:val="003807A5"/>
    <w:rsid w:val="0038234C"/>
    <w:rsid w:val="0038666B"/>
    <w:rsid w:val="00392BF9"/>
    <w:rsid w:val="00392F49"/>
    <w:rsid w:val="0039328C"/>
    <w:rsid w:val="003973E4"/>
    <w:rsid w:val="003A2D8E"/>
    <w:rsid w:val="003A33D2"/>
    <w:rsid w:val="003A42B4"/>
    <w:rsid w:val="003A73B1"/>
    <w:rsid w:val="003A7CE6"/>
    <w:rsid w:val="003B107E"/>
    <w:rsid w:val="003B1FFB"/>
    <w:rsid w:val="003B4E08"/>
    <w:rsid w:val="003B69D7"/>
    <w:rsid w:val="003C20E4"/>
    <w:rsid w:val="003C7A1C"/>
    <w:rsid w:val="003D5FF4"/>
    <w:rsid w:val="003D6342"/>
    <w:rsid w:val="003E2097"/>
    <w:rsid w:val="003E39AD"/>
    <w:rsid w:val="003E4666"/>
    <w:rsid w:val="003E6F90"/>
    <w:rsid w:val="003E7166"/>
    <w:rsid w:val="003E73ED"/>
    <w:rsid w:val="003F5D0F"/>
    <w:rsid w:val="00402227"/>
    <w:rsid w:val="00410853"/>
    <w:rsid w:val="00412EB2"/>
    <w:rsid w:val="00413B49"/>
    <w:rsid w:val="00414101"/>
    <w:rsid w:val="004219CF"/>
    <w:rsid w:val="00421E79"/>
    <w:rsid w:val="004221EF"/>
    <w:rsid w:val="00422789"/>
    <w:rsid w:val="004234F0"/>
    <w:rsid w:val="00424A1E"/>
    <w:rsid w:val="00424F95"/>
    <w:rsid w:val="00426C43"/>
    <w:rsid w:val="00426C7C"/>
    <w:rsid w:val="0042763B"/>
    <w:rsid w:val="00433DDB"/>
    <w:rsid w:val="004345AC"/>
    <w:rsid w:val="00435A29"/>
    <w:rsid w:val="004373F2"/>
    <w:rsid w:val="00437619"/>
    <w:rsid w:val="00440B96"/>
    <w:rsid w:val="0044463E"/>
    <w:rsid w:val="00446B47"/>
    <w:rsid w:val="004477F9"/>
    <w:rsid w:val="00451412"/>
    <w:rsid w:val="00455269"/>
    <w:rsid w:val="0046368F"/>
    <w:rsid w:val="0046565F"/>
    <w:rsid w:val="00465A1E"/>
    <w:rsid w:val="00470E52"/>
    <w:rsid w:val="004813B4"/>
    <w:rsid w:val="004941AD"/>
    <w:rsid w:val="004A2A63"/>
    <w:rsid w:val="004A2CF3"/>
    <w:rsid w:val="004A38A7"/>
    <w:rsid w:val="004B0403"/>
    <w:rsid w:val="004B210C"/>
    <w:rsid w:val="004C1396"/>
    <w:rsid w:val="004C35B3"/>
    <w:rsid w:val="004C4649"/>
    <w:rsid w:val="004C6768"/>
    <w:rsid w:val="004D405F"/>
    <w:rsid w:val="004D48D6"/>
    <w:rsid w:val="004E2C67"/>
    <w:rsid w:val="004E4F4F"/>
    <w:rsid w:val="004E6789"/>
    <w:rsid w:val="004F0073"/>
    <w:rsid w:val="004F1D95"/>
    <w:rsid w:val="004F1EF6"/>
    <w:rsid w:val="004F23C7"/>
    <w:rsid w:val="004F6018"/>
    <w:rsid w:val="004F61E3"/>
    <w:rsid w:val="004F75D3"/>
    <w:rsid w:val="00500730"/>
    <w:rsid w:val="00501A1B"/>
    <w:rsid w:val="00502E10"/>
    <w:rsid w:val="00504364"/>
    <w:rsid w:val="0051001C"/>
    <w:rsid w:val="0051015C"/>
    <w:rsid w:val="00511109"/>
    <w:rsid w:val="00516CF1"/>
    <w:rsid w:val="005201A8"/>
    <w:rsid w:val="0052214E"/>
    <w:rsid w:val="0052646E"/>
    <w:rsid w:val="005271DC"/>
    <w:rsid w:val="00530C6A"/>
    <w:rsid w:val="005317A6"/>
    <w:rsid w:val="00531AE9"/>
    <w:rsid w:val="005330E2"/>
    <w:rsid w:val="00534B79"/>
    <w:rsid w:val="00535478"/>
    <w:rsid w:val="00540C21"/>
    <w:rsid w:val="00541857"/>
    <w:rsid w:val="00544D1A"/>
    <w:rsid w:val="00550A66"/>
    <w:rsid w:val="00551205"/>
    <w:rsid w:val="0055203A"/>
    <w:rsid w:val="005530E9"/>
    <w:rsid w:val="00554B81"/>
    <w:rsid w:val="005614C3"/>
    <w:rsid w:val="00564A46"/>
    <w:rsid w:val="005654CA"/>
    <w:rsid w:val="00567EC7"/>
    <w:rsid w:val="00570013"/>
    <w:rsid w:val="00577544"/>
    <w:rsid w:val="005801A2"/>
    <w:rsid w:val="00580816"/>
    <w:rsid w:val="00580A9A"/>
    <w:rsid w:val="005907C9"/>
    <w:rsid w:val="00591CC0"/>
    <w:rsid w:val="005952A5"/>
    <w:rsid w:val="005960CD"/>
    <w:rsid w:val="005974E4"/>
    <w:rsid w:val="005A33A1"/>
    <w:rsid w:val="005B217D"/>
    <w:rsid w:val="005C385F"/>
    <w:rsid w:val="005C3B74"/>
    <w:rsid w:val="005C7D0F"/>
    <w:rsid w:val="005D313F"/>
    <w:rsid w:val="005D31C5"/>
    <w:rsid w:val="005E17A7"/>
    <w:rsid w:val="005E1AC6"/>
    <w:rsid w:val="005E4629"/>
    <w:rsid w:val="005E7C11"/>
    <w:rsid w:val="005F018F"/>
    <w:rsid w:val="005F1FB4"/>
    <w:rsid w:val="005F53AC"/>
    <w:rsid w:val="005F6F1B"/>
    <w:rsid w:val="005F7CD0"/>
    <w:rsid w:val="00600EF1"/>
    <w:rsid w:val="00603261"/>
    <w:rsid w:val="006107FB"/>
    <w:rsid w:val="006141F9"/>
    <w:rsid w:val="006148BF"/>
    <w:rsid w:val="0061519E"/>
    <w:rsid w:val="00615995"/>
    <w:rsid w:val="00616155"/>
    <w:rsid w:val="00624B33"/>
    <w:rsid w:val="00626A08"/>
    <w:rsid w:val="0063041A"/>
    <w:rsid w:val="00630AA2"/>
    <w:rsid w:val="006326E9"/>
    <w:rsid w:val="00640C64"/>
    <w:rsid w:val="00641631"/>
    <w:rsid w:val="00646707"/>
    <w:rsid w:val="00652100"/>
    <w:rsid w:val="00656E2B"/>
    <w:rsid w:val="0065790F"/>
    <w:rsid w:val="00657F7E"/>
    <w:rsid w:val="00662E58"/>
    <w:rsid w:val="006637F2"/>
    <w:rsid w:val="006642A5"/>
    <w:rsid w:val="00664DCF"/>
    <w:rsid w:val="00671E8D"/>
    <w:rsid w:val="00673A06"/>
    <w:rsid w:val="00674FC9"/>
    <w:rsid w:val="0067607D"/>
    <w:rsid w:val="00676A25"/>
    <w:rsid w:val="0067764B"/>
    <w:rsid w:val="00680A97"/>
    <w:rsid w:val="00681AA4"/>
    <w:rsid w:val="006820E4"/>
    <w:rsid w:val="0068480B"/>
    <w:rsid w:val="00684DA2"/>
    <w:rsid w:val="006853AF"/>
    <w:rsid w:val="00690082"/>
    <w:rsid w:val="00690DC0"/>
    <w:rsid w:val="00692549"/>
    <w:rsid w:val="00692F56"/>
    <w:rsid w:val="00694D5C"/>
    <w:rsid w:val="00695998"/>
    <w:rsid w:val="0069684B"/>
    <w:rsid w:val="006972FA"/>
    <w:rsid w:val="00697791"/>
    <w:rsid w:val="006A0636"/>
    <w:rsid w:val="006A14FC"/>
    <w:rsid w:val="006A3B2D"/>
    <w:rsid w:val="006A4FCA"/>
    <w:rsid w:val="006B33E6"/>
    <w:rsid w:val="006C162E"/>
    <w:rsid w:val="006C1C8F"/>
    <w:rsid w:val="006C4A04"/>
    <w:rsid w:val="006C5D39"/>
    <w:rsid w:val="006D2CE1"/>
    <w:rsid w:val="006D4E0B"/>
    <w:rsid w:val="006D6D9B"/>
    <w:rsid w:val="006E0179"/>
    <w:rsid w:val="006E0A05"/>
    <w:rsid w:val="006E23C5"/>
    <w:rsid w:val="006E2810"/>
    <w:rsid w:val="006E3727"/>
    <w:rsid w:val="006E5417"/>
    <w:rsid w:val="006F0794"/>
    <w:rsid w:val="006F12C7"/>
    <w:rsid w:val="006F283B"/>
    <w:rsid w:val="006F29CE"/>
    <w:rsid w:val="006F4647"/>
    <w:rsid w:val="006F5F22"/>
    <w:rsid w:val="006F6046"/>
    <w:rsid w:val="006F6ACD"/>
    <w:rsid w:val="006F73EC"/>
    <w:rsid w:val="006F7A36"/>
    <w:rsid w:val="007023DE"/>
    <w:rsid w:val="007104CA"/>
    <w:rsid w:val="0071202C"/>
    <w:rsid w:val="00712F60"/>
    <w:rsid w:val="00713382"/>
    <w:rsid w:val="00714002"/>
    <w:rsid w:val="00720E3B"/>
    <w:rsid w:val="00727604"/>
    <w:rsid w:val="00734A78"/>
    <w:rsid w:val="0074393F"/>
    <w:rsid w:val="00745F6B"/>
    <w:rsid w:val="00746B72"/>
    <w:rsid w:val="00747839"/>
    <w:rsid w:val="00750E64"/>
    <w:rsid w:val="0075585E"/>
    <w:rsid w:val="00755EE7"/>
    <w:rsid w:val="007566D9"/>
    <w:rsid w:val="00757407"/>
    <w:rsid w:val="00763732"/>
    <w:rsid w:val="0076506A"/>
    <w:rsid w:val="0077009C"/>
    <w:rsid w:val="00770571"/>
    <w:rsid w:val="007734CD"/>
    <w:rsid w:val="007768FF"/>
    <w:rsid w:val="007824D3"/>
    <w:rsid w:val="00784D2D"/>
    <w:rsid w:val="007916FD"/>
    <w:rsid w:val="0079183A"/>
    <w:rsid w:val="00792082"/>
    <w:rsid w:val="0079526F"/>
    <w:rsid w:val="00796EE3"/>
    <w:rsid w:val="0079763A"/>
    <w:rsid w:val="007A3710"/>
    <w:rsid w:val="007A55B3"/>
    <w:rsid w:val="007A7D29"/>
    <w:rsid w:val="007B09BB"/>
    <w:rsid w:val="007B18B4"/>
    <w:rsid w:val="007B2130"/>
    <w:rsid w:val="007B3B9E"/>
    <w:rsid w:val="007B4AB8"/>
    <w:rsid w:val="007B4DAE"/>
    <w:rsid w:val="007C13B7"/>
    <w:rsid w:val="007C1A20"/>
    <w:rsid w:val="007C4651"/>
    <w:rsid w:val="007C5709"/>
    <w:rsid w:val="007C7630"/>
    <w:rsid w:val="007D0CFE"/>
    <w:rsid w:val="007D1181"/>
    <w:rsid w:val="007D4828"/>
    <w:rsid w:val="007D5A83"/>
    <w:rsid w:val="007E01A3"/>
    <w:rsid w:val="007E4094"/>
    <w:rsid w:val="007F1F8B"/>
    <w:rsid w:val="007F20A9"/>
    <w:rsid w:val="007F626F"/>
    <w:rsid w:val="007F67A1"/>
    <w:rsid w:val="00801904"/>
    <w:rsid w:val="00811C05"/>
    <w:rsid w:val="0081354E"/>
    <w:rsid w:val="008149E4"/>
    <w:rsid w:val="008206C8"/>
    <w:rsid w:val="00820854"/>
    <w:rsid w:val="008231C7"/>
    <w:rsid w:val="008253A8"/>
    <w:rsid w:val="00830602"/>
    <w:rsid w:val="008310D8"/>
    <w:rsid w:val="00841409"/>
    <w:rsid w:val="00843A3C"/>
    <w:rsid w:val="008510F7"/>
    <w:rsid w:val="00854D83"/>
    <w:rsid w:val="00856E4B"/>
    <w:rsid w:val="008574B3"/>
    <w:rsid w:val="00861284"/>
    <w:rsid w:val="00861760"/>
    <w:rsid w:val="0086387C"/>
    <w:rsid w:val="00874A6C"/>
    <w:rsid w:val="00875A88"/>
    <w:rsid w:val="00876C65"/>
    <w:rsid w:val="0088186D"/>
    <w:rsid w:val="00882018"/>
    <w:rsid w:val="00884C19"/>
    <w:rsid w:val="00890CEB"/>
    <w:rsid w:val="00890D39"/>
    <w:rsid w:val="00892F6D"/>
    <w:rsid w:val="008A010B"/>
    <w:rsid w:val="008A2EB5"/>
    <w:rsid w:val="008A42CF"/>
    <w:rsid w:val="008A4B4C"/>
    <w:rsid w:val="008A52B6"/>
    <w:rsid w:val="008A5BBC"/>
    <w:rsid w:val="008B3C6E"/>
    <w:rsid w:val="008B4355"/>
    <w:rsid w:val="008B4694"/>
    <w:rsid w:val="008B67D5"/>
    <w:rsid w:val="008B7F0C"/>
    <w:rsid w:val="008C02C9"/>
    <w:rsid w:val="008C239F"/>
    <w:rsid w:val="008C6A09"/>
    <w:rsid w:val="008D0855"/>
    <w:rsid w:val="008D6540"/>
    <w:rsid w:val="008E0504"/>
    <w:rsid w:val="008E3C91"/>
    <w:rsid w:val="008E480C"/>
    <w:rsid w:val="008E49B7"/>
    <w:rsid w:val="008F14C9"/>
    <w:rsid w:val="008F2BF3"/>
    <w:rsid w:val="008F4605"/>
    <w:rsid w:val="008F5BD5"/>
    <w:rsid w:val="00902BD3"/>
    <w:rsid w:val="009070FC"/>
    <w:rsid w:val="00907757"/>
    <w:rsid w:val="00910D3D"/>
    <w:rsid w:val="00914C26"/>
    <w:rsid w:val="00915C4B"/>
    <w:rsid w:val="0092090F"/>
    <w:rsid w:val="009212B0"/>
    <w:rsid w:val="009213DF"/>
    <w:rsid w:val="0092172E"/>
    <w:rsid w:val="00921BE9"/>
    <w:rsid w:val="00921DA0"/>
    <w:rsid w:val="00921FA1"/>
    <w:rsid w:val="009234A5"/>
    <w:rsid w:val="0092379B"/>
    <w:rsid w:val="00923908"/>
    <w:rsid w:val="009324CE"/>
    <w:rsid w:val="00933453"/>
    <w:rsid w:val="009336F7"/>
    <w:rsid w:val="009354AB"/>
    <w:rsid w:val="00935C91"/>
    <w:rsid w:val="0093636C"/>
    <w:rsid w:val="009374A7"/>
    <w:rsid w:val="009421B1"/>
    <w:rsid w:val="00942BE8"/>
    <w:rsid w:val="00942E7E"/>
    <w:rsid w:val="00943E81"/>
    <w:rsid w:val="00944E94"/>
    <w:rsid w:val="00946BD6"/>
    <w:rsid w:val="0094789C"/>
    <w:rsid w:val="00950B6D"/>
    <w:rsid w:val="00951A40"/>
    <w:rsid w:val="009549A0"/>
    <w:rsid w:val="00955F6D"/>
    <w:rsid w:val="009573F5"/>
    <w:rsid w:val="009609BB"/>
    <w:rsid w:val="00962C6B"/>
    <w:rsid w:val="00965320"/>
    <w:rsid w:val="00975CC4"/>
    <w:rsid w:val="00976D6E"/>
    <w:rsid w:val="0097702D"/>
    <w:rsid w:val="00977C16"/>
    <w:rsid w:val="00980BDC"/>
    <w:rsid w:val="0098551D"/>
    <w:rsid w:val="009919A3"/>
    <w:rsid w:val="0099239A"/>
    <w:rsid w:val="0099518F"/>
    <w:rsid w:val="009952B2"/>
    <w:rsid w:val="009A0133"/>
    <w:rsid w:val="009A0888"/>
    <w:rsid w:val="009A1E1C"/>
    <w:rsid w:val="009A523D"/>
    <w:rsid w:val="009B02A1"/>
    <w:rsid w:val="009B1DBE"/>
    <w:rsid w:val="009B2987"/>
    <w:rsid w:val="009B3E7B"/>
    <w:rsid w:val="009B4F11"/>
    <w:rsid w:val="009C0986"/>
    <w:rsid w:val="009C1054"/>
    <w:rsid w:val="009C163F"/>
    <w:rsid w:val="009C37F9"/>
    <w:rsid w:val="009C38C0"/>
    <w:rsid w:val="009C4DFD"/>
    <w:rsid w:val="009C6867"/>
    <w:rsid w:val="009C71D3"/>
    <w:rsid w:val="009D7CE6"/>
    <w:rsid w:val="009E204F"/>
    <w:rsid w:val="009E46B9"/>
    <w:rsid w:val="009E4999"/>
    <w:rsid w:val="009E5527"/>
    <w:rsid w:val="009F34B1"/>
    <w:rsid w:val="009F3FF8"/>
    <w:rsid w:val="009F496B"/>
    <w:rsid w:val="009F7EFA"/>
    <w:rsid w:val="00A008D0"/>
    <w:rsid w:val="00A00C65"/>
    <w:rsid w:val="00A01439"/>
    <w:rsid w:val="00A01795"/>
    <w:rsid w:val="00A02E61"/>
    <w:rsid w:val="00A034A6"/>
    <w:rsid w:val="00A043E8"/>
    <w:rsid w:val="00A047BF"/>
    <w:rsid w:val="00A05CFF"/>
    <w:rsid w:val="00A1166F"/>
    <w:rsid w:val="00A12757"/>
    <w:rsid w:val="00A12CB5"/>
    <w:rsid w:val="00A13048"/>
    <w:rsid w:val="00A144E2"/>
    <w:rsid w:val="00A16239"/>
    <w:rsid w:val="00A238BF"/>
    <w:rsid w:val="00A2627A"/>
    <w:rsid w:val="00A27349"/>
    <w:rsid w:val="00A27871"/>
    <w:rsid w:val="00A311F2"/>
    <w:rsid w:val="00A323DD"/>
    <w:rsid w:val="00A443C6"/>
    <w:rsid w:val="00A46843"/>
    <w:rsid w:val="00A500F3"/>
    <w:rsid w:val="00A534BB"/>
    <w:rsid w:val="00A54AC7"/>
    <w:rsid w:val="00A557D6"/>
    <w:rsid w:val="00A56B97"/>
    <w:rsid w:val="00A6063A"/>
    <w:rsid w:val="00A6093D"/>
    <w:rsid w:val="00A6261C"/>
    <w:rsid w:val="00A665F0"/>
    <w:rsid w:val="00A74C42"/>
    <w:rsid w:val="00A76566"/>
    <w:rsid w:val="00A767DC"/>
    <w:rsid w:val="00A76A6D"/>
    <w:rsid w:val="00A77564"/>
    <w:rsid w:val="00A806B0"/>
    <w:rsid w:val="00A80B34"/>
    <w:rsid w:val="00A83253"/>
    <w:rsid w:val="00A84E2D"/>
    <w:rsid w:val="00AA1A02"/>
    <w:rsid w:val="00AA399F"/>
    <w:rsid w:val="00AA3CD4"/>
    <w:rsid w:val="00AA6E84"/>
    <w:rsid w:val="00AB09F4"/>
    <w:rsid w:val="00AB1A1C"/>
    <w:rsid w:val="00AB3570"/>
    <w:rsid w:val="00AB5FF2"/>
    <w:rsid w:val="00AC1554"/>
    <w:rsid w:val="00AC4242"/>
    <w:rsid w:val="00AC4D4F"/>
    <w:rsid w:val="00AD05A8"/>
    <w:rsid w:val="00AD12E7"/>
    <w:rsid w:val="00AD1AE1"/>
    <w:rsid w:val="00AD32DA"/>
    <w:rsid w:val="00AD65D5"/>
    <w:rsid w:val="00AD76D7"/>
    <w:rsid w:val="00AD7B9D"/>
    <w:rsid w:val="00AD7D6F"/>
    <w:rsid w:val="00AE0303"/>
    <w:rsid w:val="00AE2151"/>
    <w:rsid w:val="00AE341B"/>
    <w:rsid w:val="00AE3520"/>
    <w:rsid w:val="00AE5F3A"/>
    <w:rsid w:val="00AE7E61"/>
    <w:rsid w:val="00AE7FCA"/>
    <w:rsid w:val="00AF121A"/>
    <w:rsid w:val="00AF5D58"/>
    <w:rsid w:val="00B0150E"/>
    <w:rsid w:val="00B01905"/>
    <w:rsid w:val="00B02A0E"/>
    <w:rsid w:val="00B03F54"/>
    <w:rsid w:val="00B05177"/>
    <w:rsid w:val="00B07CA7"/>
    <w:rsid w:val="00B1279A"/>
    <w:rsid w:val="00B144CB"/>
    <w:rsid w:val="00B21E3E"/>
    <w:rsid w:val="00B350D9"/>
    <w:rsid w:val="00B40233"/>
    <w:rsid w:val="00B4194A"/>
    <w:rsid w:val="00B437E8"/>
    <w:rsid w:val="00B5222E"/>
    <w:rsid w:val="00B53179"/>
    <w:rsid w:val="00B53440"/>
    <w:rsid w:val="00B56646"/>
    <w:rsid w:val="00B57A23"/>
    <w:rsid w:val="00B600CD"/>
    <w:rsid w:val="00B61C96"/>
    <w:rsid w:val="00B6240C"/>
    <w:rsid w:val="00B64019"/>
    <w:rsid w:val="00B65D1B"/>
    <w:rsid w:val="00B66A15"/>
    <w:rsid w:val="00B672AE"/>
    <w:rsid w:val="00B73A2A"/>
    <w:rsid w:val="00B74E5B"/>
    <w:rsid w:val="00B75A51"/>
    <w:rsid w:val="00B75D21"/>
    <w:rsid w:val="00B80B0B"/>
    <w:rsid w:val="00B81A43"/>
    <w:rsid w:val="00B81EE9"/>
    <w:rsid w:val="00B827C6"/>
    <w:rsid w:val="00B8789C"/>
    <w:rsid w:val="00B90975"/>
    <w:rsid w:val="00B94358"/>
    <w:rsid w:val="00B94B06"/>
    <w:rsid w:val="00B94C28"/>
    <w:rsid w:val="00B967F0"/>
    <w:rsid w:val="00B96BC5"/>
    <w:rsid w:val="00BA08D2"/>
    <w:rsid w:val="00BA2AB8"/>
    <w:rsid w:val="00BB0673"/>
    <w:rsid w:val="00BB0E03"/>
    <w:rsid w:val="00BB6CD3"/>
    <w:rsid w:val="00BB7BD1"/>
    <w:rsid w:val="00BC09C2"/>
    <w:rsid w:val="00BC10BA"/>
    <w:rsid w:val="00BC5AFD"/>
    <w:rsid w:val="00BC5D76"/>
    <w:rsid w:val="00BD1464"/>
    <w:rsid w:val="00BD2528"/>
    <w:rsid w:val="00BD3114"/>
    <w:rsid w:val="00BD72CA"/>
    <w:rsid w:val="00BD7B19"/>
    <w:rsid w:val="00BE11B5"/>
    <w:rsid w:val="00BE609B"/>
    <w:rsid w:val="00BF4184"/>
    <w:rsid w:val="00BF503F"/>
    <w:rsid w:val="00BF564C"/>
    <w:rsid w:val="00BF607F"/>
    <w:rsid w:val="00C00DDE"/>
    <w:rsid w:val="00C04F43"/>
    <w:rsid w:val="00C05DAA"/>
    <w:rsid w:val="00C0609D"/>
    <w:rsid w:val="00C1017E"/>
    <w:rsid w:val="00C115AB"/>
    <w:rsid w:val="00C13C85"/>
    <w:rsid w:val="00C227D9"/>
    <w:rsid w:val="00C26716"/>
    <w:rsid w:val="00C26CCB"/>
    <w:rsid w:val="00C30249"/>
    <w:rsid w:val="00C34B21"/>
    <w:rsid w:val="00C3723B"/>
    <w:rsid w:val="00C37A06"/>
    <w:rsid w:val="00C40992"/>
    <w:rsid w:val="00C41CFA"/>
    <w:rsid w:val="00C42466"/>
    <w:rsid w:val="00C42BF9"/>
    <w:rsid w:val="00C472B9"/>
    <w:rsid w:val="00C476FD"/>
    <w:rsid w:val="00C52784"/>
    <w:rsid w:val="00C533D0"/>
    <w:rsid w:val="00C600CF"/>
    <w:rsid w:val="00C606C9"/>
    <w:rsid w:val="00C61073"/>
    <w:rsid w:val="00C80288"/>
    <w:rsid w:val="00C80C1D"/>
    <w:rsid w:val="00C83B2F"/>
    <w:rsid w:val="00C84003"/>
    <w:rsid w:val="00C84B63"/>
    <w:rsid w:val="00C90650"/>
    <w:rsid w:val="00C946DA"/>
    <w:rsid w:val="00C963A0"/>
    <w:rsid w:val="00C96DCF"/>
    <w:rsid w:val="00C97D78"/>
    <w:rsid w:val="00CA2945"/>
    <w:rsid w:val="00CA7202"/>
    <w:rsid w:val="00CA7800"/>
    <w:rsid w:val="00CA7E5D"/>
    <w:rsid w:val="00CB0F78"/>
    <w:rsid w:val="00CB1E53"/>
    <w:rsid w:val="00CB483C"/>
    <w:rsid w:val="00CC16B8"/>
    <w:rsid w:val="00CC17AD"/>
    <w:rsid w:val="00CC2AAE"/>
    <w:rsid w:val="00CC5A42"/>
    <w:rsid w:val="00CC6742"/>
    <w:rsid w:val="00CC781C"/>
    <w:rsid w:val="00CD0EAB"/>
    <w:rsid w:val="00CD3A63"/>
    <w:rsid w:val="00CD575A"/>
    <w:rsid w:val="00CE0FF4"/>
    <w:rsid w:val="00CE5CA5"/>
    <w:rsid w:val="00CE5E02"/>
    <w:rsid w:val="00CE6A40"/>
    <w:rsid w:val="00CF046A"/>
    <w:rsid w:val="00CF34DB"/>
    <w:rsid w:val="00CF558F"/>
    <w:rsid w:val="00CF7F6E"/>
    <w:rsid w:val="00D010C0"/>
    <w:rsid w:val="00D01FBB"/>
    <w:rsid w:val="00D04AA8"/>
    <w:rsid w:val="00D04AF8"/>
    <w:rsid w:val="00D06CD9"/>
    <w:rsid w:val="00D073E2"/>
    <w:rsid w:val="00D11366"/>
    <w:rsid w:val="00D138E2"/>
    <w:rsid w:val="00D2038A"/>
    <w:rsid w:val="00D259F0"/>
    <w:rsid w:val="00D2734E"/>
    <w:rsid w:val="00D3380B"/>
    <w:rsid w:val="00D35EF2"/>
    <w:rsid w:val="00D43FD2"/>
    <w:rsid w:val="00D446EC"/>
    <w:rsid w:val="00D4481F"/>
    <w:rsid w:val="00D51BF0"/>
    <w:rsid w:val="00D5286D"/>
    <w:rsid w:val="00D52DBC"/>
    <w:rsid w:val="00D531DB"/>
    <w:rsid w:val="00D544C5"/>
    <w:rsid w:val="00D55942"/>
    <w:rsid w:val="00D61286"/>
    <w:rsid w:val="00D62A59"/>
    <w:rsid w:val="00D639ED"/>
    <w:rsid w:val="00D63A4F"/>
    <w:rsid w:val="00D73629"/>
    <w:rsid w:val="00D74A1B"/>
    <w:rsid w:val="00D771B8"/>
    <w:rsid w:val="00D7786B"/>
    <w:rsid w:val="00D807BF"/>
    <w:rsid w:val="00D80EB5"/>
    <w:rsid w:val="00D82FCC"/>
    <w:rsid w:val="00D84838"/>
    <w:rsid w:val="00D915D1"/>
    <w:rsid w:val="00D92EB6"/>
    <w:rsid w:val="00D94B51"/>
    <w:rsid w:val="00D95D94"/>
    <w:rsid w:val="00DA177E"/>
    <w:rsid w:val="00DA17FC"/>
    <w:rsid w:val="00DA22B9"/>
    <w:rsid w:val="00DA2CE9"/>
    <w:rsid w:val="00DA3127"/>
    <w:rsid w:val="00DA5883"/>
    <w:rsid w:val="00DA7887"/>
    <w:rsid w:val="00DB2C26"/>
    <w:rsid w:val="00DB5C5D"/>
    <w:rsid w:val="00DC27D0"/>
    <w:rsid w:val="00DC2B32"/>
    <w:rsid w:val="00DC5336"/>
    <w:rsid w:val="00DC5D84"/>
    <w:rsid w:val="00DD02F4"/>
    <w:rsid w:val="00DD0DB8"/>
    <w:rsid w:val="00DD6622"/>
    <w:rsid w:val="00DE1C7C"/>
    <w:rsid w:val="00DE2E51"/>
    <w:rsid w:val="00DE5BBC"/>
    <w:rsid w:val="00DE6B43"/>
    <w:rsid w:val="00DF0BD5"/>
    <w:rsid w:val="00DF18BA"/>
    <w:rsid w:val="00DF536B"/>
    <w:rsid w:val="00DF5981"/>
    <w:rsid w:val="00DF7DD4"/>
    <w:rsid w:val="00E009AF"/>
    <w:rsid w:val="00E0144C"/>
    <w:rsid w:val="00E11479"/>
    <w:rsid w:val="00E11923"/>
    <w:rsid w:val="00E13B79"/>
    <w:rsid w:val="00E17BBB"/>
    <w:rsid w:val="00E2176C"/>
    <w:rsid w:val="00E22B2E"/>
    <w:rsid w:val="00E240C3"/>
    <w:rsid w:val="00E25134"/>
    <w:rsid w:val="00E2530D"/>
    <w:rsid w:val="00E259CB"/>
    <w:rsid w:val="00E262D4"/>
    <w:rsid w:val="00E27330"/>
    <w:rsid w:val="00E27F66"/>
    <w:rsid w:val="00E32C1E"/>
    <w:rsid w:val="00E32C80"/>
    <w:rsid w:val="00E33DD6"/>
    <w:rsid w:val="00E3447F"/>
    <w:rsid w:val="00E348D4"/>
    <w:rsid w:val="00E36250"/>
    <w:rsid w:val="00E433CA"/>
    <w:rsid w:val="00E46DBB"/>
    <w:rsid w:val="00E47F2D"/>
    <w:rsid w:val="00E51B84"/>
    <w:rsid w:val="00E54511"/>
    <w:rsid w:val="00E5532C"/>
    <w:rsid w:val="00E6140E"/>
    <w:rsid w:val="00E61DAC"/>
    <w:rsid w:val="00E62D35"/>
    <w:rsid w:val="00E65D93"/>
    <w:rsid w:val="00E701F4"/>
    <w:rsid w:val="00E710DD"/>
    <w:rsid w:val="00E72B80"/>
    <w:rsid w:val="00E7342E"/>
    <w:rsid w:val="00E75FE3"/>
    <w:rsid w:val="00E76636"/>
    <w:rsid w:val="00E81C6F"/>
    <w:rsid w:val="00E83AC2"/>
    <w:rsid w:val="00E86C4C"/>
    <w:rsid w:val="00E87CD8"/>
    <w:rsid w:val="00E907A3"/>
    <w:rsid w:val="00E9165E"/>
    <w:rsid w:val="00E91A5B"/>
    <w:rsid w:val="00E922E4"/>
    <w:rsid w:val="00EA0DC6"/>
    <w:rsid w:val="00EA202A"/>
    <w:rsid w:val="00EA59CD"/>
    <w:rsid w:val="00EA5AE0"/>
    <w:rsid w:val="00EB4503"/>
    <w:rsid w:val="00EB4BB4"/>
    <w:rsid w:val="00EB56E1"/>
    <w:rsid w:val="00EB7AB1"/>
    <w:rsid w:val="00EC17B2"/>
    <w:rsid w:val="00EC1ADA"/>
    <w:rsid w:val="00EC6BF0"/>
    <w:rsid w:val="00EC7B0F"/>
    <w:rsid w:val="00EE70FD"/>
    <w:rsid w:val="00EE78D9"/>
    <w:rsid w:val="00EE7CD8"/>
    <w:rsid w:val="00EF0180"/>
    <w:rsid w:val="00EF4035"/>
    <w:rsid w:val="00EF48CC"/>
    <w:rsid w:val="00F00028"/>
    <w:rsid w:val="00F00801"/>
    <w:rsid w:val="00F02304"/>
    <w:rsid w:val="00F0345E"/>
    <w:rsid w:val="00F039F0"/>
    <w:rsid w:val="00F03E2F"/>
    <w:rsid w:val="00F04E82"/>
    <w:rsid w:val="00F0796E"/>
    <w:rsid w:val="00F13A95"/>
    <w:rsid w:val="00F15302"/>
    <w:rsid w:val="00F20084"/>
    <w:rsid w:val="00F23D12"/>
    <w:rsid w:val="00F240D2"/>
    <w:rsid w:val="00F2488D"/>
    <w:rsid w:val="00F265E9"/>
    <w:rsid w:val="00F30F7A"/>
    <w:rsid w:val="00F3481C"/>
    <w:rsid w:val="00F35D08"/>
    <w:rsid w:val="00F36C47"/>
    <w:rsid w:val="00F36EB4"/>
    <w:rsid w:val="00F45F32"/>
    <w:rsid w:val="00F51F03"/>
    <w:rsid w:val="00F53E35"/>
    <w:rsid w:val="00F55134"/>
    <w:rsid w:val="00F57F42"/>
    <w:rsid w:val="00F601A0"/>
    <w:rsid w:val="00F638E5"/>
    <w:rsid w:val="00F70B22"/>
    <w:rsid w:val="00F712E9"/>
    <w:rsid w:val="00F73032"/>
    <w:rsid w:val="00F740C9"/>
    <w:rsid w:val="00F80092"/>
    <w:rsid w:val="00F848FC"/>
    <w:rsid w:val="00F906F6"/>
    <w:rsid w:val="00F9282A"/>
    <w:rsid w:val="00F96BAD"/>
    <w:rsid w:val="00FA139D"/>
    <w:rsid w:val="00FA20C7"/>
    <w:rsid w:val="00FA33DB"/>
    <w:rsid w:val="00FA47C7"/>
    <w:rsid w:val="00FA589C"/>
    <w:rsid w:val="00FB0E84"/>
    <w:rsid w:val="00FB208D"/>
    <w:rsid w:val="00FB5E91"/>
    <w:rsid w:val="00FB7A5A"/>
    <w:rsid w:val="00FC2405"/>
    <w:rsid w:val="00FD01C2"/>
    <w:rsid w:val="00FD32BA"/>
    <w:rsid w:val="00FD3400"/>
    <w:rsid w:val="00FE0413"/>
    <w:rsid w:val="00FE170D"/>
    <w:rsid w:val="00FE380F"/>
    <w:rsid w:val="00FE595C"/>
    <w:rsid w:val="00FE772C"/>
    <w:rsid w:val="00FF0CE3"/>
    <w:rsid w:val="00FF2E95"/>
    <w:rsid w:val="00FF4572"/>
    <w:rsid w:val="00FF4CAB"/>
    <w:rsid w:val="00FF553F"/>
    <w:rsid w:val="00FF71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044C5C9"/>
  <w15:docId w15:val="{6FFBCA93-5DDD-40B0-8572-DA28238D3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UnresolvedMention">
    <w:name w:val="Unresolved Mention"/>
    <w:basedOn w:val="DefaultParagraphFont"/>
    <w:uiPriority w:val="99"/>
    <w:semiHidden/>
    <w:unhideWhenUsed/>
    <w:rsid w:val="001A41A5"/>
    <w:rPr>
      <w:color w:val="605E5C"/>
      <w:shd w:val="clear" w:color="auto" w:fill="E1DFDD"/>
    </w:rPr>
  </w:style>
  <w:style w:type="character" w:customStyle="1" w:styleId="ListParagraphChar">
    <w:name w:val="List Paragraph Char"/>
    <w:link w:val="ListParagraph"/>
    <w:uiPriority w:val="34"/>
    <w:locked/>
    <w:rsid w:val="001A41A5"/>
    <w:rPr>
      <w:rFonts w:asciiTheme="minorHAnsi" w:eastAsiaTheme="minorEastAsia" w:hAnsiTheme="minorHAnsi" w:cstheme="minorBidi"/>
      <w:sz w:val="22"/>
      <w:szCs w:val="22"/>
      <w:lang w:eastAsia="zh-CN"/>
    </w:rPr>
  </w:style>
  <w:style w:type="table" w:styleId="TableGrid">
    <w:name w:val="Table Grid"/>
    <w:basedOn w:val="TableNormal"/>
    <w:rsid w:val="00446B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446B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rsid w:val="00446B47"/>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6B47"/>
    <w:rPr>
      <w:rFonts w:eastAsia="Malgun Gothic"/>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4575528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0404411">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110275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egilmez@qti.qualcomm.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9E3CC-D6B2-4518-8055-1894861F4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666</TotalTime>
  <Pages>4</Pages>
  <Words>1248</Words>
  <Characters>6037</Characters>
  <Application>Microsoft Office Word</Application>
  <DocSecurity>0</DocSecurity>
  <Lines>50</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Alican Nalci</cp:lastModifiedBy>
  <cp:revision>456</cp:revision>
  <cp:lastPrinted>1901-01-01T08:00:00Z</cp:lastPrinted>
  <dcterms:created xsi:type="dcterms:W3CDTF">2019-03-11T01:39:00Z</dcterms:created>
  <dcterms:modified xsi:type="dcterms:W3CDTF">2019-06-25T22:30:00Z</dcterms:modified>
</cp:coreProperties>
</file>