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E3FA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A6B3C">
              <w:rPr>
                <w:highlight w:val="yellow"/>
                <w:lang w:val="en-CA"/>
              </w:rPr>
              <w:t>0365-v1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6B150C" w:rsidR="00E61DAC" w:rsidRPr="005B217D" w:rsidRDefault="00B03B36" w:rsidP="004C35F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4C35F3">
              <w:rPr>
                <w:b/>
                <w:szCs w:val="22"/>
                <w:lang w:val="en-CA"/>
              </w:rPr>
              <w:t xml:space="preserve">Simplification of Multi-reference line </w:t>
            </w:r>
            <w:r w:rsidR="00FD26E1">
              <w:rPr>
                <w:b/>
                <w:szCs w:val="22"/>
                <w:lang w:val="en-CA"/>
              </w:rPr>
              <w:t xml:space="preserve">prediction </w:t>
            </w:r>
            <w:r w:rsidR="004C35F3">
              <w:rPr>
                <w:b/>
                <w:szCs w:val="22"/>
                <w:lang w:val="en-CA"/>
              </w:rPr>
              <w:t>scheme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FAB3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9453C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6AD3C6" w:rsidR="00E61DAC" w:rsidRPr="005B217D" w:rsidRDefault="0099453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894305" w14:textId="77777777" w:rsidR="00FC261A" w:rsidRDefault="009945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</w:p>
          <w:p w14:paraId="51994B53" w14:textId="2AE0427A" w:rsidR="00E61DAC" w:rsidRDefault="00FC2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99453C">
              <w:rPr>
                <w:szCs w:val="22"/>
                <w:lang w:val="en-CA"/>
              </w:rPr>
              <w:br/>
              <w:t>F. Chen</w:t>
            </w:r>
          </w:p>
          <w:p w14:paraId="49D81240" w14:textId="6A1DE579" w:rsidR="0099453C" w:rsidRPr="005B217D" w:rsidRDefault="009945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8F63A1" w14:textId="4A23C810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453C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9453C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7862FF62" w14:textId="08EC543B" w:rsidR="00FC261A" w:rsidRDefault="00FC261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59BEE747" w14:textId="64E1FDB0" w:rsidR="0099453C" w:rsidRDefault="004F552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9453C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4CCE325C" w:rsidR="0099453C" w:rsidRPr="005B217D" w:rsidRDefault="0099453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BBB6F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C972CB" w:rsidR="00E61DAC" w:rsidRPr="005B217D" w:rsidRDefault="00AB5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D7BFD8" w14:textId="0E6ACA66" w:rsidR="00344414" w:rsidRDefault="00344414" w:rsidP="00344414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irstly, this contribution proposes to disable the MRL for a 4x4 block as it would be a lot of computation to get the final reference line while the </w:t>
      </w:r>
      <w:r w:rsidR="00D23152">
        <w:rPr>
          <w:lang w:val="en-CA" w:eastAsia="zh-CN"/>
        </w:rPr>
        <w:t>coding impact is quite small.</w:t>
      </w:r>
    </w:p>
    <w:p w14:paraId="7F5518BB" w14:textId="6DE8D06E" w:rsidR="00C17B43" w:rsidRPr="00344414" w:rsidRDefault="00C17B43" w:rsidP="00344414">
      <w:pPr>
        <w:rPr>
          <w:lang w:val="en-CA" w:eastAsia="zh-CN"/>
        </w:rPr>
      </w:pPr>
      <w:r>
        <w:rPr>
          <w:lang w:val="en-CA" w:eastAsia="zh-CN"/>
        </w:rPr>
        <w:t>Secondly, this contribution proposed to</w:t>
      </w:r>
      <w:r w:rsidR="00617F86">
        <w:rPr>
          <w:lang w:val="en-CA" w:eastAsia="zh-CN"/>
        </w:rPr>
        <w:t xml:space="preserve"> simplify the context modelling and reduces the number of contexts for C</w:t>
      </w:r>
      <w:r w:rsidR="004E73B6">
        <w:rPr>
          <w:lang w:val="en-CA" w:eastAsia="zh-CN"/>
        </w:rPr>
        <w:t>A</w:t>
      </w:r>
      <w:r w:rsidR="00617F86">
        <w:rPr>
          <w:lang w:val="en-CA" w:eastAsia="zh-CN"/>
        </w:rPr>
        <w:t>BAC by using</w:t>
      </w:r>
      <w:r>
        <w:rPr>
          <w:lang w:val="en-CA" w:eastAsia="zh-CN"/>
        </w:rPr>
        <w:t xml:space="preserve"> bypass coding to replace the CABAC coding for the second bin for</w:t>
      </w:r>
      <w:r w:rsidR="002000DC" w:rsidRPr="002000DC">
        <w:t xml:space="preserve"> </w:t>
      </w:r>
      <w:r w:rsidR="002000DC" w:rsidRPr="002000DC">
        <w:rPr>
          <w:lang w:val="en-CA" w:eastAsia="zh-CN"/>
        </w:rPr>
        <w:t>intra_luma_ref_idx</w:t>
      </w:r>
      <w:r>
        <w:rPr>
          <w:lang w:val="en-CA" w:eastAsia="zh-CN"/>
        </w:rPr>
        <w:t xml:space="preserve"> coding </w:t>
      </w:r>
      <w:r>
        <w:rPr>
          <w:rFonts w:hint="eastAsia"/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>
        <w:rPr>
          <w:lang w:val="en-CA" w:eastAsia="zh-CN"/>
        </w:rPr>
        <w:t xml:space="preserve"> the coding process. 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47CD627" w14:textId="41FA2FCF" w:rsidR="00DB7D17" w:rsidRDefault="000008C5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94CB5">
        <w:rPr>
          <w:lang w:val="en-CA" w:eastAsia="zh-CN"/>
        </w:rPr>
        <w:t xml:space="preserve"> </w:t>
      </w:r>
      <w:r w:rsidR="007E3EA7">
        <w:rPr>
          <w:lang w:val="en-CA" w:eastAsia="zh-CN"/>
        </w:rPr>
        <w:t>the max ref line is 3 line</w:t>
      </w:r>
      <w:r w:rsidR="00661E1A">
        <w:rPr>
          <w:lang w:val="en-CA" w:eastAsia="zh-CN"/>
        </w:rPr>
        <w:t>s</w:t>
      </w:r>
      <w:r w:rsidR="007E3EA7">
        <w:rPr>
          <w:lang w:val="en-CA" w:eastAsia="zh-CN"/>
        </w:rPr>
        <w:t>. T</w:t>
      </w:r>
      <w:r w:rsidR="00946369">
        <w:rPr>
          <w:lang w:val="en-CA" w:eastAsia="zh-CN"/>
        </w:rPr>
        <w:t xml:space="preserve">he </w:t>
      </w:r>
      <w:proofErr w:type="spellStart"/>
      <w:r w:rsidR="00CA58BC" w:rsidRPr="002000DC">
        <w:rPr>
          <w:lang w:val="en-CA" w:eastAsia="zh-CN"/>
        </w:rPr>
        <w:t>intra_luma_ref_idx</w:t>
      </w:r>
      <w:proofErr w:type="spellEnd"/>
      <w:r>
        <w:rPr>
          <w:lang w:val="en-CA" w:eastAsia="zh-CN"/>
        </w:rPr>
        <w:t xml:space="preserve"> coding uses two</w:t>
      </w:r>
      <w:r w:rsidR="000F5253">
        <w:rPr>
          <w:lang w:val="en-CA" w:eastAsia="zh-CN"/>
        </w:rPr>
        <w:t xml:space="preserve"> contexts to code the syntax</w:t>
      </w:r>
      <w:r w:rsidR="003B51A5">
        <w:rPr>
          <w:rFonts w:hint="eastAsia"/>
          <w:lang w:val="en-CA" w:eastAsia="zh-CN"/>
        </w:rPr>
        <w:t xml:space="preserve"> element.</w:t>
      </w:r>
    </w:p>
    <w:p w14:paraId="4F0A926E" w14:textId="7D568AEF" w:rsidR="002131CF" w:rsidRDefault="002131CF" w:rsidP="00EB0738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1 </w:t>
      </w:r>
      <w:r w:rsidR="00C75D10">
        <w:rPr>
          <w:rFonts w:hint="eastAsia"/>
          <w:noProof/>
          <w:lang w:val="en-CA" w:eastAsia="zh-CN"/>
        </w:rPr>
        <w:t>s</w:t>
      </w:r>
      <w:r w:rsidRPr="00DE0F0E">
        <w:rPr>
          <w:noProof/>
          <w:lang w:val="en-CA"/>
        </w:rPr>
        <w:t>pecification of IntraLumaRefLineIdx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 xml:space="preserve">] based on </w:t>
      </w:r>
      <w:r w:rsidRPr="00DE0F0E">
        <w:rPr>
          <w:noProof/>
          <w:lang w:val="en-CA"/>
        </w:rPr>
        <w:t>intra_luma_ref_idx[ x0 ][ y0 ]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922"/>
      </w:tblGrid>
      <w:tr w:rsidR="00266E7C" w:rsidRPr="00DE0F0E" w14:paraId="06830875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0F253C03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>intra_luma_ref_idx[ x0 ][ y0 ]</w:t>
            </w:r>
          </w:p>
        </w:tc>
        <w:tc>
          <w:tcPr>
            <w:tcW w:w="3922" w:type="dxa"/>
            <w:shd w:val="clear" w:color="auto" w:fill="auto"/>
          </w:tcPr>
          <w:p w14:paraId="227BE814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b/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>IntraLumaRefLineIdx[ x ][ y ]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>x = x0..x0 + cbWidth − 1 y = y0..y0 + cbHeight − 1</w:t>
            </w:r>
          </w:p>
        </w:tc>
      </w:tr>
      <w:tr w:rsidR="00266E7C" w:rsidRPr="00DE0F0E" w14:paraId="38C7E66B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6BE82507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43E1640C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66E7C" w:rsidRPr="00DE0F0E" w14:paraId="62E34110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67DF6A57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00FF72C9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66E7C" w:rsidRPr="00DE0F0E" w14:paraId="67748AA9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4343FDEC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22711663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3</w:t>
            </w:r>
          </w:p>
        </w:tc>
      </w:tr>
    </w:tbl>
    <w:p w14:paraId="1DDF6900" w14:textId="77777777" w:rsidR="00266E7C" w:rsidRDefault="00266E7C" w:rsidP="00DB7D17">
      <w:pPr>
        <w:rPr>
          <w:lang w:val="en-CA" w:eastAsia="zh-CN"/>
        </w:rPr>
      </w:pPr>
    </w:p>
    <w:p w14:paraId="2075AFDE" w14:textId="5DE8AD4A" w:rsidR="000173D7" w:rsidRDefault="002131CF" w:rsidP="00DB7D17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 xml:space="preserve">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 is listed as Table2.</w:t>
      </w:r>
    </w:p>
    <w:p w14:paraId="424CE153" w14:textId="048E7C27" w:rsidR="000173D7" w:rsidRPr="000173D7" w:rsidRDefault="000173D7" w:rsidP="00EB0738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2 </w:t>
      </w:r>
      <w:r w:rsidR="00C75D10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DD6B07">
        <w:rPr>
          <w:lang w:val="en-CA" w:eastAsia="zh-CN"/>
        </w:rPr>
        <w:t xml:space="preserve">original </w:t>
      </w:r>
      <w:r>
        <w:rPr>
          <w:lang w:val="en-CA" w:eastAsia="zh-CN"/>
        </w:rPr>
        <w:t xml:space="preserve">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DB7D17" w:rsidRPr="00DE0F0E" w14:paraId="649C55B2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05B81B44" w14:textId="77777777" w:rsidR="00DB7D17" w:rsidRPr="00DE0F0E" w:rsidRDefault="00DB7D17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02FAA519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DB7D17" w:rsidRPr="00DE0F0E" w14:paraId="14E0480D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5C906E8C" w14:textId="77777777" w:rsidR="00DB7D17" w:rsidRPr="00DE0F0E" w:rsidRDefault="00DB7D17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BEDDC6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F2C682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45A5789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7810F8F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3E2B5AEB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204BBEB7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DB7D17" w:rsidRPr="00DE0F0E" w14:paraId="5FF129AA" w14:textId="77777777" w:rsidTr="00D2714E">
        <w:trPr>
          <w:cantSplit/>
          <w:jc w:val="center"/>
        </w:trPr>
        <w:tc>
          <w:tcPr>
            <w:tcW w:w="2340" w:type="dxa"/>
          </w:tcPr>
          <w:p w14:paraId="7B38DED4" w14:textId="77777777" w:rsidR="00DB7D17" w:rsidRPr="00DE0F0E" w:rsidRDefault="00DB7D1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4FC96F7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DC6EDA4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5397A79C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C05EF66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ABE133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8F31173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3837D4FA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proposed scheme, the second bin of </w:t>
      </w:r>
      <w:proofErr w:type="spellStart"/>
      <w:r w:rsidR="00DE5645" w:rsidRPr="002000DC">
        <w:rPr>
          <w:lang w:val="en-CA" w:eastAsia="zh-CN"/>
        </w:rPr>
        <w:t>intra_luma_ref_idx</w:t>
      </w:r>
      <w:proofErr w:type="spellEnd"/>
      <w:r>
        <w:rPr>
          <w:lang w:val="en-CA" w:eastAsia="zh-CN"/>
        </w:rPr>
        <w:t xml:space="preserve"> is coded by bypass.</w:t>
      </w:r>
    </w:p>
    <w:p w14:paraId="116C7516" w14:textId="77777777" w:rsidR="002B3FBF" w:rsidRDefault="002B3FBF" w:rsidP="008311EB">
      <w:pPr>
        <w:rPr>
          <w:lang w:val="en-CA" w:eastAsia="zh-CN"/>
        </w:rPr>
      </w:pPr>
    </w:p>
    <w:p w14:paraId="08D49168" w14:textId="77777777" w:rsidR="002B3FBF" w:rsidRDefault="002B3FBF" w:rsidP="008311EB">
      <w:pPr>
        <w:rPr>
          <w:lang w:val="en-CA" w:eastAsia="zh-CN"/>
        </w:rPr>
      </w:pPr>
    </w:p>
    <w:p w14:paraId="50A47C1F" w14:textId="6F2F012D" w:rsidR="002B3FBF" w:rsidRPr="000173D7" w:rsidRDefault="00F73A7F" w:rsidP="002B3FBF">
      <w:pPr>
        <w:jc w:val="center"/>
        <w:rPr>
          <w:lang w:val="en-CA" w:eastAsia="zh-CN"/>
        </w:rPr>
      </w:pPr>
      <w:r>
        <w:rPr>
          <w:lang w:val="en-CA" w:eastAsia="zh-CN"/>
        </w:rPr>
        <w:t>Table 3</w:t>
      </w:r>
      <w:r w:rsidR="002B3FBF">
        <w:rPr>
          <w:lang w:val="en-CA" w:eastAsia="zh-CN"/>
        </w:rPr>
        <w:t xml:space="preserve"> </w:t>
      </w:r>
      <w:proofErr w:type="gramStart"/>
      <w:r w:rsidR="002B3FBF">
        <w:rPr>
          <w:lang w:val="en-CA" w:eastAsia="zh-CN"/>
        </w:rPr>
        <w:t>T</w:t>
      </w:r>
      <w:r w:rsidR="002B3FBF">
        <w:rPr>
          <w:rFonts w:hint="eastAsia"/>
          <w:lang w:val="en-CA" w:eastAsia="zh-CN"/>
        </w:rPr>
        <w:t>he</w:t>
      </w:r>
      <w:proofErr w:type="gramEnd"/>
      <w:r w:rsidR="002B3FBF">
        <w:rPr>
          <w:rFonts w:hint="eastAsia"/>
          <w:lang w:val="en-CA" w:eastAsia="zh-CN"/>
        </w:rPr>
        <w:t xml:space="preserve"> </w:t>
      </w:r>
      <w:r w:rsidR="00DD6B07">
        <w:rPr>
          <w:lang w:val="en-CA" w:eastAsia="zh-CN"/>
        </w:rPr>
        <w:t xml:space="preserve">proposed </w:t>
      </w:r>
      <w:r w:rsidR="002B3FBF">
        <w:rPr>
          <w:lang w:val="en-CA" w:eastAsia="zh-CN"/>
        </w:rPr>
        <w:t xml:space="preserve">assignment of </w:t>
      </w:r>
      <w:proofErr w:type="spellStart"/>
      <w:r w:rsidR="002B3FBF">
        <w:rPr>
          <w:lang w:val="en-CA" w:eastAsia="zh-CN"/>
        </w:rPr>
        <w:t>ctxInc</w:t>
      </w:r>
      <w:proofErr w:type="spellEnd"/>
      <w:r w:rsidR="002B3FBF"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E70797" w:rsidRPr="00DE0F0E" w14:paraId="67C4B387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5DA6B8CF" w14:textId="77777777" w:rsidR="00E70797" w:rsidRPr="00DE0F0E" w:rsidRDefault="00E70797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600CD7EE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E70797" w:rsidRPr="00DE0F0E" w14:paraId="767CD01C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00283BBB" w14:textId="77777777" w:rsidR="00E70797" w:rsidRPr="00DE0F0E" w:rsidRDefault="00E70797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28827D0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C6C16D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9B58B94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04B87334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33283B7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297E89E5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E70797" w:rsidRPr="00DE0F0E" w14:paraId="40A27AC7" w14:textId="77777777" w:rsidTr="00D2714E">
        <w:trPr>
          <w:cantSplit/>
          <w:jc w:val="center"/>
        </w:trPr>
        <w:tc>
          <w:tcPr>
            <w:tcW w:w="2340" w:type="dxa"/>
          </w:tcPr>
          <w:p w14:paraId="2D48ABAC" w14:textId="77777777" w:rsidR="00E70797" w:rsidRPr="00DE0F0E" w:rsidRDefault="00E7079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57EEB5BB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BBEB560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E411A09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290B659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4B0171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272FEB6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06AFDC85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>
        <w:rPr>
          <w:lang w:val="en-CA" w:eastAsia="zh-CN"/>
        </w:rPr>
        <w:t xml:space="preserve"> </w:t>
      </w:r>
      <w:r w:rsidR="00466AD1">
        <w:rPr>
          <w:rFonts w:hint="eastAsia"/>
          <w:lang w:val="en-CA" w:eastAsia="zh-CN"/>
        </w:rPr>
        <w:t>4</w:t>
      </w:r>
      <w:r w:rsidRPr="00C56502">
        <w:rPr>
          <w:lang w:val="en-CA" w:eastAsia="zh-CN"/>
        </w:rPr>
        <w:t xml:space="preserve"> to Table </w:t>
      </w:r>
      <w:r w:rsidR="00466AD1">
        <w:rPr>
          <w:rFonts w:hint="eastAsia"/>
          <w:lang w:val="en-CA" w:eastAsia="zh-CN"/>
        </w:rPr>
        <w:t>5</w:t>
      </w:r>
      <w:bookmarkStart w:id="0" w:name="_GoBack"/>
      <w:bookmarkEnd w:id="0"/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5F03DD61" w:rsidR="00222EB3" w:rsidRDefault="001E0D24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experimental result is listed as Table 4 and Table 5.</w:t>
      </w:r>
    </w:p>
    <w:p w14:paraId="21035E49" w14:textId="46343E86" w:rsidR="00165558" w:rsidRDefault="00165558" w:rsidP="00165558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 w:rsidRPr="00165558">
        <w:rPr>
          <w:lang w:val="en-CA" w:eastAsia="zh-CN"/>
        </w:rPr>
        <w:t xml:space="preserve"> </w:t>
      </w:r>
      <w:r>
        <w:rPr>
          <w:lang w:val="en-CA" w:eastAsia="zh-CN"/>
        </w:rPr>
        <w:t>D</w:t>
      </w:r>
      <w:r>
        <w:rPr>
          <w:rFonts w:hint="eastAsia"/>
          <w:lang w:val="en-CA" w:eastAsia="zh-CN"/>
        </w:rPr>
        <w:t xml:space="preserve">isable </w:t>
      </w:r>
      <w:r>
        <w:rPr>
          <w:lang w:val="en-CA" w:eastAsia="zh-CN"/>
        </w:rPr>
        <w:t>4x4</w:t>
      </w:r>
      <w:r w:rsidR="00224FD8">
        <w:rPr>
          <w:rFonts w:hint="eastAsia"/>
          <w:lang w:val="en-CA" w:eastAsia="zh-CN"/>
        </w:rPr>
        <w:t xml:space="preserve"> for MRL</w:t>
      </w:r>
    </w:p>
    <w:p w14:paraId="2BAFDB11" w14:textId="3D22E780" w:rsidR="00165558" w:rsidRDefault="00165558" w:rsidP="00165558">
      <w:pPr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2</w:t>
      </w:r>
      <w:r>
        <w:rPr>
          <w:rFonts w:hint="eastAsia"/>
          <w:lang w:val="en-CA" w:eastAsia="zh-CN"/>
        </w:rPr>
        <w:t>:</w:t>
      </w:r>
      <w:r w:rsidRPr="00165558">
        <w:rPr>
          <w:lang w:val="en-CA" w:eastAsia="zh-CN"/>
        </w:rPr>
        <w:t xml:space="preserve"> </w:t>
      </w:r>
      <w:r>
        <w:rPr>
          <w:lang w:val="en-CA" w:eastAsia="zh-CN"/>
        </w:rPr>
        <w:t>Reduce context</w:t>
      </w:r>
      <w:r w:rsidR="00224FD8">
        <w:rPr>
          <w:rFonts w:hint="eastAsia"/>
          <w:lang w:val="en-CA" w:eastAsia="zh-CN"/>
        </w:rPr>
        <w:t xml:space="preserve"> by using bypass to replace CABAC to code the second bin. </w:t>
      </w:r>
    </w:p>
    <w:p w14:paraId="19F09F58" w14:textId="11855E1A" w:rsidR="00222EB3" w:rsidRDefault="00165558" w:rsidP="0017303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 w:rsidR="00EE3BAB">
        <w:rPr>
          <w:rFonts w:hint="eastAsia"/>
          <w:lang w:val="en-CA" w:eastAsia="zh-CN"/>
        </w:rPr>
        <w:t>1</w:t>
      </w:r>
    </w:p>
    <w:p w14:paraId="10810D4F" w14:textId="1D14C735" w:rsidR="00DF70FE" w:rsidRDefault="00DF70FE" w:rsidP="00DF70F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F1D75" w:rsidRPr="00EF1D75" w14:paraId="3C0096F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A9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D08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D96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49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7D1A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A22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F1D75" w:rsidRPr="00EF1D75" w14:paraId="0E35A68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A7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85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AF2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8E6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A9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2DE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3442F26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3D1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64D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2D0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4EF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496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B43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1D75" w:rsidRPr="00EF1D75" w14:paraId="58886CE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4C3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97A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7A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A44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875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F44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6826150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CD7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DEC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CAB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C3F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DB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5C6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1D75" w:rsidRPr="00EF1D75" w14:paraId="29223C3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CB2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3D7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846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2CA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752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917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257184C5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47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557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F1C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2B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364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0E4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1D75" w:rsidRPr="00EF1D75" w14:paraId="1BD6BAE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33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65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20C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C51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AF1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0E9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F1D75" w:rsidRPr="00EF1D75" w14:paraId="47AA45B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258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731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81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B2C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C6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609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1D75" w:rsidRPr="00EF1D75" w14:paraId="09D629D9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549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3B1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C23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B8E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4D5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9B4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1D75" w:rsidRPr="00EF1D75" w14:paraId="2C6FF85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13A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E620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871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FBD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E87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B47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1D75" w:rsidRPr="00EF1D75" w14:paraId="56978E5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5F7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896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576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738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927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3D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1D75" w:rsidRPr="00EF1D75" w14:paraId="0821275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85A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670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7D8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BBE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73F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95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F1D75" w:rsidRPr="00EF1D75" w14:paraId="4C6FE1EB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267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8D7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71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5FC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2D2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869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1F51AAD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C6B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4C3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F65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DE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15A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02C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1D75" w:rsidRPr="00EF1D75" w14:paraId="5722586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BB5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C0E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F5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27F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186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1F6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0AD4BC48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91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8EC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416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DF1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62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BF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0381076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C10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8C6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E5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B47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5A8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89B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3A322458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E76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727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6E4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9FF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D94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AAB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1D75" w:rsidRPr="00EF1D75" w14:paraId="0482CB61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31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525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1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BB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9FE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320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78832593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E88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8E4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668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EA4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11A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795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271A4FF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60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8E3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B51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F66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302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145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067B585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725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70B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C3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57E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5E5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A5A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D904487" w14:textId="77777777" w:rsidR="00EE3BAB" w:rsidRDefault="00EE3BAB" w:rsidP="00AB1749">
      <w:pPr>
        <w:rPr>
          <w:lang w:val="en-CA" w:eastAsia="zh-CN"/>
        </w:rPr>
      </w:pPr>
    </w:p>
    <w:p w14:paraId="3F1DC517" w14:textId="77777777" w:rsidR="00222EB3" w:rsidRDefault="00222EB3" w:rsidP="00AB1749">
      <w:pPr>
        <w:rPr>
          <w:lang w:val="en-CA" w:eastAsia="zh-CN"/>
        </w:rPr>
      </w:pPr>
    </w:p>
    <w:p w14:paraId="741EE030" w14:textId="3F9104AB" w:rsidR="00222EB3" w:rsidRDefault="00165558" w:rsidP="0017303E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Test</w:t>
      </w:r>
      <w:r w:rsidR="00222EB3">
        <w:rPr>
          <w:lang w:val="en-CA" w:eastAsia="zh-CN"/>
        </w:rPr>
        <w:t>2</w:t>
      </w:r>
    </w:p>
    <w:p w14:paraId="412AFB6B" w14:textId="04EFE1E3" w:rsidR="00DF70FE" w:rsidRDefault="00DF70FE" w:rsidP="00DF70F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22EB3" w:rsidRPr="00222EB3" w14:paraId="345C7987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46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87F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F8F8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3145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08B6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A59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22EB3" w:rsidRPr="00222EB3" w14:paraId="2A0389B2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FF6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86E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40A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20A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868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7C5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2EB3" w:rsidRPr="00222EB3" w14:paraId="3F461C13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29B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AFFD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857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31A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D6EA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987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2EB3" w:rsidRPr="00222EB3" w14:paraId="700C3620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D9D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191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D33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880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54B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062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2EB3" w:rsidRPr="00222EB3" w14:paraId="47BE39B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56FF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712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F33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074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4D3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EF6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2EB3" w:rsidRPr="00222EB3" w14:paraId="658C31FF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B4F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49F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675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8AA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2F0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7A1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EB3" w:rsidRPr="00222EB3" w14:paraId="49DF309F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F09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620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FDC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C2B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BC6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3C1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79492CA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1DA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4E7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E6A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6FF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068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8B6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5AD50D7B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305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C85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445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80D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A93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944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EB3" w:rsidRPr="00222EB3" w14:paraId="3B57D542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0F8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CB2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06A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892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C92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856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4A10EB9F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07F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510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E35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8FD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FF6C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420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EB3" w:rsidRPr="00222EB3" w14:paraId="6F068FC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0DE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1F6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2BE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1E0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DBC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08D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2EB3" w:rsidRPr="00222EB3" w14:paraId="03D2D84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87E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BB5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E829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210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1675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F48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22EB3" w:rsidRPr="00222EB3" w14:paraId="2EEF1CBA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F19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E08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ACF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ACD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980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370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2EB3" w:rsidRPr="00222EB3" w14:paraId="74DB4D6E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D7D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763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531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09F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92B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050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2EB3" w:rsidRPr="00222EB3" w14:paraId="0E90F596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732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016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61C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E01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E4C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0A3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2EB3" w:rsidRPr="00222EB3" w14:paraId="68B79795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31A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3B7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98E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B66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258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321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2EB3" w:rsidRPr="00222EB3" w14:paraId="59A252D6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0E1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5AF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D02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763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9E4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285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EB3" w:rsidRPr="00222EB3" w14:paraId="0D325E9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CA6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02D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1D7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47E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60E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240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184F907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402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8B2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59F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1E9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6AB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D6E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2EB3" w:rsidRPr="00222EB3" w14:paraId="0DA9943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027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986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316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5C8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D44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59B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EB3" w:rsidRPr="00222EB3" w14:paraId="43639593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7CD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230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15C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DA7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2F3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343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EB3" w:rsidRPr="00222EB3" w14:paraId="216AB9D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EF9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D166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16C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B45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99A6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7CB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3BEE56D" w14:textId="3DCCA582" w:rsidR="00222EB3" w:rsidRDefault="00575295" w:rsidP="00575295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  <w:r w:rsidR="00981580">
        <w:rPr>
          <w:lang w:val="en-CA"/>
        </w:rPr>
        <w:t>s</w:t>
      </w:r>
    </w:p>
    <w:p w14:paraId="6EF63E93" w14:textId="0FE18443" w:rsidR="00981580" w:rsidRDefault="002C7FDF" w:rsidP="00981580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CABAC contexts. Besides, the MRL is disabled for 4x4. The two modification</w:t>
      </w:r>
      <w:r w:rsidR="00804DF4">
        <w:rPr>
          <w:lang w:val="en-CA" w:eastAsia="zh-CN"/>
        </w:rPr>
        <w:t>s almost have</w:t>
      </w:r>
      <w:r>
        <w:rPr>
          <w:lang w:val="en-CA" w:eastAsia="zh-CN"/>
        </w:rPr>
        <w:t xml:space="preserve"> no impact on the coding efficiency.</w:t>
      </w:r>
    </w:p>
    <w:p w14:paraId="5076C870" w14:textId="77777777" w:rsidR="007D4B95" w:rsidRDefault="007D4B95" w:rsidP="00981580">
      <w:pPr>
        <w:rPr>
          <w:lang w:val="en-CA" w:eastAsia="zh-CN"/>
        </w:rPr>
      </w:pPr>
    </w:p>
    <w:p w14:paraId="77F44D39" w14:textId="1F48A016" w:rsidR="007D4B95" w:rsidRDefault="007D4B95" w:rsidP="007D4B9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CA4F652" w14:textId="6580EB43" w:rsidR="00D032BD" w:rsidRDefault="00D032BD" w:rsidP="00D032BD">
      <w:r>
        <w:t>[1]</w:t>
      </w:r>
      <w:proofErr w:type="gramStart"/>
      <w:r>
        <w:t>  F</w:t>
      </w:r>
      <w:proofErr w:type="gramEnd"/>
      <w:r>
        <w:t xml:space="preserve">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33795" w14:textId="77777777" w:rsidR="004F5525" w:rsidRDefault="004F5525">
      <w:r>
        <w:separator/>
      </w:r>
    </w:p>
  </w:endnote>
  <w:endnote w:type="continuationSeparator" w:id="0">
    <w:p w14:paraId="7CAA5EB9" w14:textId="77777777" w:rsidR="004F5525" w:rsidRDefault="004F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6AD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58BC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BF6F" w14:textId="77777777" w:rsidR="004F5525" w:rsidRDefault="004F5525">
      <w:r>
        <w:separator/>
      </w:r>
    </w:p>
  </w:footnote>
  <w:footnote w:type="continuationSeparator" w:id="0">
    <w:p w14:paraId="3102D43C" w14:textId="77777777" w:rsidR="004F5525" w:rsidRDefault="004F5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16B32"/>
    <w:rsid w:val="000173D7"/>
    <w:rsid w:val="000308A3"/>
    <w:rsid w:val="000458BC"/>
    <w:rsid w:val="00045C41"/>
    <w:rsid w:val="00046C03"/>
    <w:rsid w:val="00054743"/>
    <w:rsid w:val="00065039"/>
    <w:rsid w:val="0007614F"/>
    <w:rsid w:val="00081398"/>
    <w:rsid w:val="00094479"/>
    <w:rsid w:val="000962AC"/>
    <w:rsid w:val="00097DEC"/>
    <w:rsid w:val="000B0C0F"/>
    <w:rsid w:val="000B1C6B"/>
    <w:rsid w:val="000B4FF9"/>
    <w:rsid w:val="000C09AC"/>
    <w:rsid w:val="000E00F3"/>
    <w:rsid w:val="000F158C"/>
    <w:rsid w:val="000F5253"/>
    <w:rsid w:val="00102F3D"/>
    <w:rsid w:val="00124E38"/>
    <w:rsid w:val="0012580B"/>
    <w:rsid w:val="00131F90"/>
    <w:rsid w:val="0013458C"/>
    <w:rsid w:val="0013526E"/>
    <w:rsid w:val="00146152"/>
    <w:rsid w:val="00155526"/>
    <w:rsid w:val="00165558"/>
    <w:rsid w:val="00171371"/>
    <w:rsid w:val="0017303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D24"/>
    <w:rsid w:val="001E3B37"/>
    <w:rsid w:val="001F2594"/>
    <w:rsid w:val="002000DC"/>
    <w:rsid w:val="002055A6"/>
    <w:rsid w:val="00206460"/>
    <w:rsid w:val="002069B4"/>
    <w:rsid w:val="002131CF"/>
    <w:rsid w:val="00215DFC"/>
    <w:rsid w:val="002212DF"/>
    <w:rsid w:val="00222CD4"/>
    <w:rsid w:val="00222EB3"/>
    <w:rsid w:val="00224FD8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1F03"/>
    <w:rsid w:val="00292257"/>
    <w:rsid w:val="002A54E0"/>
    <w:rsid w:val="002B1595"/>
    <w:rsid w:val="002B191D"/>
    <w:rsid w:val="002B2E83"/>
    <w:rsid w:val="002B3FBF"/>
    <w:rsid w:val="002C7FD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9EA"/>
    <w:rsid w:val="003706CC"/>
    <w:rsid w:val="00377710"/>
    <w:rsid w:val="003A2D8E"/>
    <w:rsid w:val="003A6B3C"/>
    <w:rsid w:val="003A7CE6"/>
    <w:rsid w:val="003B51A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AD1"/>
    <w:rsid w:val="0049445A"/>
    <w:rsid w:val="00494CB5"/>
    <w:rsid w:val="004A2A63"/>
    <w:rsid w:val="004B210C"/>
    <w:rsid w:val="004C35F3"/>
    <w:rsid w:val="004D405F"/>
    <w:rsid w:val="004E4F4F"/>
    <w:rsid w:val="004E6789"/>
    <w:rsid w:val="004E73B6"/>
    <w:rsid w:val="004F5525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295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17F86"/>
    <w:rsid w:val="00624B33"/>
    <w:rsid w:val="0063041A"/>
    <w:rsid w:val="00630AA2"/>
    <w:rsid w:val="00646707"/>
    <w:rsid w:val="00657F7E"/>
    <w:rsid w:val="00661E1A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20E3B"/>
    <w:rsid w:val="0074393F"/>
    <w:rsid w:val="00745F6B"/>
    <w:rsid w:val="0075175B"/>
    <w:rsid w:val="0075585E"/>
    <w:rsid w:val="00770571"/>
    <w:rsid w:val="00775508"/>
    <w:rsid w:val="007768FF"/>
    <w:rsid w:val="007824D3"/>
    <w:rsid w:val="00796EE3"/>
    <w:rsid w:val="007A7D29"/>
    <w:rsid w:val="007B4AB8"/>
    <w:rsid w:val="007D1181"/>
    <w:rsid w:val="007D4B95"/>
    <w:rsid w:val="007E01A3"/>
    <w:rsid w:val="007E3EA7"/>
    <w:rsid w:val="007F1F8B"/>
    <w:rsid w:val="007F67A1"/>
    <w:rsid w:val="00804DF4"/>
    <w:rsid w:val="00811C05"/>
    <w:rsid w:val="008206C8"/>
    <w:rsid w:val="008311EB"/>
    <w:rsid w:val="0086242F"/>
    <w:rsid w:val="0086387C"/>
    <w:rsid w:val="00867158"/>
    <w:rsid w:val="00874A6C"/>
    <w:rsid w:val="00876C65"/>
    <w:rsid w:val="00877F1E"/>
    <w:rsid w:val="00882F72"/>
    <w:rsid w:val="008A4B4C"/>
    <w:rsid w:val="008B29E2"/>
    <w:rsid w:val="008C1488"/>
    <w:rsid w:val="008C239F"/>
    <w:rsid w:val="008E480C"/>
    <w:rsid w:val="0090012A"/>
    <w:rsid w:val="00907757"/>
    <w:rsid w:val="009212B0"/>
    <w:rsid w:val="00921FA1"/>
    <w:rsid w:val="009234A5"/>
    <w:rsid w:val="00933453"/>
    <w:rsid w:val="009336F7"/>
    <w:rsid w:val="0093636C"/>
    <w:rsid w:val="009374A7"/>
    <w:rsid w:val="00946369"/>
    <w:rsid w:val="00955F6D"/>
    <w:rsid w:val="00977C16"/>
    <w:rsid w:val="00981580"/>
    <w:rsid w:val="0098551D"/>
    <w:rsid w:val="00985DCB"/>
    <w:rsid w:val="0099453C"/>
    <w:rsid w:val="0099518F"/>
    <w:rsid w:val="009A523D"/>
    <w:rsid w:val="009B02A1"/>
    <w:rsid w:val="009B3361"/>
    <w:rsid w:val="009B7F3F"/>
    <w:rsid w:val="009D7CE6"/>
    <w:rsid w:val="009F496B"/>
    <w:rsid w:val="00A012E1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749"/>
    <w:rsid w:val="00AB1A1C"/>
    <w:rsid w:val="00AB5713"/>
    <w:rsid w:val="00AD05A8"/>
    <w:rsid w:val="00AE341B"/>
    <w:rsid w:val="00B01905"/>
    <w:rsid w:val="00B03B36"/>
    <w:rsid w:val="00B07CA7"/>
    <w:rsid w:val="00B1279A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F70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606C9"/>
    <w:rsid w:val="00C7013B"/>
    <w:rsid w:val="00C75D10"/>
    <w:rsid w:val="00C80288"/>
    <w:rsid w:val="00C84003"/>
    <w:rsid w:val="00C90650"/>
    <w:rsid w:val="00C97D78"/>
    <w:rsid w:val="00CA58BC"/>
    <w:rsid w:val="00CC2AAE"/>
    <w:rsid w:val="00CC5A42"/>
    <w:rsid w:val="00CD0EAB"/>
    <w:rsid w:val="00CE5E02"/>
    <w:rsid w:val="00CF34DB"/>
    <w:rsid w:val="00CF3917"/>
    <w:rsid w:val="00CF558F"/>
    <w:rsid w:val="00D010C0"/>
    <w:rsid w:val="00D032BD"/>
    <w:rsid w:val="00D073E2"/>
    <w:rsid w:val="00D23152"/>
    <w:rsid w:val="00D2499D"/>
    <w:rsid w:val="00D446EC"/>
    <w:rsid w:val="00D51BF0"/>
    <w:rsid w:val="00D531DB"/>
    <w:rsid w:val="00D55942"/>
    <w:rsid w:val="00D807BF"/>
    <w:rsid w:val="00D82FCC"/>
    <w:rsid w:val="00D8470E"/>
    <w:rsid w:val="00DA17FC"/>
    <w:rsid w:val="00DA7887"/>
    <w:rsid w:val="00DB2C26"/>
    <w:rsid w:val="00DB7D17"/>
    <w:rsid w:val="00DC01B4"/>
    <w:rsid w:val="00DD02F4"/>
    <w:rsid w:val="00DD6622"/>
    <w:rsid w:val="00DD6B07"/>
    <w:rsid w:val="00DE1C7C"/>
    <w:rsid w:val="00DE5645"/>
    <w:rsid w:val="00DE6B43"/>
    <w:rsid w:val="00DF70FE"/>
    <w:rsid w:val="00E1123C"/>
    <w:rsid w:val="00E1192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B0738"/>
    <w:rsid w:val="00EB56E1"/>
    <w:rsid w:val="00EB7AB1"/>
    <w:rsid w:val="00EE3BAB"/>
    <w:rsid w:val="00EE7CD8"/>
    <w:rsid w:val="00EF1D75"/>
    <w:rsid w:val="00EF37F6"/>
    <w:rsid w:val="00EF48CC"/>
    <w:rsid w:val="00F00801"/>
    <w:rsid w:val="00F2488D"/>
    <w:rsid w:val="00F601A0"/>
    <w:rsid w:val="00F665D0"/>
    <w:rsid w:val="00F712E9"/>
    <w:rsid w:val="00F73032"/>
    <w:rsid w:val="00F73A7F"/>
    <w:rsid w:val="00F848FC"/>
    <w:rsid w:val="00F906F6"/>
    <w:rsid w:val="00F9282A"/>
    <w:rsid w:val="00F96BAD"/>
    <w:rsid w:val="00FA139D"/>
    <w:rsid w:val="00FA24B8"/>
    <w:rsid w:val="00FA60F5"/>
    <w:rsid w:val="00FB0E84"/>
    <w:rsid w:val="00FC2405"/>
    <w:rsid w:val="00FC261A"/>
    <w:rsid w:val="00FD01C2"/>
    <w:rsid w:val="00FD0E1C"/>
    <w:rsid w:val="00FD26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78</cp:revision>
  <cp:lastPrinted>1900-12-31T16:00:00Z</cp:lastPrinted>
  <dcterms:created xsi:type="dcterms:W3CDTF">2019-04-11T19:57:00Z</dcterms:created>
  <dcterms:modified xsi:type="dcterms:W3CDTF">2019-06-25T11:56:00Z</dcterms:modified>
</cp:coreProperties>
</file>