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429E709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2677C2E" w:rsidR="00E61DAC" w:rsidRPr="005B217D" w:rsidRDefault="005E5CC2" w:rsidP="00081398">
            <w:pPr>
              <w:tabs>
                <w:tab w:val="left" w:pos="7200"/>
              </w:tabs>
              <w:spacing w:before="0"/>
              <w:rPr>
                <w:b/>
                <w:szCs w:val="22"/>
                <w:lang w:val="en-CA"/>
              </w:rPr>
            </w:pPr>
            <w:r>
              <w:t xml:space="preserve">15th Meeting: </w:t>
            </w:r>
            <w:r>
              <w:rPr>
                <w:lang w:val="en-CA"/>
              </w:rPr>
              <w:t>Gothenburg, SE, 3–12 July 2019</w:t>
            </w:r>
          </w:p>
        </w:tc>
        <w:tc>
          <w:tcPr>
            <w:tcW w:w="3168" w:type="dxa"/>
          </w:tcPr>
          <w:p w14:paraId="59B7E346" w14:textId="0B94D4D5" w:rsidR="008A4B4C" w:rsidRPr="005B217D" w:rsidRDefault="00E61DAC" w:rsidP="0093150C">
            <w:pPr>
              <w:tabs>
                <w:tab w:val="left" w:pos="7200"/>
              </w:tabs>
              <w:rPr>
                <w:u w:val="single"/>
                <w:lang w:val="en-CA"/>
              </w:rPr>
            </w:pPr>
            <w:r w:rsidRPr="005B217D">
              <w:rPr>
                <w:lang w:val="en-CA"/>
              </w:rPr>
              <w:t>Document</w:t>
            </w:r>
            <w:r w:rsidR="006C5D39" w:rsidRPr="005B217D">
              <w:rPr>
                <w:lang w:val="en-CA"/>
              </w:rPr>
              <w:t xml:space="preserve">: </w:t>
            </w:r>
            <w:r w:rsidR="005E5CC2">
              <w:rPr>
                <w:lang w:val="en-CA"/>
              </w:rPr>
              <w:t>JVET</w:t>
            </w:r>
            <w:r w:rsidR="005E5CC2" w:rsidRPr="005B217D">
              <w:rPr>
                <w:lang w:val="en-CA"/>
              </w:rPr>
              <w:t>-</w:t>
            </w:r>
            <w:r w:rsidR="005E5CC2" w:rsidRPr="00CB2993">
              <w:rPr>
                <w:lang w:val="en-CA"/>
              </w:rPr>
              <w:t>O</w:t>
            </w:r>
            <w:r w:rsidR="005375A6">
              <w:rPr>
                <w:lang w:val="en-CA" w:eastAsia="zh-CN"/>
              </w:rPr>
              <w:t>0</w:t>
            </w:r>
            <w:r w:rsidR="005375A6">
              <w:rPr>
                <w:rFonts w:hint="eastAsia"/>
                <w:lang w:val="en-CA" w:eastAsia="zh-CN"/>
              </w:rPr>
              <w:t>347</w:t>
            </w:r>
            <w:r w:rsidR="005E5CC2" w:rsidRPr="00CB2993">
              <w:rPr>
                <w:lang w:val="en-CA"/>
              </w:rPr>
              <w:t>-</w:t>
            </w:r>
            <w:r w:rsidR="005E5CC2">
              <w:rPr>
                <w:lang w:val="en-CA"/>
              </w:rPr>
              <w:t>v</w:t>
            </w:r>
            <w:r w:rsidR="005E5CC2">
              <w:rPr>
                <w:lang w:val="en-CA" w:eastAsia="zh-CN"/>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729"/>
        <w:gridCol w:w="3339"/>
      </w:tblGrid>
      <w:tr w:rsidR="00E61DAC" w:rsidRPr="005B217D" w14:paraId="188D2B50" w14:textId="77777777" w:rsidTr="00C83136">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B03C27D" w:rsidR="00E61DAC" w:rsidRPr="005B217D" w:rsidRDefault="007A2AFC" w:rsidP="00165C82">
            <w:pPr>
              <w:spacing w:before="60" w:after="60"/>
              <w:rPr>
                <w:b/>
                <w:szCs w:val="22"/>
                <w:lang w:val="en-CA" w:eastAsia="zh-CN"/>
              </w:rPr>
            </w:pPr>
            <w:r>
              <w:rPr>
                <w:b/>
                <w:szCs w:val="22"/>
                <w:lang w:val="en-CA" w:eastAsia="zh-CN"/>
              </w:rPr>
              <w:t>CE10</w:t>
            </w:r>
            <w:r w:rsidR="0093150C">
              <w:rPr>
                <w:rFonts w:hint="eastAsia"/>
                <w:b/>
                <w:szCs w:val="22"/>
                <w:lang w:val="en-CA" w:eastAsia="zh-CN"/>
              </w:rPr>
              <w:t xml:space="preserve">: </w:t>
            </w:r>
            <w:r w:rsidR="00165C82" w:rsidRPr="00165C82">
              <w:rPr>
                <w:b/>
                <w:szCs w:val="22"/>
                <w:lang w:val="en-CA" w:eastAsia="zh-CN"/>
              </w:rPr>
              <w:t>Experimental result</w:t>
            </w:r>
            <w:r w:rsidR="00165C82" w:rsidRPr="00165C82">
              <w:rPr>
                <w:rFonts w:hint="eastAsia"/>
                <w:b/>
                <w:szCs w:val="22"/>
                <w:lang w:val="en-CA" w:eastAsia="zh-CN"/>
              </w:rPr>
              <w:t xml:space="preserve"> </w:t>
            </w:r>
            <w:r w:rsidR="00165C82">
              <w:rPr>
                <w:b/>
                <w:szCs w:val="22"/>
                <w:lang w:val="en-CA" w:eastAsia="zh-CN"/>
              </w:rPr>
              <w:t xml:space="preserve">of </w:t>
            </w:r>
            <w:r w:rsidR="0093150C">
              <w:rPr>
                <w:rFonts w:hint="eastAsia"/>
                <w:b/>
                <w:szCs w:val="22"/>
                <w:lang w:val="en-CA" w:eastAsia="zh-CN"/>
              </w:rPr>
              <w:t>CNN-based In-Loop Filter</w:t>
            </w:r>
            <w:r w:rsidR="00B36EC8">
              <w:rPr>
                <w:b/>
                <w:szCs w:val="22"/>
                <w:lang w:val="en-CA" w:eastAsia="zh-CN"/>
              </w:rPr>
              <w:t xml:space="preserve"> (USTC)</w:t>
            </w:r>
          </w:p>
        </w:tc>
      </w:tr>
      <w:tr w:rsidR="00E61DAC" w:rsidRPr="005B217D" w14:paraId="3D8B01B2" w14:textId="77777777" w:rsidTr="00C83136">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83C3AEE" w:rsidR="00E61DAC" w:rsidRPr="005B217D" w:rsidRDefault="0093150C" w:rsidP="0093150C">
            <w:pPr>
              <w:spacing w:before="60" w:after="60"/>
              <w:rPr>
                <w:szCs w:val="22"/>
                <w:lang w:val="en-CA"/>
              </w:rPr>
            </w:pPr>
            <w:r>
              <w:rPr>
                <w:szCs w:val="22"/>
              </w:rPr>
              <w:t>In</w:t>
            </w:r>
            <w:r w:rsidR="0004561E">
              <w:rPr>
                <w:szCs w:val="22"/>
              </w:rPr>
              <w:t>put</w:t>
            </w:r>
            <w:r w:rsidR="0004561E" w:rsidRPr="00014AA4">
              <w:rPr>
                <w:szCs w:val="22"/>
              </w:rPr>
              <w:t xml:space="preserve"> document to JVET</w:t>
            </w:r>
          </w:p>
        </w:tc>
      </w:tr>
      <w:tr w:rsidR="00E61DAC" w:rsidRPr="005B217D" w14:paraId="7E6D99E3" w14:textId="77777777" w:rsidTr="00C83136">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F103C38" w:rsidR="00E61DAC" w:rsidRPr="00F757C6" w:rsidRDefault="0093150C" w:rsidP="0096208E">
            <w:pPr>
              <w:spacing w:before="60" w:after="60"/>
              <w:rPr>
                <w:szCs w:val="22"/>
                <w:lang w:val="en-CA"/>
              </w:rPr>
            </w:pPr>
            <w:r w:rsidRPr="005B217D">
              <w:rPr>
                <w:szCs w:val="22"/>
                <w:lang w:val="en-CA"/>
              </w:rPr>
              <w:t>Proposal</w:t>
            </w:r>
          </w:p>
        </w:tc>
      </w:tr>
      <w:tr w:rsidR="002B513B" w:rsidRPr="005B217D" w14:paraId="714CD808" w14:textId="77777777" w:rsidTr="00747DF0">
        <w:tc>
          <w:tcPr>
            <w:tcW w:w="1458" w:type="dxa"/>
          </w:tcPr>
          <w:p w14:paraId="4DB59313" w14:textId="0A2E4B7B" w:rsidR="002B513B" w:rsidRPr="005B217D" w:rsidRDefault="002B513B" w:rsidP="002B513B">
            <w:pPr>
              <w:spacing w:before="60" w:after="60"/>
              <w:rPr>
                <w:i/>
                <w:szCs w:val="22"/>
                <w:lang w:val="en-CA"/>
              </w:rPr>
            </w:pPr>
            <w:r w:rsidRPr="00D4328D">
              <w:rPr>
                <w:i/>
                <w:szCs w:val="22"/>
                <w:lang w:val="en-CA"/>
              </w:rPr>
              <w:t>Author(s) or</w:t>
            </w:r>
            <w:r w:rsidRPr="00D4328D">
              <w:rPr>
                <w:i/>
                <w:szCs w:val="22"/>
                <w:lang w:val="en-CA"/>
              </w:rPr>
              <w:br/>
              <w:t>Contact(s):</w:t>
            </w:r>
          </w:p>
        </w:tc>
        <w:tc>
          <w:tcPr>
            <w:tcW w:w="4050" w:type="dxa"/>
          </w:tcPr>
          <w:p w14:paraId="53843418" w14:textId="54D133A6" w:rsidR="002B513B" w:rsidRDefault="002B513B" w:rsidP="002B513B">
            <w:pPr>
              <w:spacing w:before="60" w:after="60"/>
              <w:rPr>
                <w:szCs w:val="22"/>
                <w:lang w:eastAsia="zh-CN"/>
              </w:rPr>
            </w:pPr>
            <w:proofErr w:type="spellStart"/>
            <w:r>
              <w:rPr>
                <w:szCs w:val="22"/>
                <w:lang w:eastAsia="zh-CN"/>
              </w:rPr>
              <w:t>Hengrui</w:t>
            </w:r>
            <w:proofErr w:type="spellEnd"/>
            <w:r>
              <w:rPr>
                <w:szCs w:val="22"/>
                <w:lang w:eastAsia="zh-CN"/>
              </w:rPr>
              <w:t xml:space="preserve"> Zhao</w:t>
            </w:r>
            <w:r>
              <w:rPr>
                <w:rFonts w:hint="eastAsia"/>
                <w:szCs w:val="22"/>
                <w:lang w:eastAsia="zh-CN"/>
              </w:rPr>
              <w:t xml:space="preserve">, </w:t>
            </w:r>
          </w:p>
          <w:p w14:paraId="6583486E" w14:textId="7537C65C" w:rsidR="002B513B" w:rsidRDefault="002B513B" w:rsidP="002B513B">
            <w:pPr>
              <w:spacing w:before="60" w:after="60"/>
              <w:rPr>
                <w:szCs w:val="22"/>
                <w:lang w:eastAsia="zh-CN"/>
              </w:rPr>
            </w:pPr>
            <w:proofErr w:type="spellStart"/>
            <w:r>
              <w:rPr>
                <w:rFonts w:hint="eastAsia"/>
                <w:szCs w:val="22"/>
                <w:lang w:eastAsia="zh-CN"/>
              </w:rPr>
              <w:t>Y</w:t>
            </w:r>
            <w:r>
              <w:rPr>
                <w:szCs w:val="22"/>
                <w:lang w:eastAsia="zh-CN"/>
              </w:rPr>
              <w:t>uanying</w:t>
            </w:r>
            <w:proofErr w:type="spellEnd"/>
            <w:r>
              <w:rPr>
                <w:szCs w:val="22"/>
                <w:lang w:eastAsia="zh-CN"/>
              </w:rPr>
              <w:t xml:space="preserve"> Dai</w:t>
            </w:r>
          </w:p>
          <w:p w14:paraId="3656F2DB" w14:textId="77777777" w:rsidR="002B513B" w:rsidRDefault="002B513B" w:rsidP="002B513B">
            <w:pPr>
              <w:spacing w:before="60" w:after="60"/>
              <w:rPr>
                <w:szCs w:val="22"/>
                <w:lang w:eastAsia="zh-CN"/>
              </w:rPr>
            </w:pPr>
            <w:r>
              <w:rPr>
                <w:rFonts w:hint="eastAsia"/>
                <w:szCs w:val="22"/>
                <w:lang w:eastAsia="zh-CN"/>
              </w:rPr>
              <w:t>Dong Liu,</w:t>
            </w:r>
          </w:p>
          <w:p w14:paraId="596A4D95" w14:textId="77777777" w:rsidR="002B513B" w:rsidRDefault="002B513B" w:rsidP="002B513B">
            <w:pPr>
              <w:spacing w:before="60" w:after="60"/>
              <w:rPr>
                <w:szCs w:val="22"/>
                <w:lang w:eastAsia="zh-CN"/>
              </w:rPr>
            </w:pPr>
            <w:r>
              <w:rPr>
                <w:szCs w:val="22"/>
                <w:lang w:eastAsia="zh-CN"/>
              </w:rPr>
              <w:t>Ning Yan,</w:t>
            </w:r>
          </w:p>
          <w:p w14:paraId="43F3CE26" w14:textId="77777777" w:rsidR="002B513B" w:rsidRDefault="002B513B" w:rsidP="002B513B">
            <w:pPr>
              <w:spacing w:before="60" w:after="60"/>
              <w:rPr>
                <w:szCs w:val="22"/>
                <w:lang w:eastAsia="zh-CN"/>
              </w:rPr>
            </w:pPr>
            <w:proofErr w:type="spellStart"/>
            <w:r>
              <w:rPr>
                <w:szCs w:val="22"/>
                <w:lang w:eastAsia="zh-CN"/>
              </w:rPr>
              <w:t>Houqiang</w:t>
            </w:r>
            <w:proofErr w:type="spellEnd"/>
            <w:r>
              <w:rPr>
                <w:szCs w:val="22"/>
                <w:lang w:eastAsia="zh-CN"/>
              </w:rPr>
              <w:t xml:space="preserve"> Li</w:t>
            </w:r>
            <w:r>
              <w:rPr>
                <w:rFonts w:hint="eastAsia"/>
                <w:szCs w:val="22"/>
                <w:lang w:eastAsia="zh-CN"/>
              </w:rPr>
              <w:t>,</w:t>
            </w:r>
          </w:p>
          <w:p w14:paraId="6C973B08" w14:textId="77777777" w:rsidR="002B513B" w:rsidRDefault="002B513B" w:rsidP="002B513B">
            <w:pPr>
              <w:spacing w:before="60" w:after="60"/>
              <w:rPr>
                <w:szCs w:val="22"/>
                <w:lang w:eastAsia="zh-CN"/>
              </w:rPr>
            </w:pPr>
            <w:r>
              <w:rPr>
                <w:szCs w:val="22"/>
                <w:lang w:eastAsia="zh-CN"/>
              </w:rPr>
              <w:t>Feng Wu</w:t>
            </w:r>
          </w:p>
          <w:p w14:paraId="1D3ABB10" w14:textId="77777777" w:rsidR="002B513B" w:rsidRDefault="002B513B" w:rsidP="002B513B">
            <w:pPr>
              <w:spacing w:before="60" w:after="60"/>
              <w:rPr>
                <w:szCs w:val="22"/>
                <w:lang w:eastAsia="zh-CN"/>
              </w:rPr>
            </w:pPr>
          </w:p>
          <w:p w14:paraId="13B6C885" w14:textId="77777777" w:rsidR="002B513B" w:rsidRDefault="002B513B" w:rsidP="002B513B">
            <w:pPr>
              <w:spacing w:before="60" w:after="60"/>
              <w:rPr>
                <w:szCs w:val="22"/>
                <w:lang w:eastAsia="zh-CN"/>
              </w:rPr>
            </w:pPr>
            <w:r>
              <w:rPr>
                <w:szCs w:val="22"/>
                <w:lang w:eastAsia="zh-CN"/>
              </w:rPr>
              <w:t>Xu Chen,</w:t>
            </w:r>
          </w:p>
          <w:p w14:paraId="49D81240" w14:textId="1F390952" w:rsidR="002B513B" w:rsidRPr="00165C82" w:rsidRDefault="00694529" w:rsidP="002B513B">
            <w:pPr>
              <w:spacing w:before="60" w:after="60"/>
              <w:rPr>
                <w:szCs w:val="22"/>
                <w:lang w:eastAsia="zh-CN"/>
              </w:rPr>
            </w:pPr>
            <w:proofErr w:type="spellStart"/>
            <w:r>
              <w:rPr>
                <w:szCs w:val="22"/>
                <w:lang w:eastAsia="zh-CN"/>
              </w:rPr>
              <w:t>Haitao</w:t>
            </w:r>
            <w:proofErr w:type="spellEnd"/>
            <w:r w:rsidR="002B513B">
              <w:rPr>
                <w:szCs w:val="22"/>
                <w:lang w:eastAsia="zh-CN"/>
              </w:rPr>
              <w:t xml:space="preserve"> Yang</w:t>
            </w:r>
          </w:p>
        </w:tc>
        <w:tc>
          <w:tcPr>
            <w:tcW w:w="729" w:type="dxa"/>
          </w:tcPr>
          <w:p w14:paraId="0140ECA2" w14:textId="5BB4DFDC" w:rsidR="002B513B" w:rsidRPr="005B217D" w:rsidRDefault="002B513B" w:rsidP="002B513B">
            <w:pPr>
              <w:spacing w:before="60" w:after="60"/>
              <w:ind w:left="-81"/>
              <w:rPr>
                <w:szCs w:val="22"/>
                <w:lang w:val="en-CA"/>
              </w:rPr>
            </w:pPr>
            <w:r w:rsidRPr="005B217D">
              <w:rPr>
                <w:szCs w:val="22"/>
                <w:lang w:val="en-CA"/>
              </w:rPr>
              <w:br/>
              <w:t>Tel:</w:t>
            </w:r>
            <w:r w:rsidRPr="005B217D">
              <w:rPr>
                <w:szCs w:val="22"/>
                <w:lang w:val="en-CA"/>
              </w:rPr>
              <w:br/>
              <w:t>Email:</w:t>
            </w:r>
          </w:p>
        </w:tc>
        <w:tc>
          <w:tcPr>
            <w:tcW w:w="3339" w:type="dxa"/>
          </w:tcPr>
          <w:p w14:paraId="4E623A39" w14:textId="1A96AD55" w:rsidR="002B513B" w:rsidRPr="002B7879" w:rsidRDefault="002B513B" w:rsidP="002B513B">
            <w:pPr>
              <w:spacing w:before="60" w:after="60"/>
              <w:rPr>
                <w:szCs w:val="22"/>
                <w:lang w:eastAsia="zh-CN"/>
              </w:rPr>
            </w:pPr>
            <w:r>
              <w:rPr>
                <w:szCs w:val="22"/>
                <w:lang w:eastAsia="zh-CN"/>
              </w:rPr>
              <w:t>zhenry</w:t>
            </w:r>
            <w:r w:rsidRPr="0093150C">
              <w:rPr>
                <w:rFonts w:hint="eastAsia"/>
                <w:szCs w:val="22"/>
                <w:lang w:eastAsia="zh-CN"/>
              </w:rPr>
              <w:t>@</w:t>
            </w:r>
            <w:r>
              <w:rPr>
                <w:szCs w:val="22"/>
                <w:lang w:eastAsia="zh-CN"/>
              </w:rPr>
              <w:t>mail.ustc.edu.cn</w:t>
            </w:r>
            <w:r w:rsidRPr="002B7879">
              <w:rPr>
                <w:szCs w:val="22"/>
                <w:lang w:eastAsia="zh-CN"/>
              </w:rPr>
              <w:t xml:space="preserve"> </w:t>
            </w:r>
          </w:p>
          <w:p w14:paraId="4DE713E5" w14:textId="42E99354" w:rsidR="002B513B" w:rsidRDefault="002B513B" w:rsidP="002B513B">
            <w:pPr>
              <w:spacing w:before="60" w:after="60"/>
              <w:rPr>
                <w:lang w:eastAsia="zh-CN"/>
              </w:rPr>
            </w:pPr>
            <w:r>
              <w:rPr>
                <w:rFonts w:hint="eastAsia"/>
                <w:lang w:eastAsia="zh-CN"/>
              </w:rPr>
              <w:t>d</w:t>
            </w:r>
            <w:r>
              <w:rPr>
                <w:lang w:eastAsia="zh-CN"/>
              </w:rPr>
              <w:t>aiyy@mail.ustc.edu.cn</w:t>
            </w:r>
          </w:p>
          <w:p w14:paraId="2794B496" w14:textId="1A9BAAE3" w:rsidR="002B513B" w:rsidRPr="00BD34E0" w:rsidRDefault="00667A14" w:rsidP="002B513B">
            <w:pPr>
              <w:spacing w:before="60" w:after="60"/>
              <w:rPr>
                <w:rStyle w:val="a6"/>
                <w:color w:val="auto"/>
                <w:szCs w:val="22"/>
                <w:u w:val="none"/>
              </w:rPr>
            </w:pPr>
            <w:hyperlink r:id="rId10" w:history="1">
              <w:r w:rsidR="002B513B" w:rsidRPr="00BD34E0">
                <w:rPr>
                  <w:rStyle w:val="a6"/>
                  <w:color w:val="auto"/>
                  <w:szCs w:val="22"/>
                  <w:u w:val="none"/>
                </w:rPr>
                <w:t>dongeliu@ustc.edu.</w:t>
              </w:r>
              <w:r w:rsidR="002B513B" w:rsidRPr="00BD34E0">
                <w:rPr>
                  <w:rStyle w:val="a6"/>
                  <w:color w:val="auto"/>
                  <w:szCs w:val="22"/>
                  <w:u w:val="none"/>
                  <w:lang w:eastAsia="zh-CN"/>
                </w:rPr>
                <w:t>c</w:t>
              </w:r>
              <w:r w:rsidR="002B513B" w:rsidRPr="00BD34E0">
                <w:rPr>
                  <w:rStyle w:val="a6"/>
                  <w:color w:val="auto"/>
                  <w:szCs w:val="22"/>
                  <w:u w:val="none"/>
                </w:rPr>
                <w:t>n</w:t>
              </w:r>
            </w:hyperlink>
          </w:p>
          <w:p w14:paraId="60F781A8" w14:textId="1CF8B222" w:rsidR="00AA1E8D" w:rsidRPr="00AA1E8D" w:rsidRDefault="00AA1E8D" w:rsidP="002B513B">
            <w:pPr>
              <w:spacing w:before="60" w:after="60"/>
              <w:rPr>
                <w:szCs w:val="22"/>
                <w:lang w:val="en-CA"/>
              </w:rPr>
            </w:pPr>
            <w:r w:rsidRPr="00AA1E8D">
              <w:rPr>
                <w:rStyle w:val="a6"/>
                <w:color w:val="auto"/>
                <w:szCs w:val="22"/>
                <w:u w:val="none"/>
              </w:rPr>
              <w:t>nyan@mail.ustc.edu.cn</w:t>
            </w:r>
          </w:p>
          <w:p w14:paraId="32C2ABFD" w14:textId="370AC87D" w:rsidR="002B513B" w:rsidRPr="005B217D" w:rsidRDefault="002B513B" w:rsidP="002B513B">
            <w:pPr>
              <w:spacing w:before="60" w:after="60"/>
              <w:rPr>
                <w:szCs w:val="22"/>
                <w:lang w:val="en-CA"/>
              </w:rPr>
            </w:pPr>
          </w:p>
        </w:tc>
      </w:tr>
      <w:tr w:rsidR="002B513B" w:rsidRPr="005B217D" w14:paraId="49AFAA61" w14:textId="77777777" w:rsidTr="00C83136">
        <w:tc>
          <w:tcPr>
            <w:tcW w:w="1458" w:type="dxa"/>
          </w:tcPr>
          <w:p w14:paraId="2C08AF6B" w14:textId="0EE0AF1E" w:rsidR="002B513B" w:rsidRPr="005B217D" w:rsidRDefault="002B513B" w:rsidP="002B513B">
            <w:pPr>
              <w:spacing w:before="60" w:after="60"/>
              <w:rPr>
                <w:i/>
                <w:szCs w:val="22"/>
                <w:lang w:val="en-CA"/>
              </w:rPr>
            </w:pPr>
            <w:r w:rsidRPr="005B217D">
              <w:rPr>
                <w:i/>
                <w:szCs w:val="22"/>
                <w:lang w:val="en-CA"/>
              </w:rPr>
              <w:t>Source:</w:t>
            </w:r>
          </w:p>
        </w:tc>
        <w:tc>
          <w:tcPr>
            <w:tcW w:w="8118" w:type="dxa"/>
            <w:gridSpan w:val="3"/>
          </w:tcPr>
          <w:p w14:paraId="643E6B85" w14:textId="7F4C4015" w:rsidR="002B513B" w:rsidRPr="00051802" w:rsidRDefault="002B513B" w:rsidP="002B513B">
            <w:pPr>
              <w:spacing w:before="60" w:after="60"/>
              <w:rPr>
                <w:szCs w:val="22"/>
                <w:lang w:eastAsia="zh-CN"/>
              </w:rPr>
            </w:pPr>
            <w:r>
              <w:rPr>
                <w:szCs w:val="22"/>
                <w:lang w:eastAsia="zh-CN"/>
              </w:rPr>
              <w:t>University of Science and Technology of China, Huawei</w:t>
            </w:r>
            <w:r w:rsidR="00172AC1">
              <w:rPr>
                <w:szCs w:val="22"/>
                <w:lang w:eastAsia="zh-CN"/>
              </w:rPr>
              <w:t xml:space="preserve"> incorporation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58A08A2" w:rsidR="00275BCF" w:rsidRDefault="00275BCF" w:rsidP="009234A5">
      <w:pPr>
        <w:pStyle w:val="1"/>
        <w:numPr>
          <w:ilvl w:val="0"/>
          <w:numId w:val="0"/>
        </w:numPr>
        <w:ind w:left="432" w:hanging="432"/>
        <w:rPr>
          <w:lang w:val="en-CA"/>
        </w:rPr>
      </w:pPr>
      <w:r w:rsidRPr="005B217D">
        <w:rPr>
          <w:lang w:val="en-CA"/>
        </w:rPr>
        <w:t>Abstract</w:t>
      </w:r>
    </w:p>
    <w:p w14:paraId="5B7A01DF" w14:textId="2DC9EE91" w:rsidR="00887131" w:rsidRPr="00887131" w:rsidRDefault="00887131" w:rsidP="00887131">
      <w:pPr>
        <w:rPr>
          <w:lang w:val="en-CA"/>
        </w:rPr>
      </w:pPr>
      <w:r w:rsidRPr="00887131">
        <w:rPr>
          <w:lang w:val="en-CA"/>
        </w:rPr>
        <w:t>This document presents the experiment results of integer convolutional networks for loop filter compared with floating point number convolutional netwo</w:t>
      </w:r>
      <w:r>
        <w:rPr>
          <w:lang w:val="en-CA"/>
        </w:rPr>
        <w:t xml:space="preserve">rks which was proposed in [1]. </w:t>
      </w:r>
      <w:r w:rsidRPr="00887131">
        <w:rPr>
          <w:lang w:val="en-CA"/>
        </w:rPr>
        <w:t xml:space="preserve">First we train a floating point number network for loop filter, then we quantize and fine-tune the network </w:t>
      </w:r>
      <w:r>
        <w:rPr>
          <w:lang w:val="en-CA"/>
        </w:rPr>
        <w:t xml:space="preserve">to achieve an integer network. </w:t>
      </w:r>
    </w:p>
    <w:p w14:paraId="3B5041D5" w14:textId="77777777" w:rsidR="00C83136" w:rsidRDefault="00C83136" w:rsidP="00090461">
      <w:pPr>
        <w:pStyle w:val="1"/>
        <w:rPr>
          <w:rStyle w:val="ad"/>
          <w:i w:val="0"/>
          <w:iCs w:val="0"/>
        </w:rPr>
      </w:pPr>
      <w:r w:rsidRPr="00090461">
        <w:rPr>
          <w:rStyle w:val="ad"/>
          <w:i w:val="0"/>
          <w:iCs w:val="0"/>
        </w:rPr>
        <w:t>Introduction</w:t>
      </w:r>
    </w:p>
    <w:p w14:paraId="5B5174C1" w14:textId="43373B4E" w:rsidR="004B5499" w:rsidRPr="004B5499" w:rsidRDefault="00C3588E" w:rsidP="00DF5BD0">
      <w:pPr>
        <w:rPr>
          <w:lang w:eastAsia="zh-CN"/>
        </w:rPr>
      </w:pPr>
      <w:r>
        <w:rPr>
          <w:lang w:eastAsia="zh-CN"/>
        </w:rPr>
        <w:t>Convolutional neural networks (CNN) have been proved effective in video coding like post-processing or in-loop filtering. However, typical CNN is based on floating point algorithm, which is unacceptable in video coding. In this document, we propose to transform a floating point CNN into integer CNN, providing higher speed, smaller size and virtually same performance.</w:t>
      </w:r>
      <w:r w:rsidR="009010F8">
        <w:rPr>
          <w:lang w:eastAsia="zh-CN"/>
        </w:rPr>
        <w:t xml:space="preserve"> Specifically, we replace </w:t>
      </w:r>
      <w:proofErr w:type="spellStart"/>
      <w:r w:rsidR="009010F8">
        <w:rPr>
          <w:lang w:eastAsia="zh-CN"/>
        </w:rPr>
        <w:t>ReLU</w:t>
      </w:r>
      <w:proofErr w:type="spellEnd"/>
      <w:r w:rsidR="009010F8">
        <w:rPr>
          <w:lang w:eastAsia="zh-CN"/>
        </w:rPr>
        <w:t xml:space="preserve"> activation in C</w:t>
      </w:r>
      <w:r w:rsidR="009010F8">
        <w:rPr>
          <w:rFonts w:hint="eastAsia"/>
          <w:lang w:eastAsia="zh-CN"/>
        </w:rPr>
        <w:t>NN</w:t>
      </w:r>
      <w:r w:rsidR="009010F8">
        <w:rPr>
          <w:lang w:eastAsia="zh-CN"/>
        </w:rPr>
        <w:t xml:space="preserve"> with Bounded Linear Unit (BLU)</w:t>
      </w:r>
      <w:r w:rsidR="00FA0F8A">
        <w:rPr>
          <w:lang w:eastAsia="zh-CN"/>
        </w:rPr>
        <w:t>, which provide</w:t>
      </w:r>
      <w:r w:rsidR="00FB7FD5">
        <w:rPr>
          <w:lang w:eastAsia="zh-CN"/>
        </w:rPr>
        <w:t>s</w:t>
      </w:r>
      <w:r w:rsidR="00FA0F8A">
        <w:rPr>
          <w:lang w:eastAsia="zh-CN"/>
        </w:rPr>
        <w:t xml:space="preserve"> much convenience for activation quantization.</w:t>
      </w:r>
      <w:r w:rsidR="00AF1FC2">
        <w:rPr>
          <w:lang w:eastAsia="zh-CN"/>
        </w:rPr>
        <w:t xml:space="preserve"> We provide experiment</w:t>
      </w:r>
      <w:r w:rsidR="00AC59C9">
        <w:rPr>
          <w:lang w:eastAsia="zh-CN"/>
        </w:rPr>
        <w:t>al</w:t>
      </w:r>
      <w:r w:rsidR="00AF1FC2">
        <w:rPr>
          <w:lang w:eastAsia="zh-CN"/>
        </w:rPr>
        <w:t xml:space="preserve"> results of 8-bit weights and 7-bit activations.</w:t>
      </w:r>
    </w:p>
    <w:p w14:paraId="79F4E13B" w14:textId="28D8BA5C" w:rsidR="00AE5744" w:rsidRDefault="00281D1F" w:rsidP="002450C9">
      <w:pPr>
        <w:pStyle w:val="1"/>
        <w:tabs>
          <w:tab w:val="clear" w:pos="720"/>
        </w:tabs>
        <w:rPr>
          <w:lang w:val="en-CA" w:eastAsia="zh-CN"/>
        </w:rPr>
      </w:pPr>
      <w:r>
        <w:rPr>
          <w:lang w:val="en-CA" w:eastAsia="zh-CN"/>
        </w:rPr>
        <w:lastRenderedPageBreak/>
        <w:t>Solution</w:t>
      </w:r>
    </w:p>
    <w:p w14:paraId="5EA6F57B" w14:textId="662BDB8C" w:rsidR="005E0043" w:rsidRDefault="005E0043" w:rsidP="005E0043">
      <w:pPr>
        <w:pStyle w:val="3"/>
        <w:numPr>
          <w:ilvl w:val="0"/>
          <w:numId w:val="0"/>
        </w:numPr>
        <w:ind w:left="720" w:hanging="720"/>
      </w:pPr>
      <w:r>
        <w:rPr>
          <w:lang w:val="en-CA"/>
        </w:rPr>
        <w:t>2.1</w:t>
      </w:r>
      <w:r>
        <w:rPr>
          <w:rFonts w:hint="eastAsia"/>
          <w:lang w:val="en-CA"/>
        </w:rPr>
        <w:t xml:space="preserve"> </w:t>
      </w:r>
      <w:r w:rsidR="0069331C">
        <w:rPr>
          <w:lang w:val="en-CA"/>
        </w:rPr>
        <w:t xml:space="preserve">Proposed CNN </w:t>
      </w:r>
      <w:bookmarkStart w:id="0" w:name="_GoBack"/>
      <w:bookmarkEnd w:id="0"/>
      <w:r w:rsidR="0069331C">
        <w:rPr>
          <w:lang w:val="en-CA"/>
        </w:rPr>
        <w:t xml:space="preserve">quantization </w:t>
      </w:r>
      <w:r w:rsidR="0069331C">
        <w:rPr>
          <w:szCs w:val="21"/>
          <w:lang w:val="en-CA"/>
        </w:rPr>
        <w:t>s</w:t>
      </w:r>
      <w:r w:rsidR="00281D1F">
        <w:rPr>
          <w:szCs w:val="21"/>
          <w:lang w:val="en-CA"/>
        </w:rPr>
        <w:t>cheme</w:t>
      </w:r>
    </w:p>
    <w:p w14:paraId="47C55EC2" w14:textId="6427107B" w:rsidR="00B26660" w:rsidRDefault="00B26660" w:rsidP="00B26660">
      <w:pPr>
        <w:jc w:val="center"/>
        <w:rPr>
          <w:szCs w:val="21"/>
          <w:lang w:val="en-CA"/>
        </w:rPr>
      </w:pPr>
      <w:r w:rsidRPr="00B26660">
        <w:rPr>
          <w:noProof/>
          <w:szCs w:val="21"/>
          <w:lang w:eastAsia="zh-CN"/>
        </w:rPr>
        <w:drawing>
          <wp:inline distT="0" distB="0" distL="0" distR="0" wp14:anchorId="5576135E" wp14:editId="1AAF4224">
            <wp:extent cx="4989164" cy="2686066"/>
            <wp:effectExtent l="0" t="0" r="2540" b="0"/>
            <wp:docPr id="25" name="图片 25" descr="E:\文档\NIPS2019\mypaper\pic\conv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文档\NIPS2019\mypaper\pic\conv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06719" cy="2695517"/>
                    </a:xfrm>
                    <a:prstGeom prst="rect">
                      <a:avLst/>
                    </a:prstGeom>
                    <a:noFill/>
                    <a:ln>
                      <a:noFill/>
                    </a:ln>
                  </pic:spPr>
                </pic:pic>
              </a:graphicData>
            </a:graphic>
          </wp:inline>
        </w:drawing>
      </w:r>
    </w:p>
    <w:p w14:paraId="49B031D9" w14:textId="0D319EF9" w:rsidR="00BD78D2" w:rsidRDefault="00BD78D2" w:rsidP="00B26660">
      <w:pPr>
        <w:jc w:val="center"/>
        <w:rPr>
          <w:szCs w:val="21"/>
          <w:lang w:val="en-CA" w:eastAsia="zh-CN"/>
        </w:rPr>
      </w:pPr>
      <w:r>
        <w:rPr>
          <w:rFonts w:hint="eastAsia"/>
          <w:szCs w:val="21"/>
          <w:lang w:val="en-CA" w:eastAsia="zh-CN"/>
        </w:rPr>
        <w:t>F</w:t>
      </w:r>
      <w:r>
        <w:rPr>
          <w:szCs w:val="21"/>
          <w:lang w:val="en-CA" w:eastAsia="zh-CN"/>
        </w:rPr>
        <w:t>igure 1: integer convolution compared with floating point convolution</w:t>
      </w:r>
    </w:p>
    <w:p w14:paraId="1F8C922D" w14:textId="7AFA36D1" w:rsidR="00B26660" w:rsidRDefault="00B26660" w:rsidP="00BD78D2">
      <w:pPr>
        <w:jc w:val="left"/>
        <w:rPr>
          <w:szCs w:val="21"/>
          <w:lang w:val="en-CA"/>
        </w:rPr>
      </w:pPr>
      <w:r w:rsidRPr="00B26660">
        <w:rPr>
          <w:szCs w:val="21"/>
          <w:lang w:val="en-CA"/>
        </w:rPr>
        <w:t>Given a pre</w:t>
      </w:r>
      <w:r w:rsidR="002463FB">
        <w:rPr>
          <w:szCs w:val="21"/>
          <w:lang w:val="en-CA"/>
        </w:rPr>
        <w:t>-</w:t>
      </w:r>
      <w:r w:rsidRPr="00B26660">
        <w:rPr>
          <w:szCs w:val="21"/>
          <w:lang w:val="en-CA"/>
        </w:rPr>
        <w:t>trained 32-bit floating-point-number (float32) convolutional network, our goal is an integer-arithmetic-only network with low-precision integer weights and activations, which will decrease the model size and acceler</w:t>
      </w:r>
      <w:r>
        <w:rPr>
          <w:szCs w:val="21"/>
          <w:lang w:val="en-CA"/>
        </w:rPr>
        <w:t>ate inference. Similar to Jacob (CVPR2018)</w:t>
      </w:r>
      <w:r w:rsidRPr="00B26660">
        <w:rPr>
          <w:szCs w:val="21"/>
          <w:lang w:val="en-CA"/>
        </w:rPr>
        <w:t>, our integer networks use 8-bit integer (int8) for weights and activations. The convolution can be operated at higher precision, but after convolution, we quantize the activations back to int8 numbers, which are used for further convolutions.</w:t>
      </w:r>
    </w:p>
    <w:p w14:paraId="0E5C12BE" w14:textId="2F846656" w:rsidR="00BD78D2" w:rsidRPr="00BD78D2" w:rsidRDefault="00BD78D2" w:rsidP="00BD78D2">
      <w:pPr>
        <w:jc w:val="left"/>
        <w:rPr>
          <w:szCs w:val="21"/>
          <w:lang w:val="en-CA"/>
        </w:rPr>
      </w:pPr>
      <w:r w:rsidRPr="00BD78D2">
        <w:rPr>
          <w:szCs w:val="21"/>
          <w:lang w:val="en-CA"/>
        </w:rPr>
        <w:t>As shown in Figure</w:t>
      </w:r>
      <w:r w:rsidR="00C14F2E">
        <w:rPr>
          <w:szCs w:val="21"/>
          <w:lang w:val="en-CA"/>
        </w:rPr>
        <w:t xml:space="preserve"> 1</w:t>
      </w:r>
      <w:r w:rsidRPr="00BD78D2">
        <w:rPr>
          <w:szCs w:val="21"/>
          <w:lang w:val="en-CA"/>
        </w:rPr>
        <w:t>, for an integer convolutional layer we perform integer convolution o</w:t>
      </w:r>
      <w:r w:rsidR="00C14F2E">
        <w:rPr>
          <w:szCs w:val="21"/>
          <w:lang w:val="en-CA"/>
        </w:rPr>
        <w:t xml:space="preserve">n input </w:t>
      </w:r>
      <m:oMath>
        <m:sSub>
          <m:sSubPr>
            <m:ctrlPr>
              <w:rPr>
                <w:rFonts w:ascii="Cambria Math" w:hAnsi="Cambria Math"/>
                <w:szCs w:val="21"/>
                <w:lang w:val="en-CA"/>
              </w:rPr>
            </m:ctrlPr>
          </m:sSubPr>
          <m:e>
            <m:r>
              <w:rPr>
                <w:rFonts w:ascii="Cambria Math" w:hAnsi="Cambria Math"/>
                <w:szCs w:val="21"/>
                <w:lang w:val="en-CA"/>
              </w:rPr>
              <m:t>X</m:t>
            </m:r>
          </m:e>
          <m:sub>
            <m:r>
              <w:rPr>
                <w:rFonts w:ascii="Cambria Math" w:hAnsi="Cambria Math"/>
                <w:szCs w:val="21"/>
                <w:lang w:val="en-CA"/>
              </w:rPr>
              <m:t>i</m:t>
            </m:r>
          </m:sub>
        </m:sSub>
      </m:oMath>
      <w:r w:rsidR="00C14F2E">
        <w:rPr>
          <w:szCs w:val="21"/>
          <w:lang w:val="en-CA"/>
        </w:rPr>
        <w:t xml:space="preserve"> and weights </w:t>
      </w:r>
      <m:oMath>
        <m:sSub>
          <m:sSubPr>
            <m:ctrlPr>
              <w:rPr>
                <w:rFonts w:ascii="Cambria Math" w:hAnsi="Cambria Math"/>
                <w:szCs w:val="21"/>
                <w:lang w:val="en-CA"/>
              </w:rPr>
            </m:ctrlPr>
          </m:sSubPr>
          <m:e>
            <m:r>
              <w:rPr>
                <w:rFonts w:ascii="Cambria Math" w:hAnsi="Cambria Math"/>
                <w:szCs w:val="21"/>
                <w:lang w:val="en-CA"/>
              </w:rPr>
              <m:t>W</m:t>
            </m:r>
          </m:e>
          <m:sub>
            <m:r>
              <w:rPr>
                <w:rFonts w:ascii="Cambria Math" w:hAnsi="Cambria Math"/>
                <w:szCs w:val="21"/>
                <w:lang w:val="en-CA"/>
              </w:rPr>
              <m:t>i</m:t>
            </m:r>
          </m:sub>
        </m:sSub>
      </m:oMath>
      <w:r w:rsidR="00C14F2E">
        <w:rPr>
          <w:szCs w:val="21"/>
          <w:lang w:val="en-CA"/>
        </w:rPr>
        <w:t xml:space="preserve"> to get feature maps </w:t>
      </w:r>
      <m:oMath>
        <m:sSub>
          <m:sSubPr>
            <m:ctrlPr>
              <w:rPr>
                <w:rFonts w:ascii="Cambria Math" w:hAnsi="Cambria Math"/>
                <w:szCs w:val="21"/>
                <w:lang w:val="en-CA"/>
              </w:rPr>
            </m:ctrlPr>
          </m:sSubPr>
          <m:e>
            <m:r>
              <w:rPr>
                <w:rFonts w:ascii="Cambria Math" w:hAnsi="Cambria Math"/>
                <w:szCs w:val="21"/>
                <w:lang w:val="en-CA"/>
              </w:rPr>
              <m:t>U</m:t>
            </m:r>
          </m:e>
          <m:sub>
            <m:r>
              <w:rPr>
                <w:rFonts w:ascii="Cambria Math" w:hAnsi="Cambria Math"/>
                <w:szCs w:val="21"/>
                <w:lang w:val="en-CA"/>
              </w:rPr>
              <m:t>i</m:t>
            </m:r>
          </m:sub>
        </m:sSub>
      </m:oMath>
      <w:r w:rsidR="00C14F2E">
        <w:rPr>
          <w:szCs w:val="21"/>
          <w:lang w:val="en-CA"/>
        </w:rPr>
        <w:t xml:space="preserve">. </w:t>
      </w:r>
      <m:oMath>
        <m:sSub>
          <m:sSubPr>
            <m:ctrlPr>
              <w:rPr>
                <w:rFonts w:ascii="Cambria Math" w:hAnsi="Cambria Math"/>
                <w:szCs w:val="21"/>
                <w:lang w:val="en-CA"/>
              </w:rPr>
            </m:ctrlPr>
          </m:sSubPr>
          <m:e>
            <m:r>
              <w:rPr>
                <w:rFonts w:ascii="Cambria Math" w:hAnsi="Cambria Math"/>
                <w:szCs w:val="21"/>
                <w:lang w:val="en-CA"/>
              </w:rPr>
              <m:t>U</m:t>
            </m:r>
          </m:e>
          <m:sub>
            <m:r>
              <w:rPr>
                <w:rFonts w:ascii="Cambria Math" w:hAnsi="Cambria Math"/>
                <w:szCs w:val="21"/>
                <w:lang w:val="en-CA"/>
              </w:rPr>
              <m:t>i</m:t>
            </m:r>
          </m:sub>
        </m:sSub>
      </m:oMath>
      <w:r w:rsidR="00C14F2E">
        <w:rPr>
          <w:szCs w:val="21"/>
          <w:lang w:val="en-CA"/>
        </w:rPr>
        <w:t xml:space="preserve"> is adjusted by the bias </w:t>
      </w:r>
      <m:oMath>
        <m:sSub>
          <m:sSubPr>
            <m:ctrlPr>
              <w:rPr>
                <w:rFonts w:ascii="Cambria Math" w:hAnsi="Cambria Math"/>
                <w:szCs w:val="21"/>
                <w:lang w:val="en-CA"/>
              </w:rPr>
            </m:ctrlPr>
          </m:sSubPr>
          <m:e>
            <m:r>
              <w:rPr>
                <w:rFonts w:ascii="Cambria Math" w:hAnsi="Cambria Math"/>
                <w:szCs w:val="21"/>
                <w:lang w:val="en-CA"/>
              </w:rPr>
              <m:t>b</m:t>
            </m:r>
          </m:e>
          <m:sub>
            <m:r>
              <w:rPr>
                <w:rFonts w:ascii="Cambria Math" w:hAnsi="Cambria Math"/>
                <w:szCs w:val="21"/>
                <w:lang w:val="en-CA"/>
              </w:rPr>
              <m:t>i</m:t>
            </m:r>
          </m:sub>
        </m:sSub>
      </m:oMath>
      <w:r w:rsidR="00C14F2E">
        <w:rPr>
          <w:szCs w:val="21"/>
          <w:lang w:val="en-CA"/>
        </w:rPr>
        <w:t xml:space="preserve"> to get </w:t>
      </w:r>
      <m:oMath>
        <m:sSub>
          <m:sSubPr>
            <m:ctrlPr>
              <w:rPr>
                <w:rFonts w:ascii="Cambria Math" w:hAnsi="Cambria Math"/>
                <w:szCs w:val="21"/>
                <w:lang w:val="en-CA"/>
              </w:rPr>
            </m:ctrlPr>
          </m:sSubPr>
          <m:e>
            <m:r>
              <w:rPr>
                <w:rFonts w:ascii="Cambria Math" w:hAnsi="Cambria Math"/>
                <w:szCs w:val="21"/>
                <w:lang w:val="en-CA"/>
              </w:rPr>
              <m:t>Y</m:t>
            </m:r>
          </m:e>
          <m:sub>
            <m:r>
              <w:rPr>
                <w:rFonts w:ascii="Cambria Math" w:hAnsi="Cambria Math"/>
                <w:szCs w:val="21"/>
                <w:lang w:val="en-CA"/>
              </w:rPr>
              <m:t>i</m:t>
            </m:r>
          </m:sub>
        </m:sSub>
      </m:oMath>
      <w:r w:rsidRPr="00BD78D2">
        <w:rPr>
          <w:szCs w:val="21"/>
          <w:lang w:val="en-CA"/>
        </w:rPr>
        <w:t>, which is then processed by the specific activation function--bounded linear</w:t>
      </w:r>
      <w:r w:rsidR="00C14F2E">
        <w:rPr>
          <w:szCs w:val="21"/>
          <w:lang w:val="en-CA"/>
        </w:rPr>
        <w:t xml:space="preserve"> unit (BLU) and quantized to get </w:t>
      </w:r>
      <m:oMath>
        <m:sSub>
          <m:sSubPr>
            <m:ctrlPr>
              <w:rPr>
                <w:rFonts w:ascii="Cambria Math" w:hAnsi="Cambria Math"/>
                <w:szCs w:val="21"/>
                <w:lang w:val="en-CA"/>
              </w:rPr>
            </m:ctrlPr>
          </m:sSubPr>
          <m:e>
            <m:r>
              <w:rPr>
                <w:rFonts w:ascii="Cambria Math" w:hAnsi="Cambria Math"/>
                <w:szCs w:val="21"/>
                <w:lang w:val="en-CA"/>
              </w:rPr>
              <m:t>V</m:t>
            </m:r>
          </m:e>
          <m:sub>
            <m:r>
              <w:rPr>
                <w:rFonts w:ascii="Cambria Math" w:hAnsi="Cambria Math"/>
                <w:szCs w:val="21"/>
                <w:lang w:val="en-CA"/>
              </w:rPr>
              <m:t>i</m:t>
            </m:r>
          </m:sub>
        </m:sSub>
      </m:oMath>
      <w:r w:rsidR="00C14F2E">
        <w:rPr>
          <w:szCs w:val="21"/>
          <w:lang w:val="en-CA"/>
        </w:rPr>
        <w:t xml:space="preserve">. </w:t>
      </w:r>
      <m:oMath>
        <m:sSub>
          <m:sSubPr>
            <m:ctrlPr>
              <w:rPr>
                <w:rFonts w:ascii="Cambria Math" w:hAnsi="Cambria Math"/>
                <w:szCs w:val="21"/>
                <w:lang w:val="en-CA"/>
              </w:rPr>
            </m:ctrlPr>
          </m:sSubPr>
          <m:e>
            <m:r>
              <w:rPr>
                <w:rFonts w:ascii="Cambria Math" w:hAnsi="Cambria Math"/>
                <w:szCs w:val="21"/>
                <w:lang w:val="en-CA"/>
              </w:rPr>
              <m:t>V</m:t>
            </m:r>
          </m:e>
          <m:sub>
            <m:r>
              <w:rPr>
                <w:rFonts w:ascii="Cambria Math" w:hAnsi="Cambria Math"/>
                <w:szCs w:val="21"/>
                <w:lang w:val="en-CA"/>
              </w:rPr>
              <m:t>i</m:t>
            </m:r>
          </m:sub>
        </m:sSub>
      </m:oMath>
      <w:r w:rsidR="00C14F2E">
        <w:rPr>
          <w:szCs w:val="21"/>
          <w:lang w:val="en-CA"/>
        </w:rPr>
        <w:t xml:space="preserve"> </w:t>
      </w:r>
      <w:r w:rsidR="00B906E7">
        <w:rPr>
          <w:szCs w:val="21"/>
          <w:lang w:val="en-CA"/>
        </w:rPr>
        <w:t xml:space="preserve">is the input of the next </w:t>
      </w:r>
      <w:proofErr w:type="gramStart"/>
      <w:r w:rsidR="00B906E7">
        <w:rPr>
          <w:szCs w:val="21"/>
          <w:lang w:val="en-CA"/>
        </w:rPr>
        <w:t>layer.</w:t>
      </w:r>
      <w:proofErr w:type="gramEnd"/>
    </w:p>
    <w:p w14:paraId="7D47CA94" w14:textId="7A7F4FA2" w:rsidR="00BD78D2" w:rsidRPr="00BD78D2" w:rsidRDefault="00BD78D2" w:rsidP="00BD78D2">
      <w:pPr>
        <w:jc w:val="left"/>
        <w:rPr>
          <w:szCs w:val="21"/>
          <w:lang w:val="en-CA"/>
        </w:rPr>
      </w:pPr>
      <w:r w:rsidRPr="00BD78D2">
        <w:rPr>
          <w:szCs w:val="21"/>
          <w:lang w:val="en-CA"/>
        </w:rPr>
        <w:t>To achieve such an integer network, we uniformly quantize the weights and biases of a float32 network. For the quantization, we assume the parameters</w:t>
      </w:r>
      <w:r w:rsidR="00C14F2E">
        <w:rPr>
          <w:szCs w:val="21"/>
          <w:lang w:val="en-CA"/>
        </w:rPr>
        <w:t xml:space="preserve"> in a convolutional kernel </w:t>
      </w:r>
      <m:oMath>
        <m:sSub>
          <m:sSubPr>
            <m:ctrlPr>
              <w:rPr>
                <w:rFonts w:ascii="Cambria Math" w:hAnsi="Cambria Math"/>
                <w:szCs w:val="21"/>
                <w:lang w:val="en-CA"/>
              </w:rPr>
            </m:ctrlPr>
          </m:sSubPr>
          <m:e>
            <m:r>
              <w:rPr>
                <w:rFonts w:ascii="Cambria Math" w:hAnsi="Cambria Math"/>
                <w:szCs w:val="21"/>
                <w:lang w:val="en-CA"/>
              </w:rPr>
              <m:t>W</m:t>
            </m:r>
          </m:e>
          <m:sub>
            <m:r>
              <w:rPr>
                <w:rFonts w:ascii="Cambria Math" w:hAnsi="Cambria Math"/>
                <w:szCs w:val="21"/>
                <w:lang w:val="en-CA"/>
              </w:rPr>
              <m:t>f</m:t>
            </m:r>
          </m:sub>
        </m:sSub>
      </m:oMath>
      <w:r w:rsidR="00C14F2E">
        <w:rPr>
          <w:szCs w:val="21"/>
          <w:lang w:val="en-CA"/>
        </w:rPr>
        <w:t xml:space="preserve"> </w:t>
      </w:r>
      <w:r w:rsidRPr="00BD78D2">
        <w:rPr>
          <w:szCs w:val="21"/>
          <w:lang w:val="en-CA"/>
        </w:rPr>
        <w:t>roughly obey a normal distribution with zero mean. To fully utilize the limited precision of short integer, we map the</w:t>
      </w:r>
      <w:r w:rsidR="00C14F2E">
        <w:rPr>
          <w:szCs w:val="21"/>
          <w:lang w:val="en-CA"/>
        </w:rPr>
        <w:t xml:space="preserve"> maximal absolute value of </w:t>
      </w:r>
      <m:oMath>
        <m:sSub>
          <m:sSubPr>
            <m:ctrlPr>
              <w:rPr>
                <w:rFonts w:ascii="Cambria Math" w:hAnsi="Cambria Math"/>
                <w:szCs w:val="21"/>
                <w:lang w:val="en-CA"/>
              </w:rPr>
            </m:ctrlPr>
          </m:sSubPr>
          <m:e>
            <m:r>
              <w:rPr>
                <w:rFonts w:ascii="Cambria Math" w:hAnsi="Cambria Math"/>
                <w:szCs w:val="21"/>
                <w:lang w:val="en-CA"/>
              </w:rPr>
              <m:t>W</m:t>
            </m:r>
          </m:e>
          <m:sub>
            <m:r>
              <w:rPr>
                <w:rFonts w:ascii="Cambria Math" w:hAnsi="Cambria Math"/>
                <w:szCs w:val="21"/>
                <w:lang w:val="en-CA"/>
              </w:rPr>
              <m:t>f</m:t>
            </m:r>
          </m:sub>
        </m:sSub>
      </m:oMath>
      <w:r w:rsidR="00C14F2E">
        <w:rPr>
          <w:szCs w:val="21"/>
          <w:lang w:val="en-CA"/>
        </w:rPr>
        <w:t xml:space="preserve"> </w:t>
      </w:r>
      <w:r w:rsidRPr="00BD78D2">
        <w:rPr>
          <w:szCs w:val="21"/>
          <w:lang w:val="en-CA"/>
        </w:rPr>
        <w:t>to the maximal possible absolute value of integer. Specifically, for a given fl</w:t>
      </w:r>
      <w:r w:rsidR="00C14F2E">
        <w:rPr>
          <w:szCs w:val="21"/>
          <w:lang w:val="en-CA"/>
        </w:rPr>
        <w:t xml:space="preserve">oat32 convolutional kernel </w:t>
      </w:r>
      <m:oMath>
        <m:sSub>
          <m:sSubPr>
            <m:ctrlPr>
              <w:rPr>
                <w:rFonts w:ascii="Cambria Math" w:hAnsi="Cambria Math"/>
                <w:szCs w:val="21"/>
                <w:lang w:val="en-CA"/>
              </w:rPr>
            </m:ctrlPr>
          </m:sSubPr>
          <m:e>
            <m:r>
              <w:rPr>
                <w:rFonts w:ascii="Cambria Math" w:hAnsi="Cambria Math"/>
                <w:szCs w:val="21"/>
                <w:lang w:val="en-CA"/>
              </w:rPr>
              <m:t>W</m:t>
            </m:r>
          </m:e>
          <m:sub>
            <m:r>
              <w:rPr>
                <w:rFonts w:ascii="Cambria Math" w:hAnsi="Cambria Math"/>
                <w:szCs w:val="21"/>
                <w:lang w:val="en-CA"/>
              </w:rPr>
              <m:t>f</m:t>
            </m:r>
          </m:sub>
        </m:sSub>
      </m:oMath>
      <w:r w:rsidR="00C14F2E">
        <w:rPr>
          <w:szCs w:val="21"/>
          <w:lang w:val="en-CA"/>
        </w:rPr>
        <w:t xml:space="preserve"> </w:t>
      </w:r>
      <w:r w:rsidRPr="00BD78D2">
        <w:rPr>
          <w:szCs w:val="21"/>
          <w:lang w:val="en-CA"/>
        </w:rPr>
        <w:t>and int8 target,</w:t>
      </w:r>
    </w:p>
    <w:p w14:paraId="4596D020" w14:textId="27408C8C" w:rsidR="00C14F2E" w:rsidRDefault="00667A14" w:rsidP="00C14F2E">
      <w:pPr>
        <w:jc w:val="left"/>
        <w:rPr>
          <w:szCs w:val="21"/>
          <w:lang w:val="en-CA"/>
        </w:rPr>
      </w:pPr>
      <m:oMathPara>
        <m:oMath>
          <m:sSub>
            <m:sSubPr>
              <m:ctrlPr>
                <w:rPr>
                  <w:rFonts w:ascii="Cambria Math" w:hAnsi="Cambria Math"/>
                  <w:szCs w:val="21"/>
                  <w:lang w:val="en-CA"/>
                </w:rPr>
              </m:ctrlPr>
            </m:sSubPr>
            <m:e>
              <m:r>
                <w:rPr>
                  <w:rFonts w:ascii="Cambria Math" w:hAnsi="Cambria Math"/>
                  <w:szCs w:val="21"/>
                  <w:lang w:val="en-CA"/>
                </w:rPr>
                <m:t>W</m:t>
              </m:r>
            </m:e>
            <m:sub>
              <m:r>
                <w:rPr>
                  <w:rFonts w:ascii="Cambria Math" w:hAnsi="Cambria Math"/>
                  <w:szCs w:val="21"/>
                  <w:lang w:val="en-CA"/>
                </w:rPr>
                <m:t>i</m:t>
              </m:r>
            </m:sub>
          </m:sSub>
          <m:r>
            <w:rPr>
              <w:rFonts w:ascii="Cambria Math" w:hAnsi="Cambria Math"/>
              <w:szCs w:val="21"/>
              <w:lang w:val="en-CA"/>
            </w:rPr>
            <m:t>=</m:t>
          </m:r>
          <m:f>
            <m:fPr>
              <m:ctrlPr>
                <w:rPr>
                  <w:rFonts w:ascii="Cambria Math" w:hAnsi="Cambria Math"/>
                  <w:i/>
                  <w:szCs w:val="21"/>
                  <w:lang w:val="en-CA"/>
                </w:rPr>
              </m:ctrlPr>
            </m:fPr>
            <m:num>
              <m:sSub>
                <m:sSubPr>
                  <m:ctrlPr>
                    <w:rPr>
                      <w:rFonts w:ascii="Cambria Math" w:hAnsi="Cambria Math"/>
                      <w:i/>
                      <w:szCs w:val="21"/>
                      <w:lang w:val="en-CA"/>
                    </w:rPr>
                  </m:ctrlPr>
                </m:sSubPr>
                <m:e>
                  <m:r>
                    <w:rPr>
                      <w:rFonts w:ascii="Cambria Math" w:hAnsi="Cambria Math"/>
                      <w:szCs w:val="21"/>
                      <w:lang w:val="en-CA"/>
                    </w:rPr>
                    <m:t>W</m:t>
                  </m:r>
                </m:e>
                <m:sub>
                  <m:r>
                    <w:rPr>
                      <w:rFonts w:ascii="Cambria Math" w:hAnsi="Cambria Math"/>
                      <w:szCs w:val="21"/>
                      <w:lang w:val="en-CA"/>
                    </w:rPr>
                    <m:t>f</m:t>
                  </m:r>
                </m:sub>
              </m:sSub>
            </m:num>
            <m:den>
              <m:r>
                <w:rPr>
                  <w:rFonts w:ascii="Cambria Math" w:hAnsi="Cambria Math"/>
                  <w:szCs w:val="21"/>
                  <w:lang w:val="en-CA"/>
                </w:rPr>
                <m:t>∆</m:t>
              </m:r>
            </m:den>
          </m:f>
        </m:oMath>
      </m:oMathPara>
    </w:p>
    <w:p w14:paraId="1F3C17DF" w14:textId="4F45905D" w:rsidR="00BD78D2" w:rsidRPr="00BD78D2" w:rsidRDefault="00C14F2E" w:rsidP="00C14F2E">
      <w:pPr>
        <w:jc w:val="left"/>
        <w:rPr>
          <w:szCs w:val="21"/>
          <w:lang w:val="en-CA"/>
        </w:rPr>
      </w:pPr>
      <w:r>
        <w:rPr>
          <w:szCs w:val="21"/>
          <w:lang w:val="en-CA"/>
        </w:rPr>
        <w:t xml:space="preserve">where </w:t>
      </w:r>
      <m:oMath>
        <m:r>
          <m:rPr>
            <m:sty m:val="p"/>
          </m:rPr>
          <w:rPr>
            <w:rFonts w:ascii="Cambria Math" w:hAnsi="Cambria Math"/>
            <w:szCs w:val="21"/>
            <w:lang w:val="en-CA"/>
          </w:rPr>
          <m:t>∆</m:t>
        </m:r>
      </m:oMath>
      <w:r w:rsidR="00BD78D2" w:rsidRPr="00BD78D2">
        <w:rPr>
          <w:szCs w:val="21"/>
          <w:lang w:val="en-CA"/>
        </w:rPr>
        <w:t xml:space="preserve"> indi</w:t>
      </w:r>
      <w:r>
        <w:rPr>
          <w:szCs w:val="21"/>
          <w:lang w:val="en-CA"/>
        </w:rPr>
        <w:t xml:space="preserve">cates the quantization step for </w:t>
      </w:r>
      <m:oMath>
        <m:sSub>
          <m:sSubPr>
            <m:ctrlPr>
              <w:rPr>
                <w:rFonts w:ascii="Cambria Math" w:hAnsi="Cambria Math"/>
                <w:szCs w:val="21"/>
                <w:lang w:val="en-CA"/>
              </w:rPr>
            </m:ctrlPr>
          </m:sSubPr>
          <m:e>
            <m:r>
              <w:rPr>
                <w:rFonts w:ascii="Cambria Math" w:hAnsi="Cambria Math"/>
                <w:szCs w:val="21"/>
                <w:lang w:val="en-CA"/>
              </w:rPr>
              <m:t>W</m:t>
            </m:r>
          </m:e>
          <m:sub>
            <m:r>
              <w:rPr>
                <w:rFonts w:ascii="Cambria Math" w:hAnsi="Cambria Math"/>
                <w:szCs w:val="21"/>
                <w:lang w:val="en-CA"/>
              </w:rPr>
              <m:t>f</m:t>
            </m:r>
          </m:sub>
        </m:sSub>
      </m:oMath>
      <w:r w:rsidR="00BD78D2" w:rsidRPr="00BD78D2">
        <w:rPr>
          <w:szCs w:val="21"/>
          <w:lang w:val="en-CA"/>
        </w:rPr>
        <w:t>:</w:t>
      </w:r>
    </w:p>
    <w:p w14:paraId="6C233ACC" w14:textId="02C91081" w:rsidR="009F13AB" w:rsidRPr="009F13AB" w:rsidRDefault="009F13AB" w:rsidP="00BD78D2">
      <w:pPr>
        <w:jc w:val="left"/>
        <w:rPr>
          <w:szCs w:val="21"/>
          <w:lang w:val="en-CA"/>
        </w:rPr>
      </w:pPr>
      <m:oMathPara>
        <m:oMath>
          <m:r>
            <m:rPr>
              <m:sty m:val="p"/>
            </m:rPr>
            <w:rPr>
              <w:rFonts w:ascii="Cambria Math" w:hAnsi="Cambria Math"/>
              <w:szCs w:val="21"/>
              <w:lang w:val="en-CA"/>
            </w:rPr>
            <m:t>∆=</m:t>
          </m:r>
          <m:f>
            <m:fPr>
              <m:ctrlPr>
                <w:rPr>
                  <w:rFonts w:ascii="Cambria Math" w:hAnsi="Cambria Math"/>
                  <w:szCs w:val="21"/>
                  <w:lang w:val="en-CA"/>
                </w:rPr>
              </m:ctrlPr>
            </m:fPr>
            <m:num>
              <m:r>
                <m:rPr>
                  <m:sty m:val="p"/>
                </m:rPr>
                <w:rPr>
                  <w:rFonts w:ascii="Cambria Math" w:hAnsi="Cambria Math"/>
                  <w:szCs w:val="21"/>
                  <w:lang w:val="en-CA"/>
                </w:rPr>
                <m:t>max⁡</m:t>
              </m:r>
              <m:r>
                <w:rPr>
                  <w:rFonts w:ascii="Cambria Math" w:hAnsi="Cambria Math"/>
                  <w:szCs w:val="21"/>
                  <w:lang w:val="en-CA"/>
                </w:rPr>
                <m:t>(abs(</m:t>
              </m:r>
              <m:sSub>
                <m:sSubPr>
                  <m:ctrlPr>
                    <w:rPr>
                      <w:rFonts w:ascii="Cambria Math" w:hAnsi="Cambria Math"/>
                      <w:i/>
                      <w:szCs w:val="21"/>
                      <w:lang w:val="en-CA"/>
                    </w:rPr>
                  </m:ctrlPr>
                </m:sSubPr>
                <m:e>
                  <m:r>
                    <w:rPr>
                      <w:rFonts w:ascii="Cambria Math" w:hAnsi="Cambria Math"/>
                      <w:szCs w:val="21"/>
                      <w:lang w:val="en-CA"/>
                    </w:rPr>
                    <m:t>W</m:t>
                  </m:r>
                </m:e>
                <m:sub>
                  <m:r>
                    <w:rPr>
                      <w:rFonts w:ascii="Cambria Math" w:hAnsi="Cambria Math"/>
                      <w:szCs w:val="21"/>
                      <w:lang w:val="en-CA"/>
                    </w:rPr>
                    <m:t>f</m:t>
                  </m:r>
                </m:sub>
              </m:sSub>
              <m:r>
                <w:rPr>
                  <w:rFonts w:ascii="Cambria Math" w:hAnsi="Cambria Math"/>
                  <w:szCs w:val="21"/>
                  <w:lang w:val="en-CA"/>
                </w:rPr>
                <m:t>))</m:t>
              </m:r>
            </m:num>
            <m:den>
              <m:r>
                <w:rPr>
                  <w:rFonts w:ascii="Cambria Math" w:hAnsi="Cambria Math"/>
                  <w:szCs w:val="21"/>
                  <w:lang w:val="en-CA"/>
                </w:rPr>
                <m:t>127</m:t>
              </m:r>
            </m:den>
          </m:f>
        </m:oMath>
      </m:oMathPara>
    </w:p>
    <w:p w14:paraId="13AD4840" w14:textId="0A2E333A" w:rsidR="00BD78D2" w:rsidRPr="009F13AB" w:rsidRDefault="00BD78D2" w:rsidP="00BD78D2">
      <w:pPr>
        <w:jc w:val="left"/>
        <w:rPr>
          <w:szCs w:val="21"/>
          <w:lang w:val="en-CA"/>
        </w:rPr>
      </w:pPr>
      <w:r w:rsidRPr="00BD78D2">
        <w:rPr>
          <w:szCs w:val="21"/>
          <w:lang w:val="en-CA"/>
        </w:rPr>
        <w:t>To achieve the best accuracy, it is natural to make the integer networks close to the float32 networks during inference, because the float32 networks are well-trained. Accordingly, we assume a linear mapping between each of the kernels, feature maps and other parameters of an integer network and its floating-point counterpart</w:t>
      </w:r>
      <w:r w:rsidR="009F13AB">
        <w:rPr>
          <w:szCs w:val="21"/>
          <w:lang w:val="en-CA"/>
        </w:rPr>
        <w:t>.</w:t>
      </w:r>
    </w:p>
    <w:p w14:paraId="5FC4A760" w14:textId="7DA078E5" w:rsidR="00BD78D2" w:rsidRDefault="00BD78D2" w:rsidP="00BD78D2">
      <w:pPr>
        <w:jc w:val="left"/>
        <w:rPr>
          <w:szCs w:val="21"/>
          <w:lang w:val="en-CA"/>
        </w:rPr>
      </w:pPr>
      <w:r w:rsidRPr="00BD78D2">
        <w:rPr>
          <w:szCs w:val="21"/>
          <w:lang w:val="en-CA"/>
        </w:rPr>
        <w:t>A low-precision network can be viewed as a high-precision network corrupted by some noise, for example, the noise is introduced by the roun</w:t>
      </w:r>
      <w:r w:rsidR="009F13AB">
        <w:rPr>
          <w:szCs w:val="21"/>
          <w:lang w:val="en-CA"/>
        </w:rPr>
        <w:t xml:space="preserve">ding operation of </w:t>
      </w:r>
      <m:oMath>
        <m:sSub>
          <m:sSubPr>
            <m:ctrlPr>
              <w:rPr>
                <w:rFonts w:ascii="Cambria Math" w:hAnsi="Cambria Math"/>
                <w:szCs w:val="21"/>
                <w:lang w:val="en-CA"/>
              </w:rPr>
            </m:ctrlPr>
          </m:sSubPr>
          <m:e>
            <m:r>
              <w:rPr>
                <w:rFonts w:ascii="Cambria Math" w:hAnsi="Cambria Math"/>
                <w:szCs w:val="21"/>
                <w:lang w:val="en-CA"/>
              </w:rPr>
              <m:t>W</m:t>
            </m:r>
          </m:e>
          <m:sub>
            <m:r>
              <w:rPr>
                <w:rFonts w:ascii="Cambria Math" w:hAnsi="Cambria Math"/>
                <w:szCs w:val="21"/>
                <w:lang w:val="en-CA"/>
              </w:rPr>
              <m:t>f</m:t>
            </m:r>
          </m:sub>
        </m:sSub>
      </m:oMath>
      <w:r w:rsidRPr="00BD78D2">
        <w:rPr>
          <w:szCs w:val="21"/>
          <w:lang w:val="en-CA"/>
        </w:rPr>
        <w:t>. During the entire process of integer network inference, there are two kinds of noise: due to weight quantization and due to activation quantization, respectively. Therefore, our work is focused on controlling the quantization noise to ensure the perf</w:t>
      </w:r>
      <w:r w:rsidR="009F13AB">
        <w:rPr>
          <w:szCs w:val="21"/>
          <w:lang w:val="en-CA"/>
        </w:rPr>
        <w:t>ormance of integer networks.</w:t>
      </w:r>
    </w:p>
    <w:p w14:paraId="104AF1A4" w14:textId="604F0F0D" w:rsidR="00E74601" w:rsidRDefault="00E74601" w:rsidP="00BD78D2">
      <w:pPr>
        <w:jc w:val="left"/>
        <w:rPr>
          <w:szCs w:val="21"/>
          <w:lang w:val="en-CA"/>
        </w:rPr>
      </w:pPr>
      <w:r>
        <w:rPr>
          <w:szCs w:val="21"/>
          <w:lang w:val="en-CA"/>
        </w:rPr>
        <w:lastRenderedPageBreak/>
        <w:t xml:space="preserve">To control the noise of activation quantization, we use BLU in place of </w:t>
      </w:r>
      <w:proofErr w:type="spellStart"/>
      <w:r>
        <w:rPr>
          <w:szCs w:val="21"/>
          <w:lang w:val="en-CA"/>
        </w:rPr>
        <w:t>ReLU</w:t>
      </w:r>
      <w:proofErr w:type="spellEnd"/>
      <w:r>
        <w:rPr>
          <w:szCs w:val="21"/>
          <w:lang w:val="en-CA"/>
        </w:rPr>
        <w:t>.</w:t>
      </w:r>
      <w:r w:rsidR="00D03370">
        <w:rPr>
          <w:szCs w:val="21"/>
          <w:lang w:val="en-CA"/>
        </w:rPr>
        <w:t xml:space="preserve"> BLU is a piecewise function:</w:t>
      </w:r>
    </w:p>
    <w:p w14:paraId="54015105" w14:textId="1EC5CA02" w:rsidR="00D03370" w:rsidRDefault="00D03370" w:rsidP="00D03370">
      <w:pPr>
        <w:jc w:val="center"/>
        <w:rPr>
          <w:szCs w:val="21"/>
          <w:lang w:val="en-CA"/>
        </w:rPr>
      </w:pPr>
      <w:r>
        <w:rPr>
          <w:noProof/>
          <w:lang w:eastAsia="zh-CN"/>
        </w:rPr>
        <w:drawing>
          <wp:inline distT="0" distB="0" distL="0" distR="0" wp14:anchorId="3BE32F52" wp14:editId="7E770A79">
            <wp:extent cx="1669774" cy="685035"/>
            <wp:effectExtent l="0" t="0" r="6985" b="127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718601" cy="705067"/>
                    </a:xfrm>
                    <a:prstGeom prst="rect">
                      <a:avLst/>
                    </a:prstGeom>
                  </pic:spPr>
                </pic:pic>
              </a:graphicData>
            </a:graphic>
          </wp:inline>
        </w:drawing>
      </w:r>
    </w:p>
    <w:p w14:paraId="24E38485" w14:textId="1E754198" w:rsidR="00D03370" w:rsidRDefault="00D03370" w:rsidP="00D03370">
      <w:pPr>
        <w:jc w:val="left"/>
        <w:rPr>
          <w:szCs w:val="21"/>
          <w:lang w:val="en-CA" w:eastAsia="zh-CN"/>
        </w:rPr>
      </w:pPr>
      <w:r>
        <w:rPr>
          <w:rFonts w:hint="eastAsia"/>
          <w:szCs w:val="21"/>
          <w:lang w:val="en-CA" w:eastAsia="zh-CN"/>
        </w:rPr>
        <w:t>I</w:t>
      </w:r>
      <w:r>
        <w:rPr>
          <w:szCs w:val="21"/>
          <w:lang w:val="en-CA" w:eastAsia="zh-CN"/>
        </w:rPr>
        <w:t>t clips the value of activations by upper bound and lower bound, providing much convenience for quantization.</w:t>
      </w:r>
    </w:p>
    <w:p w14:paraId="7F5E4C69" w14:textId="563E706D" w:rsidR="00F570D0" w:rsidRPr="00F85334" w:rsidRDefault="008910E1" w:rsidP="00F85334">
      <w:pPr>
        <w:jc w:val="left"/>
        <w:rPr>
          <w:szCs w:val="21"/>
          <w:lang w:val="en-CA"/>
        </w:rPr>
      </w:pPr>
      <w:r>
        <w:rPr>
          <w:szCs w:val="21"/>
          <w:lang w:val="en-CA"/>
        </w:rPr>
        <w:t xml:space="preserve">Our network architecture is shown in </w:t>
      </w:r>
      <w:r w:rsidR="002463FB">
        <w:rPr>
          <w:szCs w:val="21"/>
          <w:lang w:val="en-CA"/>
        </w:rPr>
        <w:t>[1]</w:t>
      </w:r>
      <w:r>
        <w:rPr>
          <w:szCs w:val="21"/>
          <w:lang w:val="en-CA"/>
        </w:rPr>
        <w:t>.</w:t>
      </w:r>
      <w:r w:rsidR="00E74601">
        <w:rPr>
          <w:szCs w:val="21"/>
          <w:lang w:val="en-CA"/>
        </w:rPr>
        <w:t xml:space="preserve"> </w:t>
      </w:r>
      <w:r w:rsidR="0014421B">
        <w:rPr>
          <w:szCs w:val="21"/>
          <w:lang w:val="en-CA"/>
        </w:rPr>
        <w:t>Given previous floating point networks, f</w:t>
      </w:r>
      <w:r w:rsidR="00E74601">
        <w:rPr>
          <w:szCs w:val="21"/>
          <w:lang w:val="en-CA"/>
        </w:rPr>
        <w:t xml:space="preserve">irst we </w:t>
      </w:r>
      <w:r w:rsidR="0014421B">
        <w:rPr>
          <w:szCs w:val="21"/>
          <w:lang w:val="en-CA"/>
        </w:rPr>
        <w:t>change the input data into 8-bit integer type</w:t>
      </w:r>
      <w:r w:rsidR="008B5B93">
        <w:rPr>
          <w:szCs w:val="21"/>
          <w:lang w:val="en-CA"/>
        </w:rPr>
        <w:t>, then we fine</w:t>
      </w:r>
      <w:r w:rsidR="00595149">
        <w:rPr>
          <w:szCs w:val="21"/>
          <w:lang w:val="en-CA"/>
        </w:rPr>
        <w:t>-</w:t>
      </w:r>
      <w:r w:rsidR="008B5B93">
        <w:rPr>
          <w:szCs w:val="21"/>
          <w:lang w:val="en-CA"/>
        </w:rPr>
        <w:t>tune the network. Then we discretize the weights and</w:t>
      </w:r>
      <w:r w:rsidR="00595149">
        <w:rPr>
          <w:szCs w:val="21"/>
          <w:lang w:val="en-CA"/>
        </w:rPr>
        <w:t xml:space="preserve"> replace </w:t>
      </w:r>
      <w:proofErr w:type="spellStart"/>
      <w:r w:rsidR="00595149">
        <w:rPr>
          <w:szCs w:val="21"/>
          <w:lang w:val="en-CA"/>
        </w:rPr>
        <w:t>ReLU</w:t>
      </w:r>
      <w:proofErr w:type="spellEnd"/>
      <w:r w:rsidR="00595149">
        <w:rPr>
          <w:szCs w:val="21"/>
          <w:lang w:val="en-CA"/>
        </w:rPr>
        <w:t xml:space="preserve"> with BLU. Finally, </w:t>
      </w:r>
      <w:r w:rsidR="008B5B93">
        <w:rPr>
          <w:szCs w:val="21"/>
          <w:lang w:val="en-CA"/>
        </w:rPr>
        <w:t>we fine</w:t>
      </w:r>
      <w:r w:rsidR="00595149">
        <w:rPr>
          <w:szCs w:val="21"/>
          <w:lang w:val="en-CA"/>
        </w:rPr>
        <w:t>-</w:t>
      </w:r>
      <w:r w:rsidR="008B5B93">
        <w:rPr>
          <w:szCs w:val="21"/>
          <w:lang w:val="en-CA"/>
        </w:rPr>
        <w:t>tune the network with accumulate gradient decent algorithm and quantize the network.</w:t>
      </w:r>
    </w:p>
    <w:p w14:paraId="6AB7FE44" w14:textId="476C6BD7" w:rsidR="00090461" w:rsidRDefault="00F85334" w:rsidP="00090461">
      <w:pPr>
        <w:pStyle w:val="1"/>
        <w:rPr>
          <w:lang w:val="en-CA"/>
        </w:rPr>
      </w:pPr>
      <w:r>
        <w:rPr>
          <w:rFonts w:hint="eastAsia"/>
          <w:lang w:val="en-CA" w:eastAsia="zh-CN"/>
        </w:rPr>
        <w:t>Ex</w:t>
      </w:r>
      <w:r>
        <w:rPr>
          <w:lang w:val="en-CA"/>
        </w:rPr>
        <w:t>periment</w:t>
      </w:r>
    </w:p>
    <w:p w14:paraId="2571FF1C" w14:textId="08A4CECA" w:rsidR="001366DA" w:rsidRDefault="001366DA" w:rsidP="001366DA">
      <w:pPr>
        <w:rPr>
          <w:lang w:val="en-CA"/>
        </w:rPr>
      </w:pPr>
      <w:r>
        <w:rPr>
          <w:lang w:val="en-CA" w:eastAsia="zh-CN"/>
        </w:rPr>
        <w:t>In inference stage, the filters in VTM</w:t>
      </w:r>
      <w:r>
        <w:rPr>
          <w:rFonts w:hint="eastAsia"/>
          <w:lang w:val="en-CA" w:eastAsia="zh-CN"/>
        </w:rPr>
        <w:t>5</w:t>
      </w:r>
      <w:r>
        <w:rPr>
          <w:lang w:val="en-CA" w:eastAsia="zh-CN"/>
        </w:rPr>
        <w:t xml:space="preserve">.0 including DF, SAO and ALF are all enabled. The additional CNN-based filter is located between DF and SAO. </w:t>
      </w:r>
      <w:r>
        <w:rPr>
          <w:lang w:val="en-CA" w:eastAsia="zh-CN"/>
        </w:rPr>
        <w:t xml:space="preserve">The CNN operation is implemented </w:t>
      </w:r>
      <w:r w:rsidR="00BA70EA">
        <w:rPr>
          <w:lang w:val="en-CA" w:eastAsia="zh-CN"/>
        </w:rPr>
        <w:t xml:space="preserve">based on the </w:t>
      </w:r>
      <w:proofErr w:type="spellStart"/>
      <w:r w:rsidR="00BA70EA">
        <w:rPr>
          <w:lang w:val="en-CA" w:eastAsia="zh-CN"/>
        </w:rPr>
        <w:t>cudnn</w:t>
      </w:r>
      <w:proofErr w:type="spellEnd"/>
      <w:r w:rsidR="00BA70EA">
        <w:rPr>
          <w:lang w:val="en-CA" w:eastAsia="zh-CN"/>
        </w:rPr>
        <w:t xml:space="preserve"> library.</w:t>
      </w:r>
      <w:r>
        <w:rPr>
          <w:lang w:val="en-CA" w:eastAsia="zh-CN"/>
        </w:rPr>
        <w:t xml:space="preserve"> </w:t>
      </w:r>
      <w:r>
        <w:rPr>
          <w:lang w:val="en-CA"/>
        </w:rPr>
        <w:t xml:space="preserve">The tests are conducted under the common test conditions (CTC). </w:t>
      </w:r>
      <w:r>
        <w:rPr>
          <w:lang w:val="en-CA" w:eastAsia="zh-CN"/>
        </w:rPr>
        <w:t>The test QP values are 22, 27, 32, and 37.</w:t>
      </w:r>
      <w:r>
        <w:rPr>
          <w:lang w:val="en-CA"/>
        </w:rPr>
        <w:t xml:space="preserve"> </w:t>
      </w:r>
      <w:r w:rsidRPr="00775980">
        <w:rPr>
          <w:lang w:val="en-CA"/>
        </w:rPr>
        <w:t>Table</w:t>
      </w:r>
      <w:r>
        <w:rPr>
          <w:lang w:val="en-CA"/>
        </w:rPr>
        <w:t xml:space="preserve"> </w:t>
      </w:r>
      <w:r>
        <w:rPr>
          <w:rFonts w:hint="eastAsia"/>
          <w:lang w:val="en-CA" w:eastAsia="zh-CN"/>
        </w:rPr>
        <w:t>1</w:t>
      </w:r>
      <w:r>
        <w:rPr>
          <w:lang w:val="en-CA"/>
        </w:rPr>
        <w:t xml:space="preserve"> gives the </w:t>
      </w:r>
      <w:r w:rsidR="003B5FC8">
        <w:rPr>
          <w:lang w:val="en-CA"/>
        </w:rPr>
        <w:t>experimental results of our integer CNN network under the all intra condition.</w:t>
      </w:r>
    </w:p>
    <w:p w14:paraId="5832AD23" w14:textId="66E5CBE8" w:rsidR="001366DA" w:rsidRPr="001366DA" w:rsidRDefault="001366DA" w:rsidP="001366DA">
      <w:pPr>
        <w:jc w:val="center"/>
        <w:rPr>
          <w:lang w:val="en-CA"/>
        </w:rPr>
      </w:pPr>
      <w:r>
        <w:rPr>
          <w:lang w:val="en-CA"/>
        </w:rPr>
        <w:t>T</w:t>
      </w:r>
      <w:r>
        <w:rPr>
          <w:rFonts w:hint="eastAsia"/>
          <w:lang w:val="en-CA" w:eastAsia="zh-CN"/>
        </w:rPr>
        <w:t>able</w:t>
      </w:r>
      <w:r>
        <w:rPr>
          <w:lang w:val="en-CA"/>
        </w:rPr>
        <w:t xml:space="preserve"> 1. Coding performance of CNNLF under the all intra condition</w:t>
      </w:r>
    </w:p>
    <w:tbl>
      <w:tblPr>
        <w:tblW w:w="7061" w:type="dxa"/>
        <w:jc w:val="center"/>
        <w:tblLook w:val="04A0" w:firstRow="1" w:lastRow="0" w:firstColumn="1" w:lastColumn="0" w:noHBand="0" w:noVBand="1"/>
      </w:tblPr>
      <w:tblGrid>
        <w:gridCol w:w="1640"/>
        <w:gridCol w:w="1060"/>
        <w:gridCol w:w="1060"/>
        <w:gridCol w:w="1181"/>
        <w:gridCol w:w="1060"/>
        <w:gridCol w:w="1060"/>
      </w:tblGrid>
      <w:tr w:rsidR="003373D4" w:rsidRPr="003373D4" w14:paraId="6E6C9772" w14:textId="77777777" w:rsidTr="003373D4">
        <w:trPr>
          <w:trHeight w:val="255"/>
          <w:jc w:val="center"/>
        </w:trPr>
        <w:tc>
          <w:tcPr>
            <w:tcW w:w="1640" w:type="dxa"/>
            <w:tcBorders>
              <w:top w:val="nil"/>
              <w:left w:val="nil"/>
              <w:bottom w:val="nil"/>
              <w:right w:val="nil"/>
            </w:tcBorders>
            <w:shd w:val="clear" w:color="auto" w:fill="auto"/>
            <w:noWrap/>
            <w:vAlign w:val="center"/>
            <w:hideMark/>
          </w:tcPr>
          <w:p w14:paraId="529A1BE9"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D2DA35D"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373D4">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5AE1324D"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3373D4">
              <w:rPr>
                <w:rFonts w:ascii="Calibri" w:eastAsia="Times New Roman" w:hAnsi="Calibri"/>
                <w:color w:val="000000"/>
                <w:sz w:val="24"/>
                <w:szCs w:val="24"/>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0C539635"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373D4">
              <w:rPr>
                <w:rFonts w:ascii="Arial" w:eastAsia="Times New Roman"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DB627BF"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3373D4">
              <w:rPr>
                <w:rFonts w:ascii="Calibri" w:eastAsia="Times New Roman" w:hAnsi="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01FC8F1"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3373D4">
              <w:rPr>
                <w:rFonts w:ascii="Calibri" w:eastAsia="Times New Roman" w:hAnsi="Calibri"/>
                <w:color w:val="000000"/>
                <w:sz w:val="24"/>
                <w:szCs w:val="24"/>
                <w:lang w:eastAsia="zh-CN"/>
              </w:rPr>
              <w:t> </w:t>
            </w:r>
          </w:p>
        </w:tc>
      </w:tr>
      <w:tr w:rsidR="003373D4" w:rsidRPr="003373D4" w14:paraId="1624232B" w14:textId="77777777" w:rsidTr="003373D4">
        <w:trPr>
          <w:trHeight w:val="255"/>
          <w:jc w:val="center"/>
        </w:trPr>
        <w:tc>
          <w:tcPr>
            <w:tcW w:w="1640" w:type="dxa"/>
            <w:tcBorders>
              <w:top w:val="nil"/>
              <w:left w:val="nil"/>
              <w:bottom w:val="nil"/>
              <w:right w:val="nil"/>
            </w:tcBorders>
            <w:shd w:val="clear" w:color="auto" w:fill="auto"/>
            <w:noWrap/>
            <w:vAlign w:val="center"/>
            <w:hideMark/>
          </w:tcPr>
          <w:p w14:paraId="56FADEB5"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13EADFA"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373D4">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CA54310"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373D4">
              <w:rPr>
                <w:rFonts w:ascii="Arial" w:eastAsia="Times New Roman" w:hAnsi="Arial" w:cs="Arial"/>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3B0A7E60" w14:textId="393D62C6"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Over VTM-5</w:t>
            </w:r>
            <w:r w:rsidRPr="003373D4">
              <w:rPr>
                <w:rFonts w:ascii="Arial" w:eastAsia="Times New Roman" w:hAnsi="Arial" w:cs="Arial"/>
                <w:b/>
                <w:bCs/>
                <w:color w:val="000000"/>
                <w:sz w:val="18"/>
                <w:szCs w:val="18"/>
                <w:lang w:eastAsia="zh-CN"/>
              </w:rPr>
              <w:t>.0</w:t>
            </w:r>
          </w:p>
        </w:tc>
        <w:tc>
          <w:tcPr>
            <w:tcW w:w="1060" w:type="dxa"/>
            <w:tcBorders>
              <w:top w:val="nil"/>
              <w:left w:val="nil"/>
              <w:bottom w:val="nil"/>
              <w:right w:val="nil"/>
            </w:tcBorders>
            <w:shd w:val="clear" w:color="auto" w:fill="auto"/>
            <w:noWrap/>
            <w:vAlign w:val="center"/>
            <w:hideMark/>
          </w:tcPr>
          <w:p w14:paraId="1C9F003E"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373D4">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AD91C6C"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373D4">
              <w:rPr>
                <w:rFonts w:ascii="Arial" w:eastAsia="Times New Roman" w:hAnsi="Arial" w:cs="Arial"/>
                <w:b/>
                <w:bCs/>
                <w:color w:val="000000"/>
                <w:sz w:val="18"/>
                <w:szCs w:val="18"/>
                <w:lang w:eastAsia="zh-CN"/>
              </w:rPr>
              <w:t> </w:t>
            </w:r>
          </w:p>
        </w:tc>
      </w:tr>
      <w:tr w:rsidR="003373D4" w:rsidRPr="003373D4" w14:paraId="5B73448B" w14:textId="77777777" w:rsidTr="003373D4">
        <w:trPr>
          <w:trHeight w:val="255"/>
          <w:jc w:val="center"/>
        </w:trPr>
        <w:tc>
          <w:tcPr>
            <w:tcW w:w="1640" w:type="dxa"/>
            <w:tcBorders>
              <w:top w:val="nil"/>
              <w:left w:val="nil"/>
              <w:bottom w:val="nil"/>
              <w:right w:val="nil"/>
            </w:tcBorders>
            <w:shd w:val="clear" w:color="auto" w:fill="auto"/>
            <w:noWrap/>
            <w:vAlign w:val="center"/>
            <w:hideMark/>
          </w:tcPr>
          <w:p w14:paraId="0365EA7D"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7E163EC"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373D4">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CC33C83"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373D4">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08F53719"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373D4">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24F74D3"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373D4">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D41AC13"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373D4">
              <w:rPr>
                <w:rFonts w:ascii="Arial" w:eastAsia="Times New Roman" w:hAnsi="Arial" w:cs="Arial"/>
                <w:color w:val="000000"/>
                <w:sz w:val="18"/>
                <w:szCs w:val="18"/>
                <w:lang w:eastAsia="zh-CN"/>
              </w:rPr>
              <w:t>DecT</w:t>
            </w:r>
            <w:proofErr w:type="spellEnd"/>
          </w:p>
        </w:tc>
      </w:tr>
      <w:tr w:rsidR="003373D4" w:rsidRPr="003373D4" w14:paraId="090C64AA" w14:textId="77777777" w:rsidTr="003373D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197B35"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373D4">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C98A3FB"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373D4">
              <w:rPr>
                <w:rFonts w:ascii="Arial" w:eastAsia="Times New Roman"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26D79440"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373D4">
              <w:rPr>
                <w:rFonts w:ascii="Arial" w:eastAsia="Times New Roman" w:hAnsi="Arial" w:cs="Arial"/>
                <w:color w:val="000000"/>
                <w:sz w:val="18"/>
                <w:szCs w:val="18"/>
                <w:lang w:eastAsia="zh-CN"/>
              </w:rPr>
              <w:t>-0.31%</w:t>
            </w:r>
          </w:p>
        </w:tc>
        <w:tc>
          <w:tcPr>
            <w:tcW w:w="1181" w:type="dxa"/>
            <w:tcBorders>
              <w:top w:val="nil"/>
              <w:left w:val="nil"/>
              <w:bottom w:val="nil"/>
              <w:right w:val="single" w:sz="4" w:space="0" w:color="auto"/>
            </w:tcBorders>
            <w:shd w:val="clear" w:color="auto" w:fill="auto"/>
            <w:noWrap/>
            <w:vAlign w:val="center"/>
            <w:hideMark/>
          </w:tcPr>
          <w:p w14:paraId="375F1A57"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373D4">
              <w:rPr>
                <w:rFonts w:ascii="Arial" w:eastAsia="Times New Roman"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56825332"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373D4">
              <w:rPr>
                <w:rFonts w:ascii="Arial" w:eastAsia="Times New Roma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60BE8BF7"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373D4">
              <w:rPr>
                <w:rFonts w:ascii="Arial" w:eastAsia="Times New Roman" w:hAnsi="Arial" w:cs="Arial"/>
                <w:color w:val="000000"/>
                <w:sz w:val="18"/>
                <w:szCs w:val="18"/>
                <w:lang w:eastAsia="zh-CN"/>
              </w:rPr>
              <w:t>173%</w:t>
            </w:r>
          </w:p>
        </w:tc>
      </w:tr>
      <w:tr w:rsidR="003373D4" w:rsidRPr="003373D4" w14:paraId="5D58D55C" w14:textId="77777777" w:rsidTr="003373D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7E90BF"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373D4">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183B1B4"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373D4">
              <w:rPr>
                <w:rFonts w:ascii="Arial" w:eastAsia="Times New Roman" w:hAnsi="Arial" w:cs="Arial"/>
                <w:color w:val="000000"/>
                <w:sz w:val="18"/>
                <w:szCs w:val="18"/>
                <w:lang w:eastAsia="zh-CN"/>
              </w:rPr>
              <w:t>-0.35%</w:t>
            </w:r>
          </w:p>
        </w:tc>
        <w:tc>
          <w:tcPr>
            <w:tcW w:w="1060" w:type="dxa"/>
            <w:tcBorders>
              <w:top w:val="nil"/>
              <w:left w:val="nil"/>
              <w:bottom w:val="nil"/>
              <w:right w:val="nil"/>
            </w:tcBorders>
            <w:shd w:val="clear" w:color="auto" w:fill="auto"/>
            <w:noWrap/>
            <w:vAlign w:val="center"/>
            <w:hideMark/>
          </w:tcPr>
          <w:p w14:paraId="3444F05A"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373D4">
              <w:rPr>
                <w:rFonts w:ascii="Arial" w:eastAsia="Times New Roman" w:hAnsi="Arial" w:cs="Arial"/>
                <w:color w:val="000000"/>
                <w:sz w:val="18"/>
                <w:szCs w:val="18"/>
                <w:lang w:eastAsia="zh-CN"/>
              </w:rPr>
              <w:t>-0.28%</w:t>
            </w:r>
          </w:p>
        </w:tc>
        <w:tc>
          <w:tcPr>
            <w:tcW w:w="1181" w:type="dxa"/>
            <w:tcBorders>
              <w:top w:val="nil"/>
              <w:left w:val="nil"/>
              <w:bottom w:val="nil"/>
              <w:right w:val="single" w:sz="4" w:space="0" w:color="auto"/>
            </w:tcBorders>
            <w:shd w:val="clear" w:color="auto" w:fill="auto"/>
            <w:noWrap/>
            <w:vAlign w:val="center"/>
            <w:hideMark/>
          </w:tcPr>
          <w:p w14:paraId="53C57BBF"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373D4">
              <w:rPr>
                <w:rFonts w:ascii="Arial" w:eastAsia="Times New Roman" w:hAnsi="Arial" w:cs="Arial"/>
                <w:color w:val="000000"/>
                <w:sz w:val="18"/>
                <w:szCs w:val="18"/>
                <w:lang w:eastAsia="zh-CN"/>
              </w:rPr>
              <w:t>-0.62%</w:t>
            </w:r>
          </w:p>
        </w:tc>
        <w:tc>
          <w:tcPr>
            <w:tcW w:w="1060" w:type="dxa"/>
            <w:tcBorders>
              <w:top w:val="nil"/>
              <w:left w:val="nil"/>
              <w:bottom w:val="nil"/>
              <w:right w:val="nil"/>
            </w:tcBorders>
            <w:shd w:val="clear" w:color="auto" w:fill="auto"/>
            <w:noWrap/>
            <w:vAlign w:val="center"/>
            <w:hideMark/>
          </w:tcPr>
          <w:p w14:paraId="5A292591"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373D4">
              <w:rPr>
                <w:rFonts w:ascii="Arial" w:eastAsia="Times New Roman" w:hAnsi="Arial" w:cs="Arial"/>
                <w:color w:val="000000"/>
                <w:sz w:val="18"/>
                <w:szCs w:val="18"/>
                <w:lang w:eastAsia="zh-CN"/>
              </w:rPr>
              <w:t>91%</w:t>
            </w:r>
          </w:p>
        </w:tc>
        <w:tc>
          <w:tcPr>
            <w:tcW w:w="1060" w:type="dxa"/>
            <w:tcBorders>
              <w:top w:val="nil"/>
              <w:left w:val="nil"/>
              <w:bottom w:val="nil"/>
              <w:right w:val="single" w:sz="8" w:space="0" w:color="auto"/>
            </w:tcBorders>
            <w:shd w:val="clear" w:color="auto" w:fill="auto"/>
            <w:noWrap/>
            <w:vAlign w:val="center"/>
            <w:hideMark/>
          </w:tcPr>
          <w:p w14:paraId="7792FF4B"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373D4">
              <w:rPr>
                <w:rFonts w:ascii="Arial" w:eastAsia="Times New Roman" w:hAnsi="Arial" w:cs="Arial"/>
                <w:color w:val="000000"/>
                <w:sz w:val="18"/>
                <w:szCs w:val="18"/>
                <w:lang w:eastAsia="zh-CN"/>
              </w:rPr>
              <w:t>169%</w:t>
            </w:r>
          </w:p>
        </w:tc>
      </w:tr>
      <w:tr w:rsidR="003373D4" w:rsidRPr="003373D4" w14:paraId="2BBAA7AA" w14:textId="77777777" w:rsidTr="003373D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FE00AA"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373D4">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26C5638"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373D4">
              <w:rPr>
                <w:rFonts w:ascii="Arial" w:eastAsia="Times New Roman" w:hAnsi="Arial" w:cs="Arial"/>
                <w:color w:val="000000"/>
                <w:sz w:val="18"/>
                <w:szCs w:val="18"/>
                <w:lang w:eastAsia="zh-CN"/>
              </w:rPr>
              <w:t>-0.34%</w:t>
            </w:r>
          </w:p>
        </w:tc>
        <w:tc>
          <w:tcPr>
            <w:tcW w:w="1060" w:type="dxa"/>
            <w:tcBorders>
              <w:top w:val="nil"/>
              <w:left w:val="nil"/>
              <w:bottom w:val="nil"/>
              <w:right w:val="nil"/>
            </w:tcBorders>
            <w:shd w:val="clear" w:color="auto" w:fill="auto"/>
            <w:noWrap/>
            <w:vAlign w:val="center"/>
            <w:hideMark/>
          </w:tcPr>
          <w:p w14:paraId="013481BB"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373D4">
              <w:rPr>
                <w:rFonts w:ascii="Arial" w:eastAsia="Times New Roman" w:hAnsi="Arial" w:cs="Arial"/>
                <w:color w:val="000000"/>
                <w:sz w:val="18"/>
                <w:szCs w:val="18"/>
                <w:lang w:eastAsia="zh-CN"/>
              </w:rPr>
              <w:t>-0.07%</w:t>
            </w:r>
          </w:p>
        </w:tc>
        <w:tc>
          <w:tcPr>
            <w:tcW w:w="1181" w:type="dxa"/>
            <w:tcBorders>
              <w:top w:val="nil"/>
              <w:left w:val="nil"/>
              <w:bottom w:val="nil"/>
              <w:right w:val="single" w:sz="4" w:space="0" w:color="auto"/>
            </w:tcBorders>
            <w:shd w:val="clear" w:color="auto" w:fill="auto"/>
            <w:noWrap/>
            <w:vAlign w:val="center"/>
            <w:hideMark/>
          </w:tcPr>
          <w:p w14:paraId="56619F2D"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373D4">
              <w:rPr>
                <w:rFonts w:ascii="Arial" w:eastAsia="Times New Roman" w:hAnsi="Arial" w:cs="Arial"/>
                <w:color w:val="000000"/>
                <w:sz w:val="18"/>
                <w:szCs w:val="18"/>
                <w:lang w:eastAsia="zh-CN"/>
              </w:rPr>
              <w:t>-0.31%</w:t>
            </w:r>
          </w:p>
        </w:tc>
        <w:tc>
          <w:tcPr>
            <w:tcW w:w="1060" w:type="dxa"/>
            <w:tcBorders>
              <w:top w:val="nil"/>
              <w:left w:val="nil"/>
              <w:bottom w:val="nil"/>
              <w:right w:val="nil"/>
            </w:tcBorders>
            <w:shd w:val="clear" w:color="auto" w:fill="auto"/>
            <w:noWrap/>
            <w:vAlign w:val="center"/>
            <w:hideMark/>
          </w:tcPr>
          <w:p w14:paraId="7A245CAF"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373D4">
              <w:rPr>
                <w:rFonts w:ascii="Arial" w:eastAsia="Times New Roman" w:hAnsi="Arial" w:cs="Arial"/>
                <w:color w:val="000000"/>
                <w:sz w:val="18"/>
                <w:szCs w:val="18"/>
                <w:lang w:eastAsia="zh-CN"/>
              </w:rPr>
              <w:t>88%</w:t>
            </w:r>
          </w:p>
        </w:tc>
        <w:tc>
          <w:tcPr>
            <w:tcW w:w="1060" w:type="dxa"/>
            <w:tcBorders>
              <w:top w:val="nil"/>
              <w:left w:val="nil"/>
              <w:bottom w:val="nil"/>
              <w:right w:val="single" w:sz="8" w:space="0" w:color="auto"/>
            </w:tcBorders>
            <w:shd w:val="clear" w:color="auto" w:fill="auto"/>
            <w:noWrap/>
            <w:vAlign w:val="center"/>
            <w:hideMark/>
          </w:tcPr>
          <w:p w14:paraId="60049AFC"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373D4">
              <w:rPr>
                <w:rFonts w:ascii="Arial" w:eastAsia="Times New Roman" w:hAnsi="Arial" w:cs="Arial"/>
                <w:color w:val="000000"/>
                <w:sz w:val="18"/>
                <w:szCs w:val="18"/>
                <w:lang w:eastAsia="zh-CN"/>
              </w:rPr>
              <w:t>157%</w:t>
            </w:r>
          </w:p>
        </w:tc>
      </w:tr>
      <w:tr w:rsidR="003373D4" w:rsidRPr="003373D4" w14:paraId="7D1AC280" w14:textId="77777777" w:rsidTr="003373D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BEF0BC"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373D4">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2263D2D"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373D4">
              <w:rPr>
                <w:rFonts w:ascii="Arial" w:eastAsia="Times New Roman" w:hAnsi="Arial" w:cs="Arial"/>
                <w:color w:val="000000"/>
                <w:sz w:val="18"/>
                <w:szCs w:val="18"/>
                <w:lang w:eastAsia="zh-CN"/>
              </w:rPr>
              <w:t>-0.72%</w:t>
            </w:r>
          </w:p>
        </w:tc>
        <w:tc>
          <w:tcPr>
            <w:tcW w:w="1060" w:type="dxa"/>
            <w:tcBorders>
              <w:top w:val="nil"/>
              <w:left w:val="nil"/>
              <w:bottom w:val="nil"/>
              <w:right w:val="nil"/>
            </w:tcBorders>
            <w:shd w:val="clear" w:color="auto" w:fill="auto"/>
            <w:noWrap/>
            <w:vAlign w:val="center"/>
            <w:hideMark/>
          </w:tcPr>
          <w:p w14:paraId="7005E23A"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373D4">
              <w:rPr>
                <w:rFonts w:ascii="Arial" w:eastAsia="Times New Roman" w:hAnsi="Arial" w:cs="Arial"/>
                <w:color w:val="000000"/>
                <w:sz w:val="18"/>
                <w:szCs w:val="18"/>
                <w:lang w:eastAsia="zh-CN"/>
              </w:rPr>
              <w:t>-0.75%</w:t>
            </w:r>
          </w:p>
        </w:tc>
        <w:tc>
          <w:tcPr>
            <w:tcW w:w="1181" w:type="dxa"/>
            <w:tcBorders>
              <w:top w:val="nil"/>
              <w:left w:val="nil"/>
              <w:bottom w:val="nil"/>
              <w:right w:val="single" w:sz="4" w:space="0" w:color="auto"/>
            </w:tcBorders>
            <w:shd w:val="clear" w:color="auto" w:fill="auto"/>
            <w:noWrap/>
            <w:vAlign w:val="center"/>
            <w:hideMark/>
          </w:tcPr>
          <w:p w14:paraId="2CC4C714"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373D4">
              <w:rPr>
                <w:rFonts w:ascii="Arial" w:eastAsia="Times New Roman" w:hAnsi="Arial" w:cs="Arial"/>
                <w:color w:val="000000"/>
                <w:sz w:val="18"/>
                <w:szCs w:val="18"/>
                <w:lang w:eastAsia="zh-CN"/>
              </w:rPr>
              <w:t>-1.68%</w:t>
            </w:r>
          </w:p>
        </w:tc>
        <w:tc>
          <w:tcPr>
            <w:tcW w:w="1060" w:type="dxa"/>
            <w:tcBorders>
              <w:top w:val="nil"/>
              <w:left w:val="nil"/>
              <w:bottom w:val="nil"/>
              <w:right w:val="nil"/>
            </w:tcBorders>
            <w:shd w:val="clear" w:color="auto" w:fill="auto"/>
            <w:noWrap/>
            <w:vAlign w:val="center"/>
            <w:hideMark/>
          </w:tcPr>
          <w:p w14:paraId="1416156C"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373D4">
              <w:rPr>
                <w:rFonts w:ascii="Arial" w:eastAsia="Times New Roman" w:hAnsi="Arial" w:cs="Arial"/>
                <w:color w:val="000000"/>
                <w:sz w:val="18"/>
                <w:szCs w:val="18"/>
                <w:lang w:eastAsia="zh-CN"/>
              </w:rPr>
              <w:t>91%</w:t>
            </w:r>
          </w:p>
        </w:tc>
        <w:tc>
          <w:tcPr>
            <w:tcW w:w="1060" w:type="dxa"/>
            <w:tcBorders>
              <w:top w:val="nil"/>
              <w:left w:val="nil"/>
              <w:bottom w:val="nil"/>
              <w:right w:val="single" w:sz="8" w:space="0" w:color="auto"/>
            </w:tcBorders>
            <w:shd w:val="clear" w:color="auto" w:fill="auto"/>
            <w:noWrap/>
            <w:vAlign w:val="center"/>
            <w:hideMark/>
          </w:tcPr>
          <w:p w14:paraId="2E408AD4"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373D4">
              <w:rPr>
                <w:rFonts w:ascii="Arial" w:eastAsia="Times New Roman" w:hAnsi="Arial" w:cs="Arial"/>
                <w:color w:val="000000"/>
                <w:sz w:val="18"/>
                <w:szCs w:val="18"/>
                <w:lang w:eastAsia="zh-CN"/>
              </w:rPr>
              <w:t>198%</w:t>
            </w:r>
          </w:p>
        </w:tc>
      </w:tr>
      <w:tr w:rsidR="003373D4" w:rsidRPr="003373D4" w14:paraId="59171115" w14:textId="77777777" w:rsidTr="003373D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A4A064"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373D4">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4A9C16A"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373D4">
              <w:rPr>
                <w:rFonts w:ascii="Arial" w:eastAsia="Times New Roman" w:hAnsi="Arial" w:cs="Arial"/>
                <w:color w:val="000000"/>
                <w:sz w:val="18"/>
                <w:szCs w:val="18"/>
                <w:lang w:eastAsia="zh-CN"/>
              </w:rPr>
              <w:t>-1.04%</w:t>
            </w:r>
          </w:p>
        </w:tc>
        <w:tc>
          <w:tcPr>
            <w:tcW w:w="1060" w:type="dxa"/>
            <w:tcBorders>
              <w:top w:val="nil"/>
              <w:left w:val="nil"/>
              <w:bottom w:val="nil"/>
              <w:right w:val="nil"/>
            </w:tcBorders>
            <w:shd w:val="clear" w:color="auto" w:fill="auto"/>
            <w:noWrap/>
            <w:vAlign w:val="center"/>
            <w:hideMark/>
          </w:tcPr>
          <w:p w14:paraId="2F6DFC57"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373D4">
              <w:rPr>
                <w:rFonts w:ascii="Arial" w:eastAsia="Times New Roman" w:hAnsi="Arial" w:cs="Arial"/>
                <w:color w:val="000000"/>
                <w:sz w:val="18"/>
                <w:szCs w:val="18"/>
                <w:lang w:eastAsia="zh-CN"/>
              </w:rPr>
              <w:t>-0.13%</w:t>
            </w:r>
          </w:p>
        </w:tc>
        <w:tc>
          <w:tcPr>
            <w:tcW w:w="1181" w:type="dxa"/>
            <w:tcBorders>
              <w:top w:val="nil"/>
              <w:left w:val="nil"/>
              <w:bottom w:val="nil"/>
              <w:right w:val="single" w:sz="4" w:space="0" w:color="auto"/>
            </w:tcBorders>
            <w:shd w:val="clear" w:color="auto" w:fill="auto"/>
            <w:noWrap/>
            <w:vAlign w:val="center"/>
            <w:hideMark/>
          </w:tcPr>
          <w:p w14:paraId="297660C3"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373D4">
              <w:rPr>
                <w:rFonts w:ascii="Arial" w:eastAsia="Times New Roman"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3D6AD36F"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373D4">
              <w:rPr>
                <w:rFonts w:ascii="Arial" w:eastAsia="Times New Roman" w:hAnsi="Arial" w:cs="Arial"/>
                <w:color w:val="000000"/>
                <w:sz w:val="18"/>
                <w:szCs w:val="18"/>
                <w:lang w:eastAsia="zh-CN"/>
              </w:rPr>
              <w:t>93%</w:t>
            </w:r>
          </w:p>
        </w:tc>
        <w:tc>
          <w:tcPr>
            <w:tcW w:w="1060" w:type="dxa"/>
            <w:tcBorders>
              <w:top w:val="nil"/>
              <w:left w:val="nil"/>
              <w:bottom w:val="nil"/>
              <w:right w:val="single" w:sz="8" w:space="0" w:color="auto"/>
            </w:tcBorders>
            <w:shd w:val="clear" w:color="auto" w:fill="auto"/>
            <w:noWrap/>
            <w:vAlign w:val="center"/>
            <w:hideMark/>
          </w:tcPr>
          <w:p w14:paraId="463E24D0"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373D4">
              <w:rPr>
                <w:rFonts w:ascii="Arial" w:eastAsia="Times New Roman" w:hAnsi="Arial" w:cs="Arial"/>
                <w:color w:val="000000"/>
                <w:sz w:val="18"/>
                <w:szCs w:val="18"/>
                <w:lang w:eastAsia="zh-CN"/>
              </w:rPr>
              <w:t>291%</w:t>
            </w:r>
          </w:p>
        </w:tc>
      </w:tr>
      <w:tr w:rsidR="003373D4" w:rsidRPr="003373D4" w14:paraId="61F2CB7B" w14:textId="77777777" w:rsidTr="003373D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F74471"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373D4">
              <w:rPr>
                <w:rFonts w:ascii="Arial" w:eastAsia="Times New Roman"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7D099FE1"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373D4">
              <w:rPr>
                <w:rFonts w:ascii="Arial" w:eastAsia="Times New Roman" w:hAnsi="Arial" w:cs="Arial"/>
                <w:color w:val="000000"/>
                <w:sz w:val="18"/>
                <w:szCs w:val="18"/>
                <w:lang w:eastAsia="zh-CN"/>
              </w:rPr>
              <w:t>-0.51%</w:t>
            </w:r>
          </w:p>
        </w:tc>
        <w:tc>
          <w:tcPr>
            <w:tcW w:w="1060" w:type="dxa"/>
            <w:tcBorders>
              <w:top w:val="single" w:sz="8" w:space="0" w:color="auto"/>
              <w:left w:val="nil"/>
              <w:bottom w:val="nil"/>
              <w:right w:val="nil"/>
            </w:tcBorders>
            <w:shd w:val="clear" w:color="auto" w:fill="auto"/>
            <w:noWrap/>
            <w:vAlign w:val="center"/>
            <w:hideMark/>
          </w:tcPr>
          <w:p w14:paraId="75476C1A"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373D4">
              <w:rPr>
                <w:rFonts w:ascii="Arial" w:eastAsia="Times New Roman" w:hAnsi="Arial" w:cs="Arial"/>
                <w:color w:val="000000"/>
                <w:sz w:val="18"/>
                <w:szCs w:val="18"/>
                <w:lang w:eastAsia="zh-CN"/>
              </w:rPr>
              <w:t>-0.30%</w:t>
            </w:r>
          </w:p>
        </w:tc>
        <w:tc>
          <w:tcPr>
            <w:tcW w:w="1181" w:type="dxa"/>
            <w:tcBorders>
              <w:top w:val="single" w:sz="8" w:space="0" w:color="auto"/>
              <w:left w:val="nil"/>
              <w:bottom w:val="nil"/>
              <w:right w:val="single" w:sz="4" w:space="0" w:color="auto"/>
            </w:tcBorders>
            <w:shd w:val="clear" w:color="auto" w:fill="auto"/>
            <w:noWrap/>
            <w:vAlign w:val="center"/>
            <w:hideMark/>
          </w:tcPr>
          <w:p w14:paraId="500B1AE7"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373D4">
              <w:rPr>
                <w:rFonts w:ascii="Arial" w:eastAsia="Times New Roman" w:hAnsi="Arial" w:cs="Arial"/>
                <w:color w:val="000000"/>
                <w:sz w:val="18"/>
                <w:szCs w:val="18"/>
                <w:lang w:eastAsia="zh-CN"/>
              </w:rPr>
              <w:t>-0.60%</w:t>
            </w:r>
          </w:p>
        </w:tc>
        <w:tc>
          <w:tcPr>
            <w:tcW w:w="1060" w:type="dxa"/>
            <w:tcBorders>
              <w:top w:val="single" w:sz="8" w:space="0" w:color="auto"/>
              <w:left w:val="nil"/>
              <w:bottom w:val="nil"/>
              <w:right w:val="nil"/>
            </w:tcBorders>
            <w:shd w:val="clear" w:color="auto" w:fill="auto"/>
            <w:noWrap/>
            <w:vAlign w:val="center"/>
            <w:hideMark/>
          </w:tcPr>
          <w:p w14:paraId="5513FAB1"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373D4">
              <w:rPr>
                <w:rFonts w:ascii="Arial" w:eastAsia="Times New Roman" w:hAnsi="Arial" w:cs="Arial"/>
                <w:color w:val="000000"/>
                <w:sz w:val="18"/>
                <w:szCs w:val="18"/>
                <w:lang w:eastAsia="zh-CN"/>
              </w:rPr>
              <w:t>92%</w:t>
            </w:r>
          </w:p>
        </w:tc>
        <w:tc>
          <w:tcPr>
            <w:tcW w:w="1060" w:type="dxa"/>
            <w:tcBorders>
              <w:top w:val="single" w:sz="8" w:space="0" w:color="auto"/>
              <w:left w:val="nil"/>
              <w:bottom w:val="nil"/>
              <w:right w:val="single" w:sz="8" w:space="0" w:color="auto"/>
            </w:tcBorders>
            <w:shd w:val="clear" w:color="auto" w:fill="auto"/>
            <w:noWrap/>
            <w:vAlign w:val="center"/>
            <w:hideMark/>
          </w:tcPr>
          <w:p w14:paraId="7A852BEB"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373D4">
              <w:rPr>
                <w:rFonts w:ascii="Arial" w:eastAsia="Times New Roman" w:hAnsi="Arial" w:cs="Arial"/>
                <w:color w:val="000000"/>
                <w:sz w:val="18"/>
                <w:szCs w:val="18"/>
                <w:lang w:eastAsia="zh-CN"/>
              </w:rPr>
              <w:t>188%</w:t>
            </w:r>
          </w:p>
        </w:tc>
      </w:tr>
      <w:tr w:rsidR="003373D4" w:rsidRPr="003373D4" w14:paraId="3D97EC00" w14:textId="77777777" w:rsidTr="003373D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A752A4A"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373D4">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BE43558"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373D4">
              <w:rPr>
                <w:rFonts w:ascii="Arial" w:eastAsia="Times New Roman" w:hAnsi="Arial" w:cs="Arial"/>
                <w:color w:val="000000"/>
                <w:sz w:val="18"/>
                <w:szCs w:val="18"/>
                <w:lang w:eastAsia="zh-CN"/>
              </w:rPr>
              <w:t>-1.37%</w:t>
            </w:r>
          </w:p>
        </w:tc>
        <w:tc>
          <w:tcPr>
            <w:tcW w:w="1060" w:type="dxa"/>
            <w:tcBorders>
              <w:top w:val="single" w:sz="8" w:space="0" w:color="auto"/>
              <w:left w:val="nil"/>
              <w:bottom w:val="nil"/>
              <w:right w:val="nil"/>
            </w:tcBorders>
            <w:shd w:val="clear" w:color="auto" w:fill="auto"/>
            <w:noWrap/>
            <w:vAlign w:val="center"/>
            <w:hideMark/>
          </w:tcPr>
          <w:p w14:paraId="3CDF505A"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373D4">
              <w:rPr>
                <w:rFonts w:ascii="Arial" w:eastAsia="Times New Roman" w:hAnsi="Arial" w:cs="Arial"/>
                <w:color w:val="000000"/>
                <w:sz w:val="18"/>
                <w:szCs w:val="18"/>
                <w:lang w:eastAsia="zh-CN"/>
              </w:rPr>
              <w:t>-0.70%</w:t>
            </w:r>
          </w:p>
        </w:tc>
        <w:tc>
          <w:tcPr>
            <w:tcW w:w="1181" w:type="dxa"/>
            <w:tcBorders>
              <w:top w:val="single" w:sz="8" w:space="0" w:color="auto"/>
              <w:left w:val="nil"/>
              <w:bottom w:val="nil"/>
              <w:right w:val="single" w:sz="4" w:space="0" w:color="auto"/>
            </w:tcBorders>
            <w:shd w:val="clear" w:color="auto" w:fill="auto"/>
            <w:noWrap/>
            <w:vAlign w:val="center"/>
            <w:hideMark/>
          </w:tcPr>
          <w:p w14:paraId="5E1A6F4D"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373D4">
              <w:rPr>
                <w:rFonts w:ascii="Arial" w:eastAsia="Times New Roman" w:hAnsi="Arial" w:cs="Arial"/>
                <w:color w:val="000000"/>
                <w:sz w:val="18"/>
                <w:szCs w:val="18"/>
                <w:lang w:eastAsia="zh-CN"/>
              </w:rPr>
              <w:t>-1.84%</w:t>
            </w:r>
          </w:p>
        </w:tc>
        <w:tc>
          <w:tcPr>
            <w:tcW w:w="1060" w:type="dxa"/>
            <w:tcBorders>
              <w:top w:val="single" w:sz="8" w:space="0" w:color="auto"/>
              <w:left w:val="nil"/>
              <w:bottom w:val="nil"/>
              <w:right w:val="nil"/>
            </w:tcBorders>
            <w:shd w:val="clear" w:color="auto" w:fill="auto"/>
            <w:noWrap/>
            <w:vAlign w:val="center"/>
            <w:hideMark/>
          </w:tcPr>
          <w:p w14:paraId="372CB850"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373D4">
              <w:rPr>
                <w:rFonts w:ascii="Arial" w:eastAsia="Times New Roman" w:hAnsi="Arial" w:cs="Arial"/>
                <w:color w:val="000000"/>
                <w:sz w:val="18"/>
                <w:szCs w:val="18"/>
                <w:lang w:eastAsia="zh-CN"/>
              </w:rPr>
              <w:t>114%</w:t>
            </w:r>
          </w:p>
        </w:tc>
        <w:tc>
          <w:tcPr>
            <w:tcW w:w="1060" w:type="dxa"/>
            <w:tcBorders>
              <w:top w:val="single" w:sz="8" w:space="0" w:color="auto"/>
              <w:left w:val="nil"/>
              <w:bottom w:val="nil"/>
              <w:right w:val="single" w:sz="8" w:space="0" w:color="auto"/>
            </w:tcBorders>
            <w:shd w:val="clear" w:color="auto" w:fill="auto"/>
            <w:noWrap/>
            <w:vAlign w:val="center"/>
            <w:hideMark/>
          </w:tcPr>
          <w:p w14:paraId="49A798A6"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373D4">
              <w:rPr>
                <w:rFonts w:ascii="Arial" w:eastAsia="Times New Roman" w:hAnsi="Arial" w:cs="Arial"/>
                <w:color w:val="000000"/>
                <w:sz w:val="18"/>
                <w:szCs w:val="18"/>
                <w:lang w:eastAsia="zh-CN"/>
              </w:rPr>
              <w:t>437%</w:t>
            </w:r>
          </w:p>
        </w:tc>
      </w:tr>
      <w:tr w:rsidR="003373D4" w:rsidRPr="003373D4" w14:paraId="47EB7E5D" w14:textId="77777777" w:rsidTr="003373D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84591B9" w14:textId="77777777"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373D4">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FFFFFF" w:themeFill="background1"/>
            <w:noWrap/>
            <w:vAlign w:val="center"/>
            <w:hideMark/>
          </w:tcPr>
          <w:p w14:paraId="6FF411E3" w14:textId="30FFC3A3"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1060" w:type="dxa"/>
            <w:tcBorders>
              <w:top w:val="nil"/>
              <w:left w:val="nil"/>
              <w:bottom w:val="single" w:sz="8" w:space="0" w:color="auto"/>
              <w:right w:val="nil"/>
            </w:tcBorders>
            <w:shd w:val="clear" w:color="auto" w:fill="FFFFFF" w:themeFill="background1"/>
            <w:noWrap/>
            <w:vAlign w:val="center"/>
            <w:hideMark/>
          </w:tcPr>
          <w:p w14:paraId="015F2DB3" w14:textId="454FB1C2"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1181" w:type="dxa"/>
            <w:tcBorders>
              <w:top w:val="nil"/>
              <w:left w:val="nil"/>
              <w:bottom w:val="single" w:sz="8" w:space="0" w:color="auto"/>
              <w:right w:val="single" w:sz="4" w:space="0" w:color="auto"/>
            </w:tcBorders>
            <w:shd w:val="clear" w:color="auto" w:fill="FFFFFF" w:themeFill="background1"/>
            <w:noWrap/>
            <w:vAlign w:val="center"/>
            <w:hideMark/>
          </w:tcPr>
          <w:p w14:paraId="3B68E5CC" w14:textId="4F3F4EDA"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p>
        </w:tc>
        <w:tc>
          <w:tcPr>
            <w:tcW w:w="1060" w:type="dxa"/>
            <w:tcBorders>
              <w:top w:val="nil"/>
              <w:left w:val="nil"/>
              <w:bottom w:val="single" w:sz="8" w:space="0" w:color="auto"/>
              <w:right w:val="nil"/>
            </w:tcBorders>
            <w:shd w:val="clear" w:color="auto" w:fill="auto"/>
            <w:noWrap/>
            <w:vAlign w:val="center"/>
            <w:hideMark/>
          </w:tcPr>
          <w:p w14:paraId="42449EAC" w14:textId="09F55EFA"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Times New Roman" w:hAnsi="Arial" w:cs="Arial"/>
                <w:color w:val="000000"/>
                <w:sz w:val="18"/>
                <w:szCs w:val="18"/>
                <w:lang w:eastAsia="zh-CN"/>
              </w:rPr>
            </w:pPr>
          </w:p>
        </w:tc>
        <w:tc>
          <w:tcPr>
            <w:tcW w:w="1060" w:type="dxa"/>
            <w:tcBorders>
              <w:top w:val="nil"/>
              <w:left w:val="nil"/>
              <w:bottom w:val="single" w:sz="8" w:space="0" w:color="auto"/>
              <w:right w:val="single" w:sz="8" w:space="0" w:color="auto"/>
            </w:tcBorders>
            <w:shd w:val="clear" w:color="auto" w:fill="auto"/>
            <w:noWrap/>
            <w:vAlign w:val="center"/>
            <w:hideMark/>
          </w:tcPr>
          <w:p w14:paraId="5D881070" w14:textId="5ED98BB9" w:rsidR="003373D4" w:rsidRPr="003373D4" w:rsidRDefault="003373D4" w:rsidP="003373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6C6471E3" w14:textId="509A5735" w:rsidR="001E0ED9" w:rsidRDefault="001E0ED9" w:rsidP="001E0ED9">
      <w:pPr>
        <w:rPr>
          <w:lang w:val="en-CA" w:eastAsia="zh-CN"/>
        </w:rPr>
      </w:pPr>
    </w:p>
    <w:p w14:paraId="4C10730E" w14:textId="77777777" w:rsidR="002C0793" w:rsidRPr="001E0ED9" w:rsidRDefault="002C0793" w:rsidP="001E0ED9">
      <w:pPr>
        <w:rPr>
          <w:lang w:val="en-CA"/>
        </w:rPr>
      </w:pPr>
    </w:p>
    <w:p w14:paraId="4A361366" w14:textId="6AD1DCAF" w:rsidR="00EA7545" w:rsidRDefault="001366DA" w:rsidP="00EA7545">
      <w:pPr>
        <w:pStyle w:val="1"/>
        <w:ind w:left="432" w:hanging="432"/>
        <w:rPr>
          <w:lang w:val="en-CA"/>
        </w:rPr>
      </w:pPr>
      <w:r>
        <w:rPr>
          <w:lang w:val="en-CA"/>
        </w:rPr>
        <w:t>Reference</w:t>
      </w:r>
    </w:p>
    <w:p w14:paraId="100C02B7" w14:textId="4D5E9CA5" w:rsidR="001366DA" w:rsidRPr="001366DA" w:rsidRDefault="001366DA" w:rsidP="001366DA">
      <w:pPr>
        <w:pStyle w:val="ab"/>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val="en-GB" w:eastAsia="zh-TW"/>
        </w:rPr>
      </w:pPr>
      <w:bookmarkStart w:id="1" w:name="_Ref513032198"/>
      <w:proofErr w:type="spellStart"/>
      <w:r w:rsidRPr="001366DA">
        <w:rPr>
          <w:szCs w:val="22"/>
          <w:lang w:val="en-GB" w:eastAsia="zh-TW"/>
        </w:rPr>
        <w:t>Yuanying</w:t>
      </w:r>
      <w:proofErr w:type="spellEnd"/>
      <w:r w:rsidRPr="001366DA">
        <w:rPr>
          <w:szCs w:val="22"/>
          <w:lang w:val="en-GB" w:eastAsia="zh-TW"/>
        </w:rPr>
        <w:t xml:space="preserve"> Dai, Dong Liu,</w:t>
      </w:r>
      <w:r>
        <w:rPr>
          <w:szCs w:val="22"/>
          <w:lang w:val="en-GB" w:eastAsia="zh-TW"/>
        </w:rPr>
        <w:t xml:space="preserve"> </w:t>
      </w:r>
      <w:r w:rsidRPr="001366DA">
        <w:rPr>
          <w:szCs w:val="22"/>
          <w:lang w:val="en-GB" w:eastAsia="zh-TW"/>
        </w:rPr>
        <w:t>Ning Yan,</w:t>
      </w:r>
      <w:r>
        <w:rPr>
          <w:szCs w:val="22"/>
          <w:lang w:val="en-GB" w:eastAsia="zh-TW"/>
        </w:rPr>
        <w:t xml:space="preserve"> </w:t>
      </w:r>
      <w:r w:rsidRPr="001366DA">
        <w:rPr>
          <w:szCs w:val="22"/>
          <w:lang w:val="en-GB" w:eastAsia="zh-TW"/>
        </w:rPr>
        <w:t>Feng Wu, “</w:t>
      </w:r>
      <w:r w:rsidRPr="001366DA">
        <w:rPr>
          <w:szCs w:val="22"/>
          <w:lang w:val="en-GB" w:eastAsia="zh-TW"/>
        </w:rPr>
        <w:t>CE13: Experimental results of CNN-based In-Loop Filter (USTC)</w:t>
      </w:r>
      <w:r w:rsidRPr="001366DA">
        <w:rPr>
          <w:szCs w:val="22"/>
          <w:lang w:val="en-CA"/>
        </w:rPr>
        <w:t>,” document JVET-</w:t>
      </w:r>
      <w:r w:rsidRPr="001366DA">
        <w:rPr>
          <w:rFonts w:eastAsia="Malgun Gothic"/>
          <w:szCs w:val="22"/>
          <w:lang w:val="en-CA" w:eastAsia="zh-CN"/>
        </w:rPr>
        <w:t>N</w:t>
      </w:r>
      <w:r>
        <w:rPr>
          <w:szCs w:val="22"/>
          <w:lang w:val="en-CA"/>
        </w:rPr>
        <w:t>0513</w:t>
      </w:r>
      <w:r w:rsidRPr="001366DA">
        <w:rPr>
          <w:szCs w:val="22"/>
          <w:lang w:val="en-CA"/>
        </w:rPr>
        <w:t xml:space="preserve">, </w:t>
      </w:r>
      <w:r w:rsidRPr="001366DA">
        <w:rPr>
          <w:rFonts w:eastAsia="Malgun Gothic"/>
          <w:szCs w:val="22"/>
          <w:lang w:val="en-CA" w:eastAsia="zh-CN"/>
        </w:rPr>
        <w:t xml:space="preserve">14th JVET meeting: </w:t>
      </w:r>
      <w:r w:rsidRPr="001366DA">
        <w:rPr>
          <w:szCs w:val="22"/>
          <w:lang w:val="en-CA"/>
        </w:rPr>
        <w:t>Geneva, MA, 19–27 Mar. 2019</w:t>
      </w:r>
      <w:r w:rsidRPr="001366DA">
        <w:rPr>
          <w:rFonts w:eastAsia="Malgun Gothic"/>
          <w:szCs w:val="22"/>
          <w:lang w:val="en-CA" w:eastAsia="zh-CN"/>
        </w:rPr>
        <w:t>.</w:t>
      </w:r>
      <w:bookmarkEnd w:id="1"/>
    </w:p>
    <w:p w14:paraId="38256B10" w14:textId="398F783C" w:rsidR="001366DA" w:rsidRPr="001366DA" w:rsidRDefault="001366DA" w:rsidP="001366DA">
      <w:pPr>
        <w:pStyle w:val="1"/>
        <w:ind w:left="432" w:hanging="432"/>
        <w:rPr>
          <w:lang w:val="en-CA"/>
        </w:rPr>
      </w:pPr>
      <w:r w:rsidRPr="005B217D">
        <w:rPr>
          <w:lang w:val="en-CA"/>
        </w:rPr>
        <w:t>Patent rights declaration(s)</w:t>
      </w:r>
    </w:p>
    <w:p w14:paraId="769D58D7" w14:textId="77777777" w:rsidR="0044155A" w:rsidRPr="0044155A" w:rsidRDefault="0044155A" w:rsidP="0044155A">
      <w:pPr>
        <w:rPr>
          <w:b/>
          <w:szCs w:val="22"/>
        </w:rPr>
      </w:pPr>
      <w:r w:rsidRPr="0044155A">
        <w:rPr>
          <w:b/>
          <w:szCs w:val="22"/>
        </w:rPr>
        <w:t>University of Science and Technology of China and Huawei incorporation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5F995EC" w14:textId="77777777" w:rsidR="0044155A" w:rsidRPr="0044155A" w:rsidRDefault="0044155A" w:rsidP="00EA7545">
      <w:pPr>
        <w:rPr>
          <w:b/>
          <w:szCs w:val="22"/>
        </w:rPr>
      </w:pPr>
    </w:p>
    <w:p w14:paraId="38E3A912" w14:textId="77777777" w:rsidR="00EA7545" w:rsidRPr="00EA7545" w:rsidRDefault="00EA7545" w:rsidP="00DC2982">
      <w:pPr>
        <w:rPr>
          <w:lang w:val="en-CA" w:eastAsia="zh-CN"/>
        </w:rPr>
      </w:pPr>
    </w:p>
    <w:sectPr w:rsidR="00EA7545" w:rsidRPr="00EA7545" w:rsidSect="00DA436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744B3" w14:textId="77777777" w:rsidR="00667A14" w:rsidRDefault="00667A14">
      <w:r>
        <w:separator/>
      </w:r>
    </w:p>
  </w:endnote>
  <w:endnote w:type="continuationSeparator" w:id="0">
    <w:p w14:paraId="46AADC58" w14:textId="77777777" w:rsidR="00667A14" w:rsidRDefault="00667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Arial Unicode MS"/>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30B28F2" w:rsidR="00C14F2E" w:rsidRPr="00C00DDE" w:rsidRDefault="00C14F2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69331C">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366DA">
      <w:rPr>
        <w:rStyle w:val="a5"/>
        <w:noProof/>
      </w:rPr>
      <w:t>2019-07-04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613EAD" w14:textId="77777777" w:rsidR="00667A14" w:rsidRDefault="00667A14">
      <w:r>
        <w:separator/>
      </w:r>
    </w:p>
  </w:footnote>
  <w:footnote w:type="continuationSeparator" w:id="0">
    <w:p w14:paraId="76321922" w14:textId="77777777" w:rsidR="00667A14" w:rsidRDefault="00667A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727E4"/>
    <w:multiLevelType w:val="hybridMultilevel"/>
    <w:tmpl w:val="A47E15D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97B72"/>
    <w:multiLevelType w:val="hybridMultilevel"/>
    <w:tmpl w:val="016846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7AF8FDC0"/>
    <w:lvl w:ilvl="0">
      <w:start w:val="1"/>
      <w:numFmt w:val="decimal"/>
      <w:pStyle w:val="1"/>
      <w:lvlText w:val="%1"/>
      <w:lvlJc w:val="left"/>
      <w:pPr>
        <w:ind w:left="574" w:hanging="432"/>
      </w:pPr>
    </w:lvl>
    <w:lvl w:ilvl="1">
      <w:start w:val="1"/>
      <w:numFmt w:val="decimal"/>
      <w:pStyle w:val="2"/>
      <w:lvlText w:val="%1.%2"/>
      <w:lvlJc w:val="left"/>
      <w:pPr>
        <w:ind w:left="576" w:hanging="576"/>
      </w:pPr>
    </w:lvl>
    <w:lvl w:ilvl="2">
      <w:start w:val="1"/>
      <w:numFmt w:val="decimal"/>
      <w:pStyle w:val="3"/>
      <w:lvlText w:val="%1.%2.%3"/>
      <w:lvlJc w:val="left"/>
      <w:pPr>
        <w:ind w:left="1003"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FB87339"/>
    <w:multiLevelType w:val="hybridMultilevel"/>
    <w:tmpl w:val="4774A9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FFB6289"/>
    <w:multiLevelType w:val="hybridMultilevel"/>
    <w:tmpl w:val="C00AD8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08391C"/>
    <w:multiLevelType w:val="hybridMultilevel"/>
    <w:tmpl w:val="2DCC4F38"/>
    <w:lvl w:ilvl="0" w:tplc="381E68A4">
      <w:start w:val="1"/>
      <w:numFmt w:val="decimal"/>
      <w:lvlText w:val="[%1]"/>
      <w:lvlJc w:val="left"/>
      <w:pPr>
        <w:ind w:left="50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497C09"/>
    <w:multiLevelType w:val="hybridMultilevel"/>
    <w:tmpl w:val="8BACB58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59B7E30"/>
    <w:multiLevelType w:val="hybridMultilevel"/>
    <w:tmpl w:val="974A5F36"/>
    <w:lvl w:ilvl="0" w:tplc="F5B01B02">
      <w:start w:val="1"/>
      <w:numFmt w:val="bullet"/>
      <w:lvlText w:val="•"/>
      <w:lvlJc w:val="left"/>
      <w:pPr>
        <w:tabs>
          <w:tab w:val="num" w:pos="720"/>
        </w:tabs>
        <w:ind w:left="720" w:hanging="360"/>
      </w:pPr>
      <w:rPr>
        <w:rFonts w:ascii="Arial" w:hAnsi="Arial" w:hint="default"/>
      </w:rPr>
    </w:lvl>
    <w:lvl w:ilvl="1" w:tplc="93BE7F06" w:tentative="1">
      <w:start w:val="1"/>
      <w:numFmt w:val="bullet"/>
      <w:lvlText w:val="•"/>
      <w:lvlJc w:val="left"/>
      <w:pPr>
        <w:tabs>
          <w:tab w:val="num" w:pos="1440"/>
        </w:tabs>
        <w:ind w:left="1440" w:hanging="360"/>
      </w:pPr>
      <w:rPr>
        <w:rFonts w:ascii="Arial" w:hAnsi="Arial" w:hint="default"/>
      </w:rPr>
    </w:lvl>
    <w:lvl w:ilvl="2" w:tplc="A184E1C2" w:tentative="1">
      <w:start w:val="1"/>
      <w:numFmt w:val="bullet"/>
      <w:lvlText w:val="•"/>
      <w:lvlJc w:val="left"/>
      <w:pPr>
        <w:tabs>
          <w:tab w:val="num" w:pos="2160"/>
        </w:tabs>
        <w:ind w:left="2160" w:hanging="360"/>
      </w:pPr>
      <w:rPr>
        <w:rFonts w:ascii="Arial" w:hAnsi="Arial" w:hint="default"/>
      </w:rPr>
    </w:lvl>
    <w:lvl w:ilvl="3" w:tplc="832E2330" w:tentative="1">
      <w:start w:val="1"/>
      <w:numFmt w:val="bullet"/>
      <w:lvlText w:val="•"/>
      <w:lvlJc w:val="left"/>
      <w:pPr>
        <w:tabs>
          <w:tab w:val="num" w:pos="2880"/>
        </w:tabs>
        <w:ind w:left="2880" w:hanging="360"/>
      </w:pPr>
      <w:rPr>
        <w:rFonts w:ascii="Arial" w:hAnsi="Arial" w:hint="default"/>
      </w:rPr>
    </w:lvl>
    <w:lvl w:ilvl="4" w:tplc="6A2EC47C" w:tentative="1">
      <w:start w:val="1"/>
      <w:numFmt w:val="bullet"/>
      <w:lvlText w:val="•"/>
      <w:lvlJc w:val="left"/>
      <w:pPr>
        <w:tabs>
          <w:tab w:val="num" w:pos="3600"/>
        </w:tabs>
        <w:ind w:left="3600" w:hanging="360"/>
      </w:pPr>
      <w:rPr>
        <w:rFonts w:ascii="Arial" w:hAnsi="Arial" w:hint="default"/>
      </w:rPr>
    </w:lvl>
    <w:lvl w:ilvl="5" w:tplc="72E2E9FE" w:tentative="1">
      <w:start w:val="1"/>
      <w:numFmt w:val="bullet"/>
      <w:lvlText w:val="•"/>
      <w:lvlJc w:val="left"/>
      <w:pPr>
        <w:tabs>
          <w:tab w:val="num" w:pos="4320"/>
        </w:tabs>
        <w:ind w:left="4320" w:hanging="360"/>
      </w:pPr>
      <w:rPr>
        <w:rFonts w:ascii="Arial" w:hAnsi="Arial" w:hint="default"/>
      </w:rPr>
    </w:lvl>
    <w:lvl w:ilvl="6" w:tplc="31D625C0" w:tentative="1">
      <w:start w:val="1"/>
      <w:numFmt w:val="bullet"/>
      <w:lvlText w:val="•"/>
      <w:lvlJc w:val="left"/>
      <w:pPr>
        <w:tabs>
          <w:tab w:val="num" w:pos="5040"/>
        </w:tabs>
        <w:ind w:left="5040" w:hanging="360"/>
      </w:pPr>
      <w:rPr>
        <w:rFonts w:ascii="Arial" w:hAnsi="Arial" w:hint="default"/>
      </w:rPr>
    </w:lvl>
    <w:lvl w:ilvl="7" w:tplc="AE7EC742" w:tentative="1">
      <w:start w:val="1"/>
      <w:numFmt w:val="bullet"/>
      <w:lvlText w:val="•"/>
      <w:lvlJc w:val="left"/>
      <w:pPr>
        <w:tabs>
          <w:tab w:val="num" w:pos="5760"/>
        </w:tabs>
        <w:ind w:left="5760" w:hanging="360"/>
      </w:pPr>
      <w:rPr>
        <w:rFonts w:ascii="Arial" w:hAnsi="Arial" w:hint="default"/>
      </w:rPr>
    </w:lvl>
    <w:lvl w:ilvl="8" w:tplc="C0B8D69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E30015"/>
    <w:multiLevelType w:val="hybridMultilevel"/>
    <w:tmpl w:val="ADC4D8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010C49"/>
    <w:multiLevelType w:val="hybridMultilevel"/>
    <w:tmpl w:val="DCECDC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A22F75"/>
    <w:multiLevelType w:val="hybridMultilevel"/>
    <w:tmpl w:val="C6C4D0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9760C9"/>
    <w:multiLevelType w:val="hybridMultilevel"/>
    <w:tmpl w:val="B92A2B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6334107D"/>
    <w:multiLevelType w:val="hybridMultilevel"/>
    <w:tmpl w:val="64823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BD64B00"/>
    <w:multiLevelType w:val="hybridMultilevel"/>
    <w:tmpl w:val="1EB68956"/>
    <w:lvl w:ilvl="0" w:tplc="422269C8">
      <w:start w:val="1"/>
      <w:numFmt w:val="bullet"/>
      <w:lvlText w:val="•"/>
      <w:lvlJc w:val="left"/>
      <w:pPr>
        <w:tabs>
          <w:tab w:val="num" w:pos="720"/>
        </w:tabs>
        <w:ind w:left="720" w:hanging="360"/>
      </w:pPr>
      <w:rPr>
        <w:rFonts w:ascii="Arial" w:hAnsi="Arial" w:hint="default"/>
      </w:rPr>
    </w:lvl>
    <w:lvl w:ilvl="1" w:tplc="9E8CCD60" w:tentative="1">
      <w:start w:val="1"/>
      <w:numFmt w:val="bullet"/>
      <w:lvlText w:val="•"/>
      <w:lvlJc w:val="left"/>
      <w:pPr>
        <w:tabs>
          <w:tab w:val="num" w:pos="1440"/>
        </w:tabs>
        <w:ind w:left="1440" w:hanging="360"/>
      </w:pPr>
      <w:rPr>
        <w:rFonts w:ascii="Arial" w:hAnsi="Arial" w:hint="default"/>
      </w:rPr>
    </w:lvl>
    <w:lvl w:ilvl="2" w:tplc="801AF7D6" w:tentative="1">
      <w:start w:val="1"/>
      <w:numFmt w:val="bullet"/>
      <w:lvlText w:val="•"/>
      <w:lvlJc w:val="left"/>
      <w:pPr>
        <w:tabs>
          <w:tab w:val="num" w:pos="2160"/>
        </w:tabs>
        <w:ind w:left="2160" w:hanging="360"/>
      </w:pPr>
      <w:rPr>
        <w:rFonts w:ascii="Arial" w:hAnsi="Arial" w:hint="default"/>
      </w:rPr>
    </w:lvl>
    <w:lvl w:ilvl="3" w:tplc="81F052DE" w:tentative="1">
      <w:start w:val="1"/>
      <w:numFmt w:val="bullet"/>
      <w:lvlText w:val="•"/>
      <w:lvlJc w:val="left"/>
      <w:pPr>
        <w:tabs>
          <w:tab w:val="num" w:pos="2880"/>
        </w:tabs>
        <w:ind w:left="2880" w:hanging="360"/>
      </w:pPr>
      <w:rPr>
        <w:rFonts w:ascii="Arial" w:hAnsi="Arial" w:hint="default"/>
      </w:rPr>
    </w:lvl>
    <w:lvl w:ilvl="4" w:tplc="90966CCA" w:tentative="1">
      <w:start w:val="1"/>
      <w:numFmt w:val="bullet"/>
      <w:lvlText w:val="•"/>
      <w:lvlJc w:val="left"/>
      <w:pPr>
        <w:tabs>
          <w:tab w:val="num" w:pos="3600"/>
        </w:tabs>
        <w:ind w:left="3600" w:hanging="360"/>
      </w:pPr>
      <w:rPr>
        <w:rFonts w:ascii="Arial" w:hAnsi="Arial" w:hint="default"/>
      </w:rPr>
    </w:lvl>
    <w:lvl w:ilvl="5" w:tplc="E3024C44" w:tentative="1">
      <w:start w:val="1"/>
      <w:numFmt w:val="bullet"/>
      <w:lvlText w:val="•"/>
      <w:lvlJc w:val="left"/>
      <w:pPr>
        <w:tabs>
          <w:tab w:val="num" w:pos="4320"/>
        </w:tabs>
        <w:ind w:left="4320" w:hanging="360"/>
      </w:pPr>
      <w:rPr>
        <w:rFonts w:ascii="Arial" w:hAnsi="Arial" w:hint="default"/>
      </w:rPr>
    </w:lvl>
    <w:lvl w:ilvl="6" w:tplc="31DE62BE" w:tentative="1">
      <w:start w:val="1"/>
      <w:numFmt w:val="bullet"/>
      <w:lvlText w:val="•"/>
      <w:lvlJc w:val="left"/>
      <w:pPr>
        <w:tabs>
          <w:tab w:val="num" w:pos="5040"/>
        </w:tabs>
        <w:ind w:left="5040" w:hanging="360"/>
      </w:pPr>
      <w:rPr>
        <w:rFonts w:ascii="Arial" w:hAnsi="Arial" w:hint="default"/>
      </w:rPr>
    </w:lvl>
    <w:lvl w:ilvl="7" w:tplc="77E87840" w:tentative="1">
      <w:start w:val="1"/>
      <w:numFmt w:val="bullet"/>
      <w:lvlText w:val="•"/>
      <w:lvlJc w:val="left"/>
      <w:pPr>
        <w:tabs>
          <w:tab w:val="num" w:pos="5760"/>
        </w:tabs>
        <w:ind w:left="5760" w:hanging="360"/>
      </w:pPr>
      <w:rPr>
        <w:rFonts w:ascii="Arial" w:hAnsi="Arial" w:hint="default"/>
      </w:rPr>
    </w:lvl>
    <w:lvl w:ilvl="8" w:tplc="9346739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71B633C6"/>
    <w:multiLevelType w:val="hybridMultilevel"/>
    <w:tmpl w:val="9F7843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0"/>
  </w:num>
  <w:num w:numId="4">
    <w:abstractNumId w:val="18"/>
  </w:num>
  <w:num w:numId="5">
    <w:abstractNumId w:val="19"/>
  </w:num>
  <w:num w:numId="6">
    <w:abstractNumId w:val="7"/>
  </w:num>
  <w:num w:numId="7">
    <w:abstractNumId w:val="13"/>
  </w:num>
  <w:num w:numId="8">
    <w:abstractNumId w:val="7"/>
  </w:num>
  <w:num w:numId="9">
    <w:abstractNumId w:val="1"/>
  </w:num>
  <w:num w:numId="10">
    <w:abstractNumId w:val="6"/>
  </w:num>
  <w:num w:numId="11">
    <w:abstractNumId w:val="4"/>
  </w:num>
  <w:num w:numId="12">
    <w:abstractNumId w:val="12"/>
  </w:num>
  <w:num w:numId="13">
    <w:abstractNumId w:val="24"/>
  </w:num>
  <w:num w:numId="14">
    <w:abstractNumId w:val="15"/>
  </w:num>
  <w:num w:numId="15">
    <w:abstractNumId w:val="26"/>
  </w:num>
  <w:num w:numId="16">
    <w:abstractNumId w:val="14"/>
  </w:num>
  <w:num w:numId="17">
    <w:abstractNumId w:val="11"/>
  </w:num>
  <w:num w:numId="18">
    <w:abstractNumId w:val="2"/>
  </w:num>
  <w:num w:numId="19">
    <w:abstractNumId w:val="21"/>
  </w:num>
  <w:num w:numId="20">
    <w:abstractNumId w:val="5"/>
  </w:num>
  <w:num w:numId="21">
    <w:abstractNumId w:val="23"/>
  </w:num>
  <w:num w:numId="22">
    <w:abstractNumId w:val="9"/>
  </w:num>
  <w:num w:numId="23">
    <w:abstractNumId w:val="3"/>
  </w:num>
  <w:num w:numId="24">
    <w:abstractNumId w:val="16"/>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0"/>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41B2"/>
    <w:rsid w:val="00015320"/>
    <w:rsid w:val="000219FE"/>
    <w:rsid w:val="000234D6"/>
    <w:rsid w:val="00026886"/>
    <w:rsid w:val="000308A3"/>
    <w:rsid w:val="00030947"/>
    <w:rsid w:val="0004134C"/>
    <w:rsid w:val="0004561E"/>
    <w:rsid w:val="000458BC"/>
    <w:rsid w:val="00045C41"/>
    <w:rsid w:val="00046C03"/>
    <w:rsid w:val="00051802"/>
    <w:rsid w:val="0005242C"/>
    <w:rsid w:val="0005327F"/>
    <w:rsid w:val="00063F96"/>
    <w:rsid w:val="00065039"/>
    <w:rsid w:val="000722C9"/>
    <w:rsid w:val="000738A9"/>
    <w:rsid w:val="0007614F"/>
    <w:rsid w:val="00081398"/>
    <w:rsid w:val="00084E0F"/>
    <w:rsid w:val="00090461"/>
    <w:rsid w:val="0009135A"/>
    <w:rsid w:val="000932A7"/>
    <w:rsid w:val="00094479"/>
    <w:rsid w:val="00094C55"/>
    <w:rsid w:val="000A7970"/>
    <w:rsid w:val="000B0C0F"/>
    <w:rsid w:val="000B12E9"/>
    <w:rsid w:val="000B1960"/>
    <w:rsid w:val="000B1C6B"/>
    <w:rsid w:val="000B4FF9"/>
    <w:rsid w:val="000B756D"/>
    <w:rsid w:val="000C09AC"/>
    <w:rsid w:val="000C3A39"/>
    <w:rsid w:val="000C6D25"/>
    <w:rsid w:val="000D449A"/>
    <w:rsid w:val="000E00F3"/>
    <w:rsid w:val="000F0278"/>
    <w:rsid w:val="000F158C"/>
    <w:rsid w:val="000F3374"/>
    <w:rsid w:val="000F36FA"/>
    <w:rsid w:val="000F3E30"/>
    <w:rsid w:val="00101ADA"/>
    <w:rsid w:val="0010234D"/>
    <w:rsid w:val="00102F3D"/>
    <w:rsid w:val="00105A65"/>
    <w:rsid w:val="00110F0F"/>
    <w:rsid w:val="00116C25"/>
    <w:rsid w:val="001228A1"/>
    <w:rsid w:val="00124E38"/>
    <w:rsid w:val="0012580B"/>
    <w:rsid w:val="00131F90"/>
    <w:rsid w:val="00133829"/>
    <w:rsid w:val="0013458C"/>
    <w:rsid w:val="0013526E"/>
    <w:rsid w:val="001366DA"/>
    <w:rsid w:val="0014421B"/>
    <w:rsid w:val="00146152"/>
    <w:rsid w:val="00155526"/>
    <w:rsid w:val="00162267"/>
    <w:rsid w:val="00165C82"/>
    <w:rsid w:val="001679F3"/>
    <w:rsid w:val="00171371"/>
    <w:rsid w:val="00171DBC"/>
    <w:rsid w:val="00172AC1"/>
    <w:rsid w:val="001742D2"/>
    <w:rsid w:val="00175A24"/>
    <w:rsid w:val="00176121"/>
    <w:rsid w:val="00181364"/>
    <w:rsid w:val="00187E58"/>
    <w:rsid w:val="001A1A0D"/>
    <w:rsid w:val="001A297E"/>
    <w:rsid w:val="001A30F0"/>
    <w:rsid w:val="001A368E"/>
    <w:rsid w:val="001A7329"/>
    <w:rsid w:val="001A792F"/>
    <w:rsid w:val="001B171F"/>
    <w:rsid w:val="001B4E28"/>
    <w:rsid w:val="001B7E4E"/>
    <w:rsid w:val="001C173A"/>
    <w:rsid w:val="001C1DD8"/>
    <w:rsid w:val="001C3525"/>
    <w:rsid w:val="001C3AFB"/>
    <w:rsid w:val="001D1BD2"/>
    <w:rsid w:val="001E0248"/>
    <w:rsid w:val="001E02BE"/>
    <w:rsid w:val="001E0ED9"/>
    <w:rsid w:val="001E1188"/>
    <w:rsid w:val="001E3B37"/>
    <w:rsid w:val="001F019D"/>
    <w:rsid w:val="001F2594"/>
    <w:rsid w:val="002043DC"/>
    <w:rsid w:val="002055A6"/>
    <w:rsid w:val="00206460"/>
    <w:rsid w:val="002069B4"/>
    <w:rsid w:val="00210174"/>
    <w:rsid w:val="002116CA"/>
    <w:rsid w:val="00215DFC"/>
    <w:rsid w:val="002177C4"/>
    <w:rsid w:val="002212DF"/>
    <w:rsid w:val="00222CD4"/>
    <w:rsid w:val="00225016"/>
    <w:rsid w:val="002264A6"/>
    <w:rsid w:val="0022659A"/>
    <w:rsid w:val="00227BA7"/>
    <w:rsid w:val="0023011C"/>
    <w:rsid w:val="00233AE2"/>
    <w:rsid w:val="00233CBA"/>
    <w:rsid w:val="002375C1"/>
    <w:rsid w:val="00240678"/>
    <w:rsid w:val="002450C9"/>
    <w:rsid w:val="002463FB"/>
    <w:rsid w:val="00263398"/>
    <w:rsid w:val="00263B99"/>
    <w:rsid w:val="0026654A"/>
    <w:rsid w:val="00266F06"/>
    <w:rsid w:val="00271481"/>
    <w:rsid w:val="00271DC1"/>
    <w:rsid w:val="002732F1"/>
    <w:rsid w:val="00274266"/>
    <w:rsid w:val="00275BCF"/>
    <w:rsid w:val="00275EE8"/>
    <w:rsid w:val="00277843"/>
    <w:rsid w:val="00281D1F"/>
    <w:rsid w:val="00283EB5"/>
    <w:rsid w:val="00286619"/>
    <w:rsid w:val="00291E36"/>
    <w:rsid w:val="00292257"/>
    <w:rsid w:val="002A19DB"/>
    <w:rsid w:val="002A35E9"/>
    <w:rsid w:val="002A54E0"/>
    <w:rsid w:val="002B1595"/>
    <w:rsid w:val="002B191D"/>
    <w:rsid w:val="002B2E83"/>
    <w:rsid w:val="002B513B"/>
    <w:rsid w:val="002B7879"/>
    <w:rsid w:val="002C0793"/>
    <w:rsid w:val="002D0AF6"/>
    <w:rsid w:val="002E389E"/>
    <w:rsid w:val="002F164D"/>
    <w:rsid w:val="003007F3"/>
    <w:rsid w:val="003021BC"/>
    <w:rsid w:val="0030493F"/>
    <w:rsid w:val="00304A94"/>
    <w:rsid w:val="00306206"/>
    <w:rsid w:val="00310B1A"/>
    <w:rsid w:val="0031754D"/>
    <w:rsid w:val="00317833"/>
    <w:rsid w:val="00317D85"/>
    <w:rsid w:val="00324438"/>
    <w:rsid w:val="00327C56"/>
    <w:rsid w:val="003307BD"/>
    <w:rsid w:val="003315A1"/>
    <w:rsid w:val="003324D1"/>
    <w:rsid w:val="003342B3"/>
    <w:rsid w:val="003373D4"/>
    <w:rsid w:val="003373EC"/>
    <w:rsid w:val="00342FF4"/>
    <w:rsid w:val="00344E5A"/>
    <w:rsid w:val="00346148"/>
    <w:rsid w:val="003461B1"/>
    <w:rsid w:val="00351533"/>
    <w:rsid w:val="00357962"/>
    <w:rsid w:val="00365BDC"/>
    <w:rsid w:val="003669EA"/>
    <w:rsid w:val="003706CC"/>
    <w:rsid w:val="00370708"/>
    <w:rsid w:val="00375056"/>
    <w:rsid w:val="003758BF"/>
    <w:rsid w:val="00377710"/>
    <w:rsid w:val="003809B0"/>
    <w:rsid w:val="00382B8F"/>
    <w:rsid w:val="00383B08"/>
    <w:rsid w:val="00386E3C"/>
    <w:rsid w:val="003919FD"/>
    <w:rsid w:val="003A2D8E"/>
    <w:rsid w:val="003A6DA1"/>
    <w:rsid w:val="003A73E0"/>
    <w:rsid w:val="003A7CE6"/>
    <w:rsid w:val="003B26C9"/>
    <w:rsid w:val="003B5FC8"/>
    <w:rsid w:val="003C20E4"/>
    <w:rsid w:val="003C3E41"/>
    <w:rsid w:val="003D3F33"/>
    <w:rsid w:val="003D6342"/>
    <w:rsid w:val="003E4F97"/>
    <w:rsid w:val="003E6F90"/>
    <w:rsid w:val="003E73ED"/>
    <w:rsid w:val="003F5D0F"/>
    <w:rsid w:val="00402BEE"/>
    <w:rsid w:val="00404D5B"/>
    <w:rsid w:val="00414101"/>
    <w:rsid w:val="004219CF"/>
    <w:rsid w:val="004229AE"/>
    <w:rsid w:val="004234F0"/>
    <w:rsid w:val="00433DDB"/>
    <w:rsid w:val="00435A29"/>
    <w:rsid w:val="00437619"/>
    <w:rsid w:val="0044155A"/>
    <w:rsid w:val="00443CEB"/>
    <w:rsid w:val="00447EFB"/>
    <w:rsid w:val="0046548E"/>
    <w:rsid w:val="00465A1E"/>
    <w:rsid w:val="004673D9"/>
    <w:rsid w:val="0049445A"/>
    <w:rsid w:val="00496F15"/>
    <w:rsid w:val="004A2A63"/>
    <w:rsid w:val="004B01B9"/>
    <w:rsid w:val="004B210C"/>
    <w:rsid w:val="004B2648"/>
    <w:rsid w:val="004B4649"/>
    <w:rsid w:val="004B5499"/>
    <w:rsid w:val="004B72FF"/>
    <w:rsid w:val="004C334F"/>
    <w:rsid w:val="004D405F"/>
    <w:rsid w:val="004D5D29"/>
    <w:rsid w:val="004E3D02"/>
    <w:rsid w:val="004E4F4F"/>
    <w:rsid w:val="004E6789"/>
    <w:rsid w:val="004F61E3"/>
    <w:rsid w:val="00502D46"/>
    <w:rsid w:val="00502E10"/>
    <w:rsid w:val="00505271"/>
    <w:rsid w:val="0051015C"/>
    <w:rsid w:val="00516CF1"/>
    <w:rsid w:val="005252A1"/>
    <w:rsid w:val="00531AE9"/>
    <w:rsid w:val="005375A6"/>
    <w:rsid w:val="005379D8"/>
    <w:rsid w:val="00550A66"/>
    <w:rsid w:val="00556C2E"/>
    <w:rsid w:val="0056250E"/>
    <w:rsid w:val="00565773"/>
    <w:rsid w:val="00567EC7"/>
    <w:rsid w:val="00570013"/>
    <w:rsid w:val="00570D3E"/>
    <w:rsid w:val="00571420"/>
    <w:rsid w:val="005801A2"/>
    <w:rsid w:val="0058691E"/>
    <w:rsid w:val="00586B7C"/>
    <w:rsid w:val="005935B2"/>
    <w:rsid w:val="00595149"/>
    <w:rsid w:val="005952A5"/>
    <w:rsid w:val="00596C09"/>
    <w:rsid w:val="005A1EC1"/>
    <w:rsid w:val="005A2005"/>
    <w:rsid w:val="005A33A1"/>
    <w:rsid w:val="005B217D"/>
    <w:rsid w:val="005B2CC4"/>
    <w:rsid w:val="005B711B"/>
    <w:rsid w:val="005B713E"/>
    <w:rsid w:val="005C06D4"/>
    <w:rsid w:val="005C25F6"/>
    <w:rsid w:val="005C2C57"/>
    <w:rsid w:val="005C385F"/>
    <w:rsid w:val="005D1A0B"/>
    <w:rsid w:val="005D3442"/>
    <w:rsid w:val="005E0043"/>
    <w:rsid w:val="005E0C27"/>
    <w:rsid w:val="005E1AC6"/>
    <w:rsid w:val="005E230C"/>
    <w:rsid w:val="005E5CC2"/>
    <w:rsid w:val="005F1191"/>
    <w:rsid w:val="005F6633"/>
    <w:rsid w:val="005F6F1B"/>
    <w:rsid w:val="0061287A"/>
    <w:rsid w:val="00615995"/>
    <w:rsid w:val="00616155"/>
    <w:rsid w:val="00624B33"/>
    <w:rsid w:val="0063041A"/>
    <w:rsid w:val="00630AA2"/>
    <w:rsid w:val="006438F8"/>
    <w:rsid w:val="00645F2F"/>
    <w:rsid w:val="00646707"/>
    <w:rsid w:val="00654BD0"/>
    <w:rsid w:val="00657F7E"/>
    <w:rsid w:val="00662E58"/>
    <w:rsid w:val="006637F2"/>
    <w:rsid w:val="006642A5"/>
    <w:rsid w:val="00664DCF"/>
    <w:rsid w:val="00665166"/>
    <w:rsid w:val="00667A14"/>
    <w:rsid w:val="00674892"/>
    <w:rsid w:val="006816A8"/>
    <w:rsid w:val="006852E1"/>
    <w:rsid w:val="0069331C"/>
    <w:rsid w:val="00694529"/>
    <w:rsid w:val="006A370C"/>
    <w:rsid w:val="006A7241"/>
    <w:rsid w:val="006B45F3"/>
    <w:rsid w:val="006B46C6"/>
    <w:rsid w:val="006B48AD"/>
    <w:rsid w:val="006B7EF3"/>
    <w:rsid w:val="006C113B"/>
    <w:rsid w:val="006C5D39"/>
    <w:rsid w:val="006C69EE"/>
    <w:rsid w:val="006D6D9B"/>
    <w:rsid w:val="006E2810"/>
    <w:rsid w:val="006E3ECD"/>
    <w:rsid w:val="006E5417"/>
    <w:rsid w:val="006E6932"/>
    <w:rsid w:val="006E7D53"/>
    <w:rsid w:val="006F0794"/>
    <w:rsid w:val="007023DE"/>
    <w:rsid w:val="00706070"/>
    <w:rsid w:val="007069DC"/>
    <w:rsid w:val="00712F60"/>
    <w:rsid w:val="00720E3B"/>
    <w:rsid w:val="00731542"/>
    <w:rsid w:val="00731DB4"/>
    <w:rsid w:val="0074393F"/>
    <w:rsid w:val="00745F6B"/>
    <w:rsid w:val="00747DF0"/>
    <w:rsid w:val="00754688"/>
    <w:rsid w:val="00754F1C"/>
    <w:rsid w:val="0075585E"/>
    <w:rsid w:val="00761316"/>
    <w:rsid w:val="00761B91"/>
    <w:rsid w:val="00763A86"/>
    <w:rsid w:val="00764797"/>
    <w:rsid w:val="00770571"/>
    <w:rsid w:val="00775980"/>
    <w:rsid w:val="00775BF4"/>
    <w:rsid w:val="007768FF"/>
    <w:rsid w:val="007824D3"/>
    <w:rsid w:val="007825BE"/>
    <w:rsid w:val="00791B87"/>
    <w:rsid w:val="00796EE3"/>
    <w:rsid w:val="007A2AFC"/>
    <w:rsid w:val="007A7D29"/>
    <w:rsid w:val="007B4AB8"/>
    <w:rsid w:val="007C773A"/>
    <w:rsid w:val="007D1181"/>
    <w:rsid w:val="007E01A3"/>
    <w:rsid w:val="007E4F4C"/>
    <w:rsid w:val="007F1F8B"/>
    <w:rsid w:val="007F67A1"/>
    <w:rsid w:val="008045D5"/>
    <w:rsid w:val="00807D20"/>
    <w:rsid w:val="00811C05"/>
    <w:rsid w:val="00815F80"/>
    <w:rsid w:val="008206C8"/>
    <w:rsid w:val="008249C6"/>
    <w:rsid w:val="00824C37"/>
    <w:rsid w:val="00834029"/>
    <w:rsid w:val="008420AF"/>
    <w:rsid w:val="008473F4"/>
    <w:rsid w:val="00861A08"/>
    <w:rsid w:val="0086387C"/>
    <w:rsid w:val="00864840"/>
    <w:rsid w:val="00874A6C"/>
    <w:rsid w:val="00876C65"/>
    <w:rsid w:val="00877BDF"/>
    <w:rsid w:val="00887131"/>
    <w:rsid w:val="008910E1"/>
    <w:rsid w:val="008A4B4C"/>
    <w:rsid w:val="008A4E28"/>
    <w:rsid w:val="008B352E"/>
    <w:rsid w:val="008B5B93"/>
    <w:rsid w:val="008B629D"/>
    <w:rsid w:val="008C239F"/>
    <w:rsid w:val="008C266E"/>
    <w:rsid w:val="008C5339"/>
    <w:rsid w:val="008D1699"/>
    <w:rsid w:val="008E480C"/>
    <w:rsid w:val="008F1822"/>
    <w:rsid w:val="008F2F1F"/>
    <w:rsid w:val="008F4BF9"/>
    <w:rsid w:val="009010F8"/>
    <w:rsid w:val="00906676"/>
    <w:rsid w:val="00907757"/>
    <w:rsid w:val="0091780F"/>
    <w:rsid w:val="00920731"/>
    <w:rsid w:val="009212B0"/>
    <w:rsid w:val="00921FA1"/>
    <w:rsid w:val="009234A5"/>
    <w:rsid w:val="0093150C"/>
    <w:rsid w:val="00933453"/>
    <w:rsid w:val="009336F7"/>
    <w:rsid w:val="0093636C"/>
    <w:rsid w:val="00936479"/>
    <w:rsid w:val="009374A7"/>
    <w:rsid w:val="00946784"/>
    <w:rsid w:val="00955F6D"/>
    <w:rsid w:val="0096208E"/>
    <w:rsid w:val="00970B9A"/>
    <w:rsid w:val="00975EB1"/>
    <w:rsid w:val="00977C16"/>
    <w:rsid w:val="009809EB"/>
    <w:rsid w:val="0098551D"/>
    <w:rsid w:val="0099518F"/>
    <w:rsid w:val="009A523D"/>
    <w:rsid w:val="009A6A3D"/>
    <w:rsid w:val="009B02A1"/>
    <w:rsid w:val="009B1A2D"/>
    <w:rsid w:val="009B67FD"/>
    <w:rsid w:val="009B7F33"/>
    <w:rsid w:val="009D513E"/>
    <w:rsid w:val="009D7CE6"/>
    <w:rsid w:val="009E0EF5"/>
    <w:rsid w:val="009E1E4D"/>
    <w:rsid w:val="009E34E8"/>
    <w:rsid w:val="009E7FBF"/>
    <w:rsid w:val="009F13AB"/>
    <w:rsid w:val="009F496B"/>
    <w:rsid w:val="009F50E3"/>
    <w:rsid w:val="009F7050"/>
    <w:rsid w:val="00A01439"/>
    <w:rsid w:val="00A02E61"/>
    <w:rsid w:val="00A05CFF"/>
    <w:rsid w:val="00A06C5C"/>
    <w:rsid w:val="00A13048"/>
    <w:rsid w:val="00A210B9"/>
    <w:rsid w:val="00A225A6"/>
    <w:rsid w:val="00A46843"/>
    <w:rsid w:val="00A5155F"/>
    <w:rsid w:val="00A535FB"/>
    <w:rsid w:val="00A54ACD"/>
    <w:rsid w:val="00A56B97"/>
    <w:rsid w:val="00A56E09"/>
    <w:rsid w:val="00A6093D"/>
    <w:rsid w:val="00A767DC"/>
    <w:rsid w:val="00A76A6D"/>
    <w:rsid w:val="00A83253"/>
    <w:rsid w:val="00A92A8A"/>
    <w:rsid w:val="00AA1E8D"/>
    <w:rsid w:val="00AA248C"/>
    <w:rsid w:val="00AA690C"/>
    <w:rsid w:val="00AA6E84"/>
    <w:rsid w:val="00AB1A1C"/>
    <w:rsid w:val="00AC59C9"/>
    <w:rsid w:val="00AD05A8"/>
    <w:rsid w:val="00AD7589"/>
    <w:rsid w:val="00AD7E72"/>
    <w:rsid w:val="00AE341B"/>
    <w:rsid w:val="00AE5744"/>
    <w:rsid w:val="00AF1FC2"/>
    <w:rsid w:val="00B01905"/>
    <w:rsid w:val="00B03CD4"/>
    <w:rsid w:val="00B03DCF"/>
    <w:rsid w:val="00B05265"/>
    <w:rsid w:val="00B07CA7"/>
    <w:rsid w:val="00B11927"/>
    <w:rsid w:val="00B1279A"/>
    <w:rsid w:val="00B26660"/>
    <w:rsid w:val="00B27263"/>
    <w:rsid w:val="00B30D86"/>
    <w:rsid w:val="00B36EC8"/>
    <w:rsid w:val="00B4194A"/>
    <w:rsid w:val="00B437E8"/>
    <w:rsid w:val="00B472AD"/>
    <w:rsid w:val="00B51373"/>
    <w:rsid w:val="00B5222E"/>
    <w:rsid w:val="00B52231"/>
    <w:rsid w:val="00B53179"/>
    <w:rsid w:val="00B57A23"/>
    <w:rsid w:val="00B600CD"/>
    <w:rsid w:val="00B6010F"/>
    <w:rsid w:val="00B61C96"/>
    <w:rsid w:val="00B67624"/>
    <w:rsid w:val="00B71C2E"/>
    <w:rsid w:val="00B721F6"/>
    <w:rsid w:val="00B73A2A"/>
    <w:rsid w:val="00B75A51"/>
    <w:rsid w:val="00B827C6"/>
    <w:rsid w:val="00B87A0D"/>
    <w:rsid w:val="00B906E7"/>
    <w:rsid w:val="00B937E9"/>
    <w:rsid w:val="00B94B06"/>
    <w:rsid w:val="00B94C28"/>
    <w:rsid w:val="00B9603A"/>
    <w:rsid w:val="00BA662C"/>
    <w:rsid w:val="00BA70EA"/>
    <w:rsid w:val="00BB3F50"/>
    <w:rsid w:val="00BC10BA"/>
    <w:rsid w:val="00BC5AFD"/>
    <w:rsid w:val="00BD34E0"/>
    <w:rsid w:val="00BD78D2"/>
    <w:rsid w:val="00BE4841"/>
    <w:rsid w:val="00C00501"/>
    <w:rsid w:val="00C00DDE"/>
    <w:rsid w:val="00C041EC"/>
    <w:rsid w:val="00C04F43"/>
    <w:rsid w:val="00C0609D"/>
    <w:rsid w:val="00C115AB"/>
    <w:rsid w:val="00C14F2E"/>
    <w:rsid w:val="00C26A3F"/>
    <w:rsid w:val="00C26CCB"/>
    <w:rsid w:val="00C30249"/>
    <w:rsid w:val="00C3588E"/>
    <w:rsid w:val="00C3723B"/>
    <w:rsid w:val="00C3731B"/>
    <w:rsid w:val="00C42466"/>
    <w:rsid w:val="00C606C9"/>
    <w:rsid w:val="00C746A6"/>
    <w:rsid w:val="00C75C36"/>
    <w:rsid w:val="00C80288"/>
    <w:rsid w:val="00C80929"/>
    <w:rsid w:val="00C83136"/>
    <w:rsid w:val="00C84003"/>
    <w:rsid w:val="00C85532"/>
    <w:rsid w:val="00C90650"/>
    <w:rsid w:val="00C97D78"/>
    <w:rsid w:val="00CB2403"/>
    <w:rsid w:val="00CB58A5"/>
    <w:rsid w:val="00CB64BA"/>
    <w:rsid w:val="00CB6E3A"/>
    <w:rsid w:val="00CC2AAE"/>
    <w:rsid w:val="00CC5A42"/>
    <w:rsid w:val="00CD0EAB"/>
    <w:rsid w:val="00CE5E02"/>
    <w:rsid w:val="00CF34DB"/>
    <w:rsid w:val="00CF558F"/>
    <w:rsid w:val="00D010C0"/>
    <w:rsid w:val="00D03370"/>
    <w:rsid w:val="00D073E2"/>
    <w:rsid w:val="00D31C27"/>
    <w:rsid w:val="00D446EC"/>
    <w:rsid w:val="00D44A13"/>
    <w:rsid w:val="00D44B43"/>
    <w:rsid w:val="00D51BF0"/>
    <w:rsid w:val="00D531DB"/>
    <w:rsid w:val="00D55942"/>
    <w:rsid w:val="00D71395"/>
    <w:rsid w:val="00D807BF"/>
    <w:rsid w:val="00D82FCC"/>
    <w:rsid w:val="00D928DC"/>
    <w:rsid w:val="00D9712C"/>
    <w:rsid w:val="00D979F1"/>
    <w:rsid w:val="00DA159A"/>
    <w:rsid w:val="00DA17FC"/>
    <w:rsid w:val="00DA4369"/>
    <w:rsid w:val="00DA7887"/>
    <w:rsid w:val="00DB2C26"/>
    <w:rsid w:val="00DC2982"/>
    <w:rsid w:val="00DD02F4"/>
    <w:rsid w:val="00DD2A53"/>
    <w:rsid w:val="00DD4F39"/>
    <w:rsid w:val="00DD6622"/>
    <w:rsid w:val="00DE0159"/>
    <w:rsid w:val="00DE11A6"/>
    <w:rsid w:val="00DE1C7C"/>
    <w:rsid w:val="00DE202F"/>
    <w:rsid w:val="00DE38B0"/>
    <w:rsid w:val="00DE583C"/>
    <w:rsid w:val="00DE6B43"/>
    <w:rsid w:val="00DF5B5C"/>
    <w:rsid w:val="00DF5BD0"/>
    <w:rsid w:val="00E11923"/>
    <w:rsid w:val="00E12089"/>
    <w:rsid w:val="00E12723"/>
    <w:rsid w:val="00E24919"/>
    <w:rsid w:val="00E262D4"/>
    <w:rsid w:val="00E2794E"/>
    <w:rsid w:val="00E33B92"/>
    <w:rsid w:val="00E36250"/>
    <w:rsid w:val="00E43C9A"/>
    <w:rsid w:val="00E479C5"/>
    <w:rsid w:val="00E47F2D"/>
    <w:rsid w:val="00E5162B"/>
    <w:rsid w:val="00E54511"/>
    <w:rsid w:val="00E555E5"/>
    <w:rsid w:val="00E57671"/>
    <w:rsid w:val="00E61DAC"/>
    <w:rsid w:val="00E72B80"/>
    <w:rsid w:val="00E74601"/>
    <w:rsid w:val="00E75FE3"/>
    <w:rsid w:val="00E86C4C"/>
    <w:rsid w:val="00E907A3"/>
    <w:rsid w:val="00EA5AE0"/>
    <w:rsid w:val="00EA7545"/>
    <w:rsid w:val="00EB56E1"/>
    <w:rsid w:val="00EB7AB1"/>
    <w:rsid w:val="00ED1A19"/>
    <w:rsid w:val="00ED5CA5"/>
    <w:rsid w:val="00ED62D3"/>
    <w:rsid w:val="00ED6684"/>
    <w:rsid w:val="00EE5221"/>
    <w:rsid w:val="00EE7CD8"/>
    <w:rsid w:val="00EF37F6"/>
    <w:rsid w:val="00EF48CC"/>
    <w:rsid w:val="00EF55A8"/>
    <w:rsid w:val="00EF5669"/>
    <w:rsid w:val="00F00801"/>
    <w:rsid w:val="00F24513"/>
    <w:rsid w:val="00F2488D"/>
    <w:rsid w:val="00F35E2A"/>
    <w:rsid w:val="00F4790B"/>
    <w:rsid w:val="00F570D0"/>
    <w:rsid w:val="00F601A0"/>
    <w:rsid w:val="00F65399"/>
    <w:rsid w:val="00F712E9"/>
    <w:rsid w:val="00F73032"/>
    <w:rsid w:val="00F74CB0"/>
    <w:rsid w:val="00F757C6"/>
    <w:rsid w:val="00F75A59"/>
    <w:rsid w:val="00F848FC"/>
    <w:rsid w:val="00F85334"/>
    <w:rsid w:val="00F906F6"/>
    <w:rsid w:val="00F908D7"/>
    <w:rsid w:val="00F92414"/>
    <w:rsid w:val="00F9282A"/>
    <w:rsid w:val="00F929FC"/>
    <w:rsid w:val="00F96BAD"/>
    <w:rsid w:val="00FA0F8A"/>
    <w:rsid w:val="00FA139D"/>
    <w:rsid w:val="00FB0E84"/>
    <w:rsid w:val="00FB7A8D"/>
    <w:rsid w:val="00FB7FD5"/>
    <w:rsid w:val="00FC2405"/>
    <w:rsid w:val="00FD01C2"/>
    <w:rsid w:val="00FD1ACC"/>
    <w:rsid w:val="00FD217E"/>
    <w:rsid w:val="00FD4464"/>
    <w:rsid w:val="00FE595C"/>
    <w:rsid w:val="00FE5D05"/>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448C4FF8-8418-4853-899C-230506A6A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C83136"/>
    <w:pPr>
      <w:ind w:left="720"/>
      <w:contextualSpacing/>
    </w:pPr>
  </w:style>
  <w:style w:type="character" w:customStyle="1" w:styleId="10">
    <w:name w:val="标题 1 字符"/>
    <w:basedOn w:val="a0"/>
    <w:link w:val="1"/>
    <w:rsid w:val="00090461"/>
    <w:rPr>
      <w:rFonts w:cs="Arial"/>
      <w:b/>
      <w:bCs/>
      <w:kern w:val="32"/>
      <w:sz w:val="32"/>
      <w:szCs w:val="32"/>
    </w:rPr>
  </w:style>
  <w:style w:type="character" w:styleId="ad">
    <w:name w:val="Emphasis"/>
    <w:basedOn w:val="a0"/>
    <w:qFormat/>
    <w:rsid w:val="00090461"/>
    <w:rPr>
      <w:i/>
      <w:iCs/>
    </w:rPr>
  </w:style>
  <w:style w:type="paragraph" w:styleId="ae">
    <w:name w:val="caption"/>
    <w:basedOn w:val="a"/>
    <w:next w:val="a"/>
    <w:unhideWhenUsed/>
    <w:qFormat/>
    <w:rsid w:val="00731542"/>
    <w:pPr>
      <w:spacing w:before="0" w:after="200"/>
    </w:pPr>
    <w:rPr>
      <w:i/>
      <w:iCs/>
      <w:color w:val="44546A" w:themeColor="text2"/>
      <w:sz w:val="18"/>
      <w:szCs w:val="18"/>
    </w:rPr>
  </w:style>
  <w:style w:type="character" w:customStyle="1" w:styleId="apple-converted-space">
    <w:name w:val="apple-converted-space"/>
    <w:basedOn w:val="a0"/>
    <w:rsid w:val="00E12089"/>
  </w:style>
  <w:style w:type="character" w:styleId="af">
    <w:name w:val="Placeholder Text"/>
    <w:basedOn w:val="a0"/>
    <w:uiPriority w:val="99"/>
    <w:semiHidden/>
    <w:rsid w:val="001C173A"/>
    <w:rPr>
      <w:color w:val="808080"/>
    </w:rPr>
  </w:style>
  <w:style w:type="character" w:customStyle="1" w:styleId="ac">
    <w:name w:val="列出段落 字符"/>
    <w:link w:val="ab"/>
    <w:uiPriority w:val="34"/>
    <w:locked/>
    <w:rsid w:val="006E7D53"/>
    <w:rPr>
      <w:sz w:val="22"/>
    </w:rPr>
  </w:style>
  <w:style w:type="table" w:styleId="af0">
    <w:name w:val="Table Grid"/>
    <w:basedOn w:val="a1"/>
    <w:uiPriority w:val="39"/>
    <w:rsid w:val="006E7D53"/>
    <w:pPr>
      <w:widowControl w:val="0"/>
      <w:autoSpaceDE w:val="0"/>
      <w:autoSpaceDN w:val="0"/>
      <w:adjustRightInd w:val="0"/>
      <w:spacing w:line="360" w:lineRule="auto"/>
    </w:pPr>
    <w:rPr>
      <w:rFonts w:eastAsia="宋体"/>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Plain Text"/>
    <w:basedOn w:val="a"/>
    <w:link w:val="af2"/>
    <w:uiPriority w:val="99"/>
    <w:unhideWhenUsed/>
    <w:rsid w:val="00525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PMingLiU" w:hAnsi="Calibri" w:cs="Calibri"/>
      <w:szCs w:val="22"/>
      <w:lang w:eastAsia="zh-TW"/>
    </w:rPr>
  </w:style>
  <w:style w:type="character" w:customStyle="1" w:styleId="af2">
    <w:name w:val="纯文本 字符"/>
    <w:basedOn w:val="a0"/>
    <w:link w:val="af1"/>
    <w:uiPriority w:val="99"/>
    <w:rsid w:val="005252A1"/>
    <w:rPr>
      <w:rFonts w:ascii="Calibri" w:eastAsia="PMingLiU" w:hAnsi="Calibri" w:cs="Calibri"/>
      <w:sz w:val="22"/>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97606">
      <w:bodyDiv w:val="1"/>
      <w:marLeft w:val="0"/>
      <w:marRight w:val="0"/>
      <w:marTop w:val="0"/>
      <w:marBottom w:val="0"/>
      <w:divBdr>
        <w:top w:val="none" w:sz="0" w:space="0" w:color="auto"/>
        <w:left w:val="none" w:sz="0" w:space="0" w:color="auto"/>
        <w:bottom w:val="none" w:sz="0" w:space="0" w:color="auto"/>
        <w:right w:val="none" w:sz="0" w:space="0" w:color="auto"/>
      </w:divBdr>
    </w:div>
    <w:div w:id="53284017">
      <w:bodyDiv w:val="1"/>
      <w:marLeft w:val="0"/>
      <w:marRight w:val="0"/>
      <w:marTop w:val="0"/>
      <w:marBottom w:val="0"/>
      <w:divBdr>
        <w:top w:val="none" w:sz="0" w:space="0" w:color="auto"/>
        <w:left w:val="none" w:sz="0" w:space="0" w:color="auto"/>
        <w:bottom w:val="none" w:sz="0" w:space="0" w:color="auto"/>
        <w:right w:val="none" w:sz="0" w:space="0" w:color="auto"/>
      </w:divBdr>
    </w:div>
    <w:div w:id="66541973">
      <w:bodyDiv w:val="1"/>
      <w:marLeft w:val="0"/>
      <w:marRight w:val="0"/>
      <w:marTop w:val="0"/>
      <w:marBottom w:val="0"/>
      <w:divBdr>
        <w:top w:val="none" w:sz="0" w:space="0" w:color="auto"/>
        <w:left w:val="none" w:sz="0" w:space="0" w:color="auto"/>
        <w:bottom w:val="none" w:sz="0" w:space="0" w:color="auto"/>
        <w:right w:val="none" w:sz="0" w:space="0" w:color="auto"/>
      </w:divBdr>
    </w:div>
    <w:div w:id="76830438">
      <w:bodyDiv w:val="1"/>
      <w:marLeft w:val="0"/>
      <w:marRight w:val="0"/>
      <w:marTop w:val="0"/>
      <w:marBottom w:val="0"/>
      <w:divBdr>
        <w:top w:val="none" w:sz="0" w:space="0" w:color="auto"/>
        <w:left w:val="none" w:sz="0" w:space="0" w:color="auto"/>
        <w:bottom w:val="none" w:sz="0" w:space="0" w:color="auto"/>
        <w:right w:val="none" w:sz="0" w:space="0" w:color="auto"/>
      </w:divBdr>
    </w:div>
    <w:div w:id="87194114">
      <w:bodyDiv w:val="1"/>
      <w:marLeft w:val="0"/>
      <w:marRight w:val="0"/>
      <w:marTop w:val="0"/>
      <w:marBottom w:val="0"/>
      <w:divBdr>
        <w:top w:val="none" w:sz="0" w:space="0" w:color="auto"/>
        <w:left w:val="none" w:sz="0" w:space="0" w:color="auto"/>
        <w:bottom w:val="none" w:sz="0" w:space="0" w:color="auto"/>
        <w:right w:val="none" w:sz="0" w:space="0" w:color="auto"/>
      </w:divBdr>
    </w:div>
    <w:div w:id="87433909">
      <w:bodyDiv w:val="1"/>
      <w:marLeft w:val="0"/>
      <w:marRight w:val="0"/>
      <w:marTop w:val="0"/>
      <w:marBottom w:val="0"/>
      <w:divBdr>
        <w:top w:val="none" w:sz="0" w:space="0" w:color="auto"/>
        <w:left w:val="none" w:sz="0" w:space="0" w:color="auto"/>
        <w:bottom w:val="none" w:sz="0" w:space="0" w:color="auto"/>
        <w:right w:val="none" w:sz="0" w:space="0" w:color="auto"/>
      </w:divBdr>
    </w:div>
    <w:div w:id="123961203">
      <w:bodyDiv w:val="1"/>
      <w:marLeft w:val="0"/>
      <w:marRight w:val="0"/>
      <w:marTop w:val="0"/>
      <w:marBottom w:val="0"/>
      <w:divBdr>
        <w:top w:val="none" w:sz="0" w:space="0" w:color="auto"/>
        <w:left w:val="none" w:sz="0" w:space="0" w:color="auto"/>
        <w:bottom w:val="none" w:sz="0" w:space="0" w:color="auto"/>
        <w:right w:val="none" w:sz="0" w:space="0" w:color="auto"/>
      </w:divBdr>
    </w:div>
    <w:div w:id="137846686">
      <w:bodyDiv w:val="1"/>
      <w:marLeft w:val="0"/>
      <w:marRight w:val="0"/>
      <w:marTop w:val="0"/>
      <w:marBottom w:val="0"/>
      <w:divBdr>
        <w:top w:val="none" w:sz="0" w:space="0" w:color="auto"/>
        <w:left w:val="none" w:sz="0" w:space="0" w:color="auto"/>
        <w:bottom w:val="none" w:sz="0" w:space="0" w:color="auto"/>
        <w:right w:val="none" w:sz="0" w:space="0" w:color="auto"/>
      </w:divBdr>
    </w:div>
    <w:div w:id="191577979">
      <w:bodyDiv w:val="1"/>
      <w:marLeft w:val="0"/>
      <w:marRight w:val="0"/>
      <w:marTop w:val="0"/>
      <w:marBottom w:val="0"/>
      <w:divBdr>
        <w:top w:val="none" w:sz="0" w:space="0" w:color="auto"/>
        <w:left w:val="none" w:sz="0" w:space="0" w:color="auto"/>
        <w:bottom w:val="none" w:sz="0" w:space="0" w:color="auto"/>
        <w:right w:val="none" w:sz="0" w:space="0" w:color="auto"/>
      </w:divBdr>
    </w:div>
    <w:div w:id="199319497">
      <w:bodyDiv w:val="1"/>
      <w:marLeft w:val="0"/>
      <w:marRight w:val="0"/>
      <w:marTop w:val="0"/>
      <w:marBottom w:val="0"/>
      <w:divBdr>
        <w:top w:val="none" w:sz="0" w:space="0" w:color="auto"/>
        <w:left w:val="none" w:sz="0" w:space="0" w:color="auto"/>
        <w:bottom w:val="none" w:sz="0" w:space="0" w:color="auto"/>
        <w:right w:val="none" w:sz="0" w:space="0" w:color="auto"/>
      </w:divBdr>
    </w:div>
    <w:div w:id="203521116">
      <w:bodyDiv w:val="1"/>
      <w:marLeft w:val="0"/>
      <w:marRight w:val="0"/>
      <w:marTop w:val="0"/>
      <w:marBottom w:val="0"/>
      <w:divBdr>
        <w:top w:val="none" w:sz="0" w:space="0" w:color="auto"/>
        <w:left w:val="none" w:sz="0" w:space="0" w:color="auto"/>
        <w:bottom w:val="none" w:sz="0" w:space="0" w:color="auto"/>
        <w:right w:val="none" w:sz="0" w:space="0" w:color="auto"/>
      </w:divBdr>
    </w:div>
    <w:div w:id="208809600">
      <w:bodyDiv w:val="1"/>
      <w:marLeft w:val="0"/>
      <w:marRight w:val="0"/>
      <w:marTop w:val="0"/>
      <w:marBottom w:val="0"/>
      <w:divBdr>
        <w:top w:val="none" w:sz="0" w:space="0" w:color="auto"/>
        <w:left w:val="none" w:sz="0" w:space="0" w:color="auto"/>
        <w:bottom w:val="none" w:sz="0" w:space="0" w:color="auto"/>
        <w:right w:val="none" w:sz="0" w:space="0" w:color="auto"/>
      </w:divBdr>
    </w:div>
    <w:div w:id="211887234">
      <w:bodyDiv w:val="1"/>
      <w:marLeft w:val="0"/>
      <w:marRight w:val="0"/>
      <w:marTop w:val="0"/>
      <w:marBottom w:val="0"/>
      <w:divBdr>
        <w:top w:val="none" w:sz="0" w:space="0" w:color="auto"/>
        <w:left w:val="none" w:sz="0" w:space="0" w:color="auto"/>
        <w:bottom w:val="none" w:sz="0" w:space="0" w:color="auto"/>
        <w:right w:val="none" w:sz="0" w:space="0" w:color="auto"/>
      </w:divBdr>
    </w:div>
    <w:div w:id="214002843">
      <w:bodyDiv w:val="1"/>
      <w:marLeft w:val="0"/>
      <w:marRight w:val="0"/>
      <w:marTop w:val="0"/>
      <w:marBottom w:val="0"/>
      <w:divBdr>
        <w:top w:val="none" w:sz="0" w:space="0" w:color="auto"/>
        <w:left w:val="none" w:sz="0" w:space="0" w:color="auto"/>
        <w:bottom w:val="none" w:sz="0" w:space="0" w:color="auto"/>
        <w:right w:val="none" w:sz="0" w:space="0" w:color="auto"/>
      </w:divBdr>
    </w:div>
    <w:div w:id="215548091">
      <w:bodyDiv w:val="1"/>
      <w:marLeft w:val="0"/>
      <w:marRight w:val="0"/>
      <w:marTop w:val="0"/>
      <w:marBottom w:val="0"/>
      <w:divBdr>
        <w:top w:val="none" w:sz="0" w:space="0" w:color="auto"/>
        <w:left w:val="none" w:sz="0" w:space="0" w:color="auto"/>
        <w:bottom w:val="none" w:sz="0" w:space="0" w:color="auto"/>
        <w:right w:val="none" w:sz="0" w:space="0" w:color="auto"/>
      </w:divBdr>
    </w:div>
    <w:div w:id="223295097">
      <w:bodyDiv w:val="1"/>
      <w:marLeft w:val="0"/>
      <w:marRight w:val="0"/>
      <w:marTop w:val="0"/>
      <w:marBottom w:val="0"/>
      <w:divBdr>
        <w:top w:val="none" w:sz="0" w:space="0" w:color="auto"/>
        <w:left w:val="none" w:sz="0" w:space="0" w:color="auto"/>
        <w:bottom w:val="none" w:sz="0" w:space="0" w:color="auto"/>
        <w:right w:val="none" w:sz="0" w:space="0" w:color="auto"/>
      </w:divBdr>
    </w:div>
    <w:div w:id="252862097">
      <w:bodyDiv w:val="1"/>
      <w:marLeft w:val="0"/>
      <w:marRight w:val="0"/>
      <w:marTop w:val="0"/>
      <w:marBottom w:val="0"/>
      <w:divBdr>
        <w:top w:val="none" w:sz="0" w:space="0" w:color="auto"/>
        <w:left w:val="none" w:sz="0" w:space="0" w:color="auto"/>
        <w:bottom w:val="none" w:sz="0" w:space="0" w:color="auto"/>
        <w:right w:val="none" w:sz="0" w:space="0" w:color="auto"/>
      </w:divBdr>
    </w:div>
    <w:div w:id="259997456">
      <w:bodyDiv w:val="1"/>
      <w:marLeft w:val="0"/>
      <w:marRight w:val="0"/>
      <w:marTop w:val="0"/>
      <w:marBottom w:val="0"/>
      <w:divBdr>
        <w:top w:val="none" w:sz="0" w:space="0" w:color="auto"/>
        <w:left w:val="none" w:sz="0" w:space="0" w:color="auto"/>
        <w:bottom w:val="none" w:sz="0" w:space="0" w:color="auto"/>
        <w:right w:val="none" w:sz="0" w:space="0" w:color="auto"/>
      </w:divBdr>
    </w:div>
    <w:div w:id="267087693">
      <w:bodyDiv w:val="1"/>
      <w:marLeft w:val="0"/>
      <w:marRight w:val="0"/>
      <w:marTop w:val="0"/>
      <w:marBottom w:val="0"/>
      <w:divBdr>
        <w:top w:val="none" w:sz="0" w:space="0" w:color="auto"/>
        <w:left w:val="none" w:sz="0" w:space="0" w:color="auto"/>
        <w:bottom w:val="none" w:sz="0" w:space="0" w:color="auto"/>
        <w:right w:val="none" w:sz="0" w:space="0" w:color="auto"/>
      </w:divBdr>
    </w:div>
    <w:div w:id="289827474">
      <w:bodyDiv w:val="1"/>
      <w:marLeft w:val="0"/>
      <w:marRight w:val="0"/>
      <w:marTop w:val="0"/>
      <w:marBottom w:val="0"/>
      <w:divBdr>
        <w:top w:val="none" w:sz="0" w:space="0" w:color="auto"/>
        <w:left w:val="none" w:sz="0" w:space="0" w:color="auto"/>
        <w:bottom w:val="none" w:sz="0" w:space="0" w:color="auto"/>
        <w:right w:val="none" w:sz="0" w:space="0" w:color="auto"/>
      </w:divBdr>
    </w:div>
    <w:div w:id="295724768">
      <w:bodyDiv w:val="1"/>
      <w:marLeft w:val="0"/>
      <w:marRight w:val="0"/>
      <w:marTop w:val="0"/>
      <w:marBottom w:val="0"/>
      <w:divBdr>
        <w:top w:val="none" w:sz="0" w:space="0" w:color="auto"/>
        <w:left w:val="none" w:sz="0" w:space="0" w:color="auto"/>
        <w:bottom w:val="none" w:sz="0" w:space="0" w:color="auto"/>
        <w:right w:val="none" w:sz="0" w:space="0" w:color="auto"/>
      </w:divBdr>
    </w:div>
    <w:div w:id="308680686">
      <w:bodyDiv w:val="1"/>
      <w:marLeft w:val="0"/>
      <w:marRight w:val="0"/>
      <w:marTop w:val="0"/>
      <w:marBottom w:val="0"/>
      <w:divBdr>
        <w:top w:val="none" w:sz="0" w:space="0" w:color="auto"/>
        <w:left w:val="none" w:sz="0" w:space="0" w:color="auto"/>
        <w:bottom w:val="none" w:sz="0" w:space="0" w:color="auto"/>
        <w:right w:val="none" w:sz="0" w:space="0" w:color="auto"/>
      </w:divBdr>
    </w:div>
    <w:div w:id="406925513">
      <w:bodyDiv w:val="1"/>
      <w:marLeft w:val="0"/>
      <w:marRight w:val="0"/>
      <w:marTop w:val="0"/>
      <w:marBottom w:val="0"/>
      <w:divBdr>
        <w:top w:val="none" w:sz="0" w:space="0" w:color="auto"/>
        <w:left w:val="none" w:sz="0" w:space="0" w:color="auto"/>
        <w:bottom w:val="none" w:sz="0" w:space="0" w:color="auto"/>
        <w:right w:val="none" w:sz="0" w:space="0" w:color="auto"/>
      </w:divBdr>
    </w:div>
    <w:div w:id="422379531">
      <w:bodyDiv w:val="1"/>
      <w:marLeft w:val="0"/>
      <w:marRight w:val="0"/>
      <w:marTop w:val="0"/>
      <w:marBottom w:val="0"/>
      <w:divBdr>
        <w:top w:val="none" w:sz="0" w:space="0" w:color="auto"/>
        <w:left w:val="none" w:sz="0" w:space="0" w:color="auto"/>
        <w:bottom w:val="none" w:sz="0" w:space="0" w:color="auto"/>
        <w:right w:val="none" w:sz="0" w:space="0" w:color="auto"/>
      </w:divBdr>
    </w:div>
    <w:div w:id="445152446">
      <w:bodyDiv w:val="1"/>
      <w:marLeft w:val="0"/>
      <w:marRight w:val="0"/>
      <w:marTop w:val="0"/>
      <w:marBottom w:val="0"/>
      <w:divBdr>
        <w:top w:val="none" w:sz="0" w:space="0" w:color="auto"/>
        <w:left w:val="none" w:sz="0" w:space="0" w:color="auto"/>
        <w:bottom w:val="none" w:sz="0" w:space="0" w:color="auto"/>
        <w:right w:val="none" w:sz="0" w:space="0" w:color="auto"/>
      </w:divBdr>
    </w:div>
    <w:div w:id="445273763">
      <w:bodyDiv w:val="1"/>
      <w:marLeft w:val="0"/>
      <w:marRight w:val="0"/>
      <w:marTop w:val="0"/>
      <w:marBottom w:val="0"/>
      <w:divBdr>
        <w:top w:val="none" w:sz="0" w:space="0" w:color="auto"/>
        <w:left w:val="none" w:sz="0" w:space="0" w:color="auto"/>
        <w:bottom w:val="none" w:sz="0" w:space="0" w:color="auto"/>
        <w:right w:val="none" w:sz="0" w:space="0" w:color="auto"/>
      </w:divBdr>
    </w:div>
    <w:div w:id="461072393">
      <w:bodyDiv w:val="1"/>
      <w:marLeft w:val="0"/>
      <w:marRight w:val="0"/>
      <w:marTop w:val="0"/>
      <w:marBottom w:val="0"/>
      <w:divBdr>
        <w:top w:val="none" w:sz="0" w:space="0" w:color="auto"/>
        <w:left w:val="none" w:sz="0" w:space="0" w:color="auto"/>
        <w:bottom w:val="none" w:sz="0" w:space="0" w:color="auto"/>
        <w:right w:val="none" w:sz="0" w:space="0" w:color="auto"/>
      </w:divBdr>
    </w:div>
    <w:div w:id="471561937">
      <w:bodyDiv w:val="1"/>
      <w:marLeft w:val="0"/>
      <w:marRight w:val="0"/>
      <w:marTop w:val="0"/>
      <w:marBottom w:val="0"/>
      <w:divBdr>
        <w:top w:val="none" w:sz="0" w:space="0" w:color="auto"/>
        <w:left w:val="none" w:sz="0" w:space="0" w:color="auto"/>
        <w:bottom w:val="none" w:sz="0" w:space="0" w:color="auto"/>
        <w:right w:val="none" w:sz="0" w:space="0" w:color="auto"/>
      </w:divBdr>
    </w:div>
    <w:div w:id="503058669">
      <w:bodyDiv w:val="1"/>
      <w:marLeft w:val="0"/>
      <w:marRight w:val="0"/>
      <w:marTop w:val="0"/>
      <w:marBottom w:val="0"/>
      <w:divBdr>
        <w:top w:val="none" w:sz="0" w:space="0" w:color="auto"/>
        <w:left w:val="none" w:sz="0" w:space="0" w:color="auto"/>
        <w:bottom w:val="none" w:sz="0" w:space="0" w:color="auto"/>
        <w:right w:val="none" w:sz="0" w:space="0" w:color="auto"/>
      </w:divBdr>
    </w:div>
    <w:div w:id="509178146">
      <w:bodyDiv w:val="1"/>
      <w:marLeft w:val="0"/>
      <w:marRight w:val="0"/>
      <w:marTop w:val="0"/>
      <w:marBottom w:val="0"/>
      <w:divBdr>
        <w:top w:val="none" w:sz="0" w:space="0" w:color="auto"/>
        <w:left w:val="none" w:sz="0" w:space="0" w:color="auto"/>
        <w:bottom w:val="none" w:sz="0" w:space="0" w:color="auto"/>
        <w:right w:val="none" w:sz="0" w:space="0" w:color="auto"/>
      </w:divBdr>
    </w:div>
    <w:div w:id="514392323">
      <w:bodyDiv w:val="1"/>
      <w:marLeft w:val="0"/>
      <w:marRight w:val="0"/>
      <w:marTop w:val="0"/>
      <w:marBottom w:val="0"/>
      <w:divBdr>
        <w:top w:val="none" w:sz="0" w:space="0" w:color="auto"/>
        <w:left w:val="none" w:sz="0" w:space="0" w:color="auto"/>
        <w:bottom w:val="none" w:sz="0" w:space="0" w:color="auto"/>
        <w:right w:val="none" w:sz="0" w:space="0" w:color="auto"/>
      </w:divBdr>
    </w:div>
    <w:div w:id="529297294">
      <w:bodyDiv w:val="1"/>
      <w:marLeft w:val="0"/>
      <w:marRight w:val="0"/>
      <w:marTop w:val="0"/>
      <w:marBottom w:val="0"/>
      <w:divBdr>
        <w:top w:val="none" w:sz="0" w:space="0" w:color="auto"/>
        <w:left w:val="none" w:sz="0" w:space="0" w:color="auto"/>
        <w:bottom w:val="none" w:sz="0" w:space="0" w:color="auto"/>
        <w:right w:val="none" w:sz="0" w:space="0" w:color="auto"/>
      </w:divBdr>
    </w:div>
    <w:div w:id="590545604">
      <w:bodyDiv w:val="1"/>
      <w:marLeft w:val="0"/>
      <w:marRight w:val="0"/>
      <w:marTop w:val="0"/>
      <w:marBottom w:val="0"/>
      <w:divBdr>
        <w:top w:val="none" w:sz="0" w:space="0" w:color="auto"/>
        <w:left w:val="none" w:sz="0" w:space="0" w:color="auto"/>
        <w:bottom w:val="none" w:sz="0" w:space="0" w:color="auto"/>
        <w:right w:val="none" w:sz="0" w:space="0" w:color="auto"/>
      </w:divBdr>
    </w:div>
    <w:div w:id="614825141">
      <w:bodyDiv w:val="1"/>
      <w:marLeft w:val="0"/>
      <w:marRight w:val="0"/>
      <w:marTop w:val="0"/>
      <w:marBottom w:val="0"/>
      <w:divBdr>
        <w:top w:val="none" w:sz="0" w:space="0" w:color="auto"/>
        <w:left w:val="none" w:sz="0" w:space="0" w:color="auto"/>
        <w:bottom w:val="none" w:sz="0" w:space="0" w:color="auto"/>
        <w:right w:val="none" w:sz="0" w:space="0" w:color="auto"/>
      </w:divBdr>
    </w:div>
    <w:div w:id="632447077">
      <w:bodyDiv w:val="1"/>
      <w:marLeft w:val="0"/>
      <w:marRight w:val="0"/>
      <w:marTop w:val="0"/>
      <w:marBottom w:val="0"/>
      <w:divBdr>
        <w:top w:val="none" w:sz="0" w:space="0" w:color="auto"/>
        <w:left w:val="none" w:sz="0" w:space="0" w:color="auto"/>
        <w:bottom w:val="none" w:sz="0" w:space="0" w:color="auto"/>
        <w:right w:val="none" w:sz="0" w:space="0" w:color="auto"/>
      </w:divBdr>
    </w:div>
    <w:div w:id="647707033">
      <w:bodyDiv w:val="1"/>
      <w:marLeft w:val="0"/>
      <w:marRight w:val="0"/>
      <w:marTop w:val="0"/>
      <w:marBottom w:val="0"/>
      <w:divBdr>
        <w:top w:val="none" w:sz="0" w:space="0" w:color="auto"/>
        <w:left w:val="none" w:sz="0" w:space="0" w:color="auto"/>
        <w:bottom w:val="none" w:sz="0" w:space="0" w:color="auto"/>
        <w:right w:val="none" w:sz="0" w:space="0" w:color="auto"/>
      </w:divBdr>
    </w:div>
    <w:div w:id="651372221">
      <w:bodyDiv w:val="1"/>
      <w:marLeft w:val="0"/>
      <w:marRight w:val="0"/>
      <w:marTop w:val="0"/>
      <w:marBottom w:val="0"/>
      <w:divBdr>
        <w:top w:val="none" w:sz="0" w:space="0" w:color="auto"/>
        <w:left w:val="none" w:sz="0" w:space="0" w:color="auto"/>
        <w:bottom w:val="none" w:sz="0" w:space="0" w:color="auto"/>
        <w:right w:val="none" w:sz="0" w:space="0" w:color="auto"/>
      </w:divBdr>
    </w:div>
    <w:div w:id="661156553">
      <w:bodyDiv w:val="1"/>
      <w:marLeft w:val="0"/>
      <w:marRight w:val="0"/>
      <w:marTop w:val="0"/>
      <w:marBottom w:val="0"/>
      <w:divBdr>
        <w:top w:val="none" w:sz="0" w:space="0" w:color="auto"/>
        <w:left w:val="none" w:sz="0" w:space="0" w:color="auto"/>
        <w:bottom w:val="none" w:sz="0" w:space="0" w:color="auto"/>
        <w:right w:val="none" w:sz="0" w:space="0" w:color="auto"/>
      </w:divBdr>
    </w:div>
    <w:div w:id="668287389">
      <w:bodyDiv w:val="1"/>
      <w:marLeft w:val="0"/>
      <w:marRight w:val="0"/>
      <w:marTop w:val="0"/>
      <w:marBottom w:val="0"/>
      <w:divBdr>
        <w:top w:val="none" w:sz="0" w:space="0" w:color="auto"/>
        <w:left w:val="none" w:sz="0" w:space="0" w:color="auto"/>
        <w:bottom w:val="none" w:sz="0" w:space="0" w:color="auto"/>
        <w:right w:val="none" w:sz="0" w:space="0" w:color="auto"/>
      </w:divBdr>
    </w:div>
    <w:div w:id="684215062">
      <w:bodyDiv w:val="1"/>
      <w:marLeft w:val="0"/>
      <w:marRight w:val="0"/>
      <w:marTop w:val="0"/>
      <w:marBottom w:val="0"/>
      <w:divBdr>
        <w:top w:val="none" w:sz="0" w:space="0" w:color="auto"/>
        <w:left w:val="none" w:sz="0" w:space="0" w:color="auto"/>
        <w:bottom w:val="none" w:sz="0" w:space="0" w:color="auto"/>
        <w:right w:val="none" w:sz="0" w:space="0" w:color="auto"/>
      </w:divBdr>
    </w:div>
    <w:div w:id="689600492">
      <w:bodyDiv w:val="1"/>
      <w:marLeft w:val="0"/>
      <w:marRight w:val="0"/>
      <w:marTop w:val="0"/>
      <w:marBottom w:val="0"/>
      <w:divBdr>
        <w:top w:val="none" w:sz="0" w:space="0" w:color="auto"/>
        <w:left w:val="none" w:sz="0" w:space="0" w:color="auto"/>
        <w:bottom w:val="none" w:sz="0" w:space="0" w:color="auto"/>
        <w:right w:val="none" w:sz="0" w:space="0" w:color="auto"/>
      </w:divBdr>
    </w:div>
    <w:div w:id="694966373">
      <w:bodyDiv w:val="1"/>
      <w:marLeft w:val="0"/>
      <w:marRight w:val="0"/>
      <w:marTop w:val="0"/>
      <w:marBottom w:val="0"/>
      <w:divBdr>
        <w:top w:val="none" w:sz="0" w:space="0" w:color="auto"/>
        <w:left w:val="none" w:sz="0" w:space="0" w:color="auto"/>
        <w:bottom w:val="none" w:sz="0" w:space="0" w:color="auto"/>
        <w:right w:val="none" w:sz="0" w:space="0" w:color="auto"/>
      </w:divBdr>
    </w:div>
    <w:div w:id="712729375">
      <w:bodyDiv w:val="1"/>
      <w:marLeft w:val="0"/>
      <w:marRight w:val="0"/>
      <w:marTop w:val="0"/>
      <w:marBottom w:val="0"/>
      <w:divBdr>
        <w:top w:val="none" w:sz="0" w:space="0" w:color="auto"/>
        <w:left w:val="none" w:sz="0" w:space="0" w:color="auto"/>
        <w:bottom w:val="none" w:sz="0" w:space="0" w:color="auto"/>
        <w:right w:val="none" w:sz="0" w:space="0" w:color="auto"/>
      </w:divBdr>
    </w:div>
    <w:div w:id="729884469">
      <w:bodyDiv w:val="1"/>
      <w:marLeft w:val="0"/>
      <w:marRight w:val="0"/>
      <w:marTop w:val="0"/>
      <w:marBottom w:val="0"/>
      <w:divBdr>
        <w:top w:val="none" w:sz="0" w:space="0" w:color="auto"/>
        <w:left w:val="none" w:sz="0" w:space="0" w:color="auto"/>
        <w:bottom w:val="none" w:sz="0" w:space="0" w:color="auto"/>
        <w:right w:val="none" w:sz="0" w:space="0" w:color="auto"/>
      </w:divBdr>
    </w:div>
    <w:div w:id="750543171">
      <w:bodyDiv w:val="1"/>
      <w:marLeft w:val="0"/>
      <w:marRight w:val="0"/>
      <w:marTop w:val="0"/>
      <w:marBottom w:val="0"/>
      <w:divBdr>
        <w:top w:val="none" w:sz="0" w:space="0" w:color="auto"/>
        <w:left w:val="none" w:sz="0" w:space="0" w:color="auto"/>
        <w:bottom w:val="none" w:sz="0" w:space="0" w:color="auto"/>
        <w:right w:val="none" w:sz="0" w:space="0" w:color="auto"/>
      </w:divBdr>
    </w:div>
    <w:div w:id="756748359">
      <w:bodyDiv w:val="1"/>
      <w:marLeft w:val="0"/>
      <w:marRight w:val="0"/>
      <w:marTop w:val="0"/>
      <w:marBottom w:val="0"/>
      <w:divBdr>
        <w:top w:val="none" w:sz="0" w:space="0" w:color="auto"/>
        <w:left w:val="none" w:sz="0" w:space="0" w:color="auto"/>
        <w:bottom w:val="none" w:sz="0" w:space="0" w:color="auto"/>
        <w:right w:val="none" w:sz="0" w:space="0" w:color="auto"/>
      </w:divBdr>
    </w:div>
    <w:div w:id="820342472">
      <w:bodyDiv w:val="1"/>
      <w:marLeft w:val="0"/>
      <w:marRight w:val="0"/>
      <w:marTop w:val="0"/>
      <w:marBottom w:val="0"/>
      <w:divBdr>
        <w:top w:val="none" w:sz="0" w:space="0" w:color="auto"/>
        <w:left w:val="none" w:sz="0" w:space="0" w:color="auto"/>
        <w:bottom w:val="none" w:sz="0" w:space="0" w:color="auto"/>
        <w:right w:val="none" w:sz="0" w:space="0" w:color="auto"/>
      </w:divBdr>
    </w:div>
    <w:div w:id="835876979">
      <w:bodyDiv w:val="1"/>
      <w:marLeft w:val="0"/>
      <w:marRight w:val="0"/>
      <w:marTop w:val="0"/>
      <w:marBottom w:val="0"/>
      <w:divBdr>
        <w:top w:val="none" w:sz="0" w:space="0" w:color="auto"/>
        <w:left w:val="none" w:sz="0" w:space="0" w:color="auto"/>
        <w:bottom w:val="none" w:sz="0" w:space="0" w:color="auto"/>
        <w:right w:val="none" w:sz="0" w:space="0" w:color="auto"/>
      </w:divBdr>
    </w:div>
    <w:div w:id="840974334">
      <w:bodyDiv w:val="1"/>
      <w:marLeft w:val="0"/>
      <w:marRight w:val="0"/>
      <w:marTop w:val="0"/>
      <w:marBottom w:val="0"/>
      <w:divBdr>
        <w:top w:val="none" w:sz="0" w:space="0" w:color="auto"/>
        <w:left w:val="none" w:sz="0" w:space="0" w:color="auto"/>
        <w:bottom w:val="none" w:sz="0" w:space="0" w:color="auto"/>
        <w:right w:val="none" w:sz="0" w:space="0" w:color="auto"/>
      </w:divBdr>
    </w:div>
    <w:div w:id="842890794">
      <w:bodyDiv w:val="1"/>
      <w:marLeft w:val="0"/>
      <w:marRight w:val="0"/>
      <w:marTop w:val="0"/>
      <w:marBottom w:val="0"/>
      <w:divBdr>
        <w:top w:val="none" w:sz="0" w:space="0" w:color="auto"/>
        <w:left w:val="none" w:sz="0" w:space="0" w:color="auto"/>
        <w:bottom w:val="none" w:sz="0" w:space="0" w:color="auto"/>
        <w:right w:val="none" w:sz="0" w:space="0" w:color="auto"/>
      </w:divBdr>
    </w:div>
    <w:div w:id="864320552">
      <w:bodyDiv w:val="1"/>
      <w:marLeft w:val="0"/>
      <w:marRight w:val="0"/>
      <w:marTop w:val="0"/>
      <w:marBottom w:val="0"/>
      <w:divBdr>
        <w:top w:val="none" w:sz="0" w:space="0" w:color="auto"/>
        <w:left w:val="none" w:sz="0" w:space="0" w:color="auto"/>
        <w:bottom w:val="none" w:sz="0" w:space="0" w:color="auto"/>
        <w:right w:val="none" w:sz="0" w:space="0" w:color="auto"/>
      </w:divBdr>
    </w:div>
    <w:div w:id="865558773">
      <w:bodyDiv w:val="1"/>
      <w:marLeft w:val="0"/>
      <w:marRight w:val="0"/>
      <w:marTop w:val="0"/>
      <w:marBottom w:val="0"/>
      <w:divBdr>
        <w:top w:val="none" w:sz="0" w:space="0" w:color="auto"/>
        <w:left w:val="none" w:sz="0" w:space="0" w:color="auto"/>
        <w:bottom w:val="none" w:sz="0" w:space="0" w:color="auto"/>
        <w:right w:val="none" w:sz="0" w:space="0" w:color="auto"/>
      </w:divBdr>
    </w:div>
    <w:div w:id="962154354">
      <w:bodyDiv w:val="1"/>
      <w:marLeft w:val="0"/>
      <w:marRight w:val="0"/>
      <w:marTop w:val="0"/>
      <w:marBottom w:val="0"/>
      <w:divBdr>
        <w:top w:val="none" w:sz="0" w:space="0" w:color="auto"/>
        <w:left w:val="none" w:sz="0" w:space="0" w:color="auto"/>
        <w:bottom w:val="none" w:sz="0" w:space="0" w:color="auto"/>
        <w:right w:val="none" w:sz="0" w:space="0" w:color="auto"/>
      </w:divBdr>
    </w:div>
    <w:div w:id="967517791">
      <w:bodyDiv w:val="1"/>
      <w:marLeft w:val="0"/>
      <w:marRight w:val="0"/>
      <w:marTop w:val="0"/>
      <w:marBottom w:val="0"/>
      <w:divBdr>
        <w:top w:val="none" w:sz="0" w:space="0" w:color="auto"/>
        <w:left w:val="none" w:sz="0" w:space="0" w:color="auto"/>
        <w:bottom w:val="none" w:sz="0" w:space="0" w:color="auto"/>
        <w:right w:val="none" w:sz="0" w:space="0" w:color="auto"/>
      </w:divBdr>
    </w:div>
    <w:div w:id="969360484">
      <w:bodyDiv w:val="1"/>
      <w:marLeft w:val="0"/>
      <w:marRight w:val="0"/>
      <w:marTop w:val="0"/>
      <w:marBottom w:val="0"/>
      <w:divBdr>
        <w:top w:val="none" w:sz="0" w:space="0" w:color="auto"/>
        <w:left w:val="none" w:sz="0" w:space="0" w:color="auto"/>
        <w:bottom w:val="none" w:sz="0" w:space="0" w:color="auto"/>
        <w:right w:val="none" w:sz="0" w:space="0" w:color="auto"/>
      </w:divBdr>
    </w:div>
    <w:div w:id="991912525">
      <w:bodyDiv w:val="1"/>
      <w:marLeft w:val="0"/>
      <w:marRight w:val="0"/>
      <w:marTop w:val="0"/>
      <w:marBottom w:val="0"/>
      <w:divBdr>
        <w:top w:val="none" w:sz="0" w:space="0" w:color="auto"/>
        <w:left w:val="none" w:sz="0" w:space="0" w:color="auto"/>
        <w:bottom w:val="none" w:sz="0" w:space="0" w:color="auto"/>
        <w:right w:val="none" w:sz="0" w:space="0" w:color="auto"/>
      </w:divBdr>
    </w:div>
    <w:div w:id="1063985194">
      <w:bodyDiv w:val="1"/>
      <w:marLeft w:val="0"/>
      <w:marRight w:val="0"/>
      <w:marTop w:val="0"/>
      <w:marBottom w:val="0"/>
      <w:divBdr>
        <w:top w:val="none" w:sz="0" w:space="0" w:color="auto"/>
        <w:left w:val="none" w:sz="0" w:space="0" w:color="auto"/>
        <w:bottom w:val="none" w:sz="0" w:space="0" w:color="auto"/>
        <w:right w:val="none" w:sz="0" w:space="0" w:color="auto"/>
      </w:divBdr>
    </w:div>
    <w:div w:id="1077480071">
      <w:bodyDiv w:val="1"/>
      <w:marLeft w:val="0"/>
      <w:marRight w:val="0"/>
      <w:marTop w:val="0"/>
      <w:marBottom w:val="0"/>
      <w:divBdr>
        <w:top w:val="none" w:sz="0" w:space="0" w:color="auto"/>
        <w:left w:val="none" w:sz="0" w:space="0" w:color="auto"/>
        <w:bottom w:val="none" w:sz="0" w:space="0" w:color="auto"/>
        <w:right w:val="none" w:sz="0" w:space="0" w:color="auto"/>
      </w:divBdr>
    </w:div>
    <w:div w:id="1079332099">
      <w:bodyDiv w:val="1"/>
      <w:marLeft w:val="0"/>
      <w:marRight w:val="0"/>
      <w:marTop w:val="0"/>
      <w:marBottom w:val="0"/>
      <w:divBdr>
        <w:top w:val="none" w:sz="0" w:space="0" w:color="auto"/>
        <w:left w:val="none" w:sz="0" w:space="0" w:color="auto"/>
        <w:bottom w:val="none" w:sz="0" w:space="0" w:color="auto"/>
        <w:right w:val="none" w:sz="0" w:space="0" w:color="auto"/>
      </w:divBdr>
    </w:div>
    <w:div w:id="1085342972">
      <w:bodyDiv w:val="1"/>
      <w:marLeft w:val="0"/>
      <w:marRight w:val="0"/>
      <w:marTop w:val="0"/>
      <w:marBottom w:val="0"/>
      <w:divBdr>
        <w:top w:val="none" w:sz="0" w:space="0" w:color="auto"/>
        <w:left w:val="none" w:sz="0" w:space="0" w:color="auto"/>
        <w:bottom w:val="none" w:sz="0" w:space="0" w:color="auto"/>
        <w:right w:val="none" w:sz="0" w:space="0" w:color="auto"/>
      </w:divBdr>
    </w:div>
    <w:div w:id="1087731411">
      <w:bodyDiv w:val="1"/>
      <w:marLeft w:val="0"/>
      <w:marRight w:val="0"/>
      <w:marTop w:val="0"/>
      <w:marBottom w:val="0"/>
      <w:divBdr>
        <w:top w:val="none" w:sz="0" w:space="0" w:color="auto"/>
        <w:left w:val="none" w:sz="0" w:space="0" w:color="auto"/>
        <w:bottom w:val="none" w:sz="0" w:space="0" w:color="auto"/>
        <w:right w:val="none" w:sz="0" w:space="0" w:color="auto"/>
      </w:divBdr>
    </w:div>
    <w:div w:id="1111238388">
      <w:bodyDiv w:val="1"/>
      <w:marLeft w:val="0"/>
      <w:marRight w:val="0"/>
      <w:marTop w:val="0"/>
      <w:marBottom w:val="0"/>
      <w:divBdr>
        <w:top w:val="none" w:sz="0" w:space="0" w:color="auto"/>
        <w:left w:val="none" w:sz="0" w:space="0" w:color="auto"/>
        <w:bottom w:val="none" w:sz="0" w:space="0" w:color="auto"/>
        <w:right w:val="none" w:sz="0" w:space="0" w:color="auto"/>
      </w:divBdr>
    </w:div>
    <w:div w:id="1111319724">
      <w:bodyDiv w:val="1"/>
      <w:marLeft w:val="0"/>
      <w:marRight w:val="0"/>
      <w:marTop w:val="0"/>
      <w:marBottom w:val="0"/>
      <w:divBdr>
        <w:top w:val="none" w:sz="0" w:space="0" w:color="auto"/>
        <w:left w:val="none" w:sz="0" w:space="0" w:color="auto"/>
        <w:bottom w:val="none" w:sz="0" w:space="0" w:color="auto"/>
        <w:right w:val="none" w:sz="0" w:space="0" w:color="auto"/>
      </w:divBdr>
    </w:div>
    <w:div w:id="1112090682">
      <w:bodyDiv w:val="1"/>
      <w:marLeft w:val="0"/>
      <w:marRight w:val="0"/>
      <w:marTop w:val="0"/>
      <w:marBottom w:val="0"/>
      <w:divBdr>
        <w:top w:val="none" w:sz="0" w:space="0" w:color="auto"/>
        <w:left w:val="none" w:sz="0" w:space="0" w:color="auto"/>
        <w:bottom w:val="none" w:sz="0" w:space="0" w:color="auto"/>
        <w:right w:val="none" w:sz="0" w:space="0" w:color="auto"/>
      </w:divBdr>
    </w:div>
    <w:div w:id="1148790661">
      <w:bodyDiv w:val="1"/>
      <w:marLeft w:val="0"/>
      <w:marRight w:val="0"/>
      <w:marTop w:val="0"/>
      <w:marBottom w:val="0"/>
      <w:divBdr>
        <w:top w:val="none" w:sz="0" w:space="0" w:color="auto"/>
        <w:left w:val="none" w:sz="0" w:space="0" w:color="auto"/>
        <w:bottom w:val="none" w:sz="0" w:space="0" w:color="auto"/>
        <w:right w:val="none" w:sz="0" w:space="0" w:color="auto"/>
      </w:divBdr>
    </w:div>
    <w:div w:id="1163666084">
      <w:bodyDiv w:val="1"/>
      <w:marLeft w:val="0"/>
      <w:marRight w:val="0"/>
      <w:marTop w:val="0"/>
      <w:marBottom w:val="0"/>
      <w:divBdr>
        <w:top w:val="none" w:sz="0" w:space="0" w:color="auto"/>
        <w:left w:val="none" w:sz="0" w:space="0" w:color="auto"/>
        <w:bottom w:val="none" w:sz="0" w:space="0" w:color="auto"/>
        <w:right w:val="none" w:sz="0" w:space="0" w:color="auto"/>
      </w:divBdr>
    </w:div>
    <w:div w:id="1180048313">
      <w:bodyDiv w:val="1"/>
      <w:marLeft w:val="0"/>
      <w:marRight w:val="0"/>
      <w:marTop w:val="0"/>
      <w:marBottom w:val="0"/>
      <w:divBdr>
        <w:top w:val="none" w:sz="0" w:space="0" w:color="auto"/>
        <w:left w:val="none" w:sz="0" w:space="0" w:color="auto"/>
        <w:bottom w:val="none" w:sz="0" w:space="0" w:color="auto"/>
        <w:right w:val="none" w:sz="0" w:space="0" w:color="auto"/>
      </w:divBdr>
    </w:div>
    <w:div w:id="1193348130">
      <w:bodyDiv w:val="1"/>
      <w:marLeft w:val="0"/>
      <w:marRight w:val="0"/>
      <w:marTop w:val="0"/>
      <w:marBottom w:val="0"/>
      <w:divBdr>
        <w:top w:val="none" w:sz="0" w:space="0" w:color="auto"/>
        <w:left w:val="none" w:sz="0" w:space="0" w:color="auto"/>
        <w:bottom w:val="none" w:sz="0" w:space="0" w:color="auto"/>
        <w:right w:val="none" w:sz="0" w:space="0" w:color="auto"/>
      </w:divBdr>
    </w:div>
    <w:div w:id="1223910660">
      <w:bodyDiv w:val="1"/>
      <w:marLeft w:val="0"/>
      <w:marRight w:val="0"/>
      <w:marTop w:val="0"/>
      <w:marBottom w:val="0"/>
      <w:divBdr>
        <w:top w:val="none" w:sz="0" w:space="0" w:color="auto"/>
        <w:left w:val="none" w:sz="0" w:space="0" w:color="auto"/>
        <w:bottom w:val="none" w:sz="0" w:space="0" w:color="auto"/>
        <w:right w:val="none" w:sz="0" w:space="0" w:color="auto"/>
      </w:divBdr>
    </w:div>
    <w:div w:id="1242644226">
      <w:bodyDiv w:val="1"/>
      <w:marLeft w:val="0"/>
      <w:marRight w:val="0"/>
      <w:marTop w:val="0"/>
      <w:marBottom w:val="0"/>
      <w:divBdr>
        <w:top w:val="none" w:sz="0" w:space="0" w:color="auto"/>
        <w:left w:val="none" w:sz="0" w:space="0" w:color="auto"/>
        <w:bottom w:val="none" w:sz="0" w:space="0" w:color="auto"/>
        <w:right w:val="none" w:sz="0" w:space="0" w:color="auto"/>
      </w:divBdr>
    </w:div>
    <w:div w:id="1303390431">
      <w:bodyDiv w:val="1"/>
      <w:marLeft w:val="0"/>
      <w:marRight w:val="0"/>
      <w:marTop w:val="0"/>
      <w:marBottom w:val="0"/>
      <w:divBdr>
        <w:top w:val="none" w:sz="0" w:space="0" w:color="auto"/>
        <w:left w:val="none" w:sz="0" w:space="0" w:color="auto"/>
        <w:bottom w:val="none" w:sz="0" w:space="0" w:color="auto"/>
        <w:right w:val="none" w:sz="0" w:space="0" w:color="auto"/>
      </w:divBdr>
    </w:div>
    <w:div w:id="1310086792">
      <w:bodyDiv w:val="1"/>
      <w:marLeft w:val="0"/>
      <w:marRight w:val="0"/>
      <w:marTop w:val="0"/>
      <w:marBottom w:val="0"/>
      <w:divBdr>
        <w:top w:val="none" w:sz="0" w:space="0" w:color="auto"/>
        <w:left w:val="none" w:sz="0" w:space="0" w:color="auto"/>
        <w:bottom w:val="none" w:sz="0" w:space="0" w:color="auto"/>
        <w:right w:val="none" w:sz="0" w:space="0" w:color="auto"/>
      </w:divBdr>
    </w:div>
    <w:div w:id="1342974358">
      <w:bodyDiv w:val="1"/>
      <w:marLeft w:val="0"/>
      <w:marRight w:val="0"/>
      <w:marTop w:val="0"/>
      <w:marBottom w:val="0"/>
      <w:divBdr>
        <w:top w:val="none" w:sz="0" w:space="0" w:color="auto"/>
        <w:left w:val="none" w:sz="0" w:space="0" w:color="auto"/>
        <w:bottom w:val="none" w:sz="0" w:space="0" w:color="auto"/>
        <w:right w:val="none" w:sz="0" w:space="0" w:color="auto"/>
      </w:divBdr>
    </w:div>
    <w:div w:id="1347370995">
      <w:bodyDiv w:val="1"/>
      <w:marLeft w:val="0"/>
      <w:marRight w:val="0"/>
      <w:marTop w:val="0"/>
      <w:marBottom w:val="0"/>
      <w:divBdr>
        <w:top w:val="none" w:sz="0" w:space="0" w:color="auto"/>
        <w:left w:val="none" w:sz="0" w:space="0" w:color="auto"/>
        <w:bottom w:val="none" w:sz="0" w:space="0" w:color="auto"/>
        <w:right w:val="none" w:sz="0" w:space="0" w:color="auto"/>
      </w:divBdr>
    </w:div>
    <w:div w:id="1390377328">
      <w:bodyDiv w:val="1"/>
      <w:marLeft w:val="0"/>
      <w:marRight w:val="0"/>
      <w:marTop w:val="0"/>
      <w:marBottom w:val="0"/>
      <w:divBdr>
        <w:top w:val="none" w:sz="0" w:space="0" w:color="auto"/>
        <w:left w:val="none" w:sz="0" w:space="0" w:color="auto"/>
        <w:bottom w:val="none" w:sz="0" w:space="0" w:color="auto"/>
        <w:right w:val="none" w:sz="0" w:space="0" w:color="auto"/>
      </w:divBdr>
    </w:div>
    <w:div w:id="1411123209">
      <w:bodyDiv w:val="1"/>
      <w:marLeft w:val="0"/>
      <w:marRight w:val="0"/>
      <w:marTop w:val="0"/>
      <w:marBottom w:val="0"/>
      <w:divBdr>
        <w:top w:val="none" w:sz="0" w:space="0" w:color="auto"/>
        <w:left w:val="none" w:sz="0" w:space="0" w:color="auto"/>
        <w:bottom w:val="none" w:sz="0" w:space="0" w:color="auto"/>
        <w:right w:val="none" w:sz="0" w:space="0" w:color="auto"/>
      </w:divBdr>
    </w:div>
    <w:div w:id="1418134983">
      <w:bodyDiv w:val="1"/>
      <w:marLeft w:val="0"/>
      <w:marRight w:val="0"/>
      <w:marTop w:val="0"/>
      <w:marBottom w:val="0"/>
      <w:divBdr>
        <w:top w:val="none" w:sz="0" w:space="0" w:color="auto"/>
        <w:left w:val="none" w:sz="0" w:space="0" w:color="auto"/>
        <w:bottom w:val="none" w:sz="0" w:space="0" w:color="auto"/>
        <w:right w:val="none" w:sz="0" w:space="0" w:color="auto"/>
      </w:divBdr>
    </w:div>
    <w:div w:id="1436096663">
      <w:bodyDiv w:val="1"/>
      <w:marLeft w:val="0"/>
      <w:marRight w:val="0"/>
      <w:marTop w:val="0"/>
      <w:marBottom w:val="0"/>
      <w:divBdr>
        <w:top w:val="none" w:sz="0" w:space="0" w:color="auto"/>
        <w:left w:val="none" w:sz="0" w:space="0" w:color="auto"/>
        <w:bottom w:val="none" w:sz="0" w:space="0" w:color="auto"/>
        <w:right w:val="none" w:sz="0" w:space="0" w:color="auto"/>
      </w:divBdr>
    </w:div>
    <w:div w:id="1454977085">
      <w:bodyDiv w:val="1"/>
      <w:marLeft w:val="0"/>
      <w:marRight w:val="0"/>
      <w:marTop w:val="0"/>
      <w:marBottom w:val="0"/>
      <w:divBdr>
        <w:top w:val="none" w:sz="0" w:space="0" w:color="auto"/>
        <w:left w:val="none" w:sz="0" w:space="0" w:color="auto"/>
        <w:bottom w:val="none" w:sz="0" w:space="0" w:color="auto"/>
        <w:right w:val="none" w:sz="0" w:space="0" w:color="auto"/>
      </w:divBdr>
    </w:div>
    <w:div w:id="1503937010">
      <w:bodyDiv w:val="1"/>
      <w:marLeft w:val="0"/>
      <w:marRight w:val="0"/>
      <w:marTop w:val="0"/>
      <w:marBottom w:val="0"/>
      <w:divBdr>
        <w:top w:val="none" w:sz="0" w:space="0" w:color="auto"/>
        <w:left w:val="none" w:sz="0" w:space="0" w:color="auto"/>
        <w:bottom w:val="none" w:sz="0" w:space="0" w:color="auto"/>
        <w:right w:val="none" w:sz="0" w:space="0" w:color="auto"/>
      </w:divBdr>
    </w:div>
    <w:div w:id="1517691757">
      <w:bodyDiv w:val="1"/>
      <w:marLeft w:val="0"/>
      <w:marRight w:val="0"/>
      <w:marTop w:val="0"/>
      <w:marBottom w:val="0"/>
      <w:divBdr>
        <w:top w:val="none" w:sz="0" w:space="0" w:color="auto"/>
        <w:left w:val="none" w:sz="0" w:space="0" w:color="auto"/>
        <w:bottom w:val="none" w:sz="0" w:space="0" w:color="auto"/>
        <w:right w:val="none" w:sz="0" w:space="0" w:color="auto"/>
      </w:divBdr>
    </w:div>
    <w:div w:id="1539119838">
      <w:bodyDiv w:val="1"/>
      <w:marLeft w:val="0"/>
      <w:marRight w:val="0"/>
      <w:marTop w:val="0"/>
      <w:marBottom w:val="0"/>
      <w:divBdr>
        <w:top w:val="none" w:sz="0" w:space="0" w:color="auto"/>
        <w:left w:val="none" w:sz="0" w:space="0" w:color="auto"/>
        <w:bottom w:val="none" w:sz="0" w:space="0" w:color="auto"/>
        <w:right w:val="none" w:sz="0" w:space="0" w:color="auto"/>
      </w:divBdr>
    </w:div>
    <w:div w:id="1583679795">
      <w:bodyDiv w:val="1"/>
      <w:marLeft w:val="0"/>
      <w:marRight w:val="0"/>
      <w:marTop w:val="0"/>
      <w:marBottom w:val="0"/>
      <w:divBdr>
        <w:top w:val="none" w:sz="0" w:space="0" w:color="auto"/>
        <w:left w:val="none" w:sz="0" w:space="0" w:color="auto"/>
        <w:bottom w:val="none" w:sz="0" w:space="0" w:color="auto"/>
        <w:right w:val="none" w:sz="0" w:space="0" w:color="auto"/>
      </w:divBdr>
    </w:div>
    <w:div w:id="1625498939">
      <w:bodyDiv w:val="1"/>
      <w:marLeft w:val="0"/>
      <w:marRight w:val="0"/>
      <w:marTop w:val="0"/>
      <w:marBottom w:val="0"/>
      <w:divBdr>
        <w:top w:val="none" w:sz="0" w:space="0" w:color="auto"/>
        <w:left w:val="none" w:sz="0" w:space="0" w:color="auto"/>
        <w:bottom w:val="none" w:sz="0" w:space="0" w:color="auto"/>
        <w:right w:val="none" w:sz="0" w:space="0" w:color="auto"/>
      </w:divBdr>
    </w:div>
    <w:div w:id="1636522617">
      <w:bodyDiv w:val="1"/>
      <w:marLeft w:val="0"/>
      <w:marRight w:val="0"/>
      <w:marTop w:val="0"/>
      <w:marBottom w:val="0"/>
      <w:divBdr>
        <w:top w:val="none" w:sz="0" w:space="0" w:color="auto"/>
        <w:left w:val="none" w:sz="0" w:space="0" w:color="auto"/>
        <w:bottom w:val="none" w:sz="0" w:space="0" w:color="auto"/>
        <w:right w:val="none" w:sz="0" w:space="0" w:color="auto"/>
      </w:divBdr>
    </w:div>
    <w:div w:id="1648321121">
      <w:bodyDiv w:val="1"/>
      <w:marLeft w:val="0"/>
      <w:marRight w:val="0"/>
      <w:marTop w:val="0"/>
      <w:marBottom w:val="0"/>
      <w:divBdr>
        <w:top w:val="none" w:sz="0" w:space="0" w:color="auto"/>
        <w:left w:val="none" w:sz="0" w:space="0" w:color="auto"/>
        <w:bottom w:val="none" w:sz="0" w:space="0" w:color="auto"/>
        <w:right w:val="none" w:sz="0" w:space="0" w:color="auto"/>
      </w:divBdr>
    </w:div>
    <w:div w:id="1652364843">
      <w:bodyDiv w:val="1"/>
      <w:marLeft w:val="0"/>
      <w:marRight w:val="0"/>
      <w:marTop w:val="0"/>
      <w:marBottom w:val="0"/>
      <w:divBdr>
        <w:top w:val="none" w:sz="0" w:space="0" w:color="auto"/>
        <w:left w:val="none" w:sz="0" w:space="0" w:color="auto"/>
        <w:bottom w:val="none" w:sz="0" w:space="0" w:color="auto"/>
        <w:right w:val="none" w:sz="0" w:space="0" w:color="auto"/>
      </w:divBdr>
    </w:div>
    <w:div w:id="1670791678">
      <w:bodyDiv w:val="1"/>
      <w:marLeft w:val="0"/>
      <w:marRight w:val="0"/>
      <w:marTop w:val="0"/>
      <w:marBottom w:val="0"/>
      <w:divBdr>
        <w:top w:val="none" w:sz="0" w:space="0" w:color="auto"/>
        <w:left w:val="none" w:sz="0" w:space="0" w:color="auto"/>
        <w:bottom w:val="none" w:sz="0" w:space="0" w:color="auto"/>
        <w:right w:val="none" w:sz="0" w:space="0" w:color="auto"/>
      </w:divBdr>
    </w:div>
    <w:div w:id="16732971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6657047">
      <w:bodyDiv w:val="1"/>
      <w:marLeft w:val="0"/>
      <w:marRight w:val="0"/>
      <w:marTop w:val="0"/>
      <w:marBottom w:val="0"/>
      <w:divBdr>
        <w:top w:val="none" w:sz="0" w:space="0" w:color="auto"/>
        <w:left w:val="none" w:sz="0" w:space="0" w:color="auto"/>
        <w:bottom w:val="none" w:sz="0" w:space="0" w:color="auto"/>
        <w:right w:val="none" w:sz="0" w:space="0" w:color="auto"/>
      </w:divBdr>
    </w:div>
    <w:div w:id="1787238780">
      <w:bodyDiv w:val="1"/>
      <w:marLeft w:val="0"/>
      <w:marRight w:val="0"/>
      <w:marTop w:val="0"/>
      <w:marBottom w:val="0"/>
      <w:divBdr>
        <w:top w:val="none" w:sz="0" w:space="0" w:color="auto"/>
        <w:left w:val="none" w:sz="0" w:space="0" w:color="auto"/>
        <w:bottom w:val="none" w:sz="0" w:space="0" w:color="auto"/>
        <w:right w:val="none" w:sz="0" w:space="0" w:color="auto"/>
      </w:divBdr>
    </w:div>
    <w:div w:id="1809005989">
      <w:bodyDiv w:val="1"/>
      <w:marLeft w:val="0"/>
      <w:marRight w:val="0"/>
      <w:marTop w:val="0"/>
      <w:marBottom w:val="0"/>
      <w:divBdr>
        <w:top w:val="none" w:sz="0" w:space="0" w:color="auto"/>
        <w:left w:val="none" w:sz="0" w:space="0" w:color="auto"/>
        <w:bottom w:val="none" w:sz="0" w:space="0" w:color="auto"/>
        <w:right w:val="none" w:sz="0" w:space="0" w:color="auto"/>
      </w:divBdr>
    </w:div>
    <w:div w:id="1809592895">
      <w:bodyDiv w:val="1"/>
      <w:marLeft w:val="0"/>
      <w:marRight w:val="0"/>
      <w:marTop w:val="0"/>
      <w:marBottom w:val="0"/>
      <w:divBdr>
        <w:top w:val="none" w:sz="0" w:space="0" w:color="auto"/>
        <w:left w:val="none" w:sz="0" w:space="0" w:color="auto"/>
        <w:bottom w:val="none" w:sz="0" w:space="0" w:color="auto"/>
        <w:right w:val="none" w:sz="0" w:space="0" w:color="auto"/>
      </w:divBdr>
    </w:div>
    <w:div w:id="1816220324">
      <w:bodyDiv w:val="1"/>
      <w:marLeft w:val="0"/>
      <w:marRight w:val="0"/>
      <w:marTop w:val="0"/>
      <w:marBottom w:val="0"/>
      <w:divBdr>
        <w:top w:val="none" w:sz="0" w:space="0" w:color="auto"/>
        <w:left w:val="none" w:sz="0" w:space="0" w:color="auto"/>
        <w:bottom w:val="none" w:sz="0" w:space="0" w:color="auto"/>
        <w:right w:val="none" w:sz="0" w:space="0" w:color="auto"/>
      </w:divBdr>
    </w:div>
    <w:div w:id="1836873319">
      <w:bodyDiv w:val="1"/>
      <w:marLeft w:val="0"/>
      <w:marRight w:val="0"/>
      <w:marTop w:val="0"/>
      <w:marBottom w:val="0"/>
      <w:divBdr>
        <w:top w:val="none" w:sz="0" w:space="0" w:color="auto"/>
        <w:left w:val="none" w:sz="0" w:space="0" w:color="auto"/>
        <w:bottom w:val="none" w:sz="0" w:space="0" w:color="auto"/>
        <w:right w:val="none" w:sz="0" w:space="0" w:color="auto"/>
      </w:divBdr>
    </w:div>
    <w:div w:id="1839466933">
      <w:bodyDiv w:val="1"/>
      <w:marLeft w:val="0"/>
      <w:marRight w:val="0"/>
      <w:marTop w:val="0"/>
      <w:marBottom w:val="0"/>
      <w:divBdr>
        <w:top w:val="none" w:sz="0" w:space="0" w:color="auto"/>
        <w:left w:val="none" w:sz="0" w:space="0" w:color="auto"/>
        <w:bottom w:val="none" w:sz="0" w:space="0" w:color="auto"/>
        <w:right w:val="none" w:sz="0" w:space="0" w:color="auto"/>
      </w:divBdr>
    </w:div>
    <w:div w:id="1883589980">
      <w:bodyDiv w:val="1"/>
      <w:marLeft w:val="0"/>
      <w:marRight w:val="0"/>
      <w:marTop w:val="0"/>
      <w:marBottom w:val="0"/>
      <w:divBdr>
        <w:top w:val="none" w:sz="0" w:space="0" w:color="auto"/>
        <w:left w:val="none" w:sz="0" w:space="0" w:color="auto"/>
        <w:bottom w:val="none" w:sz="0" w:space="0" w:color="auto"/>
        <w:right w:val="none" w:sz="0" w:space="0" w:color="auto"/>
      </w:divBdr>
    </w:div>
    <w:div w:id="1982229781">
      <w:bodyDiv w:val="1"/>
      <w:marLeft w:val="0"/>
      <w:marRight w:val="0"/>
      <w:marTop w:val="0"/>
      <w:marBottom w:val="0"/>
      <w:divBdr>
        <w:top w:val="none" w:sz="0" w:space="0" w:color="auto"/>
        <w:left w:val="none" w:sz="0" w:space="0" w:color="auto"/>
        <w:bottom w:val="none" w:sz="0" w:space="0" w:color="auto"/>
        <w:right w:val="none" w:sz="0" w:space="0" w:color="auto"/>
      </w:divBdr>
    </w:div>
    <w:div w:id="1984264277">
      <w:bodyDiv w:val="1"/>
      <w:marLeft w:val="0"/>
      <w:marRight w:val="0"/>
      <w:marTop w:val="0"/>
      <w:marBottom w:val="0"/>
      <w:divBdr>
        <w:top w:val="none" w:sz="0" w:space="0" w:color="auto"/>
        <w:left w:val="none" w:sz="0" w:space="0" w:color="auto"/>
        <w:bottom w:val="none" w:sz="0" w:space="0" w:color="auto"/>
        <w:right w:val="none" w:sz="0" w:space="0" w:color="auto"/>
      </w:divBdr>
    </w:div>
    <w:div w:id="1988507607">
      <w:bodyDiv w:val="1"/>
      <w:marLeft w:val="0"/>
      <w:marRight w:val="0"/>
      <w:marTop w:val="0"/>
      <w:marBottom w:val="0"/>
      <w:divBdr>
        <w:top w:val="none" w:sz="0" w:space="0" w:color="auto"/>
        <w:left w:val="none" w:sz="0" w:space="0" w:color="auto"/>
        <w:bottom w:val="none" w:sz="0" w:space="0" w:color="auto"/>
        <w:right w:val="none" w:sz="0" w:space="0" w:color="auto"/>
      </w:divBdr>
    </w:div>
    <w:div w:id="1992370031">
      <w:bodyDiv w:val="1"/>
      <w:marLeft w:val="0"/>
      <w:marRight w:val="0"/>
      <w:marTop w:val="0"/>
      <w:marBottom w:val="0"/>
      <w:divBdr>
        <w:top w:val="none" w:sz="0" w:space="0" w:color="auto"/>
        <w:left w:val="none" w:sz="0" w:space="0" w:color="auto"/>
        <w:bottom w:val="none" w:sz="0" w:space="0" w:color="auto"/>
        <w:right w:val="none" w:sz="0" w:space="0" w:color="auto"/>
      </w:divBdr>
    </w:div>
    <w:div w:id="1997108696">
      <w:bodyDiv w:val="1"/>
      <w:marLeft w:val="0"/>
      <w:marRight w:val="0"/>
      <w:marTop w:val="0"/>
      <w:marBottom w:val="0"/>
      <w:divBdr>
        <w:top w:val="none" w:sz="0" w:space="0" w:color="auto"/>
        <w:left w:val="none" w:sz="0" w:space="0" w:color="auto"/>
        <w:bottom w:val="none" w:sz="0" w:space="0" w:color="auto"/>
        <w:right w:val="none" w:sz="0" w:space="0" w:color="auto"/>
      </w:divBdr>
    </w:div>
    <w:div w:id="2043019787">
      <w:bodyDiv w:val="1"/>
      <w:marLeft w:val="0"/>
      <w:marRight w:val="0"/>
      <w:marTop w:val="0"/>
      <w:marBottom w:val="0"/>
      <w:divBdr>
        <w:top w:val="none" w:sz="0" w:space="0" w:color="auto"/>
        <w:left w:val="none" w:sz="0" w:space="0" w:color="auto"/>
        <w:bottom w:val="none" w:sz="0" w:space="0" w:color="auto"/>
        <w:right w:val="none" w:sz="0" w:space="0" w:color="auto"/>
      </w:divBdr>
    </w:div>
    <w:div w:id="2053923230">
      <w:bodyDiv w:val="1"/>
      <w:marLeft w:val="0"/>
      <w:marRight w:val="0"/>
      <w:marTop w:val="0"/>
      <w:marBottom w:val="0"/>
      <w:divBdr>
        <w:top w:val="none" w:sz="0" w:space="0" w:color="auto"/>
        <w:left w:val="none" w:sz="0" w:space="0" w:color="auto"/>
        <w:bottom w:val="none" w:sz="0" w:space="0" w:color="auto"/>
        <w:right w:val="none" w:sz="0" w:space="0" w:color="auto"/>
      </w:divBdr>
    </w:div>
    <w:div w:id="2101752940">
      <w:bodyDiv w:val="1"/>
      <w:marLeft w:val="0"/>
      <w:marRight w:val="0"/>
      <w:marTop w:val="0"/>
      <w:marBottom w:val="0"/>
      <w:divBdr>
        <w:top w:val="none" w:sz="0" w:space="0" w:color="auto"/>
        <w:left w:val="none" w:sz="0" w:space="0" w:color="auto"/>
        <w:bottom w:val="none" w:sz="0" w:space="0" w:color="auto"/>
        <w:right w:val="none" w:sz="0" w:space="0" w:color="auto"/>
      </w:divBdr>
    </w:div>
    <w:div w:id="212279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ongeliu@ustc.edu.c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E3DE8-F6C9-4365-933D-7009DAC4A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13303</TotalTime>
  <Pages>3</Pages>
  <Words>897</Words>
  <Characters>5114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6000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Yan Ning</cp:lastModifiedBy>
  <cp:revision>88</cp:revision>
  <cp:lastPrinted>2019-01-10T07:06:00Z</cp:lastPrinted>
  <dcterms:created xsi:type="dcterms:W3CDTF">2018-10-17T20:34:00Z</dcterms:created>
  <dcterms:modified xsi:type="dcterms:W3CDTF">2019-07-04T13:54:00Z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