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0AF0D0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7473818D" w:rsidR="008A4B4C" w:rsidRPr="005B217D" w:rsidRDefault="00E61DAC" w:rsidP="00BF5707">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F5707">
              <w:rPr>
                <w:lang w:val="en-CA"/>
              </w:rPr>
              <w:t>O0324</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24B5CCE9" w:rsidR="00E61DAC" w:rsidRPr="005B217D" w:rsidRDefault="00F0580F" w:rsidP="0043387B">
            <w:pPr>
              <w:spacing w:before="60" w:after="60"/>
              <w:rPr>
                <w:b/>
                <w:szCs w:val="22"/>
                <w:lang w:val="en-CA"/>
              </w:rPr>
            </w:pPr>
            <w:r>
              <w:rPr>
                <w:b/>
                <w:color w:val="000000" w:themeColor="text1"/>
                <w:szCs w:val="22"/>
                <w:lang w:val="en-CA"/>
              </w:rPr>
              <w:t>Non-CE3</w:t>
            </w:r>
            <w:r w:rsidR="00D80FC1">
              <w:rPr>
                <w:b/>
                <w:szCs w:val="22"/>
                <w:lang w:val="en-CA"/>
              </w:rPr>
              <w:t xml:space="preserve">: </w:t>
            </w:r>
            <w:r w:rsidR="00684953">
              <w:rPr>
                <w:b/>
                <w:szCs w:val="22"/>
                <w:lang w:val="en-CA"/>
              </w:rPr>
              <w:t>MIP</w:t>
            </w:r>
            <w:r w:rsidR="003108A5">
              <w:rPr>
                <w:b/>
                <w:szCs w:val="22"/>
                <w:lang w:val="en-CA"/>
              </w:rPr>
              <w:t xml:space="preserve"> </w:t>
            </w:r>
            <w:r w:rsidR="0043387B">
              <w:rPr>
                <w:b/>
                <w:szCs w:val="22"/>
                <w:lang w:val="en-CA"/>
              </w:rPr>
              <w:t>Simplification</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271FF04"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027F5F3E" w:rsidR="00E61DAC" w:rsidRPr="005B217D" w:rsidRDefault="00E61DAC" w:rsidP="005E1AC6">
            <w:pPr>
              <w:spacing w:before="60" w:after="60"/>
              <w:rPr>
                <w:szCs w:val="22"/>
                <w:lang w:val="en-CA"/>
              </w:rPr>
            </w:pPr>
            <w:r w:rsidRPr="005B217D">
              <w:rPr>
                <w:szCs w:val="22"/>
                <w:lang w:val="en-CA"/>
              </w:rPr>
              <w:t>Proposal</w:t>
            </w:r>
          </w:p>
        </w:tc>
      </w:tr>
      <w:tr w:rsidR="00BF5707" w:rsidRPr="005B217D" w14:paraId="714CD808" w14:textId="77777777" w:rsidTr="000962AC">
        <w:tc>
          <w:tcPr>
            <w:tcW w:w="1458" w:type="dxa"/>
          </w:tcPr>
          <w:p w14:paraId="4DB59313" w14:textId="3D5827D0" w:rsidR="00BF5707" w:rsidRPr="005B217D" w:rsidRDefault="00BF5707" w:rsidP="00BF5707">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C779E77" w:rsidR="00BF5707" w:rsidRPr="005B217D" w:rsidRDefault="00BF5707" w:rsidP="00BF5707">
            <w:pPr>
              <w:spacing w:before="60" w:after="60"/>
              <w:rPr>
                <w:szCs w:val="22"/>
                <w:lang w:val="en-CA"/>
              </w:rPr>
            </w:pPr>
            <w:r>
              <w:rPr>
                <w:szCs w:val="22"/>
                <w:lang w:val="en-CA"/>
              </w:rPr>
              <w:t>Junyan Huo,</w:t>
            </w:r>
            <w:r>
              <w:rPr>
                <w:szCs w:val="22"/>
                <w:lang w:val="en-CA"/>
              </w:rPr>
              <w:br/>
              <w:t>Shuai Wan,</w:t>
            </w:r>
            <w:r>
              <w:rPr>
                <w:szCs w:val="22"/>
                <w:lang w:val="en-CA"/>
              </w:rPr>
              <w:br/>
              <w:t>Yanzhuo Ma,</w:t>
            </w:r>
            <w:r>
              <w:rPr>
                <w:szCs w:val="22"/>
                <w:lang w:val="en-CA"/>
              </w:rPr>
              <w:br/>
              <w:t xml:space="preserve">Jinkun Guo, </w:t>
            </w:r>
            <w:r>
              <w:rPr>
                <w:szCs w:val="22"/>
                <w:lang w:val="en-CA"/>
              </w:rPr>
              <w:br/>
              <w:t>Fuzheng Yang</w:t>
            </w:r>
            <w:r>
              <w:rPr>
                <w:szCs w:val="22"/>
                <w:lang w:val="en-CA"/>
              </w:rPr>
              <w:br/>
              <w:t>Yuanfang Yu</w:t>
            </w:r>
            <w:r w:rsidRPr="005B217D">
              <w:rPr>
                <w:szCs w:val="22"/>
                <w:lang w:val="en-CA"/>
              </w:rPr>
              <w:br/>
            </w:r>
            <w:r>
              <w:rPr>
                <w:szCs w:val="22"/>
                <w:lang w:val="en-CA"/>
              </w:rPr>
              <w:t>Yang Liu</w:t>
            </w:r>
            <w:r w:rsidRPr="005B217D">
              <w:rPr>
                <w:szCs w:val="22"/>
                <w:lang w:val="en-CA"/>
              </w:rPr>
              <w:br/>
            </w:r>
            <w:r>
              <w:rPr>
                <w:szCs w:val="22"/>
                <w:lang w:val="en-CA"/>
              </w:rPr>
              <w:t>Ming Li</w:t>
            </w:r>
          </w:p>
        </w:tc>
        <w:tc>
          <w:tcPr>
            <w:tcW w:w="900" w:type="dxa"/>
          </w:tcPr>
          <w:p w14:paraId="0140ECA2" w14:textId="51C2828D" w:rsidR="00BF5707" w:rsidRPr="005B217D" w:rsidRDefault="00BF5707" w:rsidP="00BF5707">
            <w:pPr>
              <w:spacing w:before="60" w:after="60"/>
              <w:rPr>
                <w:szCs w:val="22"/>
                <w:lang w:val="en-CA"/>
              </w:rPr>
            </w:pPr>
            <w:r w:rsidRPr="005B217D">
              <w:rPr>
                <w:szCs w:val="22"/>
                <w:lang w:val="en-CA"/>
              </w:rPr>
              <w:t>Email:</w:t>
            </w:r>
          </w:p>
        </w:tc>
        <w:tc>
          <w:tcPr>
            <w:tcW w:w="3060" w:type="dxa"/>
          </w:tcPr>
          <w:p w14:paraId="32C2ABFD" w14:textId="4C866B09" w:rsidR="00BF5707" w:rsidRPr="005B217D" w:rsidRDefault="00BF5707" w:rsidP="00BF5707">
            <w:pPr>
              <w:spacing w:before="60" w:after="60"/>
              <w:rPr>
                <w:szCs w:val="22"/>
                <w:lang w:val="en-CA"/>
              </w:rPr>
            </w:pPr>
            <w:r w:rsidRPr="00AD6553">
              <w:rPr>
                <w:rFonts w:eastAsia="宋体" w:hint="eastAsia"/>
                <w:lang w:val="en-CA"/>
              </w:rPr>
              <w:t>jyhuo@mail.xidian.edu.cn</w:t>
            </w:r>
            <w:r>
              <w:rPr>
                <w:szCs w:val="22"/>
                <w:lang w:val="en-CA"/>
              </w:rPr>
              <w:br/>
            </w:r>
            <w:r>
              <w:rPr>
                <w:rFonts w:eastAsia="宋体"/>
                <w:lang w:val="en-CA"/>
              </w:rPr>
              <w:t>swan@nwpu.edu.cn</w:t>
            </w:r>
            <w:r>
              <w:rPr>
                <w:szCs w:val="22"/>
                <w:lang w:val="en-CA"/>
              </w:rPr>
              <w:br/>
            </w:r>
            <w:r>
              <w:rPr>
                <w:rFonts w:eastAsia="宋体" w:hint="eastAsia"/>
                <w:lang w:val="en-CA"/>
              </w:rPr>
              <w:t>yzma</w:t>
            </w:r>
            <w:r>
              <w:rPr>
                <w:rFonts w:eastAsia="宋体"/>
                <w:lang w:val="en-CA"/>
              </w:rPr>
              <w:t>@</w:t>
            </w:r>
            <w:r>
              <w:rPr>
                <w:rFonts w:eastAsia="宋体" w:hint="eastAsia"/>
                <w:lang w:val="en-CA"/>
              </w:rPr>
              <w:t>mail.xidian.edu.cn</w:t>
            </w:r>
            <w:r>
              <w:rPr>
                <w:szCs w:val="22"/>
                <w:lang w:val="en-CA"/>
              </w:rPr>
              <w:br/>
            </w:r>
            <w:r w:rsidRPr="0097584F">
              <w:t>guojinkun@mail.nwpu.edu.cn</w:t>
            </w:r>
            <w:r>
              <w:rPr>
                <w:szCs w:val="22"/>
                <w:lang w:val="en-CA"/>
              </w:rPr>
              <w:br/>
            </w:r>
            <w:r>
              <w:rPr>
                <w:rFonts w:eastAsia="宋体" w:hint="eastAsia"/>
                <w:lang w:val="en-CA"/>
              </w:rPr>
              <w:t>fzhyang@mail.xidian.edu.cn</w:t>
            </w:r>
            <w:r>
              <w:rPr>
                <w:szCs w:val="22"/>
                <w:lang w:val="en-CA"/>
              </w:rPr>
              <w:br/>
            </w:r>
            <w:r>
              <w:rPr>
                <w:rFonts w:eastAsia="宋体" w:hint="eastAsia"/>
                <w:lang w:val="en-CA"/>
              </w:rPr>
              <w:t>yuyuanfang@oppo.com</w:t>
            </w:r>
            <w:r>
              <w:rPr>
                <w:szCs w:val="22"/>
                <w:lang w:val="en-CA"/>
              </w:rPr>
              <w:br/>
            </w:r>
            <w:r w:rsidRPr="006A61E2">
              <w:rPr>
                <w:rFonts w:eastAsia="宋体"/>
                <w:lang w:val="en-CA"/>
              </w:rPr>
              <w:t>serena@oppo.com</w:t>
            </w:r>
            <w:r>
              <w:rPr>
                <w:szCs w:val="22"/>
                <w:lang w:val="en-CA"/>
              </w:rPr>
              <w:br/>
            </w:r>
            <w:r w:rsidRPr="006A61E2">
              <w:rPr>
                <w:szCs w:val="22"/>
                <w:lang w:val="en-CA"/>
              </w:rPr>
              <w:t>myron.li@oppo.com</w:t>
            </w:r>
          </w:p>
        </w:tc>
      </w:tr>
      <w:tr w:rsidR="00BF5707" w:rsidRPr="005B217D" w14:paraId="49AFAA61" w14:textId="77777777" w:rsidTr="000962AC">
        <w:tc>
          <w:tcPr>
            <w:tcW w:w="1458" w:type="dxa"/>
          </w:tcPr>
          <w:p w14:paraId="2C08AF6B" w14:textId="78F80B30" w:rsidR="00BF5707" w:rsidRPr="005B217D" w:rsidRDefault="00BF5707" w:rsidP="00BF5707">
            <w:pPr>
              <w:spacing w:before="60" w:after="60"/>
              <w:rPr>
                <w:i/>
                <w:szCs w:val="22"/>
                <w:lang w:val="en-CA"/>
              </w:rPr>
            </w:pPr>
            <w:r w:rsidRPr="005B217D">
              <w:rPr>
                <w:i/>
                <w:szCs w:val="22"/>
                <w:lang w:val="en-CA"/>
              </w:rPr>
              <w:t>Source:</w:t>
            </w:r>
          </w:p>
        </w:tc>
        <w:tc>
          <w:tcPr>
            <w:tcW w:w="7902" w:type="dxa"/>
            <w:gridSpan w:val="3"/>
          </w:tcPr>
          <w:p w14:paraId="643E6B85" w14:textId="425B8169" w:rsidR="00BF5707" w:rsidRPr="005B217D" w:rsidRDefault="00BF5707" w:rsidP="00BF5707">
            <w:pPr>
              <w:spacing w:before="60" w:after="60"/>
              <w:rPr>
                <w:szCs w:val="22"/>
                <w:lang w:val="en-CA"/>
              </w:rPr>
            </w:pPr>
            <w:r>
              <w:rPr>
                <w:rFonts w:eastAsia="宋体"/>
                <w:lang w:val="en-CA"/>
              </w:rPr>
              <w:t>Northwestern Polytechnical University</w:t>
            </w:r>
            <w:r>
              <w:rPr>
                <w:rFonts w:eastAsia="宋体" w:hint="eastAsia"/>
                <w:lang w:val="en-CA"/>
              </w:rPr>
              <w:t xml:space="preserve">, Xidian University, </w:t>
            </w:r>
            <w:r>
              <w:rPr>
                <w:rFonts w:eastAsia="宋体"/>
                <w:lang w:val="en-CA"/>
              </w:rPr>
              <w:t>Guangdong OPPO Mobile Telecommunications Corp.,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4501F4E7" w:rsidR="00263398" w:rsidRDefault="002E0144" w:rsidP="009234A5">
      <w:pPr>
        <w:rPr>
          <w:lang w:val="en-CA" w:eastAsia="ko-KR"/>
        </w:rPr>
      </w:pPr>
      <w:r>
        <w:rPr>
          <w:szCs w:val="22"/>
          <w:lang w:val="en-CA"/>
        </w:rPr>
        <w:t xml:space="preserve">This document proposes </w:t>
      </w:r>
      <w:r w:rsidR="00924476">
        <w:rPr>
          <w:lang w:val="en-CA" w:eastAsia="ko-KR"/>
        </w:rPr>
        <w:t xml:space="preserve">to restrict </w:t>
      </w:r>
      <w:r w:rsidR="00C04B13">
        <w:rPr>
          <w:noProof/>
          <w:lang w:val="en-CA"/>
        </w:rPr>
        <w:t>matrix-based intra prediction</w:t>
      </w:r>
      <w:r w:rsidR="00A20118">
        <w:rPr>
          <w:lang w:val="en-CA" w:eastAsia="ko-KR"/>
        </w:rPr>
        <w:t xml:space="preserve"> (</w:t>
      </w:r>
      <w:r w:rsidR="00C04B13">
        <w:rPr>
          <w:lang w:val="en-CA" w:eastAsia="ko-KR"/>
        </w:rPr>
        <w:t>MIP</w:t>
      </w:r>
      <w:r w:rsidR="00A20118">
        <w:rPr>
          <w:lang w:val="en-CA" w:eastAsia="ko-KR"/>
        </w:rPr>
        <w:t>)</w:t>
      </w:r>
      <w:r w:rsidR="00924476">
        <w:rPr>
          <w:lang w:val="en-CA" w:eastAsia="ko-KR"/>
        </w:rPr>
        <w:t xml:space="preserve"> according to </w:t>
      </w:r>
      <w:r w:rsidR="005D4DF8">
        <w:rPr>
          <w:rFonts w:ascii="等线" w:eastAsia="等线" w:hAnsi="等线" w:hint="eastAsia"/>
          <w:lang w:val="en-CA" w:eastAsia="zh-CN"/>
        </w:rPr>
        <w:t>the</w:t>
      </w:r>
      <w:r w:rsidR="005D4DF8">
        <w:rPr>
          <w:rFonts w:eastAsia="等线" w:hint="eastAsia"/>
          <w:lang w:val="en-CA" w:eastAsia="zh-CN"/>
        </w:rPr>
        <w:t xml:space="preserve"> ratio of width W and height H.</w:t>
      </w:r>
      <w:r w:rsidR="00924476">
        <w:rPr>
          <w:szCs w:val="22"/>
          <w:lang w:eastAsia="ko-KR"/>
        </w:rPr>
        <w:t xml:space="preserve"> </w:t>
      </w:r>
      <w:r w:rsidR="005D4DF8">
        <w:rPr>
          <w:rFonts w:eastAsia="等线" w:hint="eastAsia"/>
          <w:szCs w:val="22"/>
          <w:lang w:eastAsia="zh-CN"/>
        </w:rPr>
        <w:t xml:space="preserve">Specifically, </w:t>
      </w:r>
      <w:r w:rsidR="006F7750">
        <w:rPr>
          <w:lang w:val="en-CA" w:eastAsia="ko-KR"/>
        </w:rPr>
        <w:t xml:space="preserve">MIP will only be applied </w:t>
      </w:r>
      <w:r w:rsidR="00E34686">
        <w:rPr>
          <w:lang w:val="en-CA" w:eastAsia="ko-KR"/>
        </w:rPr>
        <w:t>t</w:t>
      </w:r>
      <w:r w:rsidR="00AF6B1A">
        <w:rPr>
          <w:lang w:val="en-CA" w:eastAsia="ko-KR"/>
        </w:rPr>
        <w:t xml:space="preserve">o blocks </w:t>
      </w:r>
      <w:r w:rsidR="00880CBD">
        <w:rPr>
          <w:lang w:val="en-CA" w:eastAsia="ko-KR"/>
        </w:rPr>
        <w:t>with</w:t>
      </w:r>
      <w:r w:rsidR="006F7750">
        <w:rPr>
          <w:lang w:val="en-CA" w:eastAsia="ko-KR"/>
        </w:rPr>
        <w:t xml:space="preserve"> </w:t>
      </w:r>
      <m:oMath>
        <m:r>
          <w:rPr>
            <w:rFonts w:ascii="Cambria Math" w:hAnsi="Cambria Math"/>
          </w:rPr>
          <m:t>W/H&lt;4</m:t>
        </m:r>
      </m:oMath>
      <w:r w:rsidR="00D17564">
        <w:rPr>
          <w:szCs w:val="22"/>
          <w:lang w:eastAsia="ko-KR"/>
        </w:rPr>
        <w:t xml:space="preserve"> or </w:t>
      </w:r>
      <m:oMath>
        <m:r>
          <w:rPr>
            <w:rFonts w:ascii="Cambria Math" w:hAnsi="Cambria Math"/>
          </w:rPr>
          <m:t>H/W&lt;4</m:t>
        </m:r>
      </m:oMath>
      <w:r w:rsidR="003639FE">
        <w:rPr>
          <w:lang w:val="en-CA" w:eastAsia="ko-KR"/>
        </w:rPr>
        <w:t xml:space="preserve">. </w:t>
      </w:r>
      <w:r w:rsidR="008F3373">
        <w:rPr>
          <w:lang w:val="en-CA" w:eastAsia="ko-KR"/>
        </w:rPr>
        <w:t xml:space="preserve">The </w:t>
      </w:r>
      <w:r w:rsidR="005503E4">
        <w:rPr>
          <w:lang w:val="en-CA" w:eastAsia="ko-KR"/>
        </w:rPr>
        <w:t>calculation</w:t>
      </w:r>
      <w:r w:rsidR="008109CA">
        <w:rPr>
          <w:lang w:val="en-CA" w:eastAsia="ko-KR"/>
        </w:rPr>
        <w:t xml:space="preserve"> of MIP</w:t>
      </w:r>
      <w:r w:rsidR="006F7750">
        <w:rPr>
          <w:lang w:val="en-CA" w:eastAsia="ko-KR"/>
        </w:rPr>
        <w:t xml:space="preserve"> </w:t>
      </w:r>
      <w:r w:rsidR="008D6E5E">
        <w:rPr>
          <w:rFonts w:eastAsia="等线" w:hint="eastAsia"/>
          <w:lang w:val="en-CA" w:eastAsia="zh-CN"/>
        </w:rPr>
        <w:t>can be simplified</w:t>
      </w:r>
      <w:r w:rsidR="00FB5CCC">
        <w:rPr>
          <w:lang w:val="en-CA" w:eastAsia="ko-KR"/>
        </w:rPr>
        <w:t>.</w:t>
      </w:r>
    </w:p>
    <w:p w14:paraId="2571F6AE" w14:textId="414F92BB" w:rsidR="00A33E63" w:rsidRDefault="00EC5D6C" w:rsidP="00381E2D">
      <w:pPr>
        <w:rPr>
          <w:rFonts w:eastAsia="宋体"/>
          <w:kern w:val="22"/>
        </w:rPr>
      </w:pPr>
      <w:r w:rsidRPr="00025432">
        <w:rPr>
          <w:rFonts w:eastAsia="宋体"/>
          <w:kern w:val="22"/>
        </w:rPr>
        <w:t xml:space="preserve">Simulation results reportedly show BD rate on Y, Cb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over VTM</w:t>
      </w:r>
      <w:r w:rsidR="00E37568">
        <w:rPr>
          <w:rFonts w:eastAsia="宋体"/>
          <w:kern w:val="22"/>
        </w:rPr>
        <w:t>5</w:t>
      </w:r>
      <w:r>
        <w:rPr>
          <w:rFonts w:eastAsia="宋体"/>
          <w:kern w:val="22"/>
        </w:rPr>
        <w:t>.0</w:t>
      </w:r>
      <w:r w:rsidRPr="00025432">
        <w:rPr>
          <w:rFonts w:eastAsia="宋体"/>
          <w:kern w:val="22"/>
        </w:rPr>
        <w:t>:</w:t>
      </w:r>
    </w:p>
    <w:p w14:paraId="10782A03" w14:textId="55715AF2" w:rsidR="00A33E63" w:rsidRPr="000E39CE" w:rsidRDefault="00A33E63" w:rsidP="000E39CE">
      <w:pPr>
        <w:pStyle w:val="ad"/>
        <w:numPr>
          <w:ilvl w:val="0"/>
          <w:numId w:val="27"/>
        </w:numPr>
        <w:rPr>
          <w:rFonts w:eastAsia="宋体"/>
          <w:kern w:val="22"/>
          <w:lang w:eastAsia="zh-CN"/>
        </w:rPr>
      </w:pPr>
      <w:r w:rsidRPr="000E39CE">
        <w:rPr>
          <w:rFonts w:eastAsia="宋体"/>
          <w:kern w:val="22"/>
        </w:rPr>
        <w:t>F</w:t>
      </w:r>
      <w:r w:rsidR="00EC5D6C" w:rsidRPr="000E39CE">
        <w:rPr>
          <w:rFonts w:eastAsia="宋体"/>
          <w:kern w:val="22"/>
        </w:rPr>
        <w:t>or AI configuration: 0.0</w:t>
      </w:r>
      <w:r w:rsidR="00776AF5" w:rsidRPr="000E39CE">
        <w:rPr>
          <w:rFonts w:eastAsia="宋体"/>
          <w:kern w:val="22"/>
        </w:rPr>
        <w:t>5</w:t>
      </w:r>
      <w:r w:rsidR="00EC5D6C" w:rsidRPr="000E39CE">
        <w:rPr>
          <w:rFonts w:eastAsia="宋体"/>
          <w:kern w:val="22"/>
        </w:rPr>
        <w:t>%, -0.</w:t>
      </w:r>
      <w:r w:rsidR="00384F48" w:rsidRPr="000E39CE">
        <w:rPr>
          <w:rFonts w:eastAsia="宋体"/>
          <w:kern w:val="22"/>
        </w:rPr>
        <w:t>0</w:t>
      </w:r>
      <w:r w:rsidR="00776AF5" w:rsidRPr="000E39CE">
        <w:rPr>
          <w:rFonts w:eastAsia="宋体"/>
          <w:kern w:val="22"/>
        </w:rPr>
        <w:t>1</w:t>
      </w:r>
      <w:r w:rsidR="00384F48" w:rsidRPr="000E39CE">
        <w:rPr>
          <w:rFonts w:eastAsia="宋体"/>
          <w:kern w:val="22"/>
        </w:rPr>
        <w:t xml:space="preserve">%, and </w:t>
      </w:r>
      <w:r w:rsidR="00EC5D6C" w:rsidRPr="000E39CE">
        <w:rPr>
          <w:rFonts w:eastAsia="宋体"/>
          <w:kern w:val="22"/>
        </w:rPr>
        <w:t>0.</w:t>
      </w:r>
      <w:r w:rsidR="00384F48" w:rsidRPr="000E39CE">
        <w:rPr>
          <w:rFonts w:eastAsia="宋体"/>
          <w:kern w:val="22"/>
        </w:rPr>
        <w:t>0</w:t>
      </w:r>
      <w:r w:rsidR="00776AF5" w:rsidRPr="000E39CE">
        <w:rPr>
          <w:rFonts w:eastAsia="宋体"/>
          <w:kern w:val="22"/>
        </w:rPr>
        <w:t>0</w:t>
      </w:r>
      <w:r w:rsidR="00EC5D6C" w:rsidRPr="000E39CE">
        <w:rPr>
          <w:rFonts w:eastAsia="宋体"/>
          <w:kern w:val="22"/>
        </w:rPr>
        <w:t xml:space="preserve">%, with 100% EncT, </w:t>
      </w:r>
      <w:r w:rsidR="00384F48" w:rsidRPr="000E39CE">
        <w:rPr>
          <w:rFonts w:eastAsia="宋体"/>
          <w:kern w:val="22"/>
        </w:rPr>
        <w:t>100</w:t>
      </w:r>
      <w:r w:rsidR="00EC5D6C" w:rsidRPr="000E39CE">
        <w:rPr>
          <w:rFonts w:eastAsia="宋体"/>
          <w:kern w:val="22"/>
        </w:rPr>
        <w:t>% DecT;</w:t>
      </w:r>
    </w:p>
    <w:p w14:paraId="0B9772D8" w14:textId="1BEA9F66" w:rsidR="00EC5D6C" w:rsidRPr="000E39CE" w:rsidRDefault="00A33E63" w:rsidP="000E39CE">
      <w:pPr>
        <w:pStyle w:val="ad"/>
        <w:numPr>
          <w:ilvl w:val="0"/>
          <w:numId w:val="27"/>
        </w:numPr>
        <w:rPr>
          <w:rFonts w:eastAsia="宋体"/>
          <w:kern w:val="22"/>
        </w:rPr>
      </w:pPr>
      <w:r w:rsidRPr="000E39CE">
        <w:rPr>
          <w:rFonts w:eastAsia="宋体"/>
          <w:kern w:val="22"/>
          <w:lang w:eastAsia="zh-CN"/>
        </w:rPr>
        <w:t>F</w:t>
      </w:r>
      <w:r w:rsidR="00EC5D6C" w:rsidRPr="000E39CE">
        <w:rPr>
          <w:rFonts w:eastAsia="宋体"/>
          <w:kern w:val="22"/>
        </w:rPr>
        <w:t xml:space="preserve">or RA configuration: </w:t>
      </w:r>
      <w:r w:rsidR="009173E1" w:rsidRPr="000E39CE">
        <w:rPr>
          <w:rFonts w:eastAsia="宋体"/>
          <w:kern w:val="22"/>
        </w:rPr>
        <w:t>0.0</w:t>
      </w:r>
      <w:r w:rsidR="00776AF5" w:rsidRPr="000E39CE">
        <w:rPr>
          <w:rFonts w:eastAsia="宋体"/>
          <w:kern w:val="22"/>
        </w:rPr>
        <w:t xml:space="preserve">5%, </w:t>
      </w:r>
      <w:r w:rsidR="00EC5D6C" w:rsidRPr="000E39CE">
        <w:rPr>
          <w:rFonts w:eastAsia="宋体"/>
          <w:kern w:val="22"/>
        </w:rPr>
        <w:t>0.</w:t>
      </w:r>
      <w:r w:rsidR="00384F48" w:rsidRPr="000E39CE">
        <w:rPr>
          <w:rFonts w:eastAsia="宋体"/>
          <w:kern w:val="22"/>
        </w:rPr>
        <w:t>0</w:t>
      </w:r>
      <w:r w:rsidR="00776AF5" w:rsidRPr="000E39CE">
        <w:rPr>
          <w:rFonts w:eastAsia="宋体"/>
          <w:kern w:val="22"/>
        </w:rPr>
        <w:t xml:space="preserve">0%, and </w:t>
      </w:r>
      <w:r w:rsidR="00EC5D6C" w:rsidRPr="000E39CE">
        <w:rPr>
          <w:rFonts w:eastAsia="宋体"/>
          <w:kern w:val="22"/>
        </w:rPr>
        <w:t>0.</w:t>
      </w:r>
      <w:r w:rsidR="00776AF5" w:rsidRPr="000E39CE">
        <w:rPr>
          <w:rFonts w:eastAsia="宋体"/>
          <w:kern w:val="22"/>
        </w:rPr>
        <w:t>04</w:t>
      </w:r>
      <w:r w:rsidR="00EC5D6C" w:rsidRPr="000E39CE">
        <w:rPr>
          <w:rFonts w:eastAsia="宋体"/>
          <w:kern w:val="22"/>
        </w:rPr>
        <w:t xml:space="preserve">%, with </w:t>
      </w:r>
      <w:r w:rsidR="00DF7B54">
        <w:rPr>
          <w:rFonts w:eastAsia="宋体" w:hint="eastAsia"/>
          <w:kern w:val="22"/>
          <w:lang w:eastAsia="zh-CN"/>
        </w:rPr>
        <w:t>99</w:t>
      </w:r>
      <w:r w:rsidR="00EC5D6C" w:rsidRPr="000E39CE">
        <w:rPr>
          <w:rFonts w:eastAsia="宋体"/>
          <w:kern w:val="22"/>
        </w:rPr>
        <w:t>% EncT, 100% DecT;</w:t>
      </w:r>
    </w:p>
    <w:p w14:paraId="1494A14D" w14:textId="0BCA39EE" w:rsidR="007B3687" w:rsidRDefault="007B3687" w:rsidP="007B3687">
      <w:pPr>
        <w:rPr>
          <w:rFonts w:eastAsia="宋体"/>
          <w:kern w:val="22"/>
        </w:rPr>
      </w:pPr>
      <w:r w:rsidRPr="00025432">
        <w:rPr>
          <w:rFonts w:eastAsia="宋体"/>
          <w:kern w:val="22"/>
        </w:rPr>
        <w:t xml:space="preserve">Simulation results reportedly show BD rate on Y, Cb and Cr components </w:t>
      </w:r>
      <w:r>
        <w:rPr>
          <w:rFonts w:eastAsia="宋体" w:hint="eastAsia"/>
          <w:kern w:val="22"/>
        </w:rPr>
        <w:t xml:space="preserve">and encoding/decoding time </w:t>
      </w:r>
      <w:r>
        <w:rPr>
          <w:rFonts w:eastAsia="宋体"/>
          <w:kern w:val="22"/>
        </w:rPr>
        <w:t>comparison</w:t>
      </w:r>
      <w:r>
        <w:rPr>
          <w:rFonts w:eastAsia="宋体" w:hint="eastAsia"/>
          <w:kern w:val="22"/>
        </w:rPr>
        <w:t xml:space="preserve"> </w:t>
      </w:r>
      <w:r w:rsidRPr="00025432">
        <w:rPr>
          <w:rFonts w:eastAsia="宋体"/>
          <w:kern w:val="22"/>
        </w:rPr>
        <w:t xml:space="preserve">over </w:t>
      </w:r>
      <w:r>
        <w:rPr>
          <w:szCs w:val="22"/>
          <w:lang w:val="en-CA"/>
        </w:rPr>
        <w:t>8-bit MIP in JVET-O0084</w:t>
      </w:r>
      <w:r w:rsidRPr="00025432">
        <w:rPr>
          <w:rFonts w:eastAsia="宋体"/>
          <w:kern w:val="22"/>
        </w:rPr>
        <w:t>:</w:t>
      </w:r>
    </w:p>
    <w:p w14:paraId="24FCC910" w14:textId="5226CB49" w:rsidR="007B3687" w:rsidRPr="000E39CE" w:rsidRDefault="007B3687" w:rsidP="000E39CE">
      <w:pPr>
        <w:pStyle w:val="ad"/>
        <w:numPr>
          <w:ilvl w:val="0"/>
          <w:numId w:val="28"/>
        </w:numPr>
        <w:rPr>
          <w:rFonts w:eastAsia="宋体"/>
          <w:kern w:val="22"/>
          <w:lang w:eastAsia="zh-CN"/>
        </w:rPr>
      </w:pPr>
      <w:r w:rsidRPr="000E39CE">
        <w:rPr>
          <w:rFonts w:eastAsia="宋体"/>
          <w:kern w:val="22"/>
        </w:rPr>
        <w:t xml:space="preserve">For AI configuration: </w:t>
      </w:r>
      <w:r w:rsidR="00E345C9" w:rsidRPr="000E39CE">
        <w:rPr>
          <w:rFonts w:eastAsia="宋体"/>
          <w:kern w:val="22"/>
        </w:rPr>
        <w:t>xxx</w:t>
      </w:r>
      <w:r w:rsidRPr="000E39CE">
        <w:rPr>
          <w:rFonts w:eastAsia="宋体"/>
          <w:kern w:val="22"/>
        </w:rPr>
        <w:t xml:space="preserve">%, </w:t>
      </w:r>
      <w:r w:rsidR="00E345C9" w:rsidRPr="000E39CE">
        <w:rPr>
          <w:rFonts w:eastAsia="宋体"/>
          <w:kern w:val="22"/>
        </w:rPr>
        <w:t>xxx</w:t>
      </w:r>
      <w:r w:rsidRPr="000E39CE">
        <w:rPr>
          <w:rFonts w:eastAsia="宋体"/>
          <w:kern w:val="22"/>
        </w:rPr>
        <w:t xml:space="preserve">%, and </w:t>
      </w:r>
      <w:r w:rsidR="00E345C9" w:rsidRPr="000E39CE">
        <w:rPr>
          <w:rFonts w:eastAsia="宋体"/>
          <w:kern w:val="22"/>
        </w:rPr>
        <w:t>xxx</w:t>
      </w:r>
      <w:r w:rsidRPr="000E39CE">
        <w:rPr>
          <w:rFonts w:eastAsia="宋体"/>
          <w:kern w:val="22"/>
        </w:rPr>
        <w:t xml:space="preserve">%, with </w:t>
      </w:r>
      <w:r w:rsidR="00E345C9" w:rsidRPr="000E39CE">
        <w:rPr>
          <w:rFonts w:eastAsia="宋体"/>
          <w:kern w:val="22"/>
        </w:rPr>
        <w:t>xxx</w:t>
      </w:r>
      <w:r w:rsidRPr="000E39CE">
        <w:rPr>
          <w:rFonts w:eastAsia="宋体"/>
          <w:kern w:val="22"/>
        </w:rPr>
        <w:t xml:space="preserve">% EncT, </w:t>
      </w:r>
      <w:r w:rsidR="00E345C9" w:rsidRPr="000E39CE">
        <w:rPr>
          <w:rFonts w:eastAsia="宋体"/>
          <w:kern w:val="22"/>
        </w:rPr>
        <w:t>xxx</w:t>
      </w:r>
      <w:r w:rsidRPr="000E39CE">
        <w:rPr>
          <w:rFonts w:eastAsia="宋体"/>
          <w:kern w:val="22"/>
        </w:rPr>
        <w:t>% DecT;</w:t>
      </w:r>
    </w:p>
    <w:p w14:paraId="10BA263C" w14:textId="1A81FAC9" w:rsidR="007B3687" w:rsidRPr="000E39CE" w:rsidRDefault="007B3687" w:rsidP="000E39CE">
      <w:pPr>
        <w:pStyle w:val="ad"/>
        <w:numPr>
          <w:ilvl w:val="0"/>
          <w:numId w:val="28"/>
        </w:numPr>
        <w:rPr>
          <w:rFonts w:eastAsia="宋体"/>
          <w:kern w:val="22"/>
        </w:rPr>
      </w:pPr>
      <w:r w:rsidRPr="000E39CE">
        <w:rPr>
          <w:rFonts w:eastAsia="宋体"/>
          <w:kern w:val="22"/>
          <w:lang w:eastAsia="zh-CN"/>
        </w:rPr>
        <w:t>F</w:t>
      </w:r>
      <w:r w:rsidRPr="000E39CE">
        <w:rPr>
          <w:rFonts w:eastAsia="宋体"/>
          <w:kern w:val="22"/>
        </w:rPr>
        <w:t xml:space="preserve">or RA configuration: </w:t>
      </w:r>
      <w:r w:rsidR="00E345C9" w:rsidRPr="000E39CE">
        <w:rPr>
          <w:rFonts w:eastAsia="宋体"/>
          <w:kern w:val="22"/>
        </w:rPr>
        <w:t>xxx</w:t>
      </w:r>
      <w:r w:rsidRPr="000E39CE">
        <w:rPr>
          <w:rFonts w:eastAsia="宋体"/>
          <w:kern w:val="22"/>
        </w:rPr>
        <w:t xml:space="preserve">%, </w:t>
      </w:r>
      <w:r w:rsidR="00E345C9" w:rsidRPr="000E39CE">
        <w:rPr>
          <w:rFonts w:eastAsia="宋体"/>
          <w:kern w:val="22"/>
        </w:rPr>
        <w:t>xxx</w:t>
      </w:r>
      <w:r w:rsidRPr="000E39CE">
        <w:rPr>
          <w:rFonts w:eastAsia="宋体"/>
          <w:kern w:val="22"/>
        </w:rPr>
        <w:t xml:space="preserve">%, and </w:t>
      </w:r>
      <w:r w:rsidR="00E345C9" w:rsidRPr="000E39CE">
        <w:rPr>
          <w:rFonts w:eastAsia="宋体"/>
          <w:kern w:val="22"/>
        </w:rPr>
        <w:t>xxx</w:t>
      </w:r>
      <w:r w:rsidRPr="000E39CE">
        <w:rPr>
          <w:rFonts w:eastAsia="宋体"/>
          <w:kern w:val="22"/>
        </w:rPr>
        <w:t xml:space="preserve">%, with </w:t>
      </w:r>
      <w:r w:rsidR="00E345C9" w:rsidRPr="000E39CE">
        <w:rPr>
          <w:rFonts w:eastAsia="宋体"/>
          <w:kern w:val="22"/>
        </w:rPr>
        <w:t>xxx</w:t>
      </w:r>
      <w:r w:rsidRPr="000E39CE">
        <w:rPr>
          <w:rFonts w:eastAsia="宋体"/>
          <w:kern w:val="22"/>
        </w:rPr>
        <w:t xml:space="preserve">% EncT, </w:t>
      </w:r>
      <w:r w:rsidR="00E345C9" w:rsidRPr="000E39CE">
        <w:rPr>
          <w:rFonts w:eastAsia="宋体"/>
          <w:kern w:val="22"/>
        </w:rPr>
        <w:t>xxx</w:t>
      </w:r>
      <w:r w:rsidRPr="000E39CE">
        <w:rPr>
          <w:rFonts w:eastAsia="宋体"/>
          <w:kern w:val="22"/>
        </w:rPr>
        <w:t>% DecT</w:t>
      </w:r>
      <w:r w:rsidR="008D6E5E">
        <w:rPr>
          <w:rFonts w:eastAsia="宋体" w:hint="eastAsia"/>
          <w:kern w:val="22"/>
          <w:lang w:eastAsia="zh-CN"/>
        </w:rPr>
        <w:t>.</w:t>
      </w:r>
    </w:p>
    <w:p w14:paraId="74DE2A19" w14:textId="77777777" w:rsidR="00EC5D6C" w:rsidRPr="005B217D" w:rsidRDefault="00EC5D6C" w:rsidP="009234A5">
      <w:pPr>
        <w:rPr>
          <w:szCs w:val="22"/>
          <w:lang w:val="en-CA"/>
        </w:rPr>
      </w:pPr>
    </w:p>
    <w:p w14:paraId="7D2AC1F0" w14:textId="3A555512" w:rsidR="00745F6B" w:rsidRPr="005B217D" w:rsidRDefault="00745F6B" w:rsidP="00E11923">
      <w:pPr>
        <w:pStyle w:val="1"/>
        <w:rPr>
          <w:lang w:val="en-CA"/>
        </w:rPr>
      </w:pPr>
      <w:r w:rsidRPr="005B217D">
        <w:rPr>
          <w:lang w:val="en-CA"/>
        </w:rPr>
        <w:t xml:space="preserve">Introduction </w:t>
      </w:r>
    </w:p>
    <w:p w14:paraId="17FC0C47" w14:textId="02FF232C" w:rsidR="008C51ED" w:rsidRDefault="001B148D" w:rsidP="004234F0">
      <w:pPr>
        <w:rPr>
          <w:lang w:val="en-CA"/>
        </w:rPr>
      </w:pPr>
      <w:r>
        <w:rPr>
          <w:szCs w:val="22"/>
          <w:lang w:val="en-CA"/>
        </w:rPr>
        <w:t xml:space="preserve">In VTM5.0, </w:t>
      </w:r>
      <w:r w:rsidR="00F27A4A">
        <w:rPr>
          <w:noProof/>
          <w:lang w:val="en-CA"/>
        </w:rPr>
        <w:t>matrix-based intra prediction</w:t>
      </w:r>
      <w:r w:rsidR="00F27A4A">
        <w:rPr>
          <w:lang w:val="en-CA" w:eastAsia="ko-KR"/>
        </w:rPr>
        <w:t xml:space="preserve"> (MIP)</w:t>
      </w:r>
      <w:r w:rsidR="003F7873">
        <w:rPr>
          <w:szCs w:val="22"/>
          <w:lang w:eastAsia="ko-KR"/>
        </w:rPr>
        <w:t xml:space="preserve"> is applied to intra </w:t>
      </w:r>
      <w:r w:rsidR="00F27A4A">
        <w:rPr>
          <w:szCs w:val="22"/>
          <w:lang w:eastAsia="ko-KR"/>
        </w:rPr>
        <w:t>luma</w:t>
      </w:r>
      <w:r w:rsidR="00EB631C">
        <w:rPr>
          <w:szCs w:val="22"/>
          <w:lang w:eastAsia="ko-KR"/>
        </w:rPr>
        <w:t xml:space="preserve"> </w:t>
      </w:r>
      <w:r w:rsidR="003F7873">
        <w:rPr>
          <w:szCs w:val="22"/>
          <w:lang w:eastAsia="ko-KR"/>
        </w:rPr>
        <w:t>predicted samples for all block</w:t>
      </w:r>
      <w:r w:rsidR="00F27A4A">
        <w:rPr>
          <w:szCs w:val="22"/>
          <w:lang w:eastAsia="ko-KR"/>
        </w:rPr>
        <w:t>s</w:t>
      </w:r>
      <w:r w:rsidR="003F7873">
        <w:rPr>
          <w:szCs w:val="22"/>
          <w:lang w:eastAsia="ko-KR"/>
        </w:rPr>
        <w:t xml:space="preserve"> </w:t>
      </w:r>
      <w:r w:rsidR="00DF057D">
        <w:rPr>
          <w:szCs w:val="22"/>
          <w:lang w:eastAsia="ko-KR"/>
        </w:rPr>
        <w:t>with</w:t>
      </w:r>
      <w:r w:rsidR="00D17564">
        <w:rPr>
          <w:lang w:val="en-CA" w:eastAsia="ko-KR"/>
        </w:rPr>
        <w:t xml:space="preserve"> </w:t>
      </w:r>
      <m:oMath>
        <m:r>
          <w:rPr>
            <w:rFonts w:ascii="Cambria Math" w:hAnsi="Cambria Math"/>
          </w:rPr>
          <m:t>W/H&lt;8</m:t>
        </m:r>
      </m:oMath>
      <w:r w:rsidR="00D17564">
        <w:rPr>
          <w:szCs w:val="22"/>
          <w:lang w:eastAsia="ko-KR"/>
        </w:rPr>
        <w:t xml:space="preserve"> or </w:t>
      </w:r>
      <m:oMath>
        <m:r>
          <w:rPr>
            <w:rFonts w:ascii="Cambria Math" w:hAnsi="Cambria Math"/>
          </w:rPr>
          <m:t>H/W&lt;8</m:t>
        </m:r>
      </m:oMath>
      <w:r w:rsidR="003723E6">
        <w:rPr>
          <w:szCs w:val="22"/>
          <w:lang w:eastAsia="ko-KR"/>
        </w:rPr>
        <w:t>, as Table 1 shows</w:t>
      </w:r>
      <w:r w:rsidR="00F27A4A">
        <w:rPr>
          <w:szCs w:val="22"/>
          <w:lang w:eastAsia="ko-KR"/>
        </w:rPr>
        <w:t>.</w:t>
      </w:r>
    </w:p>
    <w:p w14:paraId="3038859C" w14:textId="0D70C845" w:rsidR="000F7CCF" w:rsidRDefault="000F7CCF" w:rsidP="004234F0">
      <w:pPr>
        <w:rPr>
          <w:rFonts w:eastAsia="等线"/>
          <w:lang w:eastAsia="zh-CN"/>
        </w:rPr>
      </w:pPr>
    </w:p>
    <w:p w14:paraId="3ABFC859" w14:textId="42FBEFF6" w:rsidR="000F7CCF" w:rsidRDefault="000F7CCF" w:rsidP="000F7CCF">
      <w:pPr>
        <w:jc w:val="center"/>
        <w:rPr>
          <w:rFonts w:eastAsia="等线"/>
          <w:lang w:eastAsia="zh-CN"/>
        </w:rPr>
      </w:pPr>
      <w:r>
        <w:rPr>
          <w:rFonts w:eastAsia="等线"/>
          <w:lang w:eastAsia="zh-CN"/>
        </w:rPr>
        <w:t>Table 1 block</w:t>
      </w:r>
      <w:r w:rsidR="00A36C36">
        <w:rPr>
          <w:rFonts w:eastAsia="等线"/>
          <w:lang w:eastAsia="zh-CN"/>
        </w:rPr>
        <w:t xml:space="preserve"> restriction of </w:t>
      </w:r>
      <w:r>
        <w:rPr>
          <w:rFonts w:eastAsia="等线"/>
          <w:lang w:eastAsia="zh-CN"/>
        </w:rPr>
        <w:t>MIP</w:t>
      </w:r>
      <w:r w:rsidR="00A36C36">
        <w:rPr>
          <w:rFonts w:eastAsia="等线"/>
          <w:lang w:eastAsia="zh-CN"/>
        </w:rPr>
        <w:t xml:space="preserve"> in VTM5.0</w:t>
      </w:r>
    </w:p>
    <w:tbl>
      <w:tblPr>
        <w:tblW w:w="8705" w:type="dxa"/>
        <w:jc w:val="center"/>
        <w:tblCellMar>
          <w:left w:w="0" w:type="dxa"/>
          <w:right w:w="0" w:type="dxa"/>
        </w:tblCellMar>
        <w:tblLook w:val="0420" w:firstRow="1" w:lastRow="0" w:firstColumn="0" w:lastColumn="0" w:noHBand="0" w:noVBand="1"/>
      </w:tblPr>
      <w:tblGrid>
        <w:gridCol w:w="1741"/>
        <w:gridCol w:w="1741"/>
        <w:gridCol w:w="1741"/>
        <w:gridCol w:w="1741"/>
        <w:gridCol w:w="1741"/>
      </w:tblGrid>
      <w:tr w:rsidR="000F7CCF" w:rsidRPr="00CC71B5" w14:paraId="7AF146D4" w14:textId="77777777" w:rsidTr="006B5F4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6180C5D" w14:textId="77777777" w:rsidR="000F7CCF" w:rsidRPr="00CC71B5" w:rsidRDefault="000F7CCF" w:rsidP="00B22875">
            <w:pPr>
              <w:spacing w:before="120" w:after="120"/>
              <w:jc w:val="center"/>
              <w:rPr>
                <w:rFonts w:eastAsia="楷体_GB2312"/>
                <w:sz w:val="20"/>
              </w:rPr>
            </w:pPr>
            <w:r w:rsidRPr="00CC71B5">
              <w:rPr>
                <w:rFonts w:eastAsia="楷体_GB2312"/>
                <w:b/>
                <w:bCs/>
                <w:sz w:val="20"/>
              </w:rPr>
              <w:t>(4x4)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139F4D7D" w14:textId="77777777" w:rsidR="000F7CCF" w:rsidRPr="00CC71B5" w:rsidRDefault="000F7CCF" w:rsidP="00B22875">
            <w:pPr>
              <w:spacing w:before="120" w:after="120"/>
              <w:jc w:val="center"/>
              <w:rPr>
                <w:rFonts w:eastAsia="楷体_GB2312"/>
                <w:sz w:val="20"/>
              </w:rPr>
            </w:pPr>
            <w:r w:rsidRPr="00CC71B5">
              <w:rPr>
                <w:rFonts w:eastAsia="楷体_GB2312"/>
                <w:b/>
                <w:bCs/>
                <w:sz w:val="20"/>
              </w:rPr>
              <w:t>(4x8)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616C7812" w14:textId="77777777" w:rsidR="000F7CCF" w:rsidRPr="00CC71B5" w:rsidRDefault="000F7CCF" w:rsidP="00B22875">
            <w:pPr>
              <w:spacing w:before="120" w:after="120"/>
              <w:jc w:val="center"/>
              <w:rPr>
                <w:rFonts w:eastAsia="楷体_GB2312"/>
                <w:sz w:val="20"/>
              </w:rPr>
            </w:pPr>
            <w:r w:rsidRPr="00CC71B5">
              <w:rPr>
                <w:rFonts w:eastAsia="楷体_GB2312"/>
                <w:b/>
                <w:bCs/>
                <w:sz w:val="20"/>
              </w:rPr>
              <w:t>(4x16)</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19472534"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(4x32)</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596B0D7C"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(4x64)</w:t>
            </w:r>
          </w:p>
        </w:tc>
      </w:tr>
      <w:tr w:rsidR="000F7CCF" w:rsidRPr="00CC71B5" w14:paraId="538FC087" w14:textId="77777777" w:rsidTr="006B5F4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15372BBA" w14:textId="77777777" w:rsidR="000F7CCF" w:rsidRPr="00CC71B5" w:rsidRDefault="000F7CCF" w:rsidP="00B22875">
            <w:pPr>
              <w:spacing w:before="120" w:after="120"/>
              <w:jc w:val="center"/>
              <w:rPr>
                <w:rFonts w:eastAsia="楷体_GB2312"/>
                <w:sz w:val="20"/>
              </w:rPr>
            </w:pPr>
            <w:r w:rsidRPr="00CC71B5">
              <w:rPr>
                <w:rFonts w:eastAsia="楷体_GB2312"/>
                <w:b/>
                <w:bCs/>
                <w:sz w:val="20"/>
              </w:rPr>
              <w:t>(8x4)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00954A07" w14:textId="77777777" w:rsidR="000F7CCF" w:rsidRPr="00CC71B5" w:rsidRDefault="000F7CCF" w:rsidP="00B22875">
            <w:pPr>
              <w:spacing w:before="120" w:after="120"/>
              <w:jc w:val="center"/>
              <w:rPr>
                <w:rFonts w:eastAsia="楷体_GB2312"/>
                <w:sz w:val="20"/>
              </w:rPr>
            </w:pPr>
            <w:r w:rsidRPr="00CC71B5">
              <w:rPr>
                <w:rFonts w:eastAsia="楷体_GB2312"/>
                <w:b/>
                <w:bCs/>
                <w:sz w:val="20"/>
              </w:rPr>
              <w:t>(8x8)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A459EA5" w14:textId="77777777" w:rsidR="000F7CCF" w:rsidRPr="00CC71B5" w:rsidRDefault="000F7CCF" w:rsidP="00B22875">
            <w:pPr>
              <w:spacing w:before="120" w:after="120"/>
              <w:jc w:val="center"/>
              <w:rPr>
                <w:rFonts w:eastAsia="楷体_GB2312"/>
                <w:sz w:val="20"/>
              </w:rPr>
            </w:pPr>
            <w:r w:rsidRPr="00CC71B5">
              <w:rPr>
                <w:rFonts w:eastAsia="楷体_GB2312"/>
                <w:b/>
                <w:bCs/>
                <w:sz w:val="20"/>
              </w:rPr>
              <w:t>(8x16)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BE4114F" w14:textId="77777777" w:rsidR="000F7CCF" w:rsidRPr="00CC71B5" w:rsidRDefault="000F7CCF" w:rsidP="00B22875">
            <w:pPr>
              <w:spacing w:before="120" w:after="120"/>
              <w:jc w:val="center"/>
              <w:rPr>
                <w:rFonts w:eastAsia="楷体_GB2312"/>
                <w:sz w:val="20"/>
              </w:rPr>
            </w:pPr>
            <w:r w:rsidRPr="00CC71B5">
              <w:rPr>
                <w:rFonts w:eastAsia="楷体_GB2312"/>
                <w:b/>
                <w:bCs/>
                <w:sz w:val="20"/>
              </w:rPr>
              <w:t>(8x32)</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5778E255"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(8x64)</w:t>
            </w:r>
          </w:p>
        </w:tc>
      </w:tr>
      <w:tr w:rsidR="000F7CCF" w:rsidRPr="00CC71B5" w14:paraId="76232ACD" w14:textId="77777777" w:rsidTr="006B5F4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4CD9D93A" w14:textId="77777777" w:rsidR="000F7CCF" w:rsidRPr="00CC71B5" w:rsidRDefault="000F7CCF" w:rsidP="00B22875">
            <w:pPr>
              <w:spacing w:before="120" w:after="120"/>
              <w:jc w:val="center"/>
              <w:rPr>
                <w:rFonts w:eastAsia="楷体_GB2312"/>
                <w:sz w:val="20"/>
              </w:rPr>
            </w:pPr>
            <w:r w:rsidRPr="00CC71B5">
              <w:rPr>
                <w:rFonts w:eastAsia="楷体_GB2312"/>
                <w:b/>
                <w:bCs/>
                <w:sz w:val="20"/>
              </w:rPr>
              <w:lastRenderedPageBreak/>
              <w:t>(16x4)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C6F6C45" w14:textId="77777777" w:rsidR="000F7CCF" w:rsidRPr="00CC71B5" w:rsidRDefault="000F7CCF" w:rsidP="00B22875">
            <w:pPr>
              <w:spacing w:before="120" w:after="120"/>
              <w:jc w:val="center"/>
              <w:rPr>
                <w:rFonts w:eastAsia="楷体_GB2312"/>
                <w:sz w:val="20"/>
              </w:rPr>
            </w:pPr>
            <w:r w:rsidRPr="00CC71B5">
              <w:rPr>
                <w:rFonts w:eastAsia="楷体_GB2312"/>
                <w:b/>
                <w:bCs/>
                <w:sz w:val="20"/>
              </w:rPr>
              <w:t>(16x8)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399989FA" w14:textId="77777777" w:rsidR="000F7CCF" w:rsidRPr="00CC71B5" w:rsidRDefault="000F7CCF" w:rsidP="00B22875">
            <w:pPr>
              <w:spacing w:before="120" w:after="120"/>
              <w:jc w:val="center"/>
              <w:rPr>
                <w:rFonts w:eastAsia="楷体_GB2312"/>
                <w:sz w:val="20"/>
              </w:rPr>
            </w:pPr>
            <w:r w:rsidRPr="00CC71B5">
              <w:rPr>
                <w:rFonts w:eastAsia="楷体_GB2312"/>
                <w:b/>
                <w:bCs/>
                <w:sz w:val="20"/>
              </w:rPr>
              <w:t>(16x16)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24F1FC6" w14:textId="77777777" w:rsidR="000F7CCF" w:rsidRPr="00CC71B5" w:rsidRDefault="000F7CCF" w:rsidP="00B22875">
            <w:pPr>
              <w:spacing w:before="120" w:after="120"/>
              <w:jc w:val="center"/>
              <w:rPr>
                <w:rFonts w:eastAsia="楷体_GB2312"/>
                <w:sz w:val="20"/>
              </w:rPr>
            </w:pPr>
            <w:r w:rsidRPr="00CC71B5">
              <w:rPr>
                <w:rFonts w:eastAsia="楷体_GB2312"/>
                <w:b/>
                <w:bCs/>
                <w:sz w:val="20"/>
              </w:rPr>
              <w:t>(16x32)</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4082D49C" w14:textId="77777777" w:rsidR="000F7CCF" w:rsidRPr="00CC71B5" w:rsidRDefault="000F7CCF" w:rsidP="00B22875">
            <w:pPr>
              <w:spacing w:before="120" w:after="120"/>
              <w:jc w:val="center"/>
              <w:rPr>
                <w:rFonts w:eastAsia="楷体_GB2312"/>
                <w:sz w:val="20"/>
              </w:rPr>
            </w:pPr>
            <w:r w:rsidRPr="00CC71B5">
              <w:rPr>
                <w:rFonts w:eastAsia="楷体_GB2312"/>
                <w:b/>
                <w:bCs/>
                <w:sz w:val="20"/>
              </w:rPr>
              <w:t>(16x64)</w:t>
            </w:r>
          </w:p>
        </w:tc>
      </w:tr>
      <w:tr w:rsidR="000F7CCF" w:rsidRPr="00CC71B5" w14:paraId="4A6FE1A8" w14:textId="77777777" w:rsidTr="006B5F4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3E2DFB46"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(32x4)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050D8F90" w14:textId="77777777" w:rsidR="000F7CCF" w:rsidRPr="00CC71B5" w:rsidRDefault="000F7CCF" w:rsidP="00B22875">
            <w:pPr>
              <w:spacing w:before="120" w:after="120"/>
              <w:jc w:val="center"/>
              <w:rPr>
                <w:rFonts w:eastAsia="楷体_GB2312"/>
                <w:sz w:val="20"/>
              </w:rPr>
            </w:pPr>
            <w:r w:rsidRPr="00CC71B5">
              <w:rPr>
                <w:rFonts w:eastAsia="楷体_GB2312"/>
                <w:b/>
                <w:bCs/>
                <w:sz w:val="20"/>
              </w:rPr>
              <w:t>(32x8)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44946B3" w14:textId="77777777" w:rsidR="000F7CCF" w:rsidRPr="00CC71B5" w:rsidRDefault="000F7CCF" w:rsidP="00B22875">
            <w:pPr>
              <w:spacing w:before="120" w:after="120"/>
              <w:jc w:val="center"/>
              <w:rPr>
                <w:rFonts w:eastAsia="楷体_GB2312"/>
                <w:sz w:val="20"/>
              </w:rPr>
            </w:pPr>
            <w:r w:rsidRPr="00CC71B5">
              <w:rPr>
                <w:rFonts w:eastAsia="楷体_GB2312"/>
                <w:b/>
                <w:bCs/>
                <w:sz w:val="20"/>
              </w:rPr>
              <w:t>(32x16)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3A2A347E" w14:textId="77777777" w:rsidR="000F7CCF" w:rsidRPr="00CC71B5" w:rsidRDefault="000F7CCF" w:rsidP="00B22875">
            <w:pPr>
              <w:spacing w:before="120" w:after="120"/>
              <w:jc w:val="center"/>
              <w:rPr>
                <w:rFonts w:eastAsia="楷体_GB2312"/>
                <w:sz w:val="20"/>
              </w:rPr>
            </w:pPr>
            <w:r w:rsidRPr="00CC71B5">
              <w:rPr>
                <w:rFonts w:eastAsia="楷体_GB2312"/>
                <w:b/>
                <w:bCs/>
                <w:sz w:val="20"/>
              </w:rPr>
              <w:t>(32x32)</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002C9C2C" w14:textId="77777777" w:rsidR="000F7CCF" w:rsidRPr="00CC71B5" w:rsidRDefault="000F7CCF" w:rsidP="00B22875">
            <w:pPr>
              <w:spacing w:before="120" w:after="120"/>
              <w:jc w:val="center"/>
              <w:rPr>
                <w:rFonts w:eastAsia="楷体_GB2312"/>
                <w:sz w:val="20"/>
              </w:rPr>
            </w:pPr>
            <w:r w:rsidRPr="00CC71B5">
              <w:rPr>
                <w:rFonts w:eastAsia="楷体_GB2312"/>
                <w:b/>
                <w:bCs/>
                <w:sz w:val="20"/>
              </w:rPr>
              <w:t>(32x64)</w:t>
            </w:r>
          </w:p>
        </w:tc>
      </w:tr>
      <w:tr w:rsidR="000F7CCF" w:rsidRPr="00CC71B5" w14:paraId="122B2CAC" w14:textId="77777777" w:rsidTr="006B5F4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4130C12D"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(64x4)</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066FA6BB" w14:textId="77777777" w:rsidR="000F7CCF" w:rsidRPr="009323B5" w:rsidRDefault="000F7CCF" w:rsidP="00B22875">
            <w:pPr>
              <w:spacing w:before="120" w:after="120"/>
              <w:jc w:val="center"/>
              <w:rPr>
                <w:rFonts w:eastAsia="楷体_GB2312"/>
                <w:strike/>
                <w:sz w:val="20"/>
              </w:rPr>
            </w:pPr>
            <w:r w:rsidRPr="009323B5">
              <w:rPr>
                <w:rFonts w:eastAsia="楷体_GB2312"/>
                <w:b/>
                <w:bCs/>
                <w:strike/>
                <w:sz w:val="20"/>
              </w:rPr>
              <w:t>(64x8)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045BFD13" w14:textId="77777777" w:rsidR="000F7CCF" w:rsidRPr="00CC71B5" w:rsidRDefault="000F7CCF" w:rsidP="00B22875">
            <w:pPr>
              <w:spacing w:before="120" w:after="120"/>
              <w:jc w:val="center"/>
              <w:rPr>
                <w:rFonts w:eastAsia="楷体_GB2312"/>
                <w:sz w:val="20"/>
              </w:rPr>
            </w:pPr>
            <w:r w:rsidRPr="00CC71B5">
              <w:rPr>
                <w:rFonts w:eastAsia="楷体_GB2312"/>
                <w:b/>
                <w:bCs/>
                <w:sz w:val="20"/>
              </w:rPr>
              <w:t>(64x16)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8086AAA" w14:textId="77777777" w:rsidR="000F7CCF" w:rsidRPr="00CC71B5" w:rsidRDefault="000F7CCF" w:rsidP="00B22875">
            <w:pPr>
              <w:spacing w:before="120" w:after="120"/>
              <w:jc w:val="center"/>
              <w:rPr>
                <w:rFonts w:eastAsia="楷体_GB2312"/>
                <w:sz w:val="20"/>
              </w:rPr>
            </w:pPr>
            <w:r w:rsidRPr="00CC71B5">
              <w:rPr>
                <w:rFonts w:eastAsia="楷体_GB2312"/>
                <w:b/>
                <w:bCs/>
                <w:sz w:val="20"/>
              </w:rPr>
              <w:t>(64x32)</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5F0CE67" w14:textId="77777777" w:rsidR="000F7CCF" w:rsidRPr="00CC71B5" w:rsidRDefault="000F7CCF" w:rsidP="00B22875">
            <w:pPr>
              <w:spacing w:before="120" w:after="120"/>
              <w:jc w:val="center"/>
              <w:rPr>
                <w:rFonts w:eastAsia="楷体_GB2312"/>
                <w:sz w:val="20"/>
              </w:rPr>
            </w:pPr>
            <w:r w:rsidRPr="00CC71B5">
              <w:rPr>
                <w:rFonts w:eastAsia="楷体_GB2312"/>
                <w:b/>
                <w:bCs/>
                <w:sz w:val="20"/>
              </w:rPr>
              <w:t>(64x64)</w:t>
            </w:r>
          </w:p>
        </w:tc>
      </w:tr>
    </w:tbl>
    <w:p w14:paraId="45166E90" w14:textId="67010A42" w:rsidR="007861E0" w:rsidRPr="007861E0" w:rsidRDefault="007861E0" w:rsidP="00A71E32">
      <w:pPr>
        <w:rPr>
          <w:rFonts w:eastAsia="等线"/>
          <w:szCs w:val="22"/>
          <w:lang w:eastAsia="zh-CN"/>
        </w:rPr>
      </w:pPr>
    </w:p>
    <w:p w14:paraId="7B4E5621" w14:textId="1B4844D4" w:rsidR="00565E9A" w:rsidRDefault="00A67DBA" w:rsidP="00A71E32">
      <w:pPr>
        <w:rPr>
          <w:lang w:val="en-CA"/>
        </w:rPr>
      </w:pPr>
      <w:r>
        <w:rPr>
          <w:rFonts w:eastAsia="等线"/>
          <w:szCs w:val="22"/>
          <w:lang w:eastAsia="zh-CN"/>
        </w:rPr>
        <w:t>T</w:t>
      </w:r>
      <w:r w:rsidR="00E601CB">
        <w:rPr>
          <w:lang w:val="en-CA"/>
        </w:rPr>
        <w:t xml:space="preserve">here will be four </w:t>
      </w:r>
      <w:r w:rsidR="00A10094">
        <w:rPr>
          <w:lang w:val="en-CA"/>
        </w:rPr>
        <w:t>sizes</w:t>
      </w:r>
      <w:r w:rsidR="00E601CB">
        <w:rPr>
          <w:lang w:val="en-CA"/>
        </w:rPr>
        <w:t xml:space="preserve"> of</w:t>
      </w:r>
      <w:r w:rsidR="00A10094" w:rsidRPr="00A10094">
        <w:rPr>
          <w:lang w:val="en-CA"/>
        </w:rPr>
        <w:t xml:space="preserve"> </w:t>
      </w:r>
      <w:r w:rsidR="00A10094">
        <w:rPr>
          <w:lang w:val="en-CA"/>
        </w:rPr>
        <w:t>reduced prediction</w:t>
      </w:r>
      <w:r w:rsidR="00292CBE">
        <w:rPr>
          <w:lang w:val="en-CA"/>
        </w:rPr>
        <w:t xml:space="preserve"> block</w:t>
      </w:r>
      <w:r w:rsidR="00E601CB">
        <w:rPr>
          <w:lang w:val="en-CA"/>
        </w:rPr>
        <w:t xml:space="preserve"> </w:t>
      </w:r>
      <w:r w:rsidR="00091E01">
        <w:rPr>
          <w:lang w:val="en-CA"/>
        </w:rPr>
        <w:t xml:space="preserve">in MIP </w:t>
      </w:r>
      <w:r w:rsidR="00E601CB">
        <w:rPr>
          <w:lang w:val="en-CA"/>
        </w:rPr>
        <w:t xml:space="preserve">which are </w:t>
      </w:r>
      <w:r w:rsidR="003C11F7">
        <w:rPr>
          <w:lang w:val="en-CA"/>
        </w:rPr>
        <w:t>determined</w:t>
      </w:r>
      <w:r w:rsidR="00E601CB">
        <w:rPr>
          <w:lang w:val="en-CA"/>
        </w:rPr>
        <w:t xml:space="preserve"> in </w:t>
      </w:r>
      <w:r w:rsidR="003C11F7">
        <w:rPr>
          <w:lang w:val="en-CA"/>
        </w:rPr>
        <w:t>Fig.1</w:t>
      </w:r>
      <w:r w:rsidR="00565E9A">
        <w:rPr>
          <w:lang w:val="en-CA"/>
        </w:rPr>
        <w:t>.</w:t>
      </w:r>
    </w:p>
    <w:p w14:paraId="00E6D184" w14:textId="005D5D27" w:rsidR="00565E9A" w:rsidRPr="00023E28" w:rsidRDefault="00292CBE" w:rsidP="00023E28">
      <w:pPr>
        <w:pStyle w:val="ad"/>
        <w:numPr>
          <w:ilvl w:val="0"/>
          <w:numId w:val="26"/>
        </w:numPr>
        <w:rPr>
          <w:rFonts w:eastAsia="等线"/>
          <w:lang w:eastAsia="zh-CN"/>
        </w:rPr>
      </w:pPr>
      <w:r w:rsidRPr="00023E28">
        <w:rPr>
          <w:lang w:val="en-CA"/>
        </w:rPr>
        <w:t>For current block</w:t>
      </w:r>
      <w:r w:rsidR="00B12D3E" w:rsidRPr="00023E28">
        <w:rPr>
          <w:lang w:val="en-CA"/>
        </w:rPr>
        <w:t xml:space="preserve"> with</w:t>
      </w:r>
      <w:r w:rsidR="00BF3B77" w:rsidRPr="00023E28">
        <w:rPr>
          <w:lang w:val="en-CA"/>
        </w:rPr>
        <w:t xml:space="preserve"> </w:t>
      </w:r>
      <m:oMath>
        <m:r>
          <m:rPr>
            <m:sty m:val="p"/>
          </m:rPr>
          <w:rPr>
            <w:rFonts w:ascii="Cambria Math" w:hAnsi="Cambria Math"/>
            <w:lang w:val="en-CA"/>
          </w:rPr>
          <m:t>max</m:t>
        </m:r>
        <m:r>
          <m:rPr>
            <m:sty m:val="p"/>
          </m:rPr>
          <w:rPr>
            <w:rFonts w:ascii="Cambria Math" w:eastAsia="等线" w:hAnsi="Cambria Math"/>
            <w:lang w:val="en-CA" w:eastAsia="zh-CN"/>
          </w:rPr>
          <m:t>(</m:t>
        </m:r>
        <m:r>
          <w:rPr>
            <w:rFonts w:ascii="Cambria Math" w:hAnsi="Cambria Math"/>
          </w:rPr>
          <m:t>W,H)≤8</m:t>
        </m:r>
      </m:oMath>
      <w:r w:rsidR="00B12D3E" w:rsidRPr="00023E28">
        <w:rPr>
          <w:rFonts w:eastAsia="等线" w:hint="eastAsia"/>
          <w:lang w:eastAsia="zh-CN"/>
        </w:rPr>
        <w:t xml:space="preserve">, </w:t>
      </w:r>
      <w:r w:rsidR="00E601CB" w:rsidRPr="00023E28">
        <w:rPr>
          <w:lang w:val="en-CA"/>
        </w:rPr>
        <w:t xml:space="preserve">the reduced prediction </w:t>
      </w:r>
      <w:r w:rsidRPr="00023E28">
        <w:rPr>
          <w:lang w:val="en-CA"/>
        </w:rPr>
        <w:t xml:space="preserve">block </w:t>
      </w:r>
      <w:r w:rsidR="00E601CB" w:rsidRPr="00023E28">
        <w:rPr>
          <w:lang w:val="en-CA"/>
        </w:rPr>
        <w:t xml:space="preserve">with size </w:t>
      </w:r>
      <m:oMath>
        <m:r>
          <w:rPr>
            <w:rFonts w:ascii="Cambria Math" w:hAnsi="Cambria Math"/>
          </w:rPr>
          <m:t>4×4</m:t>
        </m:r>
      </m:oMath>
      <w:r w:rsidR="00475606">
        <w:rPr>
          <w:rFonts w:eastAsia="等线" w:hint="eastAsia"/>
          <w:lang w:eastAsia="zh-CN"/>
        </w:rPr>
        <w:t xml:space="preserve"> will be </w:t>
      </w:r>
      <w:r w:rsidR="00E601CB" w:rsidRPr="00023E28">
        <w:rPr>
          <w:rFonts w:eastAsia="等线" w:hint="eastAsia"/>
          <w:lang w:eastAsia="zh-CN"/>
        </w:rPr>
        <w:t>generated.</w:t>
      </w:r>
    </w:p>
    <w:p w14:paraId="2EF9E7C5" w14:textId="77777777" w:rsidR="00023E28" w:rsidRDefault="003D24F5" w:rsidP="000C74C6">
      <w:pPr>
        <w:pStyle w:val="ad"/>
        <w:numPr>
          <w:ilvl w:val="0"/>
          <w:numId w:val="26"/>
        </w:numPr>
        <w:rPr>
          <w:lang w:val="en-CA"/>
        </w:rPr>
      </w:pPr>
      <w:r w:rsidRPr="00023E28">
        <w:rPr>
          <w:lang w:val="en-CA"/>
        </w:rPr>
        <w:t>For the other block</w:t>
      </w:r>
      <w:r w:rsidR="00565E9A" w:rsidRPr="00023E28">
        <w:rPr>
          <w:lang w:val="en-CA"/>
        </w:rPr>
        <w:t>:</w:t>
      </w:r>
    </w:p>
    <w:p w14:paraId="7F5B6F6A" w14:textId="42F91650" w:rsidR="00023E28" w:rsidRDefault="00023E28" w:rsidP="00A71E32">
      <w:pPr>
        <w:pStyle w:val="ad"/>
        <w:numPr>
          <w:ilvl w:val="1"/>
          <w:numId w:val="26"/>
        </w:numPr>
        <w:rPr>
          <w:lang w:val="en-CA"/>
        </w:rPr>
      </w:pPr>
      <w:r>
        <w:rPr>
          <w:lang w:val="en-CA"/>
        </w:rPr>
        <w:t xml:space="preserve"> </w:t>
      </w:r>
      <w:r w:rsidR="00D34321" w:rsidRPr="00023E28">
        <w:rPr>
          <w:lang w:val="en-CA"/>
        </w:rPr>
        <w:t>i</w:t>
      </w:r>
      <w:r w:rsidR="003D24F5" w:rsidRPr="00023E28">
        <w:rPr>
          <w:lang w:val="en-CA"/>
        </w:rPr>
        <w:t>f</w:t>
      </w:r>
      <w:r w:rsidR="00A4328D" w:rsidRPr="00023E28">
        <w:rPr>
          <w:lang w:val="en-CA"/>
        </w:rPr>
        <w:t xml:space="preserve"> </w:t>
      </w:r>
      <m:oMath>
        <m:r>
          <w:rPr>
            <w:rFonts w:ascii="Cambria Math" w:hAnsi="Cambria Math"/>
          </w:rPr>
          <m:t>W=16</m:t>
        </m:r>
      </m:oMath>
      <w:r w:rsidR="00A4328D" w:rsidRPr="00023E28">
        <w:rPr>
          <w:rFonts w:eastAsia="等线" w:hint="eastAsia"/>
          <w:lang w:eastAsia="zh-CN"/>
        </w:rPr>
        <w:t xml:space="preserve"> and </w:t>
      </w:r>
      <m:oMath>
        <m:r>
          <w:rPr>
            <w:rFonts w:ascii="Cambria Math" w:hAnsi="Cambria Math"/>
          </w:rPr>
          <m:t>H=4</m:t>
        </m:r>
      </m:oMath>
      <w:r w:rsidR="00E601CB" w:rsidRPr="00023E28">
        <w:rPr>
          <w:lang w:val="en-CA"/>
        </w:rPr>
        <w:t xml:space="preserve">, the </w:t>
      </w:r>
      <w:r w:rsidR="003D24F5" w:rsidRPr="00023E28">
        <w:rPr>
          <w:lang w:val="en-CA"/>
        </w:rPr>
        <w:t xml:space="preserve">size of </w:t>
      </w:r>
      <w:r w:rsidR="00E601CB" w:rsidRPr="00023E28">
        <w:rPr>
          <w:lang w:val="en-CA"/>
        </w:rPr>
        <w:t>reduc</w:t>
      </w:r>
      <w:r w:rsidR="00A4328D" w:rsidRPr="00023E28">
        <w:rPr>
          <w:lang w:val="en-CA"/>
        </w:rPr>
        <w:t xml:space="preserve">ed prediction </w:t>
      </w:r>
      <w:r w:rsidR="00292CBE" w:rsidRPr="00023E28">
        <w:rPr>
          <w:lang w:val="en-CA"/>
        </w:rPr>
        <w:t xml:space="preserve">block </w:t>
      </w:r>
      <w:r w:rsidR="003D24F5" w:rsidRPr="00023E28">
        <w:rPr>
          <w:rFonts w:eastAsia="等线" w:hint="eastAsia"/>
          <w:lang w:eastAsia="zh-CN"/>
        </w:rPr>
        <w:t>will be</w:t>
      </w:r>
      <w:r w:rsidR="003D24F5" w:rsidRPr="00023E28">
        <w:rPr>
          <w:lang w:val="en-CA"/>
        </w:rPr>
        <w:t xml:space="preserve"> </w:t>
      </w:r>
      <m:oMath>
        <m:r>
          <w:rPr>
            <w:rFonts w:ascii="Cambria Math" w:hAnsi="Cambria Math"/>
          </w:rPr>
          <m:t>8×4</m:t>
        </m:r>
      </m:oMath>
      <w:r w:rsidR="00565E9A" w:rsidRPr="00023E28">
        <w:rPr>
          <w:lang w:val="en-CA"/>
        </w:rPr>
        <w:t>;</w:t>
      </w:r>
    </w:p>
    <w:p w14:paraId="0949C99E" w14:textId="3DDB4CAA" w:rsidR="00023E28" w:rsidRDefault="00023E28" w:rsidP="00186691">
      <w:pPr>
        <w:pStyle w:val="ad"/>
        <w:numPr>
          <w:ilvl w:val="1"/>
          <w:numId w:val="26"/>
        </w:numPr>
        <w:rPr>
          <w:rFonts w:eastAsia="等线"/>
          <w:lang w:eastAsia="zh-CN"/>
        </w:rPr>
      </w:pPr>
      <w:r>
        <w:rPr>
          <w:lang w:val="en-CA"/>
        </w:rPr>
        <w:t xml:space="preserve"> </w:t>
      </w:r>
      <w:r w:rsidR="00D34321" w:rsidRPr="00023E28">
        <w:rPr>
          <w:lang w:val="en-CA"/>
        </w:rPr>
        <w:t>i</w:t>
      </w:r>
      <w:r w:rsidR="00652CCE" w:rsidRPr="00023E28">
        <w:rPr>
          <w:lang w:val="en-CA"/>
        </w:rPr>
        <w:t>f</w:t>
      </w:r>
      <w:r w:rsidR="00A4328D" w:rsidRPr="00023E28">
        <w:rPr>
          <w:lang w:val="en-CA"/>
        </w:rPr>
        <w:t xml:space="preserve"> </w:t>
      </w:r>
      <m:oMath>
        <m:r>
          <w:rPr>
            <w:rFonts w:ascii="Cambria Math" w:hAnsi="Cambria Math"/>
          </w:rPr>
          <m:t>W=4</m:t>
        </m:r>
      </m:oMath>
      <w:r w:rsidR="00A4328D" w:rsidRPr="00023E28">
        <w:rPr>
          <w:rFonts w:eastAsia="等线" w:hint="eastAsia"/>
          <w:lang w:eastAsia="zh-CN"/>
        </w:rPr>
        <w:t xml:space="preserve"> and</w:t>
      </w:r>
      <w:r w:rsidR="00A4328D" w:rsidRPr="00023E28">
        <w:rPr>
          <w:rFonts w:eastAsia="等线"/>
          <w:lang w:eastAsia="zh-CN"/>
        </w:rPr>
        <w:t xml:space="preserve"> </w:t>
      </w:r>
      <m:oMath>
        <m:r>
          <w:rPr>
            <w:rFonts w:ascii="Cambria Math" w:hAnsi="Cambria Math"/>
          </w:rPr>
          <m:t>H=16</m:t>
        </m:r>
      </m:oMath>
      <w:r w:rsidR="00A4328D" w:rsidRPr="00023E28">
        <w:rPr>
          <w:lang w:val="en-CA"/>
        </w:rPr>
        <w:t xml:space="preserve">, </w:t>
      </w:r>
      <w:r w:rsidR="00652CCE" w:rsidRPr="00023E28">
        <w:rPr>
          <w:lang w:val="en-CA"/>
        </w:rPr>
        <w:t xml:space="preserve">the size of reduced prediction block </w:t>
      </w:r>
      <w:r w:rsidR="00652CCE" w:rsidRPr="00023E28">
        <w:rPr>
          <w:rFonts w:eastAsia="等线" w:hint="eastAsia"/>
          <w:lang w:eastAsia="zh-CN"/>
        </w:rPr>
        <w:t>will be</w:t>
      </w:r>
      <w:r w:rsidR="00A4328D" w:rsidRPr="00023E28">
        <w:rPr>
          <w:lang w:val="en-CA"/>
        </w:rPr>
        <w:t xml:space="preserve"> </w:t>
      </w:r>
      <m:oMath>
        <m:r>
          <w:rPr>
            <w:rFonts w:ascii="Cambria Math" w:hAnsi="Cambria Math"/>
          </w:rPr>
          <m:t>4×8</m:t>
        </m:r>
      </m:oMath>
      <w:r w:rsidR="00565E9A" w:rsidRPr="00023E28">
        <w:rPr>
          <w:rFonts w:eastAsia="等线"/>
          <w:lang w:eastAsia="zh-CN"/>
        </w:rPr>
        <w:t>;</w:t>
      </w:r>
    </w:p>
    <w:p w14:paraId="224F91B4" w14:textId="3FD0F663" w:rsidR="00F8675F" w:rsidRPr="00023E28" w:rsidRDefault="00023E28" w:rsidP="00186691">
      <w:pPr>
        <w:pStyle w:val="ad"/>
        <w:numPr>
          <w:ilvl w:val="1"/>
          <w:numId w:val="26"/>
        </w:numPr>
        <w:rPr>
          <w:rFonts w:eastAsia="等线"/>
          <w:lang w:eastAsia="zh-CN"/>
        </w:rPr>
      </w:pPr>
      <w:r>
        <w:rPr>
          <w:lang w:val="en-CA"/>
        </w:rPr>
        <w:t xml:space="preserve"> </w:t>
      </w:r>
      <w:r w:rsidR="00D34321" w:rsidRPr="00023E28">
        <w:rPr>
          <w:lang w:val="en-CA"/>
        </w:rPr>
        <w:t>f</w:t>
      </w:r>
      <w:r w:rsidR="00E601CB" w:rsidRPr="00023E28">
        <w:rPr>
          <w:lang w:val="en-CA"/>
        </w:rPr>
        <w:t xml:space="preserve">or </w:t>
      </w:r>
      <w:r w:rsidR="000A26D6" w:rsidRPr="00023E28">
        <w:rPr>
          <w:lang w:val="en-CA"/>
        </w:rPr>
        <w:t xml:space="preserve">the </w:t>
      </w:r>
      <w:r w:rsidR="00DB6D7A" w:rsidRPr="00023E28">
        <w:rPr>
          <w:lang w:val="en-CA"/>
        </w:rPr>
        <w:t>other</w:t>
      </w:r>
      <w:r w:rsidR="000A26D6" w:rsidRPr="00023E28">
        <w:rPr>
          <w:lang w:val="en-CA"/>
        </w:rPr>
        <w:t>s</w:t>
      </w:r>
      <w:r w:rsidR="00DB6D7A" w:rsidRPr="00023E28">
        <w:rPr>
          <w:lang w:val="en-CA"/>
        </w:rPr>
        <w:t>,</w:t>
      </w:r>
      <w:r w:rsidR="00E601CB" w:rsidRPr="00023E28">
        <w:rPr>
          <w:lang w:val="en-CA"/>
        </w:rPr>
        <w:t xml:space="preserve"> the reduced prediction </w:t>
      </w:r>
      <w:r w:rsidR="00292CBE" w:rsidRPr="00023E28">
        <w:rPr>
          <w:lang w:val="en-CA"/>
        </w:rPr>
        <w:t xml:space="preserve">block </w:t>
      </w:r>
      <w:r w:rsidR="00E601CB" w:rsidRPr="00023E28">
        <w:rPr>
          <w:lang w:val="en-CA"/>
        </w:rPr>
        <w:t xml:space="preserve">with size </w:t>
      </w:r>
      <m:oMath>
        <m:r>
          <w:rPr>
            <w:rFonts w:ascii="Cambria Math" w:hAnsi="Cambria Math"/>
          </w:rPr>
          <m:t>8×8</m:t>
        </m:r>
      </m:oMath>
      <w:r w:rsidR="00E601CB" w:rsidRPr="00023E28">
        <w:rPr>
          <w:rFonts w:eastAsia="等线" w:hint="eastAsia"/>
          <w:lang w:eastAsia="zh-CN"/>
        </w:rPr>
        <w:t xml:space="preserve"> will be generated.</w:t>
      </w:r>
    </w:p>
    <w:p w14:paraId="2024854B" w14:textId="15EEBC9B" w:rsidR="00A629D1" w:rsidRDefault="00306C3F" w:rsidP="005C239C">
      <w:pPr>
        <w:jc w:val="center"/>
      </w:pPr>
      <w:r>
        <w:object w:dxaOrig="15675" w:dyaOrig="12105" w14:anchorId="323ACF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9.8pt;height:386.4pt" o:ole="">
            <v:imagedata r:id="rId9" o:title=""/>
          </v:shape>
          <o:OLEObject Type="Embed" ProgID="Visio.Drawing.15" ShapeID="_x0000_i1025" DrawAspect="Content" ObjectID="_1623009004" r:id="rId10"/>
        </w:object>
      </w:r>
    </w:p>
    <w:p w14:paraId="1EC660D7" w14:textId="3E4F89E6" w:rsidR="00A629D1" w:rsidRPr="00A629D1" w:rsidRDefault="00353733" w:rsidP="00A629D1">
      <w:pPr>
        <w:jc w:val="center"/>
        <w:rPr>
          <w:rFonts w:eastAsia="等线"/>
          <w:lang w:eastAsia="zh-CN"/>
        </w:rPr>
      </w:pPr>
      <w:r>
        <w:rPr>
          <w:rFonts w:eastAsia="等线" w:hint="eastAsia"/>
          <w:lang w:eastAsia="zh-CN"/>
        </w:rPr>
        <w:t>Fig.</w:t>
      </w:r>
      <w:r w:rsidR="00A629D1">
        <w:rPr>
          <w:rFonts w:eastAsia="等线" w:hint="eastAsia"/>
          <w:lang w:eastAsia="zh-CN"/>
        </w:rPr>
        <w:t xml:space="preserve">1 MIP </w:t>
      </w:r>
      <w:r w:rsidR="00562381">
        <w:rPr>
          <w:rFonts w:eastAsia="等线"/>
          <w:lang w:eastAsia="zh-CN"/>
        </w:rPr>
        <w:t>classification</w:t>
      </w:r>
    </w:p>
    <w:p w14:paraId="5E36E239" w14:textId="77777777" w:rsidR="00B33911" w:rsidRDefault="00B33911" w:rsidP="00B33911">
      <w:pPr>
        <w:rPr>
          <w:lang w:val="en-CA"/>
        </w:rPr>
      </w:pPr>
    </w:p>
    <w:p w14:paraId="3B162437" w14:textId="59FF2EEB" w:rsidR="00B33911" w:rsidRPr="00D741C9" w:rsidRDefault="00B33911" w:rsidP="00B33911">
      <w:pPr>
        <w:rPr>
          <w:rFonts w:eastAsia="等线"/>
          <w:lang w:val="en-CA" w:eastAsia="zh-CN"/>
        </w:rPr>
      </w:pPr>
      <w:r>
        <w:rPr>
          <w:lang w:val="en-CA"/>
        </w:rPr>
        <w:lastRenderedPageBreak/>
        <w:t xml:space="preserve">For </w:t>
      </w:r>
      <w:r w:rsidR="001123D1">
        <w:rPr>
          <w:szCs w:val="22"/>
          <w:lang w:eastAsia="ko-KR"/>
        </w:rPr>
        <w:t xml:space="preserve">blocks with size </w:t>
      </w:r>
      <m:oMath>
        <m:r>
          <w:rPr>
            <w:rFonts w:ascii="Cambria Math" w:hAnsi="Cambria Math"/>
          </w:rPr>
          <m:t>16×4</m:t>
        </m:r>
      </m:oMath>
      <w:r w:rsidR="001123D1">
        <w:rPr>
          <w:rFonts w:eastAsia="等线" w:hint="eastAsia"/>
          <w:lang w:eastAsia="zh-CN"/>
        </w:rPr>
        <w:t xml:space="preserve"> or </w:t>
      </w:r>
      <m:oMath>
        <m:r>
          <w:rPr>
            <w:rFonts w:ascii="Cambria Math" w:hAnsi="Cambria Math"/>
          </w:rPr>
          <m:t>4×</m:t>
        </m:r>
        <m:r>
          <m:rPr>
            <m:sty m:val="p"/>
          </m:rPr>
          <w:rPr>
            <w:rFonts w:ascii="Cambria Math" w:eastAsia="等线" w:hAnsi="Cambria Math"/>
          </w:rPr>
          <m:t>16</m:t>
        </m:r>
      </m:oMath>
      <w:r>
        <w:rPr>
          <w:rFonts w:eastAsia="等线" w:hint="eastAsia"/>
          <w:lang w:eastAsia="zh-CN"/>
        </w:rPr>
        <w:t xml:space="preserve">, </w:t>
      </w:r>
      <w:r>
        <w:rPr>
          <w:rFonts w:eastAsia="等线"/>
          <w:lang w:eastAsia="zh-CN"/>
        </w:rPr>
        <w:t>the matrix will leave out every row that corresponds to an odd entry along the horizontal axis of the downsampled block in order to keep the output size as 32.</w:t>
      </w:r>
    </w:p>
    <w:p w14:paraId="5B78205B" w14:textId="7CCFC82F" w:rsidR="00B33911" w:rsidRDefault="00B33911" w:rsidP="00B33911">
      <w:pPr>
        <w:rPr>
          <w:rFonts w:eastAsia="等线"/>
          <w:lang w:eastAsia="zh-CN"/>
        </w:rPr>
      </w:pPr>
    </w:p>
    <w:p w14:paraId="20A01AA7" w14:textId="77777777" w:rsidR="00A629D1" w:rsidRPr="00B33911" w:rsidRDefault="00A629D1" w:rsidP="00A71E32">
      <w:pPr>
        <w:rPr>
          <w:rFonts w:eastAsia="等线"/>
          <w:szCs w:val="22"/>
          <w:lang w:eastAsia="zh-CN"/>
        </w:rPr>
      </w:pPr>
    </w:p>
    <w:p w14:paraId="3A45F732" w14:textId="6CB2BB26" w:rsidR="006A0D06" w:rsidRDefault="00EE1E28" w:rsidP="006A0D06">
      <w:pPr>
        <w:pStyle w:val="1"/>
        <w:rPr>
          <w:lang w:val="en-CA"/>
        </w:rPr>
      </w:pPr>
      <w:r w:rsidRPr="00EE1E28">
        <w:rPr>
          <w:lang w:val="en-CA"/>
        </w:rPr>
        <w:t>Proposed method</w:t>
      </w:r>
    </w:p>
    <w:p w14:paraId="66DB78A5" w14:textId="668A8F19" w:rsidR="00EB1E3F" w:rsidRDefault="00817384" w:rsidP="00CF71C4">
      <w:pPr>
        <w:rPr>
          <w:szCs w:val="22"/>
          <w:lang w:eastAsia="ko-KR"/>
        </w:rPr>
      </w:pPr>
      <w:r>
        <w:rPr>
          <w:lang w:val="en-CA" w:eastAsia="ko-KR"/>
        </w:rPr>
        <w:t xml:space="preserve">In this contribution, </w:t>
      </w:r>
      <w:r w:rsidR="005C239C">
        <w:rPr>
          <w:lang w:val="en-CA" w:eastAsia="ko-KR"/>
        </w:rPr>
        <w:t>MIP</w:t>
      </w:r>
      <w:r w:rsidR="005C239C">
        <w:rPr>
          <w:szCs w:val="22"/>
          <w:lang w:eastAsia="ko-KR"/>
        </w:rPr>
        <w:t xml:space="preserve"> is applied to intra luma predicted samples for all blocks </w:t>
      </w:r>
      <w:r w:rsidR="0076050D">
        <w:rPr>
          <w:szCs w:val="22"/>
          <w:lang w:eastAsia="ko-KR"/>
        </w:rPr>
        <w:t xml:space="preserve">with </w:t>
      </w:r>
      <m:oMath>
        <m:r>
          <w:rPr>
            <w:rFonts w:ascii="Cambria Math" w:hAnsi="Cambria Math"/>
          </w:rPr>
          <m:t>W/H&lt;4</m:t>
        </m:r>
      </m:oMath>
      <w:r w:rsidR="0076050D">
        <w:rPr>
          <w:rFonts w:eastAsia="等线" w:hint="eastAsia"/>
          <w:lang w:eastAsia="zh-CN"/>
        </w:rPr>
        <w:t xml:space="preserve"> or</w:t>
      </w:r>
      <w:r w:rsidR="00C14175">
        <w:rPr>
          <w:rFonts w:eastAsia="等线" w:hint="eastAsia"/>
          <w:lang w:eastAsia="zh-CN"/>
        </w:rPr>
        <w:t xml:space="preserve"> </w:t>
      </w:r>
      <m:oMath>
        <m:r>
          <w:rPr>
            <w:rFonts w:ascii="Cambria Math" w:eastAsia="等线" w:hAnsi="Cambria Math"/>
            <w:lang w:eastAsia="zh-CN"/>
          </w:rPr>
          <m:t>H/W</m:t>
        </m:r>
        <m:r>
          <w:rPr>
            <w:rFonts w:ascii="Cambria Math" w:hAnsi="Cambria Math"/>
          </w:rPr>
          <m:t>&lt;4</m:t>
        </m:r>
      </m:oMath>
      <w:r w:rsidR="006944A9">
        <w:rPr>
          <w:szCs w:val="22"/>
          <w:lang w:eastAsia="ko-KR"/>
        </w:rPr>
        <w:t xml:space="preserve"> a</w:t>
      </w:r>
      <w:r>
        <w:rPr>
          <w:szCs w:val="22"/>
          <w:lang w:eastAsia="ko-KR"/>
        </w:rPr>
        <w:t xml:space="preserve">s Table </w:t>
      </w:r>
      <w:r w:rsidR="00076B1B">
        <w:rPr>
          <w:szCs w:val="22"/>
          <w:lang w:eastAsia="ko-KR"/>
        </w:rPr>
        <w:t>2</w:t>
      </w:r>
      <w:r>
        <w:rPr>
          <w:szCs w:val="22"/>
          <w:lang w:eastAsia="ko-KR"/>
        </w:rPr>
        <w:t xml:space="preserve"> shows.</w:t>
      </w:r>
    </w:p>
    <w:p w14:paraId="6CA095F6" w14:textId="77777777" w:rsidR="00153E72" w:rsidRPr="00311A9D" w:rsidRDefault="00153E72" w:rsidP="00CF71C4">
      <w:pPr>
        <w:rPr>
          <w:szCs w:val="22"/>
          <w:lang w:eastAsia="ko-KR"/>
        </w:rPr>
      </w:pPr>
    </w:p>
    <w:p w14:paraId="7054EAF2" w14:textId="79AAD743" w:rsidR="00BC58C0" w:rsidRDefault="00817384" w:rsidP="00EB1E3F">
      <w:pPr>
        <w:jc w:val="center"/>
        <w:rPr>
          <w:rFonts w:eastAsia="等线"/>
          <w:lang w:eastAsia="zh-CN"/>
        </w:rPr>
      </w:pPr>
      <w:r>
        <w:rPr>
          <w:rFonts w:eastAsia="等线"/>
          <w:lang w:eastAsia="zh-CN"/>
        </w:rPr>
        <w:t xml:space="preserve">Table </w:t>
      </w:r>
      <w:r w:rsidR="00076B1B">
        <w:rPr>
          <w:rFonts w:eastAsia="等线"/>
          <w:lang w:eastAsia="zh-CN"/>
        </w:rPr>
        <w:t>2</w:t>
      </w:r>
      <w:r>
        <w:rPr>
          <w:rFonts w:eastAsia="等线"/>
          <w:lang w:eastAsia="zh-CN"/>
        </w:rPr>
        <w:t xml:space="preserve"> </w:t>
      </w:r>
      <w:r w:rsidR="00C25151">
        <w:rPr>
          <w:rFonts w:eastAsia="等线"/>
          <w:lang w:eastAsia="zh-CN"/>
        </w:rPr>
        <w:t>block restriction of MIP</w:t>
      </w:r>
      <w:r w:rsidR="00D84B22">
        <w:rPr>
          <w:rFonts w:eastAsia="等线"/>
          <w:lang w:eastAsia="zh-CN"/>
        </w:rPr>
        <w:t xml:space="preserve"> in proposed method</w:t>
      </w:r>
    </w:p>
    <w:tbl>
      <w:tblPr>
        <w:tblW w:w="8705" w:type="dxa"/>
        <w:jc w:val="center"/>
        <w:tblCellMar>
          <w:left w:w="0" w:type="dxa"/>
          <w:right w:w="0" w:type="dxa"/>
        </w:tblCellMar>
        <w:tblLook w:val="0420" w:firstRow="1" w:lastRow="0" w:firstColumn="0" w:lastColumn="0" w:noHBand="0" w:noVBand="1"/>
      </w:tblPr>
      <w:tblGrid>
        <w:gridCol w:w="1741"/>
        <w:gridCol w:w="1741"/>
        <w:gridCol w:w="1741"/>
        <w:gridCol w:w="1741"/>
        <w:gridCol w:w="1741"/>
      </w:tblGrid>
      <w:tr w:rsidR="00EB1E3F" w:rsidRPr="00CC71B5" w14:paraId="2C0907EE" w14:textId="77777777" w:rsidTr="00076B1B">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4716D06A" w14:textId="77777777" w:rsidR="00EB1E3F" w:rsidRPr="00CC71B5" w:rsidRDefault="00EB1E3F" w:rsidP="00B22875">
            <w:pPr>
              <w:spacing w:before="120" w:after="120"/>
              <w:jc w:val="center"/>
              <w:rPr>
                <w:rFonts w:eastAsia="楷体_GB2312"/>
                <w:sz w:val="20"/>
              </w:rPr>
            </w:pPr>
            <w:r w:rsidRPr="00CC71B5">
              <w:rPr>
                <w:rFonts w:eastAsia="楷体_GB2312"/>
                <w:b/>
                <w:bCs/>
                <w:sz w:val="20"/>
              </w:rPr>
              <w:t>(4x4)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51463D6F" w14:textId="77777777" w:rsidR="00EB1E3F" w:rsidRPr="00CC71B5" w:rsidRDefault="00EB1E3F" w:rsidP="00B22875">
            <w:pPr>
              <w:spacing w:before="120" w:after="120"/>
              <w:jc w:val="center"/>
              <w:rPr>
                <w:rFonts w:eastAsia="楷体_GB2312"/>
                <w:sz w:val="20"/>
              </w:rPr>
            </w:pPr>
            <w:r w:rsidRPr="00CC71B5">
              <w:rPr>
                <w:rFonts w:eastAsia="楷体_GB2312"/>
                <w:b/>
                <w:bCs/>
                <w:sz w:val="20"/>
              </w:rPr>
              <w:t>(4x8)</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0EAFBDBE"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(4x16)</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070EE384"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(4x32)</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613AE8FC"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(4x64)</w:t>
            </w:r>
          </w:p>
        </w:tc>
      </w:tr>
      <w:tr w:rsidR="00EB1E3F" w:rsidRPr="00CC71B5" w14:paraId="6E778685" w14:textId="77777777" w:rsidTr="00153E72">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181FD04" w14:textId="77777777" w:rsidR="00EB1E3F" w:rsidRPr="00CC71B5" w:rsidRDefault="00EB1E3F" w:rsidP="00B22875">
            <w:pPr>
              <w:spacing w:before="120" w:after="120"/>
              <w:jc w:val="center"/>
              <w:rPr>
                <w:rFonts w:eastAsia="楷体_GB2312"/>
                <w:sz w:val="20"/>
              </w:rPr>
            </w:pPr>
            <w:r w:rsidRPr="00CC71B5">
              <w:rPr>
                <w:rFonts w:eastAsia="楷体_GB2312"/>
                <w:b/>
                <w:bCs/>
                <w:sz w:val="20"/>
              </w:rPr>
              <w:t>(8x4)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22D46E34" w14:textId="77777777" w:rsidR="00EB1E3F" w:rsidRPr="00CC71B5" w:rsidRDefault="00EB1E3F" w:rsidP="00B22875">
            <w:pPr>
              <w:spacing w:before="120" w:after="120"/>
              <w:jc w:val="center"/>
              <w:rPr>
                <w:rFonts w:eastAsia="楷体_GB2312"/>
                <w:sz w:val="20"/>
              </w:rPr>
            </w:pPr>
            <w:r w:rsidRPr="00CC71B5">
              <w:rPr>
                <w:rFonts w:eastAsia="楷体_GB2312"/>
                <w:b/>
                <w:bCs/>
                <w:sz w:val="20"/>
              </w:rPr>
              <w:t>(8x8)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4A947C29" w14:textId="77777777" w:rsidR="00EB1E3F" w:rsidRPr="00CC71B5" w:rsidRDefault="00EB1E3F" w:rsidP="00B22875">
            <w:pPr>
              <w:spacing w:before="120" w:after="120"/>
              <w:jc w:val="center"/>
              <w:rPr>
                <w:rFonts w:eastAsia="楷体_GB2312"/>
                <w:sz w:val="20"/>
              </w:rPr>
            </w:pPr>
            <w:r w:rsidRPr="00CC71B5">
              <w:rPr>
                <w:rFonts w:eastAsia="楷体_GB2312"/>
                <w:b/>
                <w:bCs/>
                <w:sz w:val="20"/>
              </w:rPr>
              <w:t>(8x16)</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cMar>
              <w:top w:w="72" w:type="dxa"/>
              <w:left w:w="144" w:type="dxa"/>
              <w:bottom w:w="72" w:type="dxa"/>
              <w:right w:w="144" w:type="dxa"/>
            </w:tcMar>
            <w:vAlign w:val="center"/>
            <w:hideMark/>
          </w:tcPr>
          <w:p w14:paraId="3D6BFE5F"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(8x32)</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730A554E"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(8x64)</w:t>
            </w:r>
          </w:p>
        </w:tc>
      </w:tr>
      <w:tr w:rsidR="00EB1E3F" w:rsidRPr="00CC71B5" w14:paraId="0D7AEF69" w14:textId="77777777" w:rsidTr="00076B1B">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E7E6E6"/>
            <w:tcMar>
              <w:top w:w="72" w:type="dxa"/>
              <w:left w:w="144" w:type="dxa"/>
              <w:bottom w:w="72" w:type="dxa"/>
              <w:right w:w="144" w:type="dxa"/>
            </w:tcMar>
            <w:vAlign w:val="center"/>
            <w:hideMark/>
          </w:tcPr>
          <w:p w14:paraId="7A709FD0"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(16x4)</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4DAFE65F" w14:textId="77777777" w:rsidR="00EB1E3F" w:rsidRPr="00CC71B5" w:rsidRDefault="00EB1E3F" w:rsidP="00B22875">
            <w:pPr>
              <w:spacing w:before="120" w:after="120"/>
              <w:jc w:val="center"/>
              <w:rPr>
                <w:rFonts w:eastAsia="楷体_GB2312"/>
                <w:sz w:val="20"/>
              </w:rPr>
            </w:pPr>
            <w:r w:rsidRPr="00CC71B5">
              <w:rPr>
                <w:rFonts w:eastAsia="楷体_GB2312"/>
                <w:b/>
                <w:bCs/>
                <w:sz w:val="20"/>
              </w:rPr>
              <w:t>(16x8)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025B56F" w14:textId="77777777" w:rsidR="00EB1E3F" w:rsidRPr="00CC71B5" w:rsidRDefault="00EB1E3F" w:rsidP="00B22875">
            <w:pPr>
              <w:spacing w:before="120" w:after="120"/>
              <w:jc w:val="center"/>
              <w:rPr>
                <w:rFonts w:eastAsia="楷体_GB2312"/>
                <w:sz w:val="20"/>
              </w:rPr>
            </w:pPr>
            <w:r w:rsidRPr="00CC71B5">
              <w:rPr>
                <w:rFonts w:eastAsia="楷体_GB2312"/>
                <w:b/>
                <w:bCs/>
                <w:sz w:val="20"/>
              </w:rPr>
              <w:t>(16x16)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1AE44E1" w14:textId="77777777" w:rsidR="00EB1E3F" w:rsidRPr="00CC71B5" w:rsidRDefault="00EB1E3F" w:rsidP="00B22875">
            <w:pPr>
              <w:spacing w:before="120" w:after="120"/>
              <w:jc w:val="center"/>
              <w:rPr>
                <w:rFonts w:eastAsia="楷体_GB2312"/>
                <w:sz w:val="20"/>
              </w:rPr>
            </w:pPr>
            <w:r w:rsidRPr="00CC71B5">
              <w:rPr>
                <w:rFonts w:eastAsia="楷体_GB2312"/>
                <w:b/>
                <w:bCs/>
                <w:sz w:val="20"/>
              </w:rPr>
              <w:t>(16x32)</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cMar>
              <w:top w:w="72" w:type="dxa"/>
              <w:left w:w="144" w:type="dxa"/>
              <w:bottom w:w="72" w:type="dxa"/>
              <w:right w:w="144" w:type="dxa"/>
            </w:tcMar>
            <w:vAlign w:val="center"/>
            <w:hideMark/>
          </w:tcPr>
          <w:p w14:paraId="459558C2"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(16x64)</w:t>
            </w:r>
          </w:p>
        </w:tc>
      </w:tr>
      <w:tr w:rsidR="00EB1E3F" w:rsidRPr="00CC71B5" w14:paraId="286C1AE3" w14:textId="77777777" w:rsidTr="00076B1B">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403F35F5"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(32x4)</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cMar>
              <w:top w:w="72" w:type="dxa"/>
              <w:left w:w="144" w:type="dxa"/>
              <w:bottom w:w="72" w:type="dxa"/>
              <w:right w:w="144" w:type="dxa"/>
            </w:tcMar>
            <w:vAlign w:val="center"/>
            <w:hideMark/>
          </w:tcPr>
          <w:p w14:paraId="5405D54A"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(32x8)</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ED45730" w14:textId="77777777" w:rsidR="00EB1E3F" w:rsidRPr="00CC71B5" w:rsidRDefault="00EB1E3F" w:rsidP="00B22875">
            <w:pPr>
              <w:spacing w:before="120" w:after="120"/>
              <w:jc w:val="center"/>
              <w:rPr>
                <w:rFonts w:eastAsia="楷体_GB2312"/>
                <w:sz w:val="20"/>
              </w:rPr>
            </w:pPr>
            <w:r w:rsidRPr="00CC71B5">
              <w:rPr>
                <w:rFonts w:eastAsia="楷体_GB2312"/>
                <w:b/>
                <w:bCs/>
                <w:sz w:val="20"/>
              </w:rPr>
              <w:t>(32x16)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3321CE70" w14:textId="77777777" w:rsidR="00EB1E3F" w:rsidRPr="00CC71B5" w:rsidRDefault="00EB1E3F" w:rsidP="00B22875">
            <w:pPr>
              <w:spacing w:before="120" w:after="120"/>
              <w:jc w:val="center"/>
              <w:rPr>
                <w:rFonts w:eastAsia="楷体_GB2312"/>
                <w:sz w:val="20"/>
              </w:rPr>
            </w:pPr>
            <w:r w:rsidRPr="00CC71B5">
              <w:rPr>
                <w:rFonts w:eastAsia="楷体_GB2312"/>
                <w:b/>
                <w:bCs/>
                <w:sz w:val="20"/>
              </w:rPr>
              <w:t>(32x32)</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32F97E39" w14:textId="77777777" w:rsidR="00EB1E3F" w:rsidRPr="00CC71B5" w:rsidRDefault="00EB1E3F" w:rsidP="00B22875">
            <w:pPr>
              <w:spacing w:before="120" w:after="120"/>
              <w:jc w:val="center"/>
              <w:rPr>
                <w:rFonts w:eastAsia="楷体_GB2312"/>
                <w:sz w:val="20"/>
              </w:rPr>
            </w:pPr>
            <w:r w:rsidRPr="00CC71B5">
              <w:rPr>
                <w:rFonts w:eastAsia="楷体_GB2312"/>
                <w:b/>
                <w:bCs/>
                <w:sz w:val="20"/>
              </w:rPr>
              <w:t>(32x64)</w:t>
            </w:r>
          </w:p>
        </w:tc>
      </w:tr>
      <w:tr w:rsidR="00EB1E3F" w:rsidRPr="00CC71B5" w14:paraId="2FC00FB6" w14:textId="77777777" w:rsidTr="00076B1B">
        <w:trPr>
          <w:trHeight w:val="597"/>
          <w:jc w:val="center"/>
        </w:trPr>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5650498F"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(64x4)</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hemeFill="background2"/>
            <w:tcMar>
              <w:top w:w="72" w:type="dxa"/>
              <w:left w:w="144" w:type="dxa"/>
              <w:bottom w:w="72" w:type="dxa"/>
              <w:right w:w="144" w:type="dxa"/>
            </w:tcMar>
            <w:vAlign w:val="center"/>
            <w:hideMark/>
          </w:tcPr>
          <w:p w14:paraId="6122DDA5" w14:textId="77777777" w:rsidR="00EB1E3F" w:rsidRPr="009323B5" w:rsidRDefault="00EB1E3F" w:rsidP="00B22875">
            <w:pPr>
              <w:spacing w:before="120" w:after="120"/>
              <w:jc w:val="center"/>
              <w:rPr>
                <w:rFonts w:eastAsia="楷体_GB2312"/>
                <w:strike/>
                <w:sz w:val="20"/>
              </w:rPr>
            </w:pPr>
            <w:r w:rsidRPr="009323B5">
              <w:rPr>
                <w:rFonts w:eastAsia="楷体_GB2312"/>
                <w:b/>
                <w:bCs/>
                <w:strike/>
                <w:sz w:val="20"/>
              </w:rPr>
              <w:t>(64x8)</w:t>
            </w:r>
          </w:p>
        </w:tc>
        <w:tc>
          <w:tcPr>
            <w:tcW w:w="1741" w:type="dxa"/>
            <w:tcBorders>
              <w:top w:val="single" w:sz="8" w:space="0" w:color="5B9BD5"/>
              <w:left w:val="single" w:sz="8" w:space="0" w:color="5B9BD5"/>
              <w:bottom w:val="single" w:sz="8" w:space="0" w:color="5B9BD5"/>
              <w:right w:val="single" w:sz="8" w:space="0" w:color="5B9BD5"/>
            </w:tcBorders>
            <w:shd w:val="clear" w:color="auto" w:fill="E7E6E6"/>
            <w:tcMar>
              <w:top w:w="72" w:type="dxa"/>
              <w:left w:w="144" w:type="dxa"/>
              <w:bottom w:w="72" w:type="dxa"/>
              <w:right w:w="144" w:type="dxa"/>
            </w:tcMar>
            <w:vAlign w:val="center"/>
            <w:hideMark/>
          </w:tcPr>
          <w:p w14:paraId="119DF5F6" w14:textId="77777777" w:rsidR="00EB1E3F" w:rsidRPr="00CA2CFF" w:rsidRDefault="00EB1E3F" w:rsidP="00B22875">
            <w:pPr>
              <w:spacing w:before="120" w:after="120"/>
              <w:jc w:val="center"/>
              <w:rPr>
                <w:rFonts w:eastAsia="楷体_GB2312"/>
                <w:strike/>
                <w:sz w:val="20"/>
              </w:rPr>
            </w:pPr>
            <w:r w:rsidRPr="00CA2CFF">
              <w:rPr>
                <w:rFonts w:eastAsia="楷体_GB2312"/>
                <w:b/>
                <w:bCs/>
                <w:strike/>
                <w:sz w:val="20"/>
              </w:rPr>
              <w:t>(64x16)</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73F18ADF" w14:textId="77777777" w:rsidR="00EB1E3F" w:rsidRPr="00CC71B5" w:rsidRDefault="00EB1E3F" w:rsidP="00B22875">
            <w:pPr>
              <w:spacing w:before="120" w:after="120"/>
              <w:jc w:val="center"/>
              <w:rPr>
                <w:rFonts w:eastAsia="楷体_GB2312"/>
                <w:sz w:val="20"/>
              </w:rPr>
            </w:pPr>
            <w:r w:rsidRPr="00CC71B5">
              <w:rPr>
                <w:rFonts w:eastAsia="楷体_GB2312"/>
                <w:b/>
                <w:bCs/>
                <w:sz w:val="20"/>
              </w:rPr>
              <w:t>(64x32)</w:t>
            </w:r>
          </w:p>
        </w:tc>
        <w:tc>
          <w:tcPr>
            <w:tcW w:w="1741" w:type="dxa"/>
            <w:tcBorders>
              <w:top w:val="single" w:sz="8" w:space="0" w:color="5B9BD5"/>
              <w:left w:val="single" w:sz="8" w:space="0" w:color="5B9BD5"/>
              <w:bottom w:val="single" w:sz="8" w:space="0" w:color="5B9BD5"/>
              <w:right w:val="single" w:sz="8" w:space="0" w:color="5B9BD5"/>
            </w:tcBorders>
            <w:shd w:val="clear" w:color="auto" w:fill="auto"/>
            <w:tcMar>
              <w:top w:w="72" w:type="dxa"/>
              <w:left w:w="144" w:type="dxa"/>
              <w:bottom w:w="72" w:type="dxa"/>
              <w:right w:w="144" w:type="dxa"/>
            </w:tcMar>
            <w:vAlign w:val="center"/>
            <w:hideMark/>
          </w:tcPr>
          <w:p w14:paraId="1469892C" w14:textId="77777777" w:rsidR="00EB1E3F" w:rsidRPr="00CC71B5" w:rsidRDefault="00EB1E3F" w:rsidP="00B22875">
            <w:pPr>
              <w:spacing w:before="120" w:after="120"/>
              <w:jc w:val="center"/>
              <w:rPr>
                <w:rFonts w:eastAsia="楷体_GB2312"/>
                <w:sz w:val="20"/>
              </w:rPr>
            </w:pPr>
            <w:r w:rsidRPr="00CC71B5">
              <w:rPr>
                <w:rFonts w:eastAsia="楷体_GB2312"/>
                <w:b/>
                <w:bCs/>
                <w:sz w:val="20"/>
              </w:rPr>
              <w:t>(64x64)</w:t>
            </w:r>
          </w:p>
        </w:tc>
      </w:tr>
    </w:tbl>
    <w:p w14:paraId="60E8471F" w14:textId="722C3674" w:rsidR="00817384" w:rsidRDefault="00817384" w:rsidP="00CF71C4">
      <w:pPr>
        <w:rPr>
          <w:rFonts w:eastAsia="等线"/>
          <w:lang w:eastAsia="zh-CN"/>
        </w:rPr>
      </w:pPr>
    </w:p>
    <w:p w14:paraId="067F06EF" w14:textId="728A6592" w:rsidR="00D84B22" w:rsidRDefault="003F46B7" w:rsidP="00CF71C4">
      <w:pPr>
        <w:rPr>
          <w:rFonts w:eastAsia="等线"/>
          <w:lang w:eastAsia="zh-CN"/>
        </w:rPr>
      </w:pPr>
      <w:r>
        <w:rPr>
          <w:rFonts w:eastAsia="等线"/>
          <w:lang w:eastAsia="zh-CN"/>
        </w:rPr>
        <w:t>The matrix leaving out procedure will not be needed any more</w:t>
      </w:r>
      <w:r w:rsidR="00D84B22">
        <w:rPr>
          <w:rFonts w:eastAsia="等线" w:hint="eastAsia"/>
          <w:lang w:eastAsia="zh-CN"/>
        </w:rPr>
        <w:t xml:space="preserve"> </w:t>
      </w:r>
      <w:r>
        <w:rPr>
          <w:rFonts w:eastAsia="等线"/>
          <w:lang w:eastAsia="zh-CN"/>
        </w:rPr>
        <w:t>since</w:t>
      </w:r>
      <w:r w:rsidR="00D84B22">
        <w:rPr>
          <w:rFonts w:eastAsia="等线"/>
          <w:lang w:eastAsia="zh-CN"/>
        </w:rPr>
        <w:t xml:space="preserve"> block</w:t>
      </w:r>
      <w:r>
        <w:rPr>
          <w:rFonts w:eastAsia="等线"/>
          <w:lang w:eastAsia="zh-CN"/>
        </w:rPr>
        <w:t>s</w:t>
      </w:r>
      <w:r w:rsidR="00D84B22">
        <w:rPr>
          <w:rFonts w:eastAsia="等线"/>
          <w:lang w:eastAsia="zh-CN"/>
        </w:rPr>
        <w:t xml:space="preserve"> with </w:t>
      </w:r>
      <m:oMath>
        <m:r>
          <w:rPr>
            <w:rFonts w:ascii="Cambria Math" w:hAnsi="Cambria Math"/>
          </w:rPr>
          <m:t>W=16</m:t>
        </m:r>
      </m:oMath>
      <w:r w:rsidR="00D84B22">
        <w:rPr>
          <w:rFonts w:eastAsia="等线" w:hint="eastAsia"/>
          <w:lang w:eastAsia="zh-CN"/>
        </w:rPr>
        <w:t xml:space="preserve"> and </w:t>
      </w:r>
      <m:oMath>
        <m:r>
          <w:rPr>
            <w:rFonts w:ascii="Cambria Math" w:hAnsi="Cambria Math"/>
          </w:rPr>
          <m:t>H=4</m:t>
        </m:r>
      </m:oMath>
      <w:r w:rsidR="00D84B22">
        <w:rPr>
          <w:rFonts w:eastAsia="等线" w:hint="eastAsia"/>
          <w:lang w:eastAsia="zh-CN"/>
        </w:rPr>
        <w:t xml:space="preserve"> or </w:t>
      </w:r>
      <m:oMath>
        <m:r>
          <w:rPr>
            <w:rFonts w:ascii="Cambria Math" w:hAnsi="Cambria Math"/>
          </w:rPr>
          <m:t>W=4</m:t>
        </m:r>
      </m:oMath>
      <w:r w:rsidR="00D84B22">
        <w:rPr>
          <w:rFonts w:eastAsia="等线" w:hint="eastAsia"/>
          <w:lang w:eastAsia="zh-CN"/>
        </w:rPr>
        <w:t xml:space="preserve"> and </w:t>
      </w:r>
      <m:oMath>
        <m:r>
          <w:rPr>
            <w:rFonts w:ascii="Cambria Math" w:hAnsi="Cambria Math"/>
          </w:rPr>
          <m:t>H=16</m:t>
        </m:r>
      </m:oMath>
      <w:r w:rsidR="004402F2">
        <w:rPr>
          <w:rFonts w:eastAsia="等线"/>
          <w:lang w:eastAsia="zh-CN"/>
        </w:rPr>
        <w:t xml:space="preserve"> </w:t>
      </w:r>
      <w:r>
        <w:rPr>
          <w:rFonts w:eastAsia="等线"/>
          <w:lang w:eastAsia="zh-CN"/>
        </w:rPr>
        <w:t xml:space="preserve">will not be applied to MIP. </w:t>
      </w:r>
      <w:r w:rsidR="007D63D4">
        <w:rPr>
          <w:rFonts w:eastAsia="等线"/>
          <w:lang w:eastAsia="zh-CN"/>
        </w:rPr>
        <w:t xml:space="preserve">Hence, the MIP prediction calculation progress will be unified and </w:t>
      </w:r>
      <w:r>
        <w:rPr>
          <w:rFonts w:eastAsia="等线"/>
          <w:lang w:eastAsia="zh-CN"/>
        </w:rPr>
        <w:t>t</w:t>
      </w:r>
      <w:r>
        <w:rPr>
          <w:rFonts w:eastAsia="等线" w:hint="eastAsia"/>
          <w:lang w:eastAsia="zh-CN"/>
        </w:rPr>
        <w:t>he algorithm will also be pruned</w:t>
      </w:r>
      <w:r w:rsidRPr="003F46B7">
        <w:rPr>
          <w:rFonts w:eastAsia="等线"/>
          <w:lang w:eastAsia="zh-CN"/>
        </w:rPr>
        <w:t xml:space="preserve"> </w:t>
      </w:r>
      <w:r>
        <w:rPr>
          <w:rFonts w:eastAsia="等线"/>
          <w:lang w:eastAsia="zh-CN"/>
        </w:rPr>
        <w:t>as shown in Fig.2.</w:t>
      </w:r>
      <w:r w:rsidR="00A1040F">
        <w:rPr>
          <w:rFonts w:eastAsia="等线"/>
          <w:lang w:eastAsia="zh-CN"/>
        </w:rPr>
        <w:t xml:space="preserve"> </w:t>
      </w:r>
      <w:r w:rsidR="006923C5">
        <w:rPr>
          <w:rFonts w:eastAsia="等线"/>
          <w:lang w:eastAsia="zh-CN"/>
        </w:rPr>
        <w:t>It</w:t>
      </w:r>
      <w:r w:rsidR="00D84B22">
        <w:rPr>
          <w:rFonts w:eastAsia="等线"/>
          <w:lang w:eastAsia="zh-CN"/>
        </w:rPr>
        <w:t xml:space="preserve"> will also be speeded up </w:t>
      </w:r>
      <w:r w:rsidR="001D57BF">
        <w:rPr>
          <w:rFonts w:eastAsia="等线"/>
          <w:lang w:eastAsia="zh-CN"/>
        </w:rPr>
        <w:t xml:space="preserve">because </w:t>
      </w:r>
      <w:r w:rsidR="008D35D5">
        <w:rPr>
          <w:rFonts w:eastAsia="等线"/>
          <w:lang w:eastAsia="zh-CN"/>
        </w:rPr>
        <w:t xml:space="preserve">more blocks </w:t>
      </w:r>
      <w:r w:rsidR="006D6A82">
        <w:rPr>
          <w:rFonts w:eastAsia="等线"/>
          <w:lang w:eastAsia="zh-CN"/>
        </w:rPr>
        <w:t xml:space="preserve">will </w:t>
      </w:r>
      <w:r w:rsidR="008D35D5">
        <w:rPr>
          <w:rFonts w:eastAsia="等线"/>
          <w:lang w:eastAsia="zh-CN"/>
        </w:rPr>
        <w:t>not be applied to MIP</w:t>
      </w:r>
      <w:r w:rsidR="00D84B22">
        <w:rPr>
          <w:rFonts w:eastAsia="等线"/>
          <w:lang w:eastAsia="zh-CN"/>
        </w:rPr>
        <w:t>.</w:t>
      </w:r>
    </w:p>
    <w:p w14:paraId="72EDF7BC" w14:textId="77777777" w:rsidR="00FB0BDF" w:rsidRDefault="00FB0BDF" w:rsidP="00CF71C4">
      <w:pPr>
        <w:rPr>
          <w:rFonts w:eastAsia="等线"/>
          <w:lang w:eastAsia="zh-CN"/>
        </w:rPr>
      </w:pPr>
    </w:p>
    <w:p w14:paraId="632E9D64" w14:textId="63F013E3" w:rsidR="00DD1CD8" w:rsidRDefault="00DD0FD2" w:rsidP="00353733">
      <w:r>
        <w:object w:dxaOrig="11520" w:dyaOrig="9840" w14:anchorId="68788D29">
          <v:shape id="_x0000_i1026" type="#_x0000_t75" style="width:413.4pt;height:354pt" o:ole="">
            <v:imagedata r:id="rId11" o:title=""/>
          </v:shape>
          <o:OLEObject Type="Embed" ProgID="Visio.Drawing.15" ShapeID="_x0000_i1026" DrawAspect="Content" ObjectID="_1623009005" r:id="rId12"/>
        </w:object>
      </w:r>
    </w:p>
    <w:p w14:paraId="3D6085A6" w14:textId="7B0EF9D1" w:rsidR="00353733" w:rsidRPr="00353733" w:rsidRDefault="00353733" w:rsidP="00353733">
      <w:pPr>
        <w:jc w:val="center"/>
        <w:rPr>
          <w:rFonts w:eastAsia="等线"/>
          <w:lang w:eastAsia="zh-CN"/>
        </w:rPr>
      </w:pPr>
      <w:r>
        <w:rPr>
          <w:rFonts w:eastAsia="等线" w:hint="eastAsia"/>
          <w:lang w:eastAsia="zh-CN"/>
        </w:rPr>
        <w:t xml:space="preserve">Fig.2 </w:t>
      </w:r>
      <w:r>
        <w:rPr>
          <w:rFonts w:eastAsia="等线"/>
          <w:lang w:eastAsia="zh-CN"/>
        </w:rPr>
        <w:t>MIP classification</w:t>
      </w:r>
      <w:r w:rsidR="00D84B22">
        <w:rPr>
          <w:rFonts w:eastAsia="等线"/>
          <w:lang w:eastAsia="zh-CN"/>
        </w:rPr>
        <w:t xml:space="preserve"> in proposed method</w:t>
      </w:r>
    </w:p>
    <w:p w14:paraId="48E45822" w14:textId="30A4A249" w:rsidR="005A5E7C" w:rsidRPr="00200B64" w:rsidRDefault="005A5E7C" w:rsidP="00353733">
      <w:pPr>
        <w:rPr>
          <w:rFonts w:eastAsia="等线"/>
          <w:lang w:eastAsia="zh-CN"/>
        </w:rPr>
      </w:pPr>
    </w:p>
    <w:p w14:paraId="67B52609" w14:textId="70B4CD23" w:rsidR="009A7D0A" w:rsidRDefault="008D54A2" w:rsidP="009A7D0A">
      <w:pPr>
        <w:pStyle w:val="1"/>
        <w:rPr>
          <w:lang w:val="en-CA"/>
        </w:rPr>
      </w:pPr>
      <w:r>
        <w:rPr>
          <w:rFonts w:hint="eastAsia"/>
          <w:szCs w:val="22"/>
          <w:lang w:val="en-CA" w:eastAsia="ko-KR"/>
        </w:rPr>
        <w:t>E</w:t>
      </w:r>
      <w:r>
        <w:rPr>
          <w:szCs w:val="22"/>
          <w:lang w:val="en-CA" w:eastAsia="ko-KR"/>
        </w:rPr>
        <w:t>xperimental results</w:t>
      </w:r>
    </w:p>
    <w:p w14:paraId="05DF5E4B" w14:textId="0759A5D8" w:rsidR="00777608" w:rsidRDefault="001B6FEC" w:rsidP="00777608">
      <w:pPr>
        <w:rPr>
          <w:szCs w:val="22"/>
          <w:lang w:eastAsia="ko-KR"/>
        </w:rPr>
      </w:pPr>
      <w:r>
        <w:rPr>
          <w:lang w:val="en-CA"/>
        </w:rPr>
        <w:t xml:space="preserve">The proposed method </w:t>
      </w:r>
      <w:r w:rsidR="00B13277">
        <w:rPr>
          <w:lang w:val="en-CA"/>
        </w:rPr>
        <w:t>is</w:t>
      </w:r>
      <w:r>
        <w:rPr>
          <w:lang w:val="en-CA"/>
        </w:rPr>
        <w:t xml:space="preserve"> integrated into both VTM5.0</w:t>
      </w:r>
      <w:r w:rsidR="00B13277">
        <w:rPr>
          <w:lang w:val="en-CA"/>
        </w:rPr>
        <w:t xml:space="preserve"> </w:t>
      </w:r>
      <w:r w:rsidR="00B13277">
        <w:rPr>
          <w:lang w:val="en-CA"/>
        </w:rPr>
        <w:fldChar w:fldCharType="begin"/>
      </w:r>
      <w:r w:rsidR="00B13277">
        <w:rPr>
          <w:lang w:val="en-CA"/>
        </w:rPr>
        <w:instrText xml:space="preserve"> REF _Ref11769091 \n \h </w:instrText>
      </w:r>
      <w:r w:rsidR="00B13277">
        <w:rPr>
          <w:lang w:val="en-CA"/>
        </w:rPr>
      </w:r>
      <w:r w:rsidR="00B13277">
        <w:rPr>
          <w:lang w:val="en-CA"/>
        </w:rPr>
        <w:fldChar w:fldCharType="separate"/>
      </w:r>
      <w:r w:rsidR="00B13277">
        <w:rPr>
          <w:lang w:val="en-CA"/>
        </w:rPr>
        <w:t>[1]</w:t>
      </w:r>
      <w:r w:rsidR="00B13277">
        <w:rPr>
          <w:lang w:val="en-CA"/>
        </w:rPr>
        <w:fldChar w:fldCharType="end"/>
      </w:r>
      <w:r>
        <w:rPr>
          <w:lang w:val="en-CA"/>
        </w:rPr>
        <w:t xml:space="preserve"> and 8bit-MIP</w:t>
      </w:r>
      <w:r w:rsidR="00E36639">
        <w:rPr>
          <w:lang w:val="en-CA"/>
        </w:rPr>
        <w:t xml:space="preserve"> </w:t>
      </w:r>
      <w:r w:rsidR="002612E3">
        <w:rPr>
          <w:lang w:val="en-CA"/>
        </w:rPr>
        <w:fldChar w:fldCharType="begin"/>
      </w:r>
      <w:r w:rsidR="002612E3">
        <w:rPr>
          <w:lang w:val="en-CA"/>
        </w:rPr>
        <w:instrText xml:space="preserve"> REF _Ref11769091 \n \h </w:instrText>
      </w:r>
      <w:r w:rsidR="002612E3">
        <w:rPr>
          <w:lang w:val="en-CA"/>
        </w:rPr>
      </w:r>
      <w:r w:rsidR="002612E3">
        <w:rPr>
          <w:lang w:val="en-CA"/>
        </w:rPr>
        <w:fldChar w:fldCharType="separate"/>
      </w:r>
      <w:r w:rsidR="002612E3">
        <w:rPr>
          <w:lang w:val="en-CA"/>
        </w:rPr>
        <w:t>[2]</w:t>
      </w:r>
      <w:r w:rsidR="002612E3">
        <w:rPr>
          <w:lang w:val="en-CA"/>
        </w:rPr>
        <w:fldChar w:fldCharType="end"/>
      </w:r>
      <w:r>
        <w:rPr>
          <w:lang w:val="en-CA"/>
        </w:rPr>
        <w:t xml:space="preserve"> and tested under the CTC </w:t>
      </w:r>
      <w:r>
        <w:rPr>
          <w:lang w:val="en-CA"/>
        </w:rPr>
        <w:fldChar w:fldCharType="begin"/>
      </w:r>
      <w:r>
        <w:rPr>
          <w:lang w:val="en-CA"/>
        </w:rPr>
        <w:instrText xml:space="preserve"> REF _Ref11769091 \n \h </w:instrText>
      </w:r>
      <w:r>
        <w:rPr>
          <w:lang w:val="en-CA"/>
        </w:rPr>
      </w:r>
      <w:r>
        <w:rPr>
          <w:lang w:val="en-CA"/>
        </w:rPr>
        <w:fldChar w:fldCharType="separate"/>
      </w:r>
      <w:r>
        <w:rPr>
          <w:lang w:val="en-CA"/>
        </w:rPr>
        <w:t>[</w:t>
      </w:r>
      <w:r w:rsidR="002612E3">
        <w:rPr>
          <w:lang w:val="en-CA"/>
        </w:rPr>
        <w:t>3</w:t>
      </w:r>
      <w:r>
        <w:rPr>
          <w:lang w:val="en-CA"/>
        </w:rPr>
        <w:t>]</w:t>
      </w:r>
      <w:r>
        <w:rPr>
          <w:lang w:val="en-CA"/>
        </w:rPr>
        <w:fldChar w:fldCharType="end"/>
      </w:r>
      <w:r>
        <w:rPr>
          <w:lang w:val="en-CA"/>
        </w:rPr>
        <w:t xml:space="preserve"> against VTM-5.0. Results are reported in the following subsections</w:t>
      </w:r>
      <w:r w:rsidR="00777608" w:rsidRPr="007166DA">
        <w:rPr>
          <w:szCs w:val="22"/>
          <w:lang w:eastAsia="ko-KR"/>
        </w:rPr>
        <w:t>.</w:t>
      </w:r>
    </w:p>
    <w:p w14:paraId="12625979" w14:textId="383E5D18" w:rsidR="00A1032B" w:rsidRDefault="00777608" w:rsidP="00777608">
      <w:pPr>
        <w:rPr>
          <w:szCs w:val="22"/>
          <w:lang w:eastAsia="ko-KR"/>
        </w:rPr>
      </w:pPr>
      <w:r w:rsidRPr="00777608">
        <w:rPr>
          <w:szCs w:val="22"/>
          <w:lang w:eastAsia="ko-KR"/>
        </w:rPr>
        <w:t xml:space="preserve">Table </w:t>
      </w:r>
      <w:r w:rsidR="00C82D21">
        <w:rPr>
          <w:szCs w:val="22"/>
          <w:lang w:eastAsia="ko-KR"/>
        </w:rPr>
        <w:t>4</w:t>
      </w:r>
      <w:r w:rsidRPr="00777608">
        <w:rPr>
          <w:szCs w:val="22"/>
          <w:lang w:eastAsia="ko-KR"/>
        </w:rPr>
        <w:t xml:space="preserve"> show</w:t>
      </w:r>
      <w:r w:rsidR="00BB39B0">
        <w:rPr>
          <w:szCs w:val="22"/>
          <w:lang w:eastAsia="ko-KR"/>
        </w:rPr>
        <w:t>s the</w:t>
      </w:r>
      <w:r w:rsidRPr="00777608">
        <w:rPr>
          <w:szCs w:val="22"/>
          <w:lang w:eastAsia="ko-KR"/>
        </w:rPr>
        <w:t xml:space="preserve"> experimental results of the proposed method compared to VTM </w:t>
      </w:r>
      <w:r w:rsidR="00DD0C8F">
        <w:rPr>
          <w:szCs w:val="22"/>
          <w:lang w:eastAsia="ko-KR"/>
        </w:rPr>
        <w:t>5</w:t>
      </w:r>
      <w:r w:rsidRPr="00777608">
        <w:rPr>
          <w:szCs w:val="22"/>
          <w:lang w:eastAsia="ko-KR"/>
        </w:rPr>
        <w:t>.0.</w:t>
      </w:r>
    </w:p>
    <w:p w14:paraId="7AC2417C" w14:textId="77777777" w:rsidR="00DD0C8F" w:rsidRDefault="00DD0C8F" w:rsidP="00777608">
      <w:pPr>
        <w:rPr>
          <w:szCs w:val="22"/>
          <w:lang w:eastAsia="ko-KR"/>
        </w:rPr>
      </w:pPr>
    </w:p>
    <w:p w14:paraId="725288DF" w14:textId="79D274BC" w:rsidR="00DD0C8F" w:rsidRDefault="00DD0C8F" w:rsidP="00DD0C8F">
      <w:pPr>
        <w:jc w:val="center"/>
        <w:rPr>
          <w:lang w:eastAsia="ko-KR"/>
        </w:rPr>
      </w:pPr>
      <w:r w:rsidRPr="00C319CC">
        <w:rPr>
          <w:lang w:eastAsia="ko-KR"/>
        </w:rPr>
        <w:t xml:space="preserve">Table </w:t>
      </w:r>
      <w:r w:rsidR="00C82D21">
        <w:rPr>
          <w:lang w:eastAsia="ko-KR"/>
        </w:rPr>
        <w:t>4</w:t>
      </w:r>
      <w:r>
        <w:rPr>
          <w:lang w:eastAsia="ko-KR"/>
        </w:rPr>
        <w:t>.</w:t>
      </w:r>
      <w:r w:rsidRPr="00C319CC">
        <w:rPr>
          <w:lang w:eastAsia="ko-KR"/>
        </w:rPr>
        <w:t xml:space="preserve"> </w:t>
      </w:r>
      <w:r w:rsidR="009E4C16">
        <w:rPr>
          <w:rFonts w:hint="eastAsia"/>
          <w:szCs w:val="22"/>
          <w:lang w:val="en-CA" w:eastAsia="ko-KR"/>
        </w:rPr>
        <w:t xml:space="preserve">Results of </w:t>
      </w:r>
      <w:r w:rsidR="0066457D" w:rsidRPr="00777608">
        <w:rPr>
          <w:szCs w:val="22"/>
          <w:lang w:eastAsia="ko-KR"/>
        </w:rPr>
        <w:t>the proposed method</w:t>
      </w:r>
      <w:r>
        <w:rPr>
          <w:lang w:eastAsia="ko-KR"/>
        </w:rPr>
        <w:t xml:space="preserve"> over</w:t>
      </w:r>
      <w:r w:rsidRPr="00C319CC">
        <w:rPr>
          <w:lang w:eastAsia="ko-KR"/>
        </w:rPr>
        <w:t xml:space="preserve"> VTM</w:t>
      </w:r>
      <w:r w:rsidR="009E4C16">
        <w:rPr>
          <w:lang w:eastAsia="ko-KR"/>
        </w:rPr>
        <w:t>5</w:t>
      </w:r>
      <w:r w:rsidRPr="00C319CC">
        <w:rPr>
          <w:lang w:eastAsia="ko-KR"/>
        </w:rPr>
        <w:t>.0</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DD0C8F" w:rsidRPr="001B33FA" w14:paraId="10A1A61D"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6359C81F"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065F49DF"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All Intra Main10 </w:t>
            </w:r>
          </w:p>
        </w:tc>
      </w:tr>
      <w:tr w:rsidR="00DD0C8F" w:rsidRPr="001B33FA" w14:paraId="00850C24"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246E5F8F"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954AD31" w14:textId="384C90FF"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204F0D88"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0B2F84A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39014174"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0038E05D"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21040A15"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3303873F"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296845E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735F86" w:rsidRPr="001B33FA" w14:paraId="2E5CA0F3"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13C6E6FC"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50981D73" w14:textId="16CDE522"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nil"/>
              <w:right w:val="nil"/>
            </w:tcBorders>
            <w:shd w:val="clear" w:color="auto" w:fill="auto"/>
            <w:noWrap/>
            <w:vAlign w:val="center"/>
            <w:hideMark/>
          </w:tcPr>
          <w:p w14:paraId="76AE9EB0" w14:textId="583D312C"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nil"/>
              <w:right w:val="single" w:sz="4" w:space="0" w:color="auto"/>
            </w:tcBorders>
            <w:shd w:val="clear" w:color="auto" w:fill="auto"/>
            <w:noWrap/>
            <w:vAlign w:val="center"/>
            <w:hideMark/>
          </w:tcPr>
          <w:p w14:paraId="240AC4F1" w14:textId="585D74C5"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005" w:type="dxa"/>
            <w:tcBorders>
              <w:top w:val="nil"/>
              <w:left w:val="nil"/>
              <w:bottom w:val="nil"/>
              <w:right w:val="nil"/>
            </w:tcBorders>
            <w:shd w:val="clear" w:color="auto" w:fill="auto"/>
            <w:noWrap/>
            <w:vAlign w:val="center"/>
            <w:hideMark/>
          </w:tcPr>
          <w:p w14:paraId="4C3226E5" w14:textId="33A41028"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3B0AF4C3" w14:textId="55F23539"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735F86" w:rsidRPr="001B33FA" w14:paraId="77C19862"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2976863"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758C7D32" w14:textId="74B88CCA"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nil"/>
              <w:left w:val="nil"/>
              <w:bottom w:val="nil"/>
              <w:right w:val="nil"/>
            </w:tcBorders>
            <w:shd w:val="clear" w:color="auto" w:fill="auto"/>
            <w:noWrap/>
            <w:vAlign w:val="center"/>
            <w:hideMark/>
          </w:tcPr>
          <w:p w14:paraId="29ABE233" w14:textId="3C6CDF7C"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nil"/>
              <w:right w:val="single" w:sz="4" w:space="0" w:color="auto"/>
            </w:tcBorders>
            <w:shd w:val="clear" w:color="auto" w:fill="auto"/>
            <w:noWrap/>
            <w:vAlign w:val="center"/>
            <w:hideMark/>
          </w:tcPr>
          <w:p w14:paraId="42117BE5" w14:textId="51039A8B"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005" w:type="dxa"/>
            <w:tcBorders>
              <w:top w:val="nil"/>
              <w:left w:val="nil"/>
              <w:bottom w:val="nil"/>
              <w:right w:val="nil"/>
            </w:tcBorders>
            <w:shd w:val="clear" w:color="auto" w:fill="auto"/>
            <w:noWrap/>
            <w:vAlign w:val="center"/>
            <w:hideMark/>
          </w:tcPr>
          <w:p w14:paraId="33CAD0F7" w14:textId="232B1856"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6BF663B" w14:textId="16B2CA18"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735F86" w:rsidRPr="001B33FA" w14:paraId="6B7A27F6"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8FFD538"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69A3BBA7" w14:textId="64C74EF1"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nil"/>
              <w:left w:val="nil"/>
              <w:bottom w:val="nil"/>
              <w:right w:val="nil"/>
            </w:tcBorders>
            <w:shd w:val="clear" w:color="auto" w:fill="auto"/>
            <w:noWrap/>
            <w:vAlign w:val="center"/>
            <w:hideMark/>
          </w:tcPr>
          <w:p w14:paraId="4962EE9A" w14:textId="3D3C2678"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nil"/>
              <w:left w:val="nil"/>
              <w:bottom w:val="nil"/>
              <w:right w:val="single" w:sz="4" w:space="0" w:color="auto"/>
            </w:tcBorders>
            <w:shd w:val="clear" w:color="auto" w:fill="auto"/>
            <w:noWrap/>
            <w:vAlign w:val="center"/>
            <w:hideMark/>
          </w:tcPr>
          <w:p w14:paraId="73686A3A" w14:textId="5BAD33BB"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005" w:type="dxa"/>
            <w:tcBorders>
              <w:top w:val="nil"/>
              <w:left w:val="nil"/>
              <w:bottom w:val="nil"/>
              <w:right w:val="nil"/>
            </w:tcBorders>
            <w:shd w:val="clear" w:color="auto" w:fill="auto"/>
            <w:noWrap/>
            <w:vAlign w:val="center"/>
            <w:hideMark/>
          </w:tcPr>
          <w:p w14:paraId="07C01C93" w14:textId="758174E5"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7014DD49" w14:textId="6002733C"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735F86" w:rsidRPr="001B33FA" w14:paraId="0F9A16EA"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85BFEAE"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0C462BDC" w14:textId="326F26BD"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nil"/>
              <w:left w:val="nil"/>
              <w:bottom w:val="nil"/>
              <w:right w:val="nil"/>
            </w:tcBorders>
            <w:shd w:val="clear" w:color="auto" w:fill="auto"/>
            <w:noWrap/>
            <w:vAlign w:val="center"/>
            <w:hideMark/>
          </w:tcPr>
          <w:p w14:paraId="7B0D57CE" w14:textId="15A56C8F"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230" w:type="dxa"/>
            <w:tcBorders>
              <w:top w:val="nil"/>
              <w:left w:val="nil"/>
              <w:bottom w:val="nil"/>
              <w:right w:val="single" w:sz="4" w:space="0" w:color="auto"/>
            </w:tcBorders>
            <w:shd w:val="clear" w:color="auto" w:fill="auto"/>
            <w:noWrap/>
            <w:vAlign w:val="center"/>
            <w:hideMark/>
          </w:tcPr>
          <w:p w14:paraId="49EE8594" w14:textId="3A7CF67A"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005" w:type="dxa"/>
            <w:tcBorders>
              <w:top w:val="nil"/>
              <w:left w:val="nil"/>
              <w:bottom w:val="nil"/>
              <w:right w:val="nil"/>
            </w:tcBorders>
            <w:shd w:val="clear" w:color="auto" w:fill="auto"/>
            <w:noWrap/>
            <w:vAlign w:val="center"/>
            <w:hideMark/>
          </w:tcPr>
          <w:p w14:paraId="5E874F76" w14:textId="4CFE2CFF"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hideMark/>
          </w:tcPr>
          <w:p w14:paraId="080053C3" w14:textId="7F51F367"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735F86" w:rsidRPr="001B33FA" w14:paraId="206B2ACC"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56DD5E4"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01B35F3A" w14:textId="70C60E1C"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230" w:type="dxa"/>
            <w:tcBorders>
              <w:top w:val="nil"/>
              <w:left w:val="nil"/>
              <w:bottom w:val="nil"/>
              <w:right w:val="nil"/>
            </w:tcBorders>
            <w:shd w:val="clear" w:color="auto" w:fill="auto"/>
            <w:noWrap/>
            <w:vAlign w:val="center"/>
            <w:hideMark/>
          </w:tcPr>
          <w:p w14:paraId="5958EDEA" w14:textId="337DBDF8"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single" w:sz="4" w:space="0" w:color="auto"/>
            </w:tcBorders>
            <w:shd w:val="clear" w:color="auto" w:fill="auto"/>
            <w:noWrap/>
            <w:vAlign w:val="center"/>
            <w:hideMark/>
          </w:tcPr>
          <w:p w14:paraId="43AC0C8A" w14:textId="2F0D131E"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005" w:type="dxa"/>
            <w:tcBorders>
              <w:top w:val="nil"/>
              <w:left w:val="nil"/>
              <w:bottom w:val="nil"/>
              <w:right w:val="nil"/>
            </w:tcBorders>
            <w:shd w:val="clear" w:color="auto" w:fill="auto"/>
            <w:noWrap/>
            <w:vAlign w:val="center"/>
            <w:hideMark/>
          </w:tcPr>
          <w:p w14:paraId="3A69F581" w14:textId="462AA5DA"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0DFC3ADF" w14:textId="6C963270"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735F86" w:rsidRPr="001B33FA" w14:paraId="118A6482"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A5586E9"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hideMark/>
          </w:tcPr>
          <w:p w14:paraId="4E257854" w14:textId="4F7D1522" w:rsidR="00735F86" w:rsidRPr="00735F86"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735F86">
              <w:rPr>
                <w:rFonts w:ascii="Arial" w:hAnsi="Arial" w:cs="Arial"/>
                <w:b/>
                <w:color w:val="000000"/>
                <w:sz w:val="18"/>
                <w:szCs w:val="18"/>
              </w:rPr>
              <w:t>0.05%</w:t>
            </w:r>
          </w:p>
        </w:tc>
        <w:tc>
          <w:tcPr>
            <w:tcW w:w="1230" w:type="dxa"/>
            <w:tcBorders>
              <w:top w:val="single" w:sz="8" w:space="0" w:color="auto"/>
              <w:left w:val="nil"/>
              <w:bottom w:val="nil"/>
              <w:right w:val="nil"/>
            </w:tcBorders>
            <w:shd w:val="clear" w:color="auto" w:fill="auto"/>
            <w:noWrap/>
            <w:vAlign w:val="center"/>
            <w:hideMark/>
          </w:tcPr>
          <w:p w14:paraId="0E8606A2" w14:textId="0652BAF4" w:rsidR="00735F86" w:rsidRPr="00735F86"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735F86">
              <w:rPr>
                <w:rFonts w:ascii="Arial" w:hAnsi="Arial" w:cs="Arial"/>
                <w:b/>
                <w:color w:val="000000"/>
                <w:sz w:val="18"/>
                <w:szCs w:val="18"/>
              </w:rPr>
              <w:t>-0.01%</w:t>
            </w:r>
          </w:p>
        </w:tc>
        <w:tc>
          <w:tcPr>
            <w:tcW w:w="1230" w:type="dxa"/>
            <w:tcBorders>
              <w:top w:val="single" w:sz="8" w:space="0" w:color="auto"/>
              <w:left w:val="nil"/>
              <w:bottom w:val="nil"/>
              <w:right w:val="single" w:sz="4" w:space="0" w:color="auto"/>
            </w:tcBorders>
            <w:shd w:val="clear" w:color="auto" w:fill="auto"/>
            <w:noWrap/>
            <w:vAlign w:val="center"/>
            <w:hideMark/>
          </w:tcPr>
          <w:p w14:paraId="46B93FB4" w14:textId="1A8C0323" w:rsidR="00735F86" w:rsidRPr="00735F86"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735F86">
              <w:rPr>
                <w:rFonts w:ascii="Arial" w:hAnsi="Arial" w:cs="Arial"/>
                <w:b/>
                <w:color w:val="000000"/>
                <w:sz w:val="18"/>
                <w:szCs w:val="18"/>
              </w:rPr>
              <w:t>0.00%</w:t>
            </w:r>
          </w:p>
        </w:tc>
        <w:tc>
          <w:tcPr>
            <w:tcW w:w="1005" w:type="dxa"/>
            <w:tcBorders>
              <w:top w:val="single" w:sz="8" w:space="0" w:color="auto"/>
              <w:left w:val="nil"/>
              <w:bottom w:val="nil"/>
              <w:right w:val="nil"/>
            </w:tcBorders>
            <w:shd w:val="clear" w:color="auto" w:fill="auto"/>
            <w:noWrap/>
            <w:vAlign w:val="center"/>
            <w:hideMark/>
          </w:tcPr>
          <w:p w14:paraId="4BCDC7D6" w14:textId="0E0F09F3" w:rsidR="00735F86" w:rsidRPr="00735F86"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735F86">
              <w:rPr>
                <w:rFonts w:ascii="Arial" w:hAnsi="Arial" w:cs="Arial"/>
                <w:b/>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307848B7" w14:textId="2212A8A8" w:rsidR="00735F86" w:rsidRPr="00735F86"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735F86">
              <w:rPr>
                <w:rFonts w:ascii="Arial" w:hAnsi="Arial" w:cs="Arial"/>
                <w:b/>
                <w:color w:val="000000"/>
                <w:sz w:val="18"/>
                <w:szCs w:val="18"/>
              </w:rPr>
              <w:t>100%</w:t>
            </w:r>
          </w:p>
        </w:tc>
      </w:tr>
      <w:tr w:rsidR="00735F86" w:rsidRPr="001B33FA" w14:paraId="64510B34" w14:textId="77777777" w:rsidTr="00B22875">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053E8268"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hideMark/>
          </w:tcPr>
          <w:p w14:paraId="4A1D8594" w14:textId="783D78F6"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single" w:sz="8" w:space="0" w:color="auto"/>
              <w:left w:val="nil"/>
              <w:bottom w:val="nil"/>
              <w:right w:val="nil"/>
            </w:tcBorders>
            <w:shd w:val="clear" w:color="auto" w:fill="auto"/>
            <w:noWrap/>
            <w:vAlign w:val="center"/>
            <w:hideMark/>
          </w:tcPr>
          <w:p w14:paraId="699A68A3" w14:textId="33AD0203"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0.17%</w:t>
            </w:r>
          </w:p>
        </w:tc>
        <w:tc>
          <w:tcPr>
            <w:tcW w:w="1230" w:type="dxa"/>
            <w:tcBorders>
              <w:top w:val="single" w:sz="8" w:space="0" w:color="auto"/>
              <w:left w:val="nil"/>
              <w:bottom w:val="nil"/>
              <w:right w:val="single" w:sz="4" w:space="0" w:color="auto"/>
            </w:tcBorders>
            <w:shd w:val="clear" w:color="auto" w:fill="auto"/>
            <w:noWrap/>
            <w:vAlign w:val="center"/>
            <w:hideMark/>
          </w:tcPr>
          <w:p w14:paraId="63AD284E" w14:textId="33898B0A"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005" w:type="dxa"/>
            <w:tcBorders>
              <w:top w:val="single" w:sz="8" w:space="0" w:color="auto"/>
              <w:left w:val="nil"/>
              <w:bottom w:val="nil"/>
              <w:right w:val="nil"/>
            </w:tcBorders>
            <w:shd w:val="clear" w:color="auto" w:fill="auto"/>
            <w:noWrap/>
            <w:vAlign w:val="center"/>
            <w:hideMark/>
          </w:tcPr>
          <w:p w14:paraId="04F0122E" w14:textId="46AA1CD4"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hideMark/>
          </w:tcPr>
          <w:p w14:paraId="08F61A06" w14:textId="11A85300"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735F86" w:rsidRPr="001B33FA" w14:paraId="10D0ECA7" w14:textId="77777777" w:rsidTr="00B22875">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1427BE7B"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hideMark/>
          </w:tcPr>
          <w:p w14:paraId="53C3406F" w14:textId="5FD57677"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single" w:sz="8" w:space="0" w:color="auto"/>
              <w:right w:val="nil"/>
            </w:tcBorders>
            <w:shd w:val="clear" w:color="auto" w:fill="auto"/>
            <w:noWrap/>
            <w:vAlign w:val="center"/>
            <w:hideMark/>
          </w:tcPr>
          <w:p w14:paraId="048BD4AB" w14:textId="67DD7B05"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single" w:sz="8" w:space="0" w:color="auto"/>
              <w:right w:val="single" w:sz="4" w:space="0" w:color="auto"/>
            </w:tcBorders>
            <w:shd w:val="clear" w:color="auto" w:fill="auto"/>
            <w:noWrap/>
            <w:vAlign w:val="center"/>
            <w:hideMark/>
          </w:tcPr>
          <w:p w14:paraId="036A5EA5" w14:textId="4E71EDCD"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0.08%</w:t>
            </w:r>
          </w:p>
        </w:tc>
        <w:tc>
          <w:tcPr>
            <w:tcW w:w="1005" w:type="dxa"/>
            <w:tcBorders>
              <w:top w:val="nil"/>
              <w:left w:val="nil"/>
              <w:bottom w:val="single" w:sz="8" w:space="0" w:color="auto"/>
              <w:right w:val="nil"/>
            </w:tcBorders>
            <w:shd w:val="clear" w:color="auto" w:fill="auto"/>
            <w:noWrap/>
            <w:vAlign w:val="center"/>
            <w:hideMark/>
          </w:tcPr>
          <w:p w14:paraId="22BD8E19" w14:textId="766CC018"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hideMark/>
          </w:tcPr>
          <w:p w14:paraId="5D012AB9" w14:textId="6D4E9771"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DD0C8F" w:rsidRPr="001B33FA" w14:paraId="7B1A222A"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3A13764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17ADFAD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087D74B6"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230" w:type="dxa"/>
            <w:tcBorders>
              <w:top w:val="nil"/>
              <w:left w:val="nil"/>
              <w:bottom w:val="nil"/>
              <w:right w:val="nil"/>
            </w:tcBorders>
            <w:shd w:val="clear" w:color="auto" w:fill="auto"/>
            <w:noWrap/>
            <w:vAlign w:val="center"/>
            <w:hideMark/>
          </w:tcPr>
          <w:p w14:paraId="4FF312BA"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3B2254A5"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05" w:type="dxa"/>
            <w:tcBorders>
              <w:top w:val="nil"/>
              <w:left w:val="nil"/>
              <w:bottom w:val="nil"/>
              <w:right w:val="nil"/>
            </w:tcBorders>
            <w:shd w:val="clear" w:color="auto" w:fill="auto"/>
            <w:noWrap/>
            <w:vAlign w:val="center"/>
            <w:hideMark/>
          </w:tcPr>
          <w:p w14:paraId="2F16071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DD0C8F" w:rsidRPr="001B33FA" w14:paraId="4BD9556F"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349DA34A"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E8E1571" w14:textId="55D16B5A" w:rsidR="00DD0C8F" w:rsidRPr="001B33FA" w:rsidRDefault="002C1F4B"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Random Access Main</w:t>
            </w:r>
            <w:r w:rsidR="00DD0C8F" w:rsidRPr="001B33FA">
              <w:rPr>
                <w:rFonts w:ascii="Arial" w:eastAsia="Malgun Gothic" w:hAnsi="Arial" w:cs="Arial"/>
                <w:b/>
                <w:bCs/>
                <w:color w:val="000000"/>
                <w:sz w:val="18"/>
                <w:szCs w:val="18"/>
                <w:lang w:eastAsia="ko-KR"/>
              </w:rPr>
              <w:t>10</w:t>
            </w:r>
          </w:p>
        </w:tc>
      </w:tr>
      <w:tr w:rsidR="00DD0C8F" w:rsidRPr="001B33FA" w14:paraId="1EB0E5B3"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6BAF64CE"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2BB18BD" w14:textId="54D6D6BA" w:rsidR="00DD0C8F" w:rsidRPr="001B33FA" w:rsidRDefault="00DD0C8F" w:rsidP="009E4C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 VTM-</w:t>
            </w:r>
            <w:r w:rsidR="009E4C16">
              <w:rPr>
                <w:rFonts w:ascii="Arial" w:eastAsia="Malgun Gothic" w:hAnsi="Arial" w:cs="Arial"/>
                <w:b/>
                <w:bCs/>
                <w:color w:val="000000"/>
                <w:sz w:val="18"/>
                <w:szCs w:val="18"/>
                <w:lang w:eastAsia="ko-KR"/>
              </w:rPr>
              <w:t>5</w:t>
            </w:r>
            <w:r w:rsidRPr="001B33FA">
              <w:rPr>
                <w:rFonts w:ascii="Arial" w:eastAsia="Malgun Gothic" w:hAnsi="Arial" w:cs="Arial"/>
                <w:b/>
                <w:bCs/>
                <w:color w:val="000000"/>
                <w:sz w:val="18"/>
                <w:szCs w:val="18"/>
                <w:lang w:eastAsia="ko-KR"/>
              </w:rPr>
              <w:t>.0</w:t>
            </w:r>
          </w:p>
        </w:tc>
      </w:tr>
      <w:tr w:rsidR="00DD0C8F" w:rsidRPr="001B33FA" w14:paraId="65F13AAC" w14:textId="77777777" w:rsidTr="00B22875">
        <w:trPr>
          <w:trHeight w:val="255"/>
          <w:jc w:val="center"/>
        </w:trPr>
        <w:tc>
          <w:tcPr>
            <w:tcW w:w="1780" w:type="dxa"/>
            <w:tcBorders>
              <w:top w:val="nil"/>
              <w:left w:val="nil"/>
              <w:bottom w:val="nil"/>
              <w:right w:val="nil"/>
            </w:tcBorders>
            <w:shd w:val="clear" w:color="auto" w:fill="auto"/>
            <w:noWrap/>
            <w:vAlign w:val="center"/>
            <w:hideMark/>
          </w:tcPr>
          <w:p w14:paraId="0368D21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6751139F"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2C6AB559"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14BBD11B"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0451AE03"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4C8D5B37" w14:textId="77777777" w:rsidR="00DD0C8F" w:rsidRPr="001B33FA" w:rsidRDefault="00DD0C8F" w:rsidP="00B228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735F86" w:rsidRPr="001B33FA" w14:paraId="49BBADC6"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7264D5B0"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hideMark/>
          </w:tcPr>
          <w:p w14:paraId="2166AEC9" w14:textId="57A278EA"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0.08%</w:t>
            </w:r>
          </w:p>
        </w:tc>
        <w:tc>
          <w:tcPr>
            <w:tcW w:w="1230" w:type="dxa"/>
            <w:tcBorders>
              <w:top w:val="nil"/>
              <w:left w:val="nil"/>
              <w:bottom w:val="nil"/>
              <w:right w:val="nil"/>
            </w:tcBorders>
            <w:shd w:val="clear" w:color="auto" w:fill="auto"/>
            <w:noWrap/>
            <w:vAlign w:val="center"/>
            <w:hideMark/>
          </w:tcPr>
          <w:p w14:paraId="7B4C1395" w14:textId="62204900"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-0.13%</w:t>
            </w:r>
          </w:p>
        </w:tc>
        <w:tc>
          <w:tcPr>
            <w:tcW w:w="1230" w:type="dxa"/>
            <w:tcBorders>
              <w:top w:val="nil"/>
              <w:left w:val="nil"/>
              <w:bottom w:val="nil"/>
              <w:right w:val="single" w:sz="4" w:space="0" w:color="auto"/>
            </w:tcBorders>
            <w:shd w:val="clear" w:color="auto" w:fill="auto"/>
            <w:noWrap/>
            <w:vAlign w:val="center"/>
            <w:hideMark/>
          </w:tcPr>
          <w:p w14:paraId="30982EAB" w14:textId="33A77D9A"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0.23%</w:t>
            </w:r>
          </w:p>
        </w:tc>
        <w:tc>
          <w:tcPr>
            <w:tcW w:w="1005" w:type="dxa"/>
            <w:tcBorders>
              <w:top w:val="nil"/>
              <w:left w:val="nil"/>
              <w:bottom w:val="nil"/>
              <w:right w:val="nil"/>
            </w:tcBorders>
            <w:shd w:val="clear" w:color="auto" w:fill="auto"/>
            <w:noWrap/>
            <w:vAlign w:val="center"/>
            <w:hideMark/>
          </w:tcPr>
          <w:p w14:paraId="5943338E" w14:textId="41369C79"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021DBBD6" w14:textId="77D20DBE"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735F86" w:rsidRPr="001B33FA" w14:paraId="025162E5"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0066524"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hideMark/>
          </w:tcPr>
          <w:p w14:paraId="5062E93F" w14:textId="7C5F6447"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0.07%</w:t>
            </w:r>
          </w:p>
        </w:tc>
        <w:tc>
          <w:tcPr>
            <w:tcW w:w="1230" w:type="dxa"/>
            <w:tcBorders>
              <w:top w:val="nil"/>
              <w:left w:val="nil"/>
              <w:bottom w:val="nil"/>
              <w:right w:val="nil"/>
            </w:tcBorders>
            <w:shd w:val="clear" w:color="auto" w:fill="auto"/>
            <w:noWrap/>
            <w:vAlign w:val="center"/>
            <w:hideMark/>
          </w:tcPr>
          <w:p w14:paraId="7D9B078D" w14:textId="252A9E02"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230" w:type="dxa"/>
            <w:tcBorders>
              <w:top w:val="nil"/>
              <w:left w:val="nil"/>
              <w:bottom w:val="nil"/>
              <w:right w:val="single" w:sz="4" w:space="0" w:color="auto"/>
            </w:tcBorders>
            <w:shd w:val="clear" w:color="auto" w:fill="auto"/>
            <w:noWrap/>
            <w:vAlign w:val="center"/>
            <w:hideMark/>
          </w:tcPr>
          <w:p w14:paraId="3F7D9B1E" w14:textId="674803C3"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0.08%</w:t>
            </w:r>
          </w:p>
        </w:tc>
        <w:tc>
          <w:tcPr>
            <w:tcW w:w="1005" w:type="dxa"/>
            <w:tcBorders>
              <w:top w:val="nil"/>
              <w:left w:val="nil"/>
              <w:bottom w:val="nil"/>
              <w:right w:val="nil"/>
            </w:tcBorders>
            <w:shd w:val="clear" w:color="auto" w:fill="auto"/>
            <w:noWrap/>
            <w:vAlign w:val="center"/>
            <w:hideMark/>
          </w:tcPr>
          <w:p w14:paraId="50B4A125" w14:textId="3B439730"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3C96DAB7" w14:textId="01DBCB7D"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735F86" w:rsidRPr="001B33FA" w14:paraId="425B079D"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74B9874"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hideMark/>
          </w:tcPr>
          <w:p w14:paraId="7A244287" w14:textId="4D59C66B"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nil"/>
              <w:left w:val="nil"/>
              <w:bottom w:val="nil"/>
              <w:right w:val="nil"/>
            </w:tcBorders>
            <w:shd w:val="clear" w:color="auto" w:fill="auto"/>
            <w:noWrap/>
            <w:vAlign w:val="center"/>
            <w:hideMark/>
          </w:tcPr>
          <w:p w14:paraId="5C192234" w14:textId="7A6C8CD4"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nil"/>
              <w:left w:val="nil"/>
              <w:bottom w:val="nil"/>
              <w:right w:val="single" w:sz="4" w:space="0" w:color="auto"/>
            </w:tcBorders>
            <w:shd w:val="clear" w:color="auto" w:fill="auto"/>
            <w:noWrap/>
            <w:vAlign w:val="center"/>
            <w:hideMark/>
          </w:tcPr>
          <w:p w14:paraId="4B420878" w14:textId="57324765"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005" w:type="dxa"/>
            <w:tcBorders>
              <w:top w:val="nil"/>
              <w:left w:val="nil"/>
              <w:bottom w:val="nil"/>
              <w:right w:val="nil"/>
            </w:tcBorders>
            <w:shd w:val="clear" w:color="auto" w:fill="auto"/>
            <w:noWrap/>
            <w:vAlign w:val="center"/>
            <w:hideMark/>
          </w:tcPr>
          <w:p w14:paraId="3F4BCCCB" w14:textId="2CE877EE"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59FC627C" w14:textId="56A8CD12"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735F86" w:rsidRPr="001B33FA" w14:paraId="10284D1E"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93FE056"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hideMark/>
          </w:tcPr>
          <w:p w14:paraId="628E15F6" w14:textId="5E9B872E"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nil"/>
              <w:right w:val="nil"/>
            </w:tcBorders>
            <w:shd w:val="clear" w:color="auto" w:fill="auto"/>
            <w:noWrap/>
            <w:vAlign w:val="center"/>
            <w:hideMark/>
          </w:tcPr>
          <w:p w14:paraId="7FED6C95" w14:textId="360D1815"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nil"/>
              <w:left w:val="nil"/>
              <w:bottom w:val="nil"/>
              <w:right w:val="single" w:sz="4" w:space="0" w:color="auto"/>
            </w:tcBorders>
            <w:shd w:val="clear" w:color="auto" w:fill="auto"/>
            <w:noWrap/>
            <w:vAlign w:val="center"/>
            <w:hideMark/>
          </w:tcPr>
          <w:p w14:paraId="526B97C0" w14:textId="5044653C"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005" w:type="dxa"/>
            <w:tcBorders>
              <w:top w:val="nil"/>
              <w:left w:val="nil"/>
              <w:bottom w:val="nil"/>
              <w:right w:val="nil"/>
            </w:tcBorders>
            <w:shd w:val="clear" w:color="auto" w:fill="auto"/>
            <w:noWrap/>
            <w:vAlign w:val="center"/>
            <w:hideMark/>
          </w:tcPr>
          <w:p w14:paraId="04A971E7" w14:textId="0F8D6387"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nil"/>
              <w:right w:val="single" w:sz="8" w:space="0" w:color="auto"/>
            </w:tcBorders>
            <w:shd w:val="clear" w:color="auto" w:fill="auto"/>
            <w:noWrap/>
            <w:vAlign w:val="center"/>
            <w:hideMark/>
          </w:tcPr>
          <w:p w14:paraId="73835387" w14:textId="4FA4640E"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735F86" w:rsidRPr="001B33FA" w14:paraId="026EC533" w14:textId="77777777" w:rsidTr="00B22875">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523411A"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hideMark/>
          </w:tcPr>
          <w:p w14:paraId="64856E0A" w14:textId="2ADAF37A"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230" w:type="dxa"/>
            <w:tcBorders>
              <w:top w:val="nil"/>
              <w:left w:val="nil"/>
              <w:bottom w:val="nil"/>
              <w:right w:val="nil"/>
            </w:tcBorders>
            <w:shd w:val="clear" w:color="auto" w:fill="auto"/>
            <w:noWrap/>
            <w:vAlign w:val="center"/>
            <w:hideMark/>
          </w:tcPr>
          <w:p w14:paraId="6DDB6F8A" w14:textId="77777777"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p>
        </w:tc>
        <w:tc>
          <w:tcPr>
            <w:tcW w:w="1230" w:type="dxa"/>
            <w:tcBorders>
              <w:top w:val="nil"/>
              <w:left w:val="nil"/>
              <w:bottom w:val="nil"/>
              <w:right w:val="single" w:sz="4" w:space="0" w:color="auto"/>
            </w:tcBorders>
            <w:shd w:val="clear" w:color="auto" w:fill="auto"/>
            <w:noWrap/>
            <w:vAlign w:val="center"/>
            <w:hideMark/>
          </w:tcPr>
          <w:p w14:paraId="1652EF48" w14:textId="29993FC8"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nil"/>
            </w:tcBorders>
            <w:shd w:val="clear" w:color="auto" w:fill="auto"/>
            <w:noWrap/>
            <w:vAlign w:val="center"/>
            <w:hideMark/>
          </w:tcPr>
          <w:p w14:paraId="06B2513C" w14:textId="1D5198A1"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single" w:sz="8" w:space="0" w:color="auto"/>
            </w:tcBorders>
            <w:shd w:val="clear" w:color="auto" w:fill="auto"/>
            <w:noWrap/>
            <w:vAlign w:val="center"/>
            <w:hideMark/>
          </w:tcPr>
          <w:p w14:paraId="01E3277E" w14:textId="1B1B3E29"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r>
      <w:tr w:rsidR="00735F86" w:rsidRPr="001B33FA" w14:paraId="6E83A608"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6E8FE063"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hideMark/>
          </w:tcPr>
          <w:p w14:paraId="20A022E8" w14:textId="671E524C" w:rsidR="00735F86" w:rsidRPr="00735F86"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735F86">
              <w:rPr>
                <w:rFonts w:ascii="Arial" w:hAnsi="Arial" w:cs="Arial"/>
                <w:b/>
                <w:color w:val="000000"/>
                <w:sz w:val="18"/>
                <w:szCs w:val="18"/>
              </w:rPr>
              <w:t>0.05%</w:t>
            </w:r>
          </w:p>
        </w:tc>
        <w:tc>
          <w:tcPr>
            <w:tcW w:w="1230" w:type="dxa"/>
            <w:tcBorders>
              <w:top w:val="single" w:sz="8" w:space="0" w:color="auto"/>
              <w:left w:val="nil"/>
              <w:bottom w:val="nil"/>
              <w:right w:val="nil"/>
            </w:tcBorders>
            <w:shd w:val="clear" w:color="auto" w:fill="auto"/>
            <w:noWrap/>
            <w:vAlign w:val="center"/>
            <w:hideMark/>
          </w:tcPr>
          <w:p w14:paraId="3A67F4AD" w14:textId="182C6095" w:rsidR="00735F86" w:rsidRPr="00735F86"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735F86">
              <w:rPr>
                <w:rFonts w:ascii="Arial" w:hAnsi="Arial" w:cs="Arial"/>
                <w:b/>
                <w:color w:val="000000"/>
                <w:sz w:val="18"/>
                <w:szCs w:val="18"/>
              </w:rPr>
              <w:t>0.00%</w:t>
            </w:r>
          </w:p>
        </w:tc>
        <w:tc>
          <w:tcPr>
            <w:tcW w:w="1230" w:type="dxa"/>
            <w:tcBorders>
              <w:top w:val="single" w:sz="8" w:space="0" w:color="auto"/>
              <w:left w:val="nil"/>
              <w:bottom w:val="nil"/>
              <w:right w:val="single" w:sz="4" w:space="0" w:color="auto"/>
            </w:tcBorders>
            <w:shd w:val="clear" w:color="auto" w:fill="auto"/>
            <w:noWrap/>
            <w:vAlign w:val="center"/>
            <w:hideMark/>
          </w:tcPr>
          <w:p w14:paraId="412254E2" w14:textId="0AF79072" w:rsidR="00735F86" w:rsidRPr="00735F86"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735F86">
              <w:rPr>
                <w:rFonts w:ascii="Arial" w:hAnsi="Arial" w:cs="Arial"/>
                <w:b/>
                <w:color w:val="000000"/>
                <w:sz w:val="18"/>
                <w:szCs w:val="18"/>
              </w:rPr>
              <w:t>0.04%</w:t>
            </w:r>
          </w:p>
        </w:tc>
        <w:tc>
          <w:tcPr>
            <w:tcW w:w="1005" w:type="dxa"/>
            <w:tcBorders>
              <w:top w:val="single" w:sz="8" w:space="0" w:color="auto"/>
              <w:left w:val="nil"/>
              <w:bottom w:val="nil"/>
              <w:right w:val="nil"/>
            </w:tcBorders>
            <w:shd w:val="clear" w:color="auto" w:fill="auto"/>
            <w:noWrap/>
            <w:vAlign w:val="center"/>
            <w:hideMark/>
          </w:tcPr>
          <w:p w14:paraId="5D1F393E" w14:textId="323E360E" w:rsidR="00735F86" w:rsidRPr="00735F86"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735F86">
              <w:rPr>
                <w:rFonts w:ascii="Arial" w:hAnsi="Arial" w:cs="Arial"/>
                <w:b/>
                <w:color w:val="000000"/>
                <w:sz w:val="18"/>
                <w:szCs w:val="18"/>
              </w:rPr>
              <w:t>99%</w:t>
            </w:r>
          </w:p>
        </w:tc>
        <w:tc>
          <w:tcPr>
            <w:tcW w:w="1005" w:type="dxa"/>
            <w:tcBorders>
              <w:top w:val="single" w:sz="8" w:space="0" w:color="auto"/>
              <w:left w:val="nil"/>
              <w:bottom w:val="nil"/>
              <w:right w:val="single" w:sz="8" w:space="0" w:color="auto"/>
            </w:tcBorders>
            <w:shd w:val="clear" w:color="auto" w:fill="auto"/>
            <w:noWrap/>
            <w:vAlign w:val="center"/>
            <w:hideMark/>
          </w:tcPr>
          <w:p w14:paraId="11E3E2E2" w14:textId="4E19159F" w:rsidR="00735F86" w:rsidRPr="00735F86"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sidRPr="00735F86">
              <w:rPr>
                <w:rFonts w:ascii="Arial" w:hAnsi="Arial" w:cs="Arial"/>
                <w:b/>
                <w:color w:val="000000"/>
                <w:sz w:val="18"/>
                <w:szCs w:val="18"/>
              </w:rPr>
              <w:t>100%</w:t>
            </w:r>
          </w:p>
        </w:tc>
      </w:tr>
      <w:tr w:rsidR="00735F86" w:rsidRPr="001B33FA" w14:paraId="5827F03C" w14:textId="77777777" w:rsidTr="00B22875">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B856802"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hideMark/>
          </w:tcPr>
          <w:p w14:paraId="57F3EC2B" w14:textId="68D04D34"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230" w:type="dxa"/>
            <w:tcBorders>
              <w:top w:val="single" w:sz="8" w:space="0" w:color="auto"/>
              <w:left w:val="nil"/>
              <w:bottom w:val="nil"/>
              <w:right w:val="nil"/>
            </w:tcBorders>
            <w:shd w:val="clear" w:color="auto" w:fill="auto"/>
            <w:noWrap/>
            <w:vAlign w:val="center"/>
            <w:hideMark/>
          </w:tcPr>
          <w:p w14:paraId="43B8067C" w14:textId="0CD57909"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0.31%</w:t>
            </w:r>
          </w:p>
        </w:tc>
        <w:tc>
          <w:tcPr>
            <w:tcW w:w="1230" w:type="dxa"/>
            <w:tcBorders>
              <w:top w:val="single" w:sz="8" w:space="0" w:color="auto"/>
              <w:left w:val="nil"/>
              <w:bottom w:val="nil"/>
              <w:right w:val="single" w:sz="4" w:space="0" w:color="auto"/>
            </w:tcBorders>
            <w:shd w:val="clear" w:color="auto" w:fill="auto"/>
            <w:noWrap/>
            <w:vAlign w:val="center"/>
            <w:hideMark/>
          </w:tcPr>
          <w:p w14:paraId="05DDAD39" w14:textId="7AA9464C"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0.31%</w:t>
            </w:r>
          </w:p>
        </w:tc>
        <w:tc>
          <w:tcPr>
            <w:tcW w:w="1005" w:type="dxa"/>
            <w:tcBorders>
              <w:top w:val="single" w:sz="8" w:space="0" w:color="auto"/>
              <w:left w:val="nil"/>
              <w:bottom w:val="nil"/>
              <w:right w:val="nil"/>
            </w:tcBorders>
            <w:shd w:val="clear" w:color="auto" w:fill="auto"/>
            <w:noWrap/>
            <w:vAlign w:val="center"/>
            <w:hideMark/>
          </w:tcPr>
          <w:p w14:paraId="244B25F2" w14:textId="10B50851"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single" w:sz="8" w:space="0" w:color="auto"/>
              <w:left w:val="nil"/>
              <w:bottom w:val="nil"/>
              <w:right w:val="single" w:sz="8" w:space="0" w:color="auto"/>
            </w:tcBorders>
            <w:shd w:val="clear" w:color="auto" w:fill="auto"/>
            <w:noWrap/>
            <w:vAlign w:val="center"/>
            <w:hideMark/>
          </w:tcPr>
          <w:p w14:paraId="71FB7E44" w14:textId="608B8F83"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735F86" w:rsidRPr="001B33FA" w14:paraId="676BB8DE" w14:textId="77777777" w:rsidTr="00B22875">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0F381F9E" w14:textId="77777777" w:rsidR="00735F86" w:rsidRPr="001B33FA"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hideMark/>
          </w:tcPr>
          <w:p w14:paraId="7721A080" w14:textId="4EF927A4"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single" w:sz="8" w:space="0" w:color="auto"/>
              <w:right w:val="nil"/>
            </w:tcBorders>
            <w:shd w:val="clear" w:color="auto" w:fill="auto"/>
            <w:noWrap/>
            <w:vAlign w:val="center"/>
            <w:hideMark/>
          </w:tcPr>
          <w:p w14:paraId="60173FDD" w14:textId="14229D77"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nil"/>
              <w:left w:val="nil"/>
              <w:bottom w:val="single" w:sz="8" w:space="0" w:color="auto"/>
              <w:right w:val="single" w:sz="4" w:space="0" w:color="auto"/>
            </w:tcBorders>
            <w:shd w:val="clear" w:color="auto" w:fill="auto"/>
            <w:noWrap/>
            <w:vAlign w:val="center"/>
            <w:hideMark/>
          </w:tcPr>
          <w:p w14:paraId="76F9FABE" w14:textId="0045DEBF"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0.04%</w:t>
            </w:r>
          </w:p>
        </w:tc>
        <w:tc>
          <w:tcPr>
            <w:tcW w:w="1005" w:type="dxa"/>
            <w:tcBorders>
              <w:top w:val="nil"/>
              <w:left w:val="nil"/>
              <w:bottom w:val="single" w:sz="8" w:space="0" w:color="auto"/>
              <w:right w:val="nil"/>
            </w:tcBorders>
            <w:shd w:val="clear" w:color="auto" w:fill="auto"/>
            <w:noWrap/>
            <w:vAlign w:val="center"/>
            <w:hideMark/>
          </w:tcPr>
          <w:p w14:paraId="6F1535B8" w14:textId="07383DD1"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nil"/>
              <w:left w:val="nil"/>
              <w:bottom w:val="single" w:sz="8" w:space="0" w:color="auto"/>
              <w:right w:val="single" w:sz="8" w:space="0" w:color="auto"/>
            </w:tcBorders>
            <w:shd w:val="clear" w:color="auto" w:fill="auto"/>
            <w:noWrap/>
            <w:vAlign w:val="center"/>
            <w:hideMark/>
          </w:tcPr>
          <w:p w14:paraId="1BBAC6DC" w14:textId="3901FCDA" w:rsidR="00735F86" w:rsidRPr="002164A1" w:rsidRDefault="00735F86" w:rsidP="00735F8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bl>
    <w:p w14:paraId="48451345" w14:textId="77777777" w:rsidR="004E76C2" w:rsidRDefault="004E76C2" w:rsidP="004E76C2">
      <w:pPr>
        <w:rPr>
          <w:szCs w:val="22"/>
          <w:lang w:eastAsia="ko-KR"/>
        </w:rPr>
      </w:pPr>
    </w:p>
    <w:p w14:paraId="4D092254" w14:textId="37A4E356" w:rsidR="004E76C2" w:rsidRDefault="004E76C2" w:rsidP="004E76C2">
      <w:pPr>
        <w:rPr>
          <w:szCs w:val="22"/>
          <w:lang w:eastAsia="ko-KR"/>
        </w:rPr>
      </w:pPr>
      <w:r w:rsidRPr="00777608">
        <w:rPr>
          <w:szCs w:val="22"/>
          <w:lang w:eastAsia="ko-KR"/>
        </w:rPr>
        <w:t xml:space="preserve">Table </w:t>
      </w:r>
      <w:r w:rsidR="00C82D21">
        <w:rPr>
          <w:szCs w:val="22"/>
          <w:lang w:eastAsia="ko-KR"/>
        </w:rPr>
        <w:t>5</w:t>
      </w:r>
      <w:r w:rsidRPr="00777608">
        <w:rPr>
          <w:szCs w:val="22"/>
          <w:lang w:eastAsia="ko-KR"/>
        </w:rPr>
        <w:t xml:space="preserve"> show</w:t>
      </w:r>
      <w:r>
        <w:rPr>
          <w:szCs w:val="22"/>
          <w:lang w:eastAsia="ko-KR"/>
        </w:rPr>
        <w:t>s the</w:t>
      </w:r>
      <w:r w:rsidRPr="00777608">
        <w:rPr>
          <w:szCs w:val="22"/>
          <w:lang w:eastAsia="ko-KR"/>
        </w:rPr>
        <w:t xml:space="preserve"> experimental results of the proposed method compared to </w:t>
      </w:r>
      <w:r>
        <w:rPr>
          <w:lang w:val="en-CA"/>
        </w:rPr>
        <w:t>8bit-MIP</w:t>
      </w:r>
      <w:r w:rsidRPr="00777608">
        <w:rPr>
          <w:szCs w:val="22"/>
          <w:lang w:eastAsia="ko-KR"/>
        </w:rPr>
        <w:t>.</w:t>
      </w:r>
    </w:p>
    <w:p w14:paraId="7276C1A9" w14:textId="77777777" w:rsidR="004E76C2" w:rsidRDefault="004E76C2" w:rsidP="004E76C2">
      <w:pPr>
        <w:rPr>
          <w:szCs w:val="22"/>
          <w:lang w:eastAsia="ko-KR"/>
        </w:rPr>
      </w:pPr>
    </w:p>
    <w:p w14:paraId="50F065BB" w14:textId="2527AF85" w:rsidR="004E76C2" w:rsidRDefault="004E76C2" w:rsidP="004E76C2">
      <w:pPr>
        <w:jc w:val="center"/>
        <w:rPr>
          <w:lang w:eastAsia="ko-KR"/>
        </w:rPr>
      </w:pPr>
      <w:r w:rsidRPr="00C319CC">
        <w:rPr>
          <w:lang w:eastAsia="ko-KR"/>
        </w:rPr>
        <w:t xml:space="preserve">Table </w:t>
      </w:r>
      <w:r w:rsidR="00C82D21">
        <w:rPr>
          <w:lang w:eastAsia="ko-KR"/>
        </w:rPr>
        <w:t>5</w:t>
      </w:r>
      <w:r>
        <w:rPr>
          <w:lang w:eastAsia="ko-KR"/>
        </w:rPr>
        <w:t>.</w:t>
      </w:r>
      <w:r w:rsidRPr="00C319CC">
        <w:rPr>
          <w:lang w:eastAsia="ko-KR"/>
        </w:rPr>
        <w:t xml:space="preserve"> </w:t>
      </w:r>
      <w:r>
        <w:rPr>
          <w:rFonts w:hint="eastAsia"/>
          <w:szCs w:val="22"/>
          <w:lang w:val="en-CA" w:eastAsia="ko-KR"/>
        </w:rPr>
        <w:t xml:space="preserve">Results of </w:t>
      </w:r>
      <w:r w:rsidRPr="00777608">
        <w:rPr>
          <w:szCs w:val="22"/>
          <w:lang w:eastAsia="ko-KR"/>
        </w:rPr>
        <w:t>the proposed method</w:t>
      </w:r>
      <w:r>
        <w:rPr>
          <w:lang w:eastAsia="ko-KR"/>
        </w:rPr>
        <w:t xml:space="preserve"> over</w:t>
      </w:r>
      <w:r w:rsidRPr="00C319CC">
        <w:rPr>
          <w:lang w:eastAsia="ko-KR"/>
        </w:rPr>
        <w:t xml:space="preserve"> </w:t>
      </w:r>
      <w:r w:rsidR="000B7A19">
        <w:rPr>
          <w:lang w:val="en-CA"/>
        </w:rPr>
        <w:t>8bit-MIP</w:t>
      </w:r>
    </w:p>
    <w:tbl>
      <w:tblPr>
        <w:tblW w:w="7480" w:type="dxa"/>
        <w:jc w:val="center"/>
        <w:tblCellMar>
          <w:left w:w="99" w:type="dxa"/>
          <w:right w:w="99" w:type="dxa"/>
        </w:tblCellMar>
        <w:tblLook w:val="04A0" w:firstRow="1" w:lastRow="0" w:firstColumn="1" w:lastColumn="0" w:noHBand="0" w:noVBand="1"/>
      </w:tblPr>
      <w:tblGrid>
        <w:gridCol w:w="1780"/>
        <w:gridCol w:w="1230"/>
        <w:gridCol w:w="1230"/>
        <w:gridCol w:w="1230"/>
        <w:gridCol w:w="1005"/>
        <w:gridCol w:w="1005"/>
      </w:tblGrid>
      <w:tr w:rsidR="004E76C2" w:rsidRPr="001B33FA" w14:paraId="3B455CF8"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317BA228"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Gulim" w:eastAsia="Gulim" w:hAnsi="Gulim" w:cs="Gulim"/>
                <w:sz w:val="20"/>
                <w:szCs w:val="24"/>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F08AF98"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All Intra Main10 </w:t>
            </w:r>
          </w:p>
        </w:tc>
      </w:tr>
      <w:tr w:rsidR="004E76C2" w:rsidRPr="001B33FA" w14:paraId="2299707F"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6F0C6E95"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AFB37D3" w14:textId="6220C29B" w:rsidR="004E76C2" w:rsidRPr="001B33FA" w:rsidRDefault="004E76C2"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 </w:t>
            </w:r>
            <w:r w:rsidR="000C7F27">
              <w:rPr>
                <w:rFonts w:ascii="Arial" w:eastAsia="Malgun Gothic" w:hAnsi="Arial" w:cs="Arial"/>
                <w:b/>
                <w:bCs/>
                <w:color w:val="000000"/>
                <w:sz w:val="18"/>
                <w:szCs w:val="18"/>
                <w:lang w:eastAsia="ko-KR"/>
              </w:rPr>
              <w:t>JVET-O0084</w:t>
            </w:r>
          </w:p>
        </w:tc>
      </w:tr>
      <w:tr w:rsidR="004E76C2" w:rsidRPr="001B33FA" w14:paraId="44585B30"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737D7F9E"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3095B52E"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7A546506"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12B483AE"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322C5E4A"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6B29F993"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0C7F27" w:rsidRPr="001B33FA" w14:paraId="76788B59" w14:textId="77777777" w:rsidTr="00BF5707">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CAF11BD"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tcPr>
          <w:p w14:paraId="33483636" w14:textId="37E1366F"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nil"/>
            </w:tcBorders>
            <w:shd w:val="clear" w:color="auto" w:fill="auto"/>
            <w:noWrap/>
            <w:vAlign w:val="center"/>
          </w:tcPr>
          <w:p w14:paraId="74547215" w14:textId="55F20422"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single" w:sz="4" w:space="0" w:color="auto"/>
            </w:tcBorders>
            <w:shd w:val="clear" w:color="auto" w:fill="auto"/>
            <w:noWrap/>
            <w:vAlign w:val="center"/>
          </w:tcPr>
          <w:p w14:paraId="66A97FDF" w14:textId="409574F4"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005" w:type="dxa"/>
            <w:tcBorders>
              <w:top w:val="nil"/>
              <w:left w:val="nil"/>
              <w:bottom w:val="nil"/>
              <w:right w:val="nil"/>
            </w:tcBorders>
            <w:shd w:val="clear" w:color="auto" w:fill="auto"/>
            <w:noWrap/>
            <w:vAlign w:val="center"/>
          </w:tcPr>
          <w:p w14:paraId="0F9B6BC0" w14:textId="40B47DFF"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c>
          <w:tcPr>
            <w:tcW w:w="1005" w:type="dxa"/>
            <w:tcBorders>
              <w:top w:val="nil"/>
              <w:left w:val="nil"/>
              <w:bottom w:val="nil"/>
              <w:right w:val="single" w:sz="8" w:space="0" w:color="auto"/>
            </w:tcBorders>
            <w:shd w:val="clear" w:color="auto" w:fill="auto"/>
            <w:noWrap/>
            <w:vAlign w:val="center"/>
          </w:tcPr>
          <w:p w14:paraId="58816124" w14:textId="675272CE"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r>
      <w:tr w:rsidR="000C7F27" w:rsidRPr="001B33FA" w14:paraId="3F2D02D8" w14:textId="77777777" w:rsidTr="00BF5707">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0986DD68"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tcPr>
          <w:p w14:paraId="15E88CDD" w14:textId="610B3A80"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nil"/>
            </w:tcBorders>
            <w:shd w:val="clear" w:color="auto" w:fill="auto"/>
            <w:noWrap/>
            <w:vAlign w:val="center"/>
          </w:tcPr>
          <w:p w14:paraId="1570C8F6" w14:textId="06D02F66"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single" w:sz="4" w:space="0" w:color="auto"/>
            </w:tcBorders>
            <w:shd w:val="clear" w:color="auto" w:fill="auto"/>
            <w:noWrap/>
            <w:vAlign w:val="center"/>
          </w:tcPr>
          <w:p w14:paraId="22DA5492" w14:textId="7BB708EF"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005" w:type="dxa"/>
            <w:tcBorders>
              <w:top w:val="nil"/>
              <w:left w:val="nil"/>
              <w:bottom w:val="nil"/>
              <w:right w:val="nil"/>
            </w:tcBorders>
            <w:shd w:val="clear" w:color="auto" w:fill="auto"/>
            <w:noWrap/>
            <w:vAlign w:val="center"/>
          </w:tcPr>
          <w:p w14:paraId="2CEB184B" w14:textId="37DEB176"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c>
          <w:tcPr>
            <w:tcW w:w="1005" w:type="dxa"/>
            <w:tcBorders>
              <w:top w:val="nil"/>
              <w:left w:val="nil"/>
              <w:bottom w:val="nil"/>
              <w:right w:val="single" w:sz="8" w:space="0" w:color="auto"/>
            </w:tcBorders>
            <w:shd w:val="clear" w:color="auto" w:fill="auto"/>
            <w:noWrap/>
            <w:vAlign w:val="center"/>
          </w:tcPr>
          <w:p w14:paraId="520FB203" w14:textId="754AC06C"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r>
      <w:tr w:rsidR="000C7F27" w:rsidRPr="001B33FA" w14:paraId="4947AE07" w14:textId="77777777" w:rsidTr="00BF5707">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CD2E592"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tcPr>
          <w:p w14:paraId="01BDE85C" w14:textId="4FC4F727"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nil"/>
            </w:tcBorders>
            <w:shd w:val="clear" w:color="auto" w:fill="auto"/>
            <w:noWrap/>
            <w:vAlign w:val="center"/>
          </w:tcPr>
          <w:p w14:paraId="6D87CE7C" w14:textId="524A8030"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single" w:sz="4" w:space="0" w:color="auto"/>
            </w:tcBorders>
            <w:shd w:val="clear" w:color="auto" w:fill="auto"/>
            <w:noWrap/>
            <w:vAlign w:val="center"/>
          </w:tcPr>
          <w:p w14:paraId="0E096CAE" w14:textId="0F24964B"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005" w:type="dxa"/>
            <w:tcBorders>
              <w:top w:val="nil"/>
              <w:left w:val="nil"/>
              <w:bottom w:val="nil"/>
              <w:right w:val="nil"/>
            </w:tcBorders>
            <w:shd w:val="clear" w:color="auto" w:fill="auto"/>
            <w:noWrap/>
            <w:vAlign w:val="center"/>
          </w:tcPr>
          <w:p w14:paraId="1A9AFC8C" w14:textId="09A68175"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c>
          <w:tcPr>
            <w:tcW w:w="1005" w:type="dxa"/>
            <w:tcBorders>
              <w:top w:val="nil"/>
              <w:left w:val="nil"/>
              <w:bottom w:val="nil"/>
              <w:right w:val="single" w:sz="8" w:space="0" w:color="auto"/>
            </w:tcBorders>
            <w:shd w:val="clear" w:color="auto" w:fill="auto"/>
            <w:noWrap/>
            <w:vAlign w:val="center"/>
          </w:tcPr>
          <w:p w14:paraId="46D73637" w14:textId="53C1208C"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r>
      <w:tr w:rsidR="000C7F27" w:rsidRPr="001B33FA" w14:paraId="0A956560" w14:textId="77777777" w:rsidTr="00BF5707">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5DEC1869"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tcPr>
          <w:p w14:paraId="45715421" w14:textId="330A79CB"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nil"/>
              <w:left w:val="nil"/>
              <w:bottom w:val="nil"/>
              <w:right w:val="nil"/>
            </w:tcBorders>
            <w:shd w:val="clear" w:color="auto" w:fill="auto"/>
            <w:noWrap/>
            <w:vAlign w:val="center"/>
          </w:tcPr>
          <w:p w14:paraId="27B5439E" w14:textId="33EF3FE8"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-0.08%</w:t>
            </w:r>
          </w:p>
        </w:tc>
        <w:tc>
          <w:tcPr>
            <w:tcW w:w="1230" w:type="dxa"/>
            <w:tcBorders>
              <w:top w:val="nil"/>
              <w:left w:val="nil"/>
              <w:bottom w:val="nil"/>
              <w:right w:val="single" w:sz="4" w:space="0" w:color="auto"/>
            </w:tcBorders>
            <w:shd w:val="clear" w:color="auto" w:fill="auto"/>
            <w:noWrap/>
            <w:vAlign w:val="center"/>
          </w:tcPr>
          <w:p w14:paraId="6FEFBEC4" w14:textId="7C7374FB"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005" w:type="dxa"/>
            <w:tcBorders>
              <w:top w:val="nil"/>
              <w:left w:val="nil"/>
              <w:bottom w:val="nil"/>
              <w:right w:val="nil"/>
            </w:tcBorders>
            <w:shd w:val="clear" w:color="auto" w:fill="auto"/>
            <w:noWrap/>
            <w:vAlign w:val="center"/>
          </w:tcPr>
          <w:p w14:paraId="5B765226" w14:textId="745BA8E2"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nil"/>
              <w:right w:val="single" w:sz="8" w:space="0" w:color="auto"/>
            </w:tcBorders>
            <w:shd w:val="clear" w:color="auto" w:fill="auto"/>
            <w:noWrap/>
            <w:vAlign w:val="center"/>
          </w:tcPr>
          <w:p w14:paraId="653A59D6" w14:textId="7B6ACEEC"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101%</w:t>
            </w:r>
          </w:p>
        </w:tc>
      </w:tr>
      <w:tr w:rsidR="000C7F27" w:rsidRPr="001B33FA" w14:paraId="68F96E13" w14:textId="77777777" w:rsidTr="00BF5707">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205EC64E"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tcPr>
          <w:p w14:paraId="6EEA5B2D" w14:textId="4B91386F"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-0.07%</w:t>
            </w:r>
          </w:p>
        </w:tc>
        <w:tc>
          <w:tcPr>
            <w:tcW w:w="1230" w:type="dxa"/>
            <w:tcBorders>
              <w:top w:val="nil"/>
              <w:left w:val="nil"/>
              <w:bottom w:val="nil"/>
              <w:right w:val="nil"/>
            </w:tcBorders>
            <w:shd w:val="clear" w:color="auto" w:fill="auto"/>
            <w:noWrap/>
            <w:vAlign w:val="center"/>
          </w:tcPr>
          <w:p w14:paraId="2FB8BA12" w14:textId="1D2EC82D"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-0.15%</w:t>
            </w:r>
          </w:p>
        </w:tc>
        <w:tc>
          <w:tcPr>
            <w:tcW w:w="1230" w:type="dxa"/>
            <w:tcBorders>
              <w:top w:val="nil"/>
              <w:left w:val="nil"/>
              <w:bottom w:val="nil"/>
              <w:right w:val="single" w:sz="4" w:space="0" w:color="auto"/>
            </w:tcBorders>
            <w:shd w:val="clear" w:color="auto" w:fill="auto"/>
            <w:noWrap/>
            <w:vAlign w:val="center"/>
          </w:tcPr>
          <w:p w14:paraId="5CC70D98" w14:textId="26C235A0"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-0.13%</w:t>
            </w:r>
          </w:p>
        </w:tc>
        <w:tc>
          <w:tcPr>
            <w:tcW w:w="1005" w:type="dxa"/>
            <w:tcBorders>
              <w:top w:val="nil"/>
              <w:left w:val="nil"/>
              <w:bottom w:val="nil"/>
              <w:right w:val="nil"/>
            </w:tcBorders>
            <w:shd w:val="clear" w:color="auto" w:fill="auto"/>
            <w:noWrap/>
            <w:vAlign w:val="center"/>
          </w:tcPr>
          <w:p w14:paraId="5B615DE1" w14:textId="038FF559"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98%</w:t>
            </w:r>
          </w:p>
        </w:tc>
        <w:tc>
          <w:tcPr>
            <w:tcW w:w="1005" w:type="dxa"/>
            <w:tcBorders>
              <w:top w:val="nil"/>
              <w:left w:val="nil"/>
              <w:bottom w:val="nil"/>
              <w:right w:val="single" w:sz="8" w:space="0" w:color="auto"/>
            </w:tcBorders>
            <w:shd w:val="clear" w:color="auto" w:fill="auto"/>
            <w:noWrap/>
            <w:vAlign w:val="center"/>
          </w:tcPr>
          <w:p w14:paraId="415B5C87" w14:textId="44C40FFA"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0C7F27" w:rsidRPr="001B33FA" w14:paraId="7FD1D21D" w14:textId="77777777" w:rsidTr="00BF5707">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4400B03C"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 xml:space="preserve">Overall </w:t>
            </w:r>
          </w:p>
        </w:tc>
        <w:tc>
          <w:tcPr>
            <w:tcW w:w="1230" w:type="dxa"/>
            <w:tcBorders>
              <w:top w:val="single" w:sz="8" w:space="0" w:color="auto"/>
              <w:left w:val="nil"/>
              <w:bottom w:val="nil"/>
              <w:right w:val="nil"/>
            </w:tcBorders>
            <w:shd w:val="clear" w:color="auto" w:fill="auto"/>
            <w:noWrap/>
            <w:vAlign w:val="center"/>
          </w:tcPr>
          <w:p w14:paraId="6975C5C3" w14:textId="30A5CFF3"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color w:val="000000"/>
                <w:sz w:val="18"/>
                <w:szCs w:val="18"/>
              </w:rPr>
              <w:t>#VALUE!</w:t>
            </w:r>
          </w:p>
        </w:tc>
        <w:tc>
          <w:tcPr>
            <w:tcW w:w="1230" w:type="dxa"/>
            <w:tcBorders>
              <w:top w:val="single" w:sz="8" w:space="0" w:color="auto"/>
              <w:left w:val="nil"/>
              <w:bottom w:val="nil"/>
              <w:right w:val="nil"/>
            </w:tcBorders>
            <w:shd w:val="clear" w:color="auto" w:fill="auto"/>
            <w:noWrap/>
            <w:vAlign w:val="center"/>
          </w:tcPr>
          <w:p w14:paraId="6630AD1E" w14:textId="642766DB"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color w:val="000000"/>
                <w:sz w:val="18"/>
                <w:szCs w:val="18"/>
              </w:rPr>
              <w:t>#VALUE!</w:t>
            </w:r>
          </w:p>
        </w:tc>
        <w:tc>
          <w:tcPr>
            <w:tcW w:w="1230" w:type="dxa"/>
            <w:tcBorders>
              <w:top w:val="single" w:sz="8" w:space="0" w:color="auto"/>
              <w:left w:val="nil"/>
              <w:bottom w:val="nil"/>
              <w:right w:val="single" w:sz="4" w:space="0" w:color="auto"/>
            </w:tcBorders>
            <w:shd w:val="clear" w:color="auto" w:fill="auto"/>
            <w:noWrap/>
            <w:vAlign w:val="center"/>
          </w:tcPr>
          <w:p w14:paraId="746E4B96" w14:textId="56A1C7A2"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color w:val="000000"/>
                <w:sz w:val="18"/>
                <w:szCs w:val="18"/>
              </w:rPr>
              <w:t>#VALUE!</w:t>
            </w:r>
          </w:p>
        </w:tc>
        <w:tc>
          <w:tcPr>
            <w:tcW w:w="1005" w:type="dxa"/>
            <w:tcBorders>
              <w:top w:val="single" w:sz="8" w:space="0" w:color="auto"/>
              <w:left w:val="nil"/>
              <w:bottom w:val="nil"/>
              <w:right w:val="nil"/>
            </w:tcBorders>
            <w:shd w:val="clear" w:color="auto" w:fill="auto"/>
            <w:noWrap/>
            <w:vAlign w:val="center"/>
          </w:tcPr>
          <w:p w14:paraId="4656A4B7" w14:textId="17747728"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color w:val="000000"/>
                <w:sz w:val="18"/>
                <w:szCs w:val="18"/>
              </w:rPr>
              <w:t>#NUM!</w:t>
            </w:r>
          </w:p>
        </w:tc>
        <w:tc>
          <w:tcPr>
            <w:tcW w:w="1005" w:type="dxa"/>
            <w:tcBorders>
              <w:top w:val="single" w:sz="8" w:space="0" w:color="auto"/>
              <w:left w:val="nil"/>
              <w:bottom w:val="nil"/>
              <w:right w:val="single" w:sz="8" w:space="0" w:color="auto"/>
            </w:tcBorders>
            <w:shd w:val="clear" w:color="auto" w:fill="auto"/>
            <w:noWrap/>
            <w:vAlign w:val="center"/>
          </w:tcPr>
          <w:p w14:paraId="04F9D7A0" w14:textId="6A0C032F"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color w:val="000000"/>
                <w:sz w:val="18"/>
                <w:szCs w:val="18"/>
              </w:rPr>
              <w:t>#NUM!</w:t>
            </w:r>
          </w:p>
        </w:tc>
      </w:tr>
      <w:tr w:rsidR="000C7F27" w:rsidRPr="001B33FA" w14:paraId="7D809E11" w14:textId="77777777" w:rsidTr="00BF5707">
        <w:trPr>
          <w:trHeight w:val="255"/>
          <w:jc w:val="center"/>
        </w:trPr>
        <w:tc>
          <w:tcPr>
            <w:tcW w:w="1780" w:type="dxa"/>
            <w:tcBorders>
              <w:top w:val="single" w:sz="8" w:space="0" w:color="auto"/>
              <w:left w:val="single" w:sz="8" w:space="0" w:color="auto"/>
              <w:bottom w:val="nil"/>
              <w:right w:val="nil"/>
            </w:tcBorders>
            <w:shd w:val="clear" w:color="auto" w:fill="auto"/>
            <w:noWrap/>
            <w:vAlign w:val="center"/>
            <w:hideMark/>
          </w:tcPr>
          <w:p w14:paraId="2F769D32"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single" w:sz="8" w:space="0" w:color="auto"/>
              <w:bottom w:val="nil"/>
              <w:right w:val="nil"/>
            </w:tcBorders>
            <w:shd w:val="clear" w:color="auto" w:fill="auto"/>
            <w:noWrap/>
            <w:vAlign w:val="center"/>
          </w:tcPr>
          <w:p w14:paraId="747947F9" w14:textId="69E3111E"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single" w:sz="8" w:space="0" w:color="auto"/>
              <w:left w:val="nil"/>
              <w:bottom w:val="nil"/>
              <w:right w:val="nil"/>
            </w:tcBorders>
            <w:shd w:val="clear" w:color="auto" w:fill="auto"/>
            <w:noWrap/>
            <w:vAlign w:val="center"/>
          </w:tcPr>
          <w:p w14:paraId="6BCB203A" w14:textId="47148D15"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0.00%</w:t>
            </w:r>
          </w:p>
        </w:tc>
        <w:tc>
          <w:tcPr>
            <w:tcW w:w="1230" w:type="dxa"/>
            <w:tcBorders>
              <w:top w:val="single" w:sz="8" w:space="0" w:color="auto"/>
              <w:left w:val="nil"/>
              <w:bottom w:val="nil"/>
              <w:right w:val="single" w:sz="4" w:space="0" w:color="auto"/>
            </w:tcBorders>
            <w:shd w:val="clear" w:color="auto" w:fill="auto"/>
            <w:noWrap/>
            <w:vAlign w:val="center"/>
          </w:tcPr>
          <w:p w14:paraId="6AA04C2D" w14:textId="7A7528A8"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005" w:type="dxa"/>
            <w:tcBorders>
              <w:top w:val="single" w:sz="8" w:space="0" w:color="auto"/>
              <w:left w:val="nil"/>
              <w:bottom w:val="nil"/>
              <w:right w:val="nil"/>
            </w:tcBorders>
            <w:shd w:val="clear" w:color="auto" w:fill="auto"/>
            <w:noWrap/>
            <w:vAlign w:val="center"/>
          </w:tcPr>
          <w:p w14:paraId="229744F9" w14:textId="7BA5A08D"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single" w:sz="8" w:space="0" w:color="auto"/>
              <w:left w:val="nil"/>
              <w:bottom w:val="nil"/>
              <w:right w:val="single" w:sz="8" w:space="0" w:color="auto"/>
            </w:tcBorders>
            <w:shd w:val="clear" w:color="auto" w:fill="auto"/>
            <w:noWrap/>
            <w:vAlign w:val="center"/>
          </w:tcPr>
          <w:p w14:paraId="203DCA25" w14:textId="1C0D343D"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0C7F27" w:rsidRPr="001B33FA" w14:paraId="399B845E" w14:textId="77777777" w:rsidTr="00BF5707">
        <w:trPr>
          <w:trHeight w:val="255"/>
          <w:jc w:val="center"/>
        </w:trPr>
        <w:tc>
          <w:tcPr>
            <w:tcW w:w="1780" w:type="dxa"/>
            <w:tcBorders>
              <w:top w:val="nil"/>
              <w:left w:val="single" w:sz="8" w:space="0" w:color="auto"/>
              <w:bottom w:val="single" w:sz="8" w:space="0" w:color="auto"/>
              <w:right w:val="nil"/>
            </w:tcBorders>
            <w:shd w:val="clear" w:color="auto" w:fill="auto"/>
            <w:noWrap/>
            <w:vAlign w:val="center"/>
            <w:hideMark/>
          </w:tcPr>
          <w:p w14:paraId="4A3CEDF5"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single" w:sz="8" w:space="0" w:color="auto"/>
              <w:bottom w:val="single" w:sz="8" w:space="0" w:color="auto"/>
              <w:right w:val="nil"/>
            </w:tcBorders>
            <w:shd w:val="clear" w:color="auto" w:fill="auto"/>
            <w:noWrap/>
            <w:vAlign w:val="center"/>
          </w:tcPr>
          <w:p w14:paraId="1E81AC8B" w14:textId="4199DB1B"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single" w:sz="8" w:space="0" w:color="auto"/>
              <w:right w:val="nil"/>
            </w:tcBorders>
            <w:shd w:val="clear" w:color="auto" w:fill="auto"/>
            <w:noWrap/>
            <w:vAlign w:val="center"/>
          </w:tcPr>
          <w:p w14:paraId="6FC5107B" w14:textId="46777792"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0.05%</w:t>
            </w:r>
          </w:p>
        </w:tc>
        <w:tc>
          <w:tcPr>
            <w:tcW w:w="1230" w:type="dxa"/>
            <w:tcBorders>
              <w:top w:val="nil"/>
              <w:left w:val="nil"/>
              <w:bottom w:val="single" w:sz="8" w:space="0" w:color="auto"/>
              <w:right w:val="single" w:sz="4" w:space="0" w:color="auto"/>
            </w:tcBorders>
            <w:shd w:val="clear" w:color="auto" w:fill="auto"/>
            <w:noWrap/>
            <w:vAlign w:val="center"/>
          </w:tcPr>
          <w:p w14:paraId="76164387" w14:textId="7032F0EE"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-0.06%</w:t>
            </w:r>
          </w:p>
        </w:tc>
        <w:tc>
          <w:tcPr>
            <w:tcW w:w="1005" w:type="dxa"/>
            <w:tcBorders>
              <w:top w:val="nil"/>
              <w:left w:val="nil"/>
              <w:bottom w:val="single" w:sz="8" w:space="0" w:color="auto"/>
              <w:right w:val="nil"/>
            </w:tcBorders>
            <w:shd w:val="clear" w:color="auto" w:fill="auto"/>
            <w:noWrap/>
            <w:vAlign w:val="center"/>
          </w:tcPr>
          <w:p w14:paraId="4F299431" w14:textId="6D51D2F1"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tcPr>
          <w:p w14:paraId="09270946" w14:textId="77166ABF"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4E76C2" w:rsidRPr="001B33FA" w14:paraId="317789B1"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1E31DDFF"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p>
        </w:tc>
        <w:tc>
          <w:tcPr>
            <w:tcW w:w="1230" w:type="dxa"/>
            <w:tcBorders>
              <w:top w:val="nil"/>
              <w:left w:val="nil"/>
              <w:bottom w:val="nil"/>
              <w:right w:val="nil"/>
            </w:tcBorders>
            <w:shd w:val="clear" w:color="auto" w:fill="auto"/>
            <w:noWrap/>
            <w:vAlign w:val="center"/>
            <w:hideMark/>
          </w:tcPr>
          <w:p w14:paraId="7A1E3CED" w14:textId="77777777" w:rsidR="004E76C2" w:rsidRPr="000B7A19"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230" w:type="dxa"/>
            <w:tcBorders>
              <w:top w:val="nil"/>
              <w:left w:val="nil"/>
              <w:bottom w:val="nil"/>
              <w:right w:val="nil"/>
            </w:tcBorders>
            <w:shd w:val="clear" w:color="auto" w:fill="auto"/>
            <w:noWrap/>
            <w:vAlign w:val="center"/>
            <w:hideMark/>
          </w:tcPr>
          <w:p w14:paraId="75144043" w14:textId="77777777" w:rsidR="004E76C2" w:rsidRPr="000B7A19"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230" w:type="dxa"/>
            <w:tcBorders>
              <w:top w:val="nil"/>
              <w:left w:val="nil"/>
              <w:bottom w:val="nil"/>
              <w:right w:val="nil"/>
            </w:tcBorders>
            <w:shd w:val="clear" w:color="auto" w:fill="auto"/>
            <w:noWrap/>
            <w:vAlign w:val="center"/>
            <w:hideMark/>
          </w:tcPr>
          <w:p w14:paraId="24F24766" w14:textId="77777777" w:rsidR="004E76C2" w:rsidRPr="000B7A19"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005" w:type="dxa"/>
            <w:tcBorders>
              <w:top w:val="nil"/>
              <w:left w:val="nil"/>
              <w:bottom w:val="nil"/>
              <w:right w:val="nil"/>
            </w:tcBorders>
            <w:shd w:val="clear" w:color="auto" w:fill="auto"/>
            <w:noWrap/>
            <w:vAlign w:val="center"/>
            <w:hideMark/>
          </w:tcPr>
          <w:p w14:paraId="7DA9CDAC" w14:textId="77777777" w:rsidR="004E76C2" w:rsidRPr="000B7A19"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c>
          <w:tcPr>
            <w:tcW w:w="1005" w:type="dxa"/>
            <w:tcBorders>
              <w:top w:val="nil"/>
              <w:left w:val="nil"/>
              <w:bottom w:val="nil"/>
              <w:right w:val="nil"/>
            </w:tcBorders>
            <w:shd w:val="clear" w:color="auto" w:fill="auto"/>
            <w:noWrap/>
            <w:vAlign w:val="center"/>
            <w:hideMark/>
          </w:tcPr>
          <w:p w14:paraId="76443378" w14:textId="77777777" w:rsidR="004E76C2" w:rsidRPr="000B7A19"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highlight w:val="yellow"/>
                <w:lang w:eastAsia="ko-KR"/>
              </w:rPr>
            </w:pPr>
          </w:p>
        </w:tc>
      </w:tr>
      <w:tr w:rsidR="004E76C2" w:rsidRPr="001B33FA" w14:paraId="27896622"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51EA11F5"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57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BBFC8DC"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Random Access Main</w:t>
            </w:r>
            <w:r w:rsidRPr="001B33FA">
              <w:rPr>
                <w:rFonts w:ascii="Arial" w:eastAsia="Malgun Gothic" w:hAnsi="Arial" w:cs="Arial"/>
                <w:b/>
                <w:bCs/>
                <w:color w:val="000000"/>
                <w:sz w:val="18"/>
                <w:szCs w:val="18"/>
                <w:lang w:eastAsia="ko-KR"/>
              </w:rPr>
              <w:t>10</w:t>
            </w:r>
          </w:p>
        </w:tc>
      </w:tr>
      <w:tr w:rsidR="004E76C2" w:rsidRPr="001B33FA" w14:paraId="229BDF49"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5D1FE165"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57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B16BEA1" w14:textId="6AB6B9B2" w:rsidR="004E76C2" w:rsidRPr="001B33FA" w:rsidRDefault="000C7F27"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Pr>
                <w:rFonts w:ascii="Arial" w:eastAsia="Malgun Gothic" w:hAnsi="Arial" w:cs="Arial"/>
                <w:b/>
                <w:bCs/>
                <w:color w:val="000000"/>
                <w:sz w:val="18"/>
                <w:szCs w:val="18"/>
                <w:lang w:eastAsia="ko-KR"/>
              </w:rPr>
              <w:t>Over JVET-O0084</w:t>
            </w:r>
            <w:bookmarkStart w:id="0" w:name="_GoBack"/>
            <w:bookmarkEnd w:id="0"/>
          </w:p>
        </w:tc>
      </w:tr>
      <w:tr w:rsidR="004E76C2" w:rsidRPr="001B33FA" w14:paraId="24D53D36" w14:textId="77777777" w:rsidTr="00AA214A">
        <w:trPr>
          <w:trHeight w:val="255"/>
          <w:jc w:val="center"/>
        </w:trPr>
        <w:tc>
          <w:tcPr>
            <w:tcW w:w="1780" w:type="dxa"/>
            <w:tcBorders>
              <w:top w:val="nil"/>
              <w:left w:val="nil"/>
              <w:bottom w:val="nil"/>
              <w:right w:val="nil"/>
            </w:tcBorders>
            <w:shd w:val="clear" w:color="auto" w:fill="auto"/>
            <w:noWrap/>
            <w:vAlign w:val="center"/>
            <w:hideMark/>
          </w:tcPr>
          <w:p w14:paraId="50D1C138"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p>
        </w:tc>
        <w:tc>
          <w:tcPr>
            <w:tcW w:w="1230" w:type="dxa"/>
            <w:tcBorders>
              <w:top w:val="nil"/>
              <w:left w:val="single" w:sz="8" w:space="0" w:color="auto"/>
              <w:bottom w:val="single" w:sz="8" w:space="0" w:color="auto"/>
              <w:right w:val="nil"/>
            </w:tcBorders>
            <w:shd w:val="clear" w:color="auto" w:fill="auto"/>
            <w:noWrap/>
            <w:vAlign w:val="center"/>
            <w:hideMark/>
          </w:tcPr>
          <w:p w14:paraId="19EE690C"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Y</w:t>
            </w:r>
          </w:p>
        </w:tc>
        <w:tc>
          <w:tcPr>
            <w:tcW w:w="1230" w:type="dxa"/>
            <w:tcBorders>
              <w:top w:val="nil"/>
              <w:left w:val="nil"/>
              <w:bottom w:val="single" w:sz="8" w:space="0" w:color="auto"/>
              <w:right w:val="nil"/>
            </w:tcBorders>
            <w:shd w:val="clear" w:color="auto" w:fill="auto"/>
            <w:noWrap/>
            <w:vAlign w:val="center"/>
            <w:hideMark/>
          </w:tcPr>
          <w:p w14:paraId="6A40B3D2"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U</w:t>
            </w:r>
          </w:p>
        </w:tc>
        <w:tc>
          <w:tcPr>
            <w:tcW w:w="1230" w:type="dxa"/>
            <w:tcBorders>
              <w:top w:val="nil"/>
              <w:left w:val="nil"/>
              <w:bottom w:val="single" w:sz="8" w:space="0" w:color="auto"/>
              <w:right w:val="single" w:sz="4" w:space="0" w:color="auto"/>
            </w:tcBorders>
            <w:shd w:val="clear" w:color="auto" w:fill="auto"/>
            <w:noWrap/>
            <w:vAlign w:val="center"/>
            <w:hideMark/>
          </w:tcPr>
          <w:p w14:paraId="4F3F5D8C"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V</w:t>
            </w:r>
          </w:p>
        </w:tc>
        <w:tc>
          <w:tcPr>
            <w:tcW w:w="1005" w:type="dxa"/>
            <w:tcBorders>
              <w:top w:val="nil"/>
              <w:left w:val="nil"/>
              <w:bottom w:val="single" w:sz="8" w:space="0" w:color="auto"/>
              <w:right w:val="nil"/>
            </w:tcBorders>
            <w:shd w:val="clear" w:color="auto" w:fill="auto"/>
            <w:noWrap/>
            <w:vAlign w:val="center"/>
            <w:hideMark/>
          </w:tcPr>
          <w:p w14:paraId="4CF4B108"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EncT</w:t>
            </w:r>
          </w:p>
        </w:tc>
        <w:tc>
          <w:tcPr>
            <w:tcW w:w="1005" w:type="dxa"/>
            <w:tcBorders>
              <w:top w:val="nil"/>
              <w:left w:val="nil"/>
              <w:bottom w:val="single" w:sz="8" w:space="0" w:color="auto"/>
              <w:right w:val="single" w:sz="8" w:space="0" w:color="auto"/>
            </w:tcBorders>
            <w:shd w:val="clear" w:color="auto" w:fill="auto"/>
            <w:noWrap/>
            <w:vAlign w:val="center"/>
            <w:hideMark/>
          </w:tcPr>
          <w:p w14:paraId="62384C55" w14:textId="77777777" w:rsidR="004E76C2" w:rsidRPr="001B33FA" w:rsidRDefault="004E76C2" w:rsidP="00AA214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DecT</w:t>
            </w:r>
          </w:p>
        </w:tc>
      </w:tr>
      <w:tr w:rsidR="000C7F27" w:rsidRPr="001B33FA" w14:paraId="0AA6AFBD" w14:textId="77777777" w:rsidTr="00BF5707">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2399FC69"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A1</w:t>
            </w:r>
          </w:p>
        </w:tc>
        <w:tc>
          <w:tcPr>
            <w:tcW w:w="1230" w:type="dxa"/>
            <w:tcBorders>
              <w:top w:val="nil"/>
              <w:left w:val="nil"/>
              <w:bottom w:val="nil"/>
              <w:right w:val="nil"/>
            </w:tcBorders>
            <w:shd w:val="clear" w:color="auto" w:fill="auto"/>
            <w:noWrap/>
            <w:vAlign w:val="center"/>
          </w:tcPr>
          <w:p w14:paraId="65752009" w14:textId="3002CDCD"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nil"/>
            </w:tcBorders>
            <w:shd w:val="clear" w:color="auto" w:fill="auto"/>
            <w:noWrap/>
            <w:vAlign w:val="center"/>
          </w:tcPr>
          <w:p w14:paraId="595AD594" w14:textId="769E0683"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single" w:sz="4" w:space="0" w:color="auto"/>
            </w:tcBorders>
            <w:shd w:val="clear" w:color="auto" w:fill="auto"/>
            <w:noWrap/>
            <w:vAlign w:val="center"/>
          </w:tcPr>
          <w:p w14:paraId="0CC08694" w14:textId="276CD603"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005" w:type="dxa"/>
            <w:tcBorders>
              <w:top w:val="nil"/>
              <w:left w:val="nil"/>
              <w:bottom w:val="nil"/>
              <w:right w:val="nil"/>
            </w:tcBorders>
            <w:shd w:val="clear" w:color="auto" w:fill="auto"/>
            <w:noWrap/>
            <w:vAlign w:val="center"/>
          </w:tcPr>
          <w:p w14:paraId="50F7A040" w14:textId="155B05D6"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c>
          <w:tcPr>
            <w:tcW w:w="1005" w:type="dxa"/>
            <w:tcBorders>
              <w:top w:val="nil"/>
              <w:left w:val="nil"/>
              <w:bottom w:val="nil"/>
              <w:right w:val="single" w:sz="8" w:space="0" w:color="auto"/>
            </w:tcBorders>
            <w:shd w:val="clear" w:color="auto" w:fill="auto"/>
            <w:noWrap/>
            <w:vAlign w:val="center"/>
          </w:tcPr>
          <w:p w14:paraId="46CB91D7" w14:textId="5FFBA6ED"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r>
      <w:tr w:rsidR="000C7F27" w:rsidRPr="001B33FA" w14:paraId="641C6604" w14:textId="77777777" w:rsidTr="00BF5707">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7B095D7"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A2</w:t>
            </w:r>
          </w:p>
        </w:tc>
        <w:tc>
          <w:tcPr>
            <w:tcW w:w="1230" w:type="dxa"/>
            <w:tcBorders>
              <w:top w:val="nil"/>
              <w:left w:val="nil"/>
              <w:bottom w:val="nil"/>
              <w:right w:val="nil"/>
            </w:tcBorders>
            <w:shd w:val="clear" w:color="auto" w:fill="auto"/>
            <w:noWrap/>
            <w:vAlign w:val="center"/>
          </w:tcPr>
          <w:p w14:paraId="0C712B15" w14:textId="543FB72D"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nil"/>
            </w:tcBorders>
            <w:shd w:val="clear" w:color="auto" w:fill="auto"/>
            <w:noWrap/>
            <w:vAlign w:val="center"/>
          </w:tcPr>
          <w:p w14:paraId="6C8E6D2A" w14:textId="2B631476"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single" w:sz="4" w:space="0" w:color="auto"/>
            </w:tcBorders>
            <w:shd w:val="clear" w:color="auto" w:fill="auto"/>
            <w:noWrap/>
            <w:vAlign w:val="center"/>
          </w:tcPr>
          <w:p w14:paraId="2EFEC85D" w14:textId="1314C7EA"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005" w:type="dxa"/>
            <w:tcBorders>
              <w:top w:val="nil"/>
              <w:left w:val="nil"/>
              <w:bottom w:val="nil"/>
              <w:right w:val="nil"/>
            </w:tcBorders>
            <w:shd w:val="clear" w:color="auto" w:fill="auto"/>
            <w:noWrap/>
            <w:vAlign w:val="center"/>
          </w:tcPr>
          <w:p w14:paraId="7F596508" w14:textId="1F4615B4"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c>
          <w:tcPr>
            <w:tcW w:w="1005" w:type="dxa"/>
            <w:tcBorders>
              <w:top w:val="nil"/>
              <w:left w:val="nil"/>
              <w:bottom w:val="nil"/>
              <w:right w:val="single" w:sz="8" w:space="0" w:color="auto"/>
            </w:tcBorders>
            <w:shd w:val="clear" w:color="auto" w:fill="auto"/>
            <w:noWrap/>
            <w:vAlign w:val="center"/>
          </w:tcPr>
          <w:p w14:paraId="2385EE87" w14:textId="5EBB6EFC"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r>
      <w:tr w:rsidR="000C7F27" w:rsidRPr="001B33FA" w14:paraId="4002F9C7" w14:textId="77777777" w:rsidTr="00BF5707">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30829167"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B</w:t>
            </w:r>
          </w:p>
        </w:tc>
        <w:tc>
          <w:tcPr>
            <w:tcW w:w="1230" w:type="dxa"/>
            <w:tcBorders>
              <w:top w:val="nil"/>
              <w:left w:val="nil"/>
              <w:bottom w:val="nil"/>
              <w:right w:val="nil"/>
            </w:tcBorders>
            <w:shd w:val="clear" w:color="auto" w:fill="auto"/>
            <w:noWrap/>
            <w:vAlign w:val="center"/>
          </w:tcPr>
          <w:p w14:paraId="1C10F01E" w14:textId="579D9628"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nil"/>
            </w:tcBorders>
            <w:shd w:val="clear" w:color="auto" w:fill="auto"/>
            <w:noWrap/>
            <w:vAlign w:val="center"/>
          </w:tcPr>
          <w:p w14:paraId="50D85E41" w14:textId="539669DA"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230" w:type="dxa"/>
            <w:tcBorders>
              <w:top w:val="nil"/>
              <w:left w:val="nil"/>
              <w:bottom w:val="nil"/>
              <w:right w:val="single" w:sz="4" w:space="0" w:color="auto"/>
            </w:tcBorders>
            <w:shd w:val="clear" w:color="auto" w:fill="auto"/>
            <w:noWrap/>
            <w:vAlign w:val="center"/>
          </w:tcPr>
          <w:p w14:paraId="17A4B5AA" w14:textId="4C67AA8F"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#VALUE!</w:t>
            </w:r>
          </w:p>
        </w:tc>
        <w:tc>
          <w:tcPr>
            <w:tcW w:w="1005" w:type="dxa"/>
            <w:tcBorders>
              <w:top w:val="nil"/>
              <w:left w:val="nil"/>
              <w:bottom w:val="nil"/>
              <w:right w:val="nil"/>
            </w:tcBorders>
            <w:shd w:val="clear" w:color="auto" w:fill="auto"/>
            <w:noWrap/>
            <w:vAlign w:val="center"/>
          </w:tcPr>
          <w:p w14:paraId="24D9EA44" w14:textId="40070C09"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c>
          <w:tcPr>
            <w:tcW w:w="1005" w:type="dxa"/>
            <w:tcBorders>
              <w:top w:val="nil"/>
              <w:left w:val="nil"/>
              <w:bottom w:val="nil"/>
              <w:right w:val="single" w:sz="8" w:space="0" w:color="auto"/>
            </w:tcBorders>
            <w:shd w:val="clear" w:color="auto" w:fill="auto"/>
            <w:noWrap/>
            <w:vAlign w:val="center"/>
          </w:tcPr>
          <w:p w14:paraId="56FCEC52" w14:textId="6965982C"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#NUM!</w:t>
            </w:r>
          </w:p>
        </w:tc>
      </w:tr>
      <w:tr w:rsidR="000C7F27" w:rsidRPr="001B33FA" w14:paraId="6B10D2A5" w14:textId="77777777" w:rsidTr="00BF5707">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4D352806"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C</w:t>
            </w:r>
          </w:p>
        </w:tc>
        <w:tc>
          <w:tcPr>
            <w:tcW w:w="1230" w:type="dxa"/>
            <w:tcBorders>
              <w:top w:val="nil"/>
              <w:left w:val="nil"/>
              <w:bottom w:val="nil"/>
              <w:right w:val="nil"/>
            </w:tcBorders>
            <w:shd w:val="clear" w:color="auto" w:fill="auto"/>
            <w:noWrap/>
            <w:vAlign w:val="center"/>
          </w:tcPr>
          <w:p w14:paraId="0B4D5B21" w14:textId="798BC731"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nil"/>
              <w:right w:val="nil"/>
            </w:tcBorders>
            <w:shd w:val="clear" w:color="auto" w:fill="auto"/>
            <w:noWrap/>
            <w:vAlign w:val="center"/>
          </w:tcPr>
          <w:p w14:paraId="31ADB883" w14:textId="0265A2A2"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-0.12%</w:t>
            </w:r>
          </w:p>
        </w:tc>
        <w:tc>
          <w:tcPr>
            <w:tcW w:w="1230" w:type="dxa"/>
            <w:tcBorders>
              <w:top w:val="nil"/>
              <w:left w:val="nil"/>
              <w:bottom w:val="nil"/>
              <w:right w:val="single" w:sz="4" w:space="0" w:color="auto"/>
            </w:tcBorders>
            <w:shd w:val="clear" w:color="auto" w:fill="auto"/>
            <w:noWrap/>
            <w:vAlign w:val="center"/>
          </w:tcPr>
          <w:p w14:paraId="708C43EB" w14:textId="101CCFD6"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005" w:type="dxa"/>
            <w:tcBorders>
              <w:top w:val="nil"/>
              <w:left w:val="nil"/>
              <w:bottom w:val="nil"/>
              <w:right w:val="nil"/>
            </w:tcBorders>
            <w:shd w:val="clear" w:color="auto" w:fill="auto"/>
            <w:noWrap/>
            <w:vAlign w:val="center"/>
          </w:tcPr>
          <w:p w14:paraId="50166F67" w14:textId="3C5DF3F3"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98%</w:t>
            </w:r>
          </w:p>
        </w:tc>
        <w:tc>
          <w:tcPr>
            <w:tcW w:w="1005" w:type="dxa"/>
            <w:tcBorders>
              <w:top w:val="nil"/>
              <w:left w:val="nil"/>
              <w:bottom w:val="nil"/>
              <w:right w:val="single" w:sz="8" w:space="0" w:color="auto"/>
            </w:tcBorders>
            <w:shd w:val="clear" w:color="auto" w:fill="auto"/>
            <w:noWrap/>
            <w:vAlign w:val="center"/>
          </w:tcPr>
          <w:p w14:paraId="07BCA4F4" w14:textId="7B648C63"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r>
      <w:tr w:rsidR="000C7F27" w:rsidRPr="001B33FA" w14:paraId="1991F4C2" w14:textId="77777777" w:rsidTr="00BF5707">
        <w:trPr>
          <w:trHeight w:val="255"/>
          <w:jc w:val="center"/>
        </w:trPr>
        <w:tc>
          <w:tcPr>
            <w:tcW w:w="1780" w:type="dxa"/>
            <w:tcBorders>
              <w:top w:val="nil"/>
              <w:left w:val="single" w:sz="8" w:space="0" w:color="auto"/>
              <w:bottom w:val="nil"/>
              <w:right w:val="single" w:sz="8" w:space="0" w:color="auto"/>
            </w:tcBorders>
            <w:shd w:val="clear" w:color="auto" w:fill="auto"/>
            <w:noWrap/>
            <w:vAlign w:val="center"/>
            <w:hideMark/>
          </w:tcPr>
          <w:p w14:paraId="7F6DF202"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E</w:t>
            </w:r>
          </w:p>
        </w:tc>
        <w:tc>
          <w:tcPr>
            <w:tcW w:w="1230" w:type="dxa"/>
            <w:tcBorders>
              <w:top w:val="nil"/>
              <w:left w:val="nil"/>
              <w:bottom w:val="nil"/>
              <w:right w:val="nil"/>
            </w:tcBorders>
            <w:shd w:val="clear" w:color="auto" w:fill="auto"/>
            <w:noWrap/>
            <w:vAlign w:val="center"/>
          </w:tcPr>
          <w:p w14:paraId="37EA307C" w14:textId="5B6AAD5F"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230" w:type="dxa"/>
            <w:tcBorders>
              <w:top w:val="nil"/>
              <w:left w:val="nil"/>
              <w:bottom w:val="nil"/>
              <w:right w:val="nil"/>
            </w:tcBorders>
            <w:shd w:val="clear" w:color="auto" w:fill="auto"/>
            <w:noWrap/>
            <w:vAlign w:val="center"/>
          </w:tcPr>
          <w:p w14:paraId="2E52E555" w14:textId="77777777"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p>
        </w:tc>
        <w:tc>
          <w:tcPr>
            <w:tcW w:w="1230" w:type="dxa"/>
            <w:tcBorders>
              <w:top w:val="nil"/>
              <w:left w:val="nil"/>
              <w:bottom w:val="nil"/>
              <w:right w:val="single" w:sz="4" w:space="0" w:color="auto"/>
            </w:tcBorders>
            <w:shd w:val="clear" w:color="auto" w:fill="auto"/>
            <w:noWrap/>
            <w:vAlign w:val="center"/>
          </w:tcPr>
          <w:p w14:paraId="3D34B104" w14:textId="2689F5A6"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nil"/>
            </w:tcBorders>
            <w:shd w:val="clear" w:color="auto" w:fill="auto"/>
            <w:noWrap/>
            <w:vAlign w:val="center"/>
          </w:tcPr>
          <w:p w14:paraId="2977B6B4" w14:textId="15A19682"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c>
          <w:tcPr>
            <w:tcW w:w="1005" w:type="dxa"/>
            <w:tcBorders>
              <w:top w:val="nil"/>
              <w:left w:val="nil"/>
              <w:bottom w:val="nil"/>
              <w:right w:val="single" w:sz="8" w:space="0" w:color="auto"/>
            </w:tcBorders>
            <w:shd w:val="clear" w:color="auto" w:fill="auto"/>
            <w:noWrap/>
            <w:vAlign w:val="center"/>
          </w:tcPr>
          <w:p w14:paraId="70A8DF78" w14:textId="7317AB5A"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 xml:space="preserve">　</w:t>
            </w:r>
          </w:p>
        </w:tc>
      </w:tr>
      <w:tr w:rsidR="000C7F27" w:rsidRPr="001B33FA" w14:paraId="436B4499" w14:textId="77777777" w:rsidTr="00BF5707">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F677B30"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bCs/>
                <w:color w:val="000000"/>
                <w:sz w:val="18"/>
                <w:szCs w:val="18"/>
                <w:lang w:eastAsia="ko-KR"/>
              </w:rPr>
            </w:pPr>
            <w:r w:rsidRPr="001B33FA">
              <w:rPr>
                <w:rFonts w:ascii="Arial" w:eastAsia="Malgun Gothic" w:hAnsi="Arial" w:cs="Arial"/>
                <w:b/>
                <w:bCs/>
                <w:color w:val="000000"/>
                <w:sz w:val="18"/>
                <w:szCs w:val="18"/>
                <w:lang w:eastAsia="ko-KR"/>
              </w:rPr>
              <w:t>Overall</w:t>
            </w:r>
          </w:p>
        </w:tc>
        <w:tc>
          <w:tcPr>
            <w:tcW w:w="1230" w:type="dxa"/>
            <w:tcBorders>
              <w:top w:val="single" w:sz="8" w:space="0" w:color="auto"/>
              <w:left w:val="nil"/>
              <w:bottom w:val="nil"/>
              <w:right w:val="nil"/>
            </w:tcBorders>
            <w:shd w:val="clear" w:color="auto" w:fill="auto"/>
            <w:noWrap/>
            <w:vAlign w:val="center"/>
          </w:tcPr>
          <w:p w14:paraId="0FEDA992" w14:textId="6E158963"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color w:val="000000"/>
                <w:sz w:val="18"/>
                <w:szCs w:val="18"/>
              </w:rPr>
              <w:t>#VALUE!</w:t>
            </w:r>
          </w:p>
        </w:tc>
        <w:tc>
          <w:tcPr>
            <w:tcW w:w="1230" w:type="dxa"/>
            <w:tcBorders>
              <w:top w:val="single" w:sz="8" w:space="0" w:color="auto"/>
              <w:left w:val="nil"/>
              <w:bottom w:val="nil"/>
              <w:right w:val="nil"/>
            </w:tcBorders>
            <w:shd w:val="clear" w:color="auto" w:fill="auto"/>
            <w:noWrap/>
            <w:vAlign w:val="center"/>
          </w:tcPr>
          <w:p w14:paraId="2B8F044E" w14:textId="4B44982B"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color w:val="000000"/>
                <w:sz w:val="18"/>
                <w:szCs w:val="18"/>
              </w:rPr>
              <w:t>#VALUE!</w:t>
            </w:r>
          </w:p>
        </w:tc>
        <w:tc>
          <w:tcPr>
            <w:tcW w:w="1230" w:type="dxa"/>
            <w:tcBorders>
              <w:top w:val="single" w:sz="8" w:space="0" w:color="auto"/>
              <w:left w:val="nil"/>
              <w:bottom w:val="nil"/>
              <w:right w:val="single" w:sz="4" w:space="0" w:color="auto"/>
            </w:tcBorders>
            <w:shd w:val="clear" w:color="auto" w:fill="auto"/>
            <w:noWrap/>
            <w:vAlign w:val="center"/>
          </w:tcPr>
          <w:p w14:paraId="28A4FC01" w14:textId="218E978B"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color w:val="000000"/>
                <w:sz w:val="18"/>
                <w:szCs w:val="18"/>
              </w:rPr>
              <w:t>#VALUE!</w:t>
            </w:r>
          </w:p>
        </w:tc>
        <w:tc>
          <w:tcPr>
            <w:tcW w:w="1005" w:type="dxa"/>
            <w:tcBorders>
              <w:top w:val="single" w:sz="8" w:space="0" w:color="auto"/>
              <w:left w:val="nil"/>
              <w:bottom w:val="nil"/>
              <w:right w:val="nil"/>
            </w:tcBorders>
            <w:shd w:val="clear" w:color="auto" w:fill="auto"/>
            <w:noWrap/>
            <w:vAlign w:val="center"/>
          </w:tcPr>
          <w:p w14:paraId="5C6479C5" w14:textId="765874E0"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color w:val="000000"/>
                <w:sz w:val="18"/>
                <w:szCs w:val="18"/>
              </w:rPr>
              <w:t>#NUM!</w:t>
            </w:r>
          </w:p>
        </w:tc>
        <w:tc>
          <w:tcPr>
            <w:tcW w:w="1005" w:type="dxa"/>
            <w:tcBorders>
              <w:top w:val="single" w:sz="8" w:space="0" w:color="auto"/>
              <w:left w:val="nil"/>
              <w:bottom w:val="nil"/>
              <w:right w:val="single" w:sz="8" w:space="0" w:color="auto"/>
            </w:tcBorders>
            <w:shd w:val="clear" w:color="auto" w:fill="auto"/>
            <w:noWrap/>
            <w:vAlign w:val="center"/>
          </w:tcPr>
          <w:p w14:paraId="15A05861" w14:textId="3A88BD38"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b/>
                <w:color w:val="000000"/>
                <w:sz w:val="18"/>
                <w:szCs w:val="18"/>
                <w:highlight w:val="yellow"/>
                <w:lang w:eastAsia="ko-KR"/>
              </w:rPr>
            </w:pPr>
            <w:r>
              <w:rPr>
                <w:rFonts w:ascii="Arial" w:hAnsi="Arial" w:cs="Arial"/>
                <w:color w:val="000000"/>
                <w:sz w:val="18"/>
                <w:szCs w:val="18"/>
              </w:rPr>
              <w:t>#NUM!</w:t>
            </w:r>
          </w:p>
        </w:tc>
      </w:tr>
      <w:tr w:rsidR="000C7F27" w:rsidRPr="001B33FA" w14:paraId="4A7B2D1D" w14:textId="77777777" w:rsidTr="00BF5707">
        <w:trPr>
          <w:trHeight w:val="255"/>
          <w:jc w:val="center"/>
        </w:trPr>
        <w:tc>
          <w:tcPr>
            <w:tcW w:w="1780" w:type="dxa"/>
            <w:tcBorders>
              <w:top w:val="single" w:sz="8" w:space="0" w:color="auto"/>
              <w:left w:val="single" w:sz="8" w:space="0" w:color="auto"/>
              <w:bottom w:val="nil"/>
              <w:right w:val="single" w:sz="8" w:space="0" w:color="auto"/>
            </w:tcBorders>
            <w:shd w:val="clear" w:color="auto" w:fill="auto"/>
            <w:noWrap/>
            <w:vAlign w:val="center"/>
            <w:hideMark/>
          </w:tcPr>
          <w:p w14:paraId="053386BD"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D</w:t>
            </w:r>
          </w:p>
        </w:tc>
        <w:tc>
          <w:tcPr>
            <w:tcW w:w="1230" w:type="dxa"/>
            <w:tcBorders>
              <w:top w:val="single" w:sz="8" w:space="0" w:color="auto"/>
              <w:left w:val="nil"/>
              <w:bottom w:val="nil"/>
              <w:right w:val="nil"/>
            </w:tcBorders>
            <w:shd w:val="clear" w:color="auto" w:fill="auto"/>
            <w:noWrap/>
            <w:vAlign w:val="center"/>
          </w:tcPr>
          <w:p w14:paraId="24C4BC61" w14:textId="2ACFF353"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0.11%</w:t>
            </w:r>
          </w:p>
        </w:tc>
        <w:tc>
          <w:tcPr>
            <w:tcW w:w="1230" w:type="dxa"/>
            <w:tcBorders>
              <w:top w:val="single" w:sz="8" w:space="0" w:color="auto"/>
              <w:left w:val="nil"/>
              <w:bottom w:val="nil"/>
              <w:right w:val="nil"/>
            </w:tcBorders>
            <w:shd w:val="clear" w:color="auto" w:fill="auto"/>
            <w:noWrap/>
            <w:vAlign w:val="center"/>
          </w:tcPr>
          <w:p w14:paraId="2A7BA62A" w14:textId="06B672CD"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230" w:type="dxa"/>
            <w:tcBorders>
              <w:top w:val="single" w:sz="8" w:space="0" w:color="auto"/>
              <w:left w:val="nil"/>
              <w:bottom w:val="nil"/>
              <w:right w:val="single" w:sz="4" w:space="0" w:color="auto"/>
            </w:tcBorders>
            <w:shd w:val="clear" w:color="auto" w:fill="auto"/>
            <w:noWrap/>
            <w:vAlign w:val="center"/>
          </w:tcPr>
          <w:p w14:paraId="64A25353" w14:textId="205EC611"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0.17%</w:t>
            </w:r>
          </w:p>
        </w:tc>
        <w:tc>
          <w:tcPr>
            <w:tcW w:w="1005" w:type="dxa"/>
            <w:tcBorders>
              <w:top w:val="single" w:sz="8" w:space="0" w:color="auto"/>
              <w:left w:val="nil"/>
              <w:bottom w:val="nil"/>
              <w:right w:val="nil"/>
            </w:tcBorders>
            <w:shd w:val="clear" w:color="auto" w:fill="auto"/>
            <w:noWrap/>
            <w:vAlign w:val="center"/>
          </w:tcPr>
          <w:p w14:paraId="42638E97" w14:textId="6EE1385D"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99%</w:t>
            </w:r>
          </w:p>
        </w:tc>
        <w:tc>
          <w:tcPr>
            <w:tcW w:w="1005" w:type="dxa"/>
            <w:tcBorders>
              <w:top w:val="single" w:sz="8" w:space="0" w:color="auto"/>
              <w:left w:val="nil"/>
              <w:bottom w:val="nil"/>
              <w:right w:val="single" w:sz="8" w:space="0" w:color="auto"/>
            </w:tcBorders>
            <w:shd w:val="clear" w:color="auto" w:fill="auto"/>
            <w:noWrap/>
            <w:vAlign w:val="center"/>
          </w:tcPr>
          <w:p w14:paraId="0061FEDE" w14:textId="513C3ED8"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r w:rsidR="000C7F27" w:rsidRPr="001B33FA" w14:paraId="7C91FD76" w14:textId="77777777" w:rsidTr="00BF5707">
        <w:trPr>
          <w:trHeight w:val="255"/>
          <w:jc w:val="center"/>
        </w:trPr>
        <w:tc>
          <w:tcPr>
            <w:tcW w:w="1780" w:type="dxa"/>
            <w:tcBorders>
              <w:top w:val="nil"/>
              <w:left w:val="single" w:sz="8" w:space="0" w:color="auto"/>
              <w:bottom w:val="single" w:sz="8" w:space="0" w:color="auto"/>
              <w:right w:val="single" w:sz="8" w:space="0" w:color="auto"/>
            </w:tcBorders>
            <w:shd w:val="clear" w:color="auto" w:fill="auto"/>
            <w:noWrap/>
            <w:vAlign w:val="center"/>
            <w:hideMark/>
          </w:tcPr>
          <w:p w14:paraId="727EA0A7" w14:textId="77777777" w:rsidR="000C7F27" w:rsidRPr="001B33FA"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lang w:eastAsia="ko-KR"/>
              </w:rPr>
            </w:pPr>
            <w:r w:rsidRPr="001B33FA">
              <w:rPr>
                <w:rFonts w:ascii="Arial" w:eastAsia="Malgun Gothic" w:hAnsi="Arial" w:cs="Arial"/>
                <w:color w:val="000000"/>
                <w:sz w:val="18"/>
                <w:szCs w:val="18"/>
                <w:lang w:eastAsia="ko-KR"/>
              </w:rPr>
              <w:t>Class F (optional)</w:t>
            </w:r>
          </w:p>
        </w:tc>
        <w:tc>
          <w:tcPr>
            <w:tcW w:w="1230" w:type="dxa"/>
            <w:tcBorders>
              <w:top w:val="nil"/>
              <w:left w:val="nil"/>
              <w:bottom w:val="single" w:sz="8" w:space="0" w:color="auto"/>
              <w:right w:val="nil"/>
            </w:tcBorders>
            <w:shd w:val="clear" w:color="auto" w:fill="auto"/>
            <w:noWrap/>
            <w:vAlign w:val="center"/>
          </w:tcPr>
          <w:p w14:paraId="7EE61D33" w14:textId="0F43D670"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0.01%</w:t>
            </w:r>
          </w:p>
        </w:tc>
        <w:tc>
          <w:tcPr>
            <w:tcW w:w="1230" w:type="dxa"/>
            <w:tcBorders>
              <w:top w:val="nil"/>
              <w:left w:val="nil"/>
              <w:bottom w:val="single" w:sz="8" w:space="0" w:color="auto"/>
              <w:right w:val="nil"/>
            </w:tcBorders>
            <w:shd w:val="clear" w:color="auto" w:fill="auto"/>
            <w:noWrap/>
            <w:vAlign w:val="center"/>
          </w:tcPr>
          <w:p w14:paraId="5CFB3B84" w14:textId="388644BB"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0.02%</w:t>
            </w:r>
          </w:p>
        </w:tc>
        <w:tc>
          <w:tcPr>
            <w:tcW w:w="1230" w:type="dxa"/>
            <w:tcBorders>
              <w:top w:val="nil"/>
              <w:left w:val="nil"/>
              <w:bottom w:val="single" w:sz="8" w:space="0" w:color="auto"/>
              <w:right w:val="single" w:sz="4" w:space="0" w:color="auto"/>
            </w:tcBorders>
            <w:shd w:val="clear" w:color="auto" w:fill="auto"/>
            <w:noWrap/>
            <w:vAlign w:val="center"/>
          </w:tcPr>
          <w:p w14:paraId="2D2718E3" w14:textId="12077CB3"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0.03%</w:t>
            </w:r>
          </w:p>
        </w:tc>
        <w:tc>
          <w:tcPr>
            <w:tcW w:w="1005" w:type="dxa"/>
            <w:tcBorders>
              <w:top w:val="nil"/>
              <w:left w:val="nil"/>
              <w:bottom w:val="single" w:sz="8" w:space="0" w:color="auto"/>
              <w:right w:val="nil"/>
            </w:tcBorders>
            <w:shd w:val="clear" w:color="auto" w:fill="auto"/>
            <w:noWrap/>
            <w:vAlign w:val="center"/>
          </w:tcPr>
          <w:p w14:paraId="4FF27F73" w14:textId="44478C6F"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c>
          <w:tcPr>
            <w:tcW w:w="1005" w:type="dxa"/>
            <w:tcBorders>
              <w:top w:val="nil"/>
              <w:left w:val="nil"/>
              <w:bottom w:val="single" w:sz="8" w:space="0" w:color="auto"/>
              <w:right w:val="single" w:sz="8" w:space="0" w:color="auto"/>
            </w:tcBorders>
            <w:shd w:val="clear" w:color="auto" w:fill="auto"/>
            <w:noWrap/>
            <w:vAlign w:val="center"/>
          </w:tcPr>
          <w:p w14:paraId="25104774" w14:textId="07E35B04" w:rsidR="000C7F27" w:rsidRPr="000B7A19" w:rsidRDefault="000C7F27" w:rsidP="000C7F2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Malgun Gothic" w:hAnsi="Arial" w:cs="Arial"/>
                <w:color w:val="000000"/>
                <w:sz w:val="18"/>
                <w:szCs w:val="18"/>
                <w:highlight w:val="yellow"/>
                <w:lang w:eastAsia="ko-KR"/>
              </w:rPr>
            </w:pPr>
            <w:r>
              <w:rPr>
                <w:rFonts w:ascii="Arial" w:hAnsi="Arial" w:cs="Arial"/>
                <w:color w:val="000000"/>
                <w:sz w:val="18"/>
                <w:szCs w:val="18"/>
              </w:rPr>
              <w:t>100%</w:t>
            </w:r>
          </w:p>
        </w:tc>
      </w:tr>
    </w:tbl>
    <w:p w14:paraId="07B58D49" w14:textId="77777777" w:rsidR="004E76C2" w:rsidRPr="00777608" w:rsidRDefault="004E76C2" w:rsidP="004E76C2">
      <w:pPr>
        <w:rPr>
          <w:szCs w:val="22"/>
          <w:lang w:val="en-CA"/>
        </w:rPr>
      </w:pPr>
    </w:p>
    <w:p w14:paraId="19A1A537" w14:textId="44B4CD10" w:rsidR="00DD0C8F" w:rsidRPr="00777608" w:rsidRDefault="00DD0C8F" w:rsidP="00777608">
      <w:pPr>
        <w:rPr>
          <w:szCs w:val="22"/>
          <w:lang w:val="en-CA"/>
        </w:rPr>
      </w:pPr>
    </w:p>
    <w:p w14:paraId="74905E2E" w14:textId="2B4C6F96" w:rsidR="00D6061A" w:rsidRDefault="007D2E05" w:rsidP="00481A70">
      <w:pPr>
        <w:pStyle w:val="1"/>
        <w:rPr>
          <w:lang w:val="en-CA"/>
        </w:rPr>
      </w:pPr>
      <w:r>
        <w:rPr>
          <w:lang w:val="en-CA"/>
        </w:rPr>
        <w:t>Conclusions</w:t>
      </w:r>
    </w:p>
    <w:p w14:paraId="29B9A495" w14:textId="1D69FD25" w:rsidR="00D6061A" w:rsidRDefault="00E501F7" w:rsidP="004234F0">
      <w:pPr>
        <w:rPr>
          <w:szCs w:val="22"/>
          <w:lang w:val="en-CA"/>
        </w:rPr>
      </w:pPr>
      <w:r w:rsidRPr="00226F95">
        <w:rPr>
          <w:rFonts w:hint="eastAsia"/>
          <w:lang w:eastAsia="ko-KR"/>
        </w:rPr>
        <w:t xml:space="preserve">This </w:t>
      </w:r>
      <w:r w:rsidRPr="00226F95">
        <w:rPr>
          <w:lang w:eastAsia="ko-KR"/>
        </w:rPr>
        <w:t>contribution reports</w:t>
      </w:r>
      <w:r w:rsidR="002164A1">
        <w:rPr>
          <w:lang w:eastAsia="ko-KR"/>
        </w:rPr>
        <w:t xml:space="preserve"> the </w:t>
      </w:r>
      <w:r w:rsidR="00782689">
        <w:rPr>
          <w:lang w:eastAsia="ko-KR"/>
        </w:rPr>
        <w:t>simplification</w:t>
      </w:r>
      <w:r>
        <w:rPr>
          <w:lang w:eastAsia="ko-KR"/>
        </w:rPr>
        <w:t xml:space="preserve"> of </w:t>
      </w:r>
      <w:r w:rsidR="002164A1">
        <w:rPr>
          <w:lang w:eastAsia="ko-KR"/>
        </w:rPr>
        <w:t>MIP</w:t>
      </w:r>
      <w:r>
        <w:rPr>
          <w:lang w:eastAsia="ko-KR"/>
        </w:rPr>
        <w:t xml:space="preserve">. The average luma BD-rates </w:t>
      </w:r>
      <w:r w:rsidR="003D0823">
        <w:rPr>
          <w:lang w:eastAsia="ko-KR"/>
        </w:rPr>
        <w:t xml:space="preserve">and encoding/decoding time </w:t>
      </w:r>
      <w:r>
        <w:rPr>
          <w:lang w:eastAsia="ko-KR"/>
        </w:rPr>
        <w:t xml:space="preserve">are </w:t>
      </w:r>
      <w:r w:rsidR="00C42295">
        <w:rPr>
          <w:lang w:eastAsia="ko-KR"/>
        </w:rPr>
        <w:t>almost the same</w:t>
      </w:r>
      <w:r w:rsidR="003D0823">
        <w:rPr>
          <w:lang w:eastAsia="ko-KR"/>
        </w:rPr>
        <w:t xml:space="preserve"> while the calculation and algorithm are </w:t>
      </w:r>
      <w:r w:rsidR="002306E2">
        <w:rPr>
          <w:lang w:eastAsia="ko-KR"/>
        </w:rPr>
        <w:t>simplified</w:t>
      </w:r>
      <w:r>
        <w:rPr>
          <w:lang w:eastAsia="ko-KR"/>
        </w:rPr>
        <w:t>.</w:t>
      </w:r>
      <w:r>
        <w:rPr>
          <w:rFonts w:hint="eastAsia"/>
          <w:lang w:eastAsia="ko-KR"/>
        </w:rPr>
        <w:t xml:space="preserve"> </w:t>
      </w:r>
      <w:r w:rsidR="0053730D">
        <w:rPr>
          <w:lang w:eastAsia="ko-KR"/>
        </w:rPr>
        <w:t xml:space="preserve">We </w:t>
      </w:r>
      <w:r w:rsidR="0053730D">
        <w:rPr>
          <w:rFonts w:eastAsia="等线" w:hint="eastAsia"/>
          <w:lang w:eastAsia="zh-CN"/>
        </w:rPr>
        <w:t xml:space="preserve">propose to study </w:t>
      </w:r>
      <w:r w:rsidR="0053730D">
        <w:rPr>
          <w:lang w:eastAsia="ko-KR"/>
        </w:rPr>
        <w:t>th</w:t>
      </w:r>
      <w:r w:rsidR="0053730D">
        <w:rPr>
          <w:rFonts w:eastAsia="等线" w:hint="eastAsia"/>
          <w:lang w:eastAsia="zh-CN"/>
        </w:rPr>
        <w:t>is method in CE</w:t>
      </w:r>
      <w:r w:rsidR="0053730D">
        <w:rPr>
          <w:lang w:eastAsia="ko-KR"/>
        </w:rPr>
        <w:t>.</w:t>
      </w:r>
    </w:p>
    <w:p w14:paraId="025F33DE" w14:textId="77777777" w:rsidR="008F4525" w:rsidRDefault="008F4525" w:rsidP="004234F0">
      <w:pPr>
        <w:rPr>
          <w:szCs w:val="22"/>
          <w:lang w:val="en-CA"/>
        </w:rPr>
      </w:pPr>
    </w:p>
    <w:p w14:paraId="6D935BD2" w14:textId="58FA37FB" w:rsidR="00762856" w:rsidRDefault="00762856" w:rsidP="00E11923">
      <w:pPr>
        <w:pStyle w:val="1"/>
        <w:rPr>
          <w:lang w:val="en-CA"/>
        </w:rPr>
      </w:pPr>
      <w:r>
        <w:rPr>
          <w:lang w:val="en-CA"/>
        </w:rPr>
        <w:t>References</w:t>
      </w:r>
    </w:p>
    <w:p w14:paraId="12427FF6" w14:textId="15FFA111" w:rsidR="00762856" w:rsidRPr="002612E3" w:rsidRDefault="008441A5" w:rsidP="00762856">
      <w:pPr>
        <w:numPr>
          <w:ilvl w:val="0"/>
          <w:numId w:val="21"/>
        </w:numPr>
        <w:rPr>
          <w:rStyle w:val="a6"/>
          <w:color w:val="auto"/>
          <w:szCs w:val="22"/>
          <w:u w:val="none"/>
          <w:lang w:val="de-DE"/>
        </w:rPr>
      </w:pPr>
      <w:hyperlink r:id="rId13" w:history="1">
        <w:r w:rsidR="00AD1C00" w:rsidRPr="0084205E">
          <w:rPr>
            <w:rStyle w:val="a6"/>
            <w:szCs w:val="22"/>
            <w:lang w:val="de-DE"/>
          </w:rPr>
          <w:t>https://vcgit.hhi.fraunhofer.de/jvet/VVCSoftware_VTM/tree/VTM-5.0</w:t>
        </w:r>
      </w:hyperlink>
    </w:p>
    <w:p w14:paraId="0AD2C892" w14:textId="7BE26171" w:rsidR="002612E3" w:rsidRPr="002612E3" w:rsidRDefault="002612E3" w:rsidP="002612E3">
      <w:pPr>
        <w:pStyle w:val="ad"/>
        <w:numPr>
          <w:ilvl w:val="0"/>
          <w:numId w:val="21"/>
        </w:numPr>
        <w:tabs>
          <w:tab w:val="clear" w:pos="720"/>
        </w:tabs>
        <w:rPr>
          <w:rStyle w:val="a6"/>
          <w:color w:val="auto"/>
          <w:u w:val="none"/>
          <w:lang w:val="en-CA"/>
        </w:rPr>
      </w:pPr>
      <w:bookmarkStart w:id="1" w:name="_Ref11769105"/>
      <w:r w:rsidRPr="00BB7C61">
        <w:rPr>
          <w:lang w:val="en-CA"/>
        </w:rPr>
        <w:lastRenderedPageBreak/>
        <w:t>J. Pfaff, T. Hinz, P. Helle, P. Mekle, B. Stallenberger, M. Schäfer, H. Schwarz, D. Marpe, T. Wiegand</w:t>
      </w:r>
      <w:r>
        <w:rPr>
          <w:lang w:val="en-CA"/>
        </w:rPr>
        <w:t xml:space="preserve">, “8-bit implementation and simplification of MIP”, </w:t>
      </w:r>
      <w:r w:rsidRPr="00BE4AC9">
        <w:t>Joint Video Exploration Team (JVET) of ITU-T SG 16 WP 3 and ISO/IEC JTC 1/SC 29/WG 11, JVET-</w:t>
      </w:r>
      <w:r>
        <w:t>O0084</w:t>
      </w:r>
      <w:r w:rsidRPr="00BE4AC9">
        <w:t xml:space="preserve">, </w:t>
      </w:r>
      <w:r w:rsidRPr="00033701">
        <w:t>Gothenburg, SE, 3–12 July 2019</w:t>
      </w:r>
      <w:r w:rsidRPr="00BE4AC9">
        <w:t>.</w:t>
      </w:r>
      <w:bookmarkEnd w:id="1"/>
    </w:p>
    <w:p w14:paraId="0A5C6EFD" w14:textId="591A681D" w:rsidR="00DD0C8F" w:rsidRPr="008F4525" w:rsidRDefault="00DD0C8F" w:rsidP="00762856">
      <w:pPr>
        <w:numPr>
          <w:ilvl w:val="0"/>
          <w:numId w:val="21"/>
        </w:numPr>
        <w:rPr>
          <w:szCs w:val="22"/>
          <w:lang w:val="de-DE"/>
        </w:rPr>
      </w:pPr>
      <w:r w:rsidRPr="00DD0C8F">
        <w:rPr>
          <w:szCs w:val="22"/>
          <w:lang w:val="de-DE"/>
        </w:rPr>
        <w:t>F. Bossen, J. Boyce, X. Li, V. Seregin, K. Sühring</w:t>
      </w:r>
      <w:r>
        <w:rPr>
          <w:szCs w:val="22"/>
          <w:lang w:val="de-DE"/>
        </w:rPr>
        <w:t xml:space="preserve">, </w:t>
      </w:r>
      <w:r>
        <w:rPr>
          <w:szCs w:val="22"/>
          <w:lang w:val="en-CA"/>
        </w:rPr>
        <w:t>“</w:t>
      </w:r>
      <w:r w:rsidRPr="00423CD8">
        <w:rPr>
          <w:szCs w:val="22"/>
          <w:lang w:val="en-CA"/>
        </w:rPr>
        <w:t>JVET common test conditions and software reference configurations for SDR video</w:t>
      </w:r>
      <w:r>
        <w:rPr>
          <w:szCs w:val="22"/>
          <w:lang w:val="en-CA"/>
        </w:rPr>
        <w:t>,” JVET-N1010, June</w:t>
      </w:r>
      <w:r>
        <w:rPr>
          <w:lang w:val="en-CA"/>
        </w:rPr>
        <w:t xml:space="preserve"> 2019.</w:t>
      </w:r>
    </w:p>
    <w:p w14:paraId="63020CD6" w14:textId="2E841CF1" w:rsidR="00F8445D" w:rsidRDefault="00F8445D" w:rsidP="00762856">
      <w:pPr>
        <w:rPr>
          <w:lang w:val="en-CA"/>
        </w:rPr>
      </w:pPr>
      <w:r>
        <w:rPr>
          <w:lang w:val="en-CA"/>
        </w:rPr>
        <w:t>[</w:t>
      </w:r>
      <w:r w:rsidR="00DD0C8F">
        <w:rPr>
          <w:lang w:val="en-CA"/>
        </w:rPr>
        <w:t>3</w:t>
      </w:r>
      <w:r>
        <w:rPr>
          <w:lang w:val="en-CA"/>
        </w:rPr>
        <w:t xml:space="preserve">] </w:t>
      </w:r>
      <w:r w:rsidR="00607630" w:rsidRPr="00DE0F0E">
        <w:rPr>
          <w:noProof/>
          <w:szCs w:val="22"/>
          <w:lang w:val="en-CA"/>
        </w:rPr>
        <w:t>B</w:t>
      </w:r>
      <w:r w:rsidR="00607630">
        <w:rPr>
          <w:noProof/>
          <w:szCs w:val="22"/>
          <w:lang w:val="en-CA"/>
        </w:rPr>
        <w:t>.</w:t>
      </w:r>
      <w:r w:rsidR="00607630" w:rsidRPr="00DE0F0E">
        <w:rPr>
          <w:noProof/>
          <w:szCs w:val="22"/>
          <w:lang w:val="en-CA"/>
        </w:rPr>
        <w:t xml:space="preserve"> Bross</w:t>
      </w:r>
      <w:r w:rsidR="00607630">
        <w:rPr>
          <w:noProof/>
          <w:szCs w:val="22"/>
          <w:lang w:val="en-CA"/>
        </w:rPr>
        <w:t>,</w:t>
      </w:r>
      <w:r w:rsidR="00607630" w:rsidRPr="00607630">
        <w:rPr>
          <w:noProof/>
          <w:szCs w:val="22"/>
          <w:lang w:val="en-CA"/>
        </w:rPr>
        <w:t xml:space="preserve"> </w:t>
      </w:r>
      <w:r w:rsidR="00607630" w:rsidRPr="00DE0F0E">
        <w:rPr>
          <w:noProof/>
          <w:szCs w:val="22"/>
          <w:lang w:val="en-CA"/>
        </w:rPr>
        <w:t>J</w:t>
      </w:r>
      <w:r w:rsidR="00607630">
        <w:rPr>
          <w:noProof/>
          <w:szCs w:val="22"/>
          <w:lang w:val="en-CA"/>
        </w:rPr>
        <w:t>.</w:t>
      </w:r>
      <w:r w:rsidR="00607630" w:rsidRPr="00DE0F0E">
        <w:rPr>
          <w:noProof/>
          <w:szCs w:val="22"/>
          <w:lang w:val="en-CA"/>
        </w:rPr>
        <w:t xml:space="preserve"> Chen</w:t>
      </w:r>
      <w:r>
        <w:rPr>
          <w:lang w:val="en-CA"/>
        </w:rPr>
        <w:t>,</w:t>
      </w:r>
      <w:r w:rsidR="00607630">
        <w:rPr>
          <w:lang w:val="en-CA"/>
        </w:rPr>
        <w:t xml:space="preserve"> S. Liu</w:t>
      </w:r>
      <w:r w:rsidR="00DD0C8F">
        <w:rPr>
          <w:lang w:val="en-CA"/>
        </w:rPr>
        <w:t>,</w:t>
      </w:r>
      <w:r>
        <w:rPr>
          <w:lang w:val="en-CA"/>
        </w:rPr>
        <w:t xml:space="preserve"> </w:t>
      </w:r>
      <w:r w:rsidR="006008FC">
        <w:rPr>
          <w:szCs w:val="22"/>
          <w:lang w:val="en-CA"/>
        </w:rPr>
        <w:t>“</w:t>
      </w:r>
      <w:r w:rsidR="00F03D54" w:rsidRPr="00F03D54">
        <w:rPr>
          <w:szCs w:val="22"/>
          <w:lang w:val="en-CA"/>
        </w:rPr>
        <w:t>Versatile Video Coding (Draft 5)</w:t>
      </w:r>
      <w:r w:rsidR="006008FC">
        <w:rPr>
          <w:szCs w:val="22"/>
          <w:lang w:val="en-CA"/>
        </w:rPr>
        <w:t>”</w:t>
      </w:r>
      <w:r w:rsidR="00F03D54">
        <w:rPr>
          <w:szCs w:val="22"/>
          <w:lang w:val="en-CA"/>
        </w:rPr>
        <w:t>,</w:t>
      </w:r>
      <w:r w:rsidR="006008FC">
        <w:rPr>
          <w:szCs w:val="22"/>
          <w:lang w:val="en-CA"/>
        </w:rPr>
        <w:t xml:space="preserve"> JVET-</w:t>
      </w:r>
      <w:r w:rsidR="00F03D54">
        <w:rPr>
          <w:szCs w:val="22"/>
          <w:lang w:val="en-CA"/>
        </w:rPr>
        <w:t>N1001</w:t>
      </w:r>
      <w:r w:rsidR="006008FC">
        <w:rPr>
          <w:szCs w:val="22"/>
          <w:lang w:val="en-CA"/>
        </w:rPr>
        <w:t xml:space="preserve">, </w:t>
      </w:r>
      <w:r w:rsidR="00F03D54">
        <w:rPr>
          <w:szCs w:val="22"/>
          <w:lang w:val="en-CA"/>
        </w:rPr>
        <w:t>June</w:t>
      </w:r>
      <w:r w:rsidR="006008FC">
        <w:rPr>
          <w:lang w:val="en-CA"/>
        </w:rPr>
        <w:t xml:space="preserve"> 201</w:t>
      </w:r>
      <w:r w:rsidR="00DD0C8F">
        <w:rPr>
          <w:lang w:val="en-CA"/>
        </w:rPr>
        <w:t>9</w:t>
      </w:r>
      <w:r w:rsidR="006008FC">
        <w:rPr>
          <w:lang w:val="en-CA"/>
        </w:rPr>
        <w:t>.</w:t>
      </w:r>
    </w:p>
    <w:p w14:paraId="58B92F13" w14:textId="77777777" w:rsidR="008F4525" w:rsidRDefault="008F4525" w:rsidP="00762856">
      <w:pPr>
        <w:rPr>
          <w:lang w:val="en-CA"/>
        </w:rPr>
      </w:pPr>
    </w:p>
    <w:p w14:paraId="5F0CF8E4" w14:textId="1107A6B6"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2D1E38A6" w14:textId="77777777" w:rsidR="0068576A" w:rsidRDefault="0068576A" w:rsidP="0068576A">
      <w:pPr>
        <w:rPr>
          <w:rFonts w:eastAsia="宋体"/>
          <w:b/>
          <w:lang w:val="en-CA"/>
        </w:rPr>
      </w:pPr>
      <w:r>
        <w:rPr>
          <w:rFonts w:eastAsia="宋体"/>
          <w:b/>
          <w:lang w:val="en-CA"/>
        </w:rPr>
        <w:t>Guangdong OPPO Mobile Telecommunications Corp.,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B6FF55E" w14:textId="77777777" w:rsidR="0068576A" w:rsidRDefault="0068576A" w:rsidP="0068576A">
      <w:pPr>
        <w:rPr>
          <w:rFonts w:eastAsia="宋体"/>
          <w:lang w:val="en-CA"/>
        </w:rPr>
      </w:pPr>
      <w:r w:rsidRPr="00E642D7">
        <w:rPr>
          <w:rFonts w:eastAsia="宋体"/>
          <w:b/>
          <w:lang w:val="en-CA"/>
        </w:rPr>
        <w:t>Xidian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A9B4D21" w14:textId="112518C7" w:rsidR="00342FF4" w:rsidRPr="005B217D" w:rsidRDefault="0068576A" w:rsidP="0068576A">
      <w:pPr>
        <w:rPr>
          <w:szCs w:val="22"/>
          <w:lang w:val="en-CA"/>
        </w:rPr>
      </w:pPr>
      <w:r w:rsidRPr="00E642D7">
        <w:rPr>
          <w:rFonts w:eastAsia="宋体"/>
          <w:b/>
          <w:lang w:val="en-CA"/>
        </w:rPr>
        <w:t>Northwestern Polytechnical University</w:t>
      </w:r>
      <w:r>
        <w:rPr>
          <w:rFonts w:eastAsia="宋体"/>
          <w:b/>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C80275A" w14:textId="3ED5F798" w:rsidR="006C14C7" w:rsidRPr="005B217D" w:rsidRDefault="006C14C7" w:rsidP="009234A5">
      <w:pPr>
        <w:rPr>
          <w:szCs w:val="22"/>
          <w:lang w:val="en-CA"/>
        </w:rPr>
      </w:pPr>
    </w:p>
    <w:sectPr w:rsidR="006C14C7" w:rsidRPr="005B217D" w:rsidSect="00A01439">
      <w:footerReference w:type="default" r:id="rId14"/>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981EE2" w14:textId="77777777" w:rsidR="008441A5" w:rsidRDefault="008441A5">
      <w:r>
        <w:separator/>
      </w:r>
    </w:p>
  </w:endnote>
  <w:endnote w:type="continuationSeparator" w:id="0">
    <w:p w14:paraId="0505B6EF" w14:textId="77777777" w:rsidR="008441A5" w:rsidRDefault="00844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楷体_GB2312">
    <w:altName w:val="楷体"/>
    <w:panose1 w:val="02010609030101010101"/>
    <w:charset w:val="86"/>
    <w:family w:val="modern"/>
    <w:pitch w:val="fixed"/>
    <w:sig w:usb0="00000001" w:usb1="080E0000" w:usb2="00000010" w:usb3="00000000" w:csb0="00040000"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Mangal">
    <w:panose1 w:val="02040503050203030202"/>
    <w:charset w:val="00"/>
    <w:family w:val="roman"/>
    <w:pitch w:val="variable"/>
    <w:sig w:usb0="00008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2DD6CD82"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0C7F27">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0C7F27">
      <w:rPr>
        <w:rStyle w:val="a5"/>
        <w:noProof/>
      </w:rPr>
      <w:t>2019-06-25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5C8F9C3" w14:textId="77777777" w:rsidR="008441A5" w:rsidRDefault="008441A5">
      <w:r>
        <w:separator/>
      </w:r>
    </w:p>
  </w:footnote>
  <w:footnote w:type="continuationSeparator" w:id="0">
    <w:p w14:paraId="06047AB2" w14:textId="77777777" w:rsidR="008441A5" w:rsidRDefault="008441A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C971EF5"/>
    <w:multiLevelType w:val="hybridMultilevel"/>
    <w:tmpl w:val="ABD6C4A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34626AB"/>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16C41F92"/>
    <w:multiLevelType w:val="hybridMultilevel"/>
    <w:tmpl w:val="D9900B8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DB436C3"/>
    <w:multiLevelType w:val="hybridMultilevel"/>
    <w:tmpl w:val="11D8019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F402142"/>
    <w:multiLevelType w:val="hybridMultilevel"/>
    <w:tmpl w:val="C2408360"/>
    <w:lvl w:ilvl="0" w:tplc="17F2E7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26292F69"/>
    <w:multiLevelType w:val="hybridMultilevel"/>
    <w:tmpl w:val="3D624080"/>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14" w15:restartNumberingAfterBreak="0">
    <w:nsid w:val="2A2A38BE"/>
    <w:multiLevelType w:val="hybridMultilevel"/>
    <w:tmpl w:val="BBB47216"/>
    <w:lvl w:ilvl="0" w:tplc="B1EC5E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E26B2B"/>
    <w:multiLevelType w:val="hybridMultilevel"/>
    <w:tmpl w:val="90B87C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37C3407"/>
    <w:multiLevelType w:val="hybridMultilevel"/>
    <w:tmpl w:val="8250A1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4" w15:restartNumberingAfterBreak="0">
    <w:nsid w:val="76764DF7"/>
    <w:multiLevelType w:val="hybridMultilevel"/>
    <w:tmpl w:val="6F9C2B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C50526E"/>
    <w:multiLevelType w:val="hybridMultilevel"/>
    <w:tmpl w:val="9A588CC2"/>
    <w:lvl w:ilvl="0" w:tplc="028CF30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3"/>
  </w:num>
  <w:num w:numId="3">
    <w:abstractNumId w:val="22"/>
  </w:num>
  <w:num w:numId="4">
    <w:abstractNumId w:val="19"/>
  </w:num>
  <w:num w:numId="5">
    <w:abstractNumId w:val="20"/>
  </w:num>
  <w:num w:numId="6">
    <w:abstractNumId w:val="12"/>
  </w:num>
  <w:num w:numId="7">
    <w:abstractNumId w:val="17"/>
  </w:num>
  <w:num w:numId="8">
    <w:abstractNumId w:val="12"/>
  </w:num>
  <w:num w:numId="9">
    <w:abstractNumId w:val="1"/>
  </w:num>
  <w:num w:numId="10">
    <w:abstractNumId w:val="11"/>
  </w:num>
  <w:num w:numId="11">
    <w:abstractNumId w:val="4"/>
  </w:num>
  <w:num w:numId="12">
    <w:abstractNumId w:val="3"/>
  </w:num>
  <w:num w:numId="13">
    <w:abstractNumId w:val="15"/>
  </w:num>
  <w:num w:numId="14">
    <w:abstractNumId w:val="18"/>
  </w:num>
  <w:num w:numId="15">
    <w:abstractNumId w:val="24"/>
  </w:num>
  <w:num w:numId="16">
    <w:abstractNumId w:val="10"/>
  </w:num>
  <w:num w:numId="17">
    <w:abstractNumId w:val="5"/>
  </w:num>
  <w:num w:numId="18">
    <w:abstractNumId w:val="16"/>
  </w:num>
  <w:num w:numId="19">
    <w:abstractNumId w:val="8"/>
  </w:num>
  <w:num w:numId="20">
    <w:abstractNumId w:val="2"/>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num>
  <w:num w:numId="25">
    <w:abstractNumId w:val="25"/>
  </w:num>
  <w:num w:numId="26">
    <w:abstractNumId w:val="6"/>
  </w:num>
  <w:num w:numId="27">
    <w:abstractNumId w:val="7"/>
  </w:num>
  <w:num w:numId="2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13092"/>
    <w:rsid w:val="00014CA3"/>
    <w:rsid w:val="00023E28"/>
    <w:rsid w:val="000308A3"/>
    <w:rsid w:val="0003114F"/>
    <w:rsid w:val="000458BC"/>
    <w:rsid w:val="00045C41"/>
    <w:rsid w:val="00046C03"/>
    <w:rsid w:val="00065039"/>
    <w:rsid w:val="0007614F"/>
    <w:rsid w:val="00076B1B"/>
    <w:rsid w:val="00081398"/>
    <w:rsid w:val="00091E01"/>
    <w:rsid w:val="00094479"/>
    <w:rsid w:val="000962AC"/>
    <w:rsid w:val="000A26D6"/>
    <w:rsid w:val="000A5D13"/>
    <w:rsid w:val="000B0C0F"/>
    <w:rsid w:val="000B1C6B"/>
    <w:rsid w:val="000B4FF9"/>
    <w:rsid w:val="000B7A19"/>
    <w:rsid w:val="000C09AC"/>
    <w:rsid w:val="000C1B05"/>
    <w:rsid w:val="000C3916"/>
    <w:rsid w:val="000C7F27"/>
    <w:rsid w:val="000D08E8"/>
    <w:rsid w:val="000D2240"/>
    <w:rsid w:val="000D6ADC"/>
    <w:rsid w:val="000E00F3"/>
    <w:rsid w:val="000E39CE"/>
    <w:rsid w:val="000F158C"/>
    <w:rsid w:val="000F7CCF"/>
    <w:rsid w:val="00102F3D"/>
    <w:rsid w:val="001123D1"/>
    <w:rsid w:val="00124BE2"/>
    <w:rsid w:val="00124E38"/>
    <w:rsid w:val="0012580B"/>
    <w:rsid w:val="00131F90"/>
    <w:rsid w:val="0013458C"/>
    <w:rsid w:val="0013526E"/>
    <w:rsid w:val="00146152"/>
    <w:rsid w:val="00153E72"/>
    <w:rsid w:val="00155526"/>
    <w:rsid w:val="00171371"/>
    <w:rsid w:val="00175A24"/>
    <w:rsid w:val="001812FF"/>
    <w:rsid w:val="00187E58"/>
    <w:rsid w:val="001A297E"/>
    <w:rsid w:val="001A368E"/>
    <w:rsid w:val="001A64B4"/>
    <w:rsid w:val="001A7036"/>
    <w:rsid w:val="001A7329"/>
    <w:rsid w:val="001A792F"/>
    <w:rsid w:val="001B148D"/>
    <w:rsid w:val="001B4E28"/>
    <w:rsid w:val="001B6FEC"/>
    <w:rsid w:val="001C3525"/>
    <w:rsid w:val="001C3874"/>
    <w:rsid w:val="001C3AFB"/>
    <w:rsid w:val="001D1BD2"/>
    <w:rsid w:val="001D57BF"/>
    <w:rsid w:val="001E0248"/>
    <w:rsid w:val="001E02BE"/>
    <w:rsid w:val="001E3B37"/>
    <w:rsid w:val="001F2594"/>
    <w:rsid w:val="001F49DF"/>
    <w:rsid w:val="00200B64"/>
    <w:rsid w:val="00201374"/>
    <w:rsid w:val="002055A6"/>
    <w:rsid w:val="00206460"/>
    <w:rsid w:val="002069B4"/>
    <w:rsid w:val="00215DFC"/>
    <w:rsid w:val="002164A1"/>
    <w:rsid w:val="002212DF"/>
    <w:rsid w:val="00222CD4"/>
    <w:rsid w:val="00225016"/>
    <w:rsid w:val="002253CA"/>
    <w:rsid w:val="002264A6"/>
    <w:rsid w:val="00227409"/>
    <w:rsid w:val="00227BA7"/>
    <w:rsid w:val="0023011C"/>
    <w:rsid w:val="002306E2"/>
    <w:rsid w:val="002375C1"/>
    <w:rsid w:val="002572DD"/>
    <w:rsid w:val="002612E3"/>
    <w:rsid w:val="00263398"/>
    <w:rsid w:val="00263B99"/>
    <w:rsid w:val="00266F06"/>
    <w:rsid w:val="0027235C"/>
    <w:rsid w:val="00275AAE"/>
    <w:rsid w:val="00275BCF"/>
    <w:rsid w:val="00277912"/>
    <w:rsid w:val="00281446"/>
    <w:rsid w:val="002825B4"/>
    <w:rsid w:val="00291E36"/>
    <w:rsid w:val="00292257"/>
    <w:rsid w:val="00292CBE"/>
    <w:rsid w:val="002A4EC1"/>
    <w:rsid w:val="002A5165"/>
    <w:rsid w:val="002A54E0"/>
    <w:rsid w:val="002B1595"/>
    <w:rsid w:val="002B191D"/>
    <w:rsid w:val="002B2E83"/>
    <w:rsid w:val="002C1F4B"/>
    <w:rsid w:val="002D0AF6"/>
    <w:rsid w:val="002E0144"/>
    <w:rsid w:val="002F164D"/>
    <w:rsid w:val="002F1EE0"/>
    <w:rsid w:val="002F51E0"/>
    <w:rsid w:val="0030167F"/>
    <w:rsid w:val="003021BC"/>
    <w:rsid w:val="00306206"/>
    <w:rsid w:val="00306C3F"/>
    <w:rsid w:val="003108A5"/>
    <w:rsid w:val="00311A9D"/>
    <w:rsid w:val="00312A1F"/>
    <w:rsid w:val="00317D85"/>
    <w:rsid w:val="00327C56"/>
    <w:rsid w:val="003315A1"/>
    <w:rsid w:val="003337C8"/>
    <w:rsid w:val="003373EC"/>
    <w:rsid w:val="00342FF4"/>
    <w:rsid w:val="00344E5A"/>
    <w:rsid w:val="00346148"/>
    <w:rsid w:val="00353733"/>
    <w:rsid w:val="003633C7"/>
    <w:rsid w:val="003639FE"/>
    <w:rsid w:val="003669EA"/>
    <w:rsid w:val="00367E42"/>
    <w:rsid w:val="003706CC"/>
    <w:rsid w:val="003708B6"/>
    <w:rsid w:val="003723E6"/>
    <w:rsid w:val="00377710"/>
    <w:rsid w:val="00381E2D"/>
    <w:rsid w:val="00383D0A"/>
    <w:rsid w:val="00384F48"/>
    <w:rsid w:val="0038770E"/>
    <w:rsid w:val="00397D78"/>
    <w:rsid w:val="003A220A"/>
    <w:rsid w:val="003A2D8E"/>
    <w:rsid w:val="003A7CE6"/>
    <w:rsid w:val="003B40D2"/>
    <w:rsid w:val="003B760E"/>
    <w:rsid w:val="003C11F7"/>
    <w:rsid w:val="003C20E4"/>
    <w:rsid w:val="003C6D46"/>
    <w:rsid w:val="003C7185"/>
    <w:rsid w:val="003D0823"/>
    <w:rsid w:val="003D24F5"/>
    <w:rsid w:val="003D6342"/>
    <w:rsid w:val="003E6F90"/>
    <w:rsid w:val="003E73ED"/>
    <w:rsid w:val="003F46B7"/>
    <w:rsid w:val="003F5D0F"/>
    <w:rsid w:val="003F7873"/>
    <w:rsid w:val="00414101"/>
    <w:rsid w:val="004219CF"/>
    <w:rsid w:val="004234F0"/>
    <w:rsid w:val="0043387B"/>
    <w:rsid w:val="00433DDB"/>
    <w:rsid w:val="00435A29"/>
    <w:rsid w:val="00437619"/>
    <w:rsid w:val="004402F2"/>
    <w:rsid w:val="00441C6E"/>
    <w:rsid w:val="004513E3"/>
    <w:rsid w:val="00465A1E"/>
    <w:rsid w:val="00475606"/>
    <w:rsid w:val="00481A70"/>
    <w:rsid w:val="0049445A"/>
    <w:rsid w:val="004956DF"/>
    <w:rsid w:val="004A1439"/>
    <w:rsid w:val="004A2A63"/>
    <w:rsid w:val="004A4E76"/>
    <w:rsid w:val="004B02D4"/>
    <w:rsid w:val="004B210C"/>
    <w:rsid w:val="004B52F3"/>
    <w:rsid w:val="004C1A31"/>
    <w:rsid w:val="004D405F"/>
    <w:rsid w:val="004D4CE2"/>
    <w:rsid w:val="004E4F4F"/>
    <w:rsid w:val="004E6789"/>
    <w:rsid w:val="004E76C2"/>
    <w:rsid w:val="004F42E5"/>
    <w:rsid w:val="004F4D45"/>
    <w:rsid w:val="004F61E3"/>
    <w:rsid w:val="00502E10"/>
    <w:rsid w:val="0051015C"/>
    <w:rsid w:val="00516CF1"/>
    <w:rsid w:val="00526F69"/>
    <w:rsid w:val="00531AE9"/>
    <w:rsid w:val="00533101"/>
    <w:rsid w:val="00536188"/>
    <w:rsid w:val="0053730D"/>
    <w:rsid w:val="0054394A"/>
    <w:rsid w:val="005503E4"/>
    <w:rsid w:val="00550A66"/>
    <w:rsid w:val="00562381"/>
    <w:rsid w:val="00565E9A"/>
    <w:rsid w:val="00567EC7"/>
    <w:rsid w:val="00570013"/>
    <w:rsid w:val="005753EC"/>
    <w:rsid w:val="005801A2"/>
    <w:rsid w:val="005952A5"/>
    <w:rsid w:val="00596198"/>
    <w:rsid w:val="005A33A1"/>
    <w:rsid w:val="005A5E7C"/>
    <w:rsid w:val="005B10D5"/>
    <w:rsid w:val="005B217D"/>
    <w:rsid w:val="005B7A30"/>
    <w:rsid w:val="005C239C"/>
    <w:rsid w:val="005C385F"/>
    <w:rsid w:val="005D2399"/>
    <w:rsid w:val="005D4DF8"/>
    <w:rsid w:val="005E1AC6"/>
    <w:rsid w:val="005E3F2B"/>
    <w:rsid w:val="005E5DF4"/>
    <w:rsid w:val="005F6F1B"/>
    <w:rsid w:val="006008FC"/>
    <w:rsid w:val="00607630"/>
    <w:rsid w:val="0061501D"/>
    <w:rsid w:val="00615995"/>
    <w:rsid w:val="00616155"/>
    <w:rsid w:val="00624B33"/>
    <w:rsid w:val="00624FB4"/>
    <w:rsid w:val="0063041A"/>
    <w:rsid w:val="00630AA2"/>
    <w:rsid w:val="00646707"/>
    <w:rsid w:val="00647477"/>
    <w:rsid w:val="00652CCE"/>
    <w:rsid w:val="00657F7E"/>
    <w:rsid w:val="006602FB"/>
    <w:rsid w:val="00662E58"/>
    <w:rsid w:val="006637F2"/>
    <w:rsid w:val="006642A5"/>
    <w:rsid w:val="0066457D"/>
    <w:rsid w:val="00664DCF"/>
    <w:rsid w:val="00670394"/>
    <w:rsid w:val="006758F6"/>
    <w:rsid w:val="00684953"/>
    <w:rsid w:val="00684A5C"/>
    <w:rsid w:val="0068576A"/>
    <w:rsid w:val="006923C5"/>
    <w:rsid w:val="006944A9"/>
    <w:rsid w:val="006A0D06"/>
    <w:rsid w:val="006A3083"/>
    <w:rsid w:val="006B019F"/>
    <w:rsid w:val="006B5F42"/>
    <w:rsid w:val="006C0357"/>
    <w:rsid w:val="006C14C7"/>
    <w:rsid w:val="006C5D39"/>
    <w:rsid w:val="006D6A82"/>
    <w:rsid w:val="006D6D9B"/>
    <w:rsid w:val="006E2810"/>
    <w:rsid w:val="006E44C4"/>
    <w:rsid w:val="006E5417"/>
    <w:rsid w:val="006F0213"/>
    <w:rsid w:val="006F0794"/>
    <w:rsid w:val="006F7528"/>
    <w:rsid w:val="006F7750"/>
    <w:rsid w:val="00700176"/>
    <w:rsid w:val="007023DE"/>
    <w:rsid w:val="007107AC"/>
    <w:rsid w:val="00712F60"/>
    <w:rsid w:val="0071788D"/>
    <w:rsid w:val="00720E3B"/>
    <w:rsid w:val="00735F86"/>
    <w:rsid w:val="0074393F"/>
    <w:rsid w:val="00745F6B"/>
    <w:rsid w:val="00745F96"/>
    <w:rsid w:val="0075175B"/>
    <w:rsid w:val="00751AA9"/>
    <w:rsid w:val="007530C0"/>
    <w:rsid w:val="0075585E"/>
    <w:rsid w:val="0076050D"/>
    <w:rsid w:val="00762856"/>
    <w:rsid w:val="00770571"/>
    <w:rsid w:val="007768FF"/>
    <w:rsid w:val="00776AF5"/>
    <w:rsid w:val="00777608"/>
    <w:rsid w:val="00780289"/>
    <w:rsid w:val="007824D3"/>
    <w:rsid w:val="00782689"/>
    <w:rsid w:val="007826F6"/>
    <w:rsid w:val="007861E0"/>
    <w:rsid w:val="007871DA"/>
    <w:rsid w:val="00796731"/>
    <w:rsid w:val="00796EE3"/>
    <w:rsid w:val="007A7D29"/>
    <w:rsid w:val="007B3687"/>
    <w:rsid w:val="007B4AB8"/>
    <w:rsid w:val="007B70FF"/>
    <w:rsid w:val="007C2F4C"/>
    <w:rsid w:val="007C699A"/>
    <w:rsid w:val="007D1181"/>
    <w:rsid w:val="007D2E05"/>
    <w:rsid w:val="007D63D4"/>
    <w:rsid w:val="007D6C2E"/>
    <w:rsid w:val="007D77CB"/>
    <w:rsid w:val="007E01A3"/>
    <w:rsid w:val="007F1F8B"/>
    <w:rsid w:val="007F67A1"/>
    <w:rsid w:val="008109CA"/>
    <w:rsid w:val="00811C05"/>
    <w:rsid w:val="00816F35"/>
    <w:rsid w:val="00817384"/>
    <w:rsid w:val="00817611"/>
    <w:rsid w:val="008206C8"/>
    <w:rsid w:val="0082246B"/>
    <w:rsid w:val="00837952"/>
    <w:rsid w:val="008441A5"/>
    <w:rsid w:val="00852516"/>
    <w:rsid w:val="00857D1D"/>
    <w:rsid w:val="00862ECE"/>
    <w:rsid w:val="008632B6"/>
    <w:rsid w:val="0086387C"/>
    <w:rsid w:val="00866F46"/>
    <w:rsid w:val="00874A6C"/>
    <w:rsid w:val="00876C65"/>
    <w:rsid w:val="00880CBD"/>
    <w:rsid w:val="00882F72"/>
    <w:rsid w:val="00896A84"/>
    <w:rsid w:val="008A145C"/>
    <w:rsid w:val="008A4B4C"/>
    <w:rsid w:val="008C22A8"/>
    <w:rsid w:val="008C239F"/>
    <w:rsid w:val="008C51ED"/>
    <w:rsid w:val="008D35D5"/>
    <w:rsid w:val="008D396B"/>
    <w:rsid w:val="008D54A2"/>
    <w:rsid w:val="008D6E5E"/>
    <w:rsid w:val="008E480C"/>
    <w:rsid w:val="008F3373"/>
    <w:rsid w:val="008F4525"/>
    <w:rsid w:val="0090283E"/>
    <w:rsid w:val="00907757"/>
    <w:rsid w:val="009173E1"/>
    <w:rsid w:val="009212B0"/>
    <w:rsid w:val="00921FA1"/>
    <w:rsid w:val="009234A5"/>
    <w:rsid w:val="00924476"/>
    <w:rsid w:val="00933453"/>
    <w:rsid w:val="009336F7"/>
    <w:rsid w:val="0093636C"/>
    <w:rsid w:val="009374A7"/>
    <w:rsid w:val="00955F6D"/>
    <w:rsid w:val="00977C16"/>
    <w:rsid w:val="0098551D"/>
    <w:rsid w:val="00985DCB"/>
    <w:rsid w:val="00992E8E"/>
    <w:rsid w:val="0099518F"/>
    <w:rsid w:val="009957D3"/>
    <w:rsid w:val="009A523D"/>
    <w:rsid w:val="009A7D0A"/>
    <w:rsid w:val="009B02A1"/>
    <w:rsid w:val="009B2237"/>
    <w:rsid w:val="009B3361"/>
    <w:rsid w:val="009B7F3F"/>
    <w:rsid w:val="009D7CE6"/>
    <w:rsid w:val="009E4C16"/>
    <w:rsid w:val="009F15BF"/>
    <w:rsid w:val="009F496B"/>
    <w:rsid w:val="009F6A67"/>
    <w:rsid w:val="00A01439"/>
    <w:rsid w:val="00A02E61"/>
    <w:rsid w:val="00A05CFF"/>
    <w:rsid w:val="00A10094"/>
    <w:rsid w:val="00A1032B"/>
    <w:rsid w:val="00A1040F"/>
    <w:rsid w:val="00A1087F"/>
    <w:rsid w:val="00A129CF"/>
    <w:rsid w:val="00A13048"/>
    <w:rsid w:val="00A15471"/>
    <w:rsid w:val="00A20118"/>
    <w:rsid w:val="00A24764"/>
    <w:rsid w:val="00A27B51"/>
    <w:rsid w:val="00A33E63"/>
    <w:rsid w:val="00A36C36"/>
    <w:rsid w:val="00A4328D"/>
    <w:rsid w:val="00A46843"/>
    <w:rsid w:val="00A56B97"/>
    <w:rsid w:val="00A6093D"/>
    <w:rsid w:val="00A629D1"/>
    <w:rsid w:val="00A67DBA"/>
    <w:rsid w:val="00A71E32"/>
    <w:rsid w:val="00A767DC"/>
    <w:rsid w:val="00A76A6D"/>
    <w:rsid w:val="00A82F89"/>
    <w:rsid w:val="00A83253"/>
    <w:rsid w:val="00A92451"/>
    <w:rsid w:val="00AA17BF"/>
    <w:rsid w:val="00AA3C1F"/>
    <w:rsid w:val="00AA6E84"/>
    <w:rsid w:val="00AB1A1C"/>
    <w:rsid w:val="00AB7BCD"/>
    <w:rsid w:val="00AC2F75"/>
    <w:rsid w:val="00AC4931"/>
    <w:rsid w:val="00AC60B1"/>
    <w:rsid w:val="00AD05A8"/>
    <w:rsid w:val="00AD1C00"/>
    <w:rsid w:val="00AE341B"/>
    <w:rsid w:val="00AF6B1A"/>
    <w:rsid w:val="00B01905"/>
    <w:rsid w:val="00B04C0E"/>
    <w:rsid w:val="00B07CA7"/>
    <w:rsid w:val="00B10693"/>
    <w:rsid w:val="00B1279A"/>
    <w:rsid w:val="00B12D3E"/>
    <w:rsid w:val="00B13277"/>
    <w:rsid w:val="00B24844"/>
    <w:rsid w:val="00B33911"/>
    <w:rsid w:val="00B3640F"/>
    <w:rsid w:val="00B4194A"/>
    <w:rsid w:val="00B437E8"/>
    <w:rsid w:val="00B5222E"/>
    <w:rsid w:val="00B53179"/>
    <w:rsid w:val="00B57A23"/>
    <w:rsid w:val="00B600CD"/>
    <w:rsid w:val="00B61C96"/>
    <w:rsid w:val="00B700F5"/>
    <w:rsid w:val="00B72501"/>
    <w:rsid w:val="00B73A2A"/>
    <w:rsid w:val="00B75A51"/>
    <w:rsid w:val="00B827C6"/>
    <w:rsid w:val="00B921A8"/>
    <w:rsid w:val="00B94B06"/>
    <w:rsid w:val="00B94C28"/>
    <w:rsid w:val="00B94C99"/>
    <w:rsid w:val="00BA0189"/>
    <w:rsid w:val="00BB39B0"/>
    <w:rsid w:val="00BC10BA"/>
    <w:rsid w:val="00BC58C0"/>
    <w:rsid w:val="00BC5AFD"/>
    <w:rsid w:val="00BD3D9B"/>
    <w:rsid w:val="00BD6B33"/>
    <w:rsid w:val="00BD7B92"/>
    <w:rsid w:val="00BF3B77"/>
    <w:rsid w:val="00BF5707"/>
    <w:rsid w:val="00C00DDE"/>
    <w:rsid w:val="00C04B13"/>
    <w:rsid w:val="00C04F43"/>
    <w:rsid w:val="00C0609D"/>
    <w:rsid w:val="00C115AB"/>
    <w:rsid w:val="00C12EF2"/>
    <w:rsid w:val="00C14175"/>
    <w:rsid w:val="00C2069B"/>
    <w:rsid w:val="00C216B2"/>
    <w:rsid w:val="00C25151"/>
    <w:rsid w:val="00C26CCB"/>
    <w:rsid w:val="00C30249"/>
    <w:rsid w:val="00C317D5"/>
    <w:rsid w:val="00C347F8"/>
    <w:rsid w:val="00C35CD1"/>
    <w:rsid w:val="00C361AD"/>
    <w:rsid w:val="00C3723B"/>
    <w:rsid w:val="00C42295"/>
    <w:rsid w:val="00C42466"/>
    <w:rsid w:val="00C42789"/>
    <w:rsid w:val="00C606C9"/>
    <w:rsid w:val="00C6619A"/>
    <w:rsid w:val="00C72767"/>
    <w:rsid w:val="00C80288"/>
    <w:rsid w:val="00C82D21"/>
    <w:rsid w:val="00C84003"/>
    <w:rsid w:val="00C90650"/>
    <w:rsid w:val="00C9163C"/>
    <w:rsid w:val="00C95BB4"/>
    <w:rsid w:val="00C97D78"/>
    <w:rsid w:val="00CA2CFF"/>
    <w:rsid w:val="00CA5E48"/>
    <w:rsid w:val="00CC253A"/>
    <w:rsid w:val="00CC2AAE"/>
    <w:rsid w:val="00CC5A42"/>
    <w:rsid w:val="00CD0EAB"/>
    <w:rsid w:val="00CD62D3"/>
    <w:rsid w:val="00CE34B6"/>
    <w:rsid w:val="00CE5E02"/>
    <w:rsid w:val="00CF34DB"/>
    <w:rsid w:val="00CF3917"/>
    <w:rsid w:val="00CF558F"/>
    <w:rsid w:val="00CF71C4"/>
    <w:rsid w:val="00CF7C05"/>
    <w:rsid w:val="00D010C0"/>
    <w:rsid w:val="00D073E2"/>
    <w:rsid w:val="00D10524"/>
    <w:rsid w:val="00D14D9E"/>
    <w:rsid w:val="00D158DA"/>
    <w:rsid w:val="00D17564"/>
    <w:rsid w:val="00D328CE"/>
    <w:rsid w:val="00D34321"/>
    <w:rsid w:val="00D446EC"/>
    <w:rsid w:val="00D51BF0"/>
    <w:rsid w:val="00D531DB"/>
    <w:rsid w:val="00D55942"/>
    <w:rsid w:val="00D6061A"/>
    <w:rsid w:val="00D65306"/>
    <w:rsid w:val="00D741C9"/>
    <w:rsid w:val="00D807BF"/>
    <w:rsid w:val="00D80FC1"/>
    <w:rsid w:val="00D82BD5"/>
    <w:rsid w:val="00D82FCC"/>
    <w:rsid w:val="00D84B22"/>
    <w:rsid w:val="00D86272"/>
    <w:rsid w:val="00DA17FC"/>
    <w:rsid w:val="00DA7887"/>
    <w:rsid w:val="00DB15A5"/>
    <w:rsid w:val="00DB29A0"/>
    <w:rsid w:val="00DB2C26"/>
    <w:rsid w:val="00DB44B7"/>
    <w:rsid w:val="00DB6D7A"/>
    <w:rsid w:val="00DC4D73"/>
    <w:rsid w:val="00DD02F4"/>
    <w:rsid w:val="00DD0C8F"/>
    <w:rsid w:val="00DD0FD2"/>
    <w:rsid w:val="00DD1CD8"/>
    <w:rsid w:val="00DD48D4"/>
    <w:rsid w:val="00DD6622"/>
    <w:rsid w:val="00DE1C7C"/>
    <w:rsid w:val="00DE6B43"/>
    <w:rsid w:val="00DF057D"/>
    <w:rsid w:val="00DF7B54"/>
    <w:rsid w:val="00E06897"/>
    <w:rsid w:val="00E11923"/>
    <w:rsid w:val="00E262D4"/>
    <w:rsid w:val="00E26998"/>
    <w:rsid w:val="00E30153"/>
    <w:rsid w:val="00E345C9"/>
    <w:rsid w:val="00E34686"/>
    <w:rsid w:val="00E3488B"/>
    <w:rsid w:val="00E36250"/>
    <w:rsid w:val="00E36639"/>
    <w:rsid w:val="00E37568"/>
    <w:rsid w:val="00E47F2D"/>
    <w:rsid w:val="00E501F7"/>
    <w:rsid w:val="00E54511"/>
    <w:rsid w:val="00E601CB"/>
    <w:rsid w:val="00E60EDC"/>
    <w:rsid w:val="00E61DAC"/>
    <w:rsid w:val="00E72B80"/>
    <w:rsid w:val="00E75FE3"/>
    <w:rsid w:val="00E76D65"/>
    <w:rsid w:val="00E86C4C"/>
    <w:rsid w:val="00E907A3"/>
    <w:rsid w:val="00EA5AE0"/>
    <w:rsid w:val="00EB1E3F"/>
    <w:rsid w:val="00EB56E1"/>
    <w:rsid w:val="00EB631C"/>
    <w:rsid w:val="00EB7AB1"/>
    <w:rsid w:val="00EC00F8"/>
    <w:rsid w:val="00EC5D6C"/>
    <w:rsid w:val="00ED5122"/>
    <w:rsid w:val="00EE17D6"/>
    <w:rsid w:val="00EE1E28"/>
    <w:rsid w:val="00EE7CD8"/>
    <w:rsid w:val="00EF37F6"/>
    <w:rsid w:val="00EF48CC"/>
    <w:rsid w:val="00F00801"/>
    <w:rsid w:val="00F00991"/>
    <w:rsid w:val="00F03D54"/>
    <w:rsid w:val="00F0580F"/>
    <w:rsid w:val="00F16400"/>
    <w:rsid w:val="00F2488D"/>
    <w:rsid w:val="00F27A4A"/>
    <w:rsid w:val="00F601A0"/>
    <w:rsid w:val="00F6384A"/>
    <w:rsid w:val="00F712E9"/>
    <w:rsid w:val="00F73032"/>
    <w:rsid w:val="00F732A6"/>
    <w:rsid w:val="00F8138A"/>
    <w:rsid w:val="00F8445D"/>
    <w:rsid w:val="00F848FC"/>
    <w:rsid w:val="00F8624B"/>
    <w:rsid w:val="00F8675F"/>
    <w:rsid w:val="00F906F6"/>
    <w:rsid w:val="00F9282A"/>
    <w:rsid w:val="00F94508"/>
    <w:rsid w:val="00F96BAD"/>
    <w:rsid w:val="00FA139D"/>
    <w:rsid w:val="00FA5ADE"/>
    <w:rsid w:val="00FA60F5"/>
    <w:rsid w:val="00FB0BDF"/>
    <w:rsid w:val="00FB0E84"/>
    <w:rsid w:val="00FB5CCC"/>
    <w:rsid w:val="00FC179F"/>
    <w:rsid w:val="00FC2405"/>
    <w:rsid w:val="00FD01C2"/>
    <w:rsid w:val="00FD1408"/>
    <w:rsid w:val="00FE21AB"/>
    <w:rsid w:val="00FE595C"/>
    <w:rsid w:val="00FF0CE3"/>
    <w:rsid w:val="00FF1E4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4E6D55B3-4B63-4068-BE2D-68D4E99A6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Body Text"/>
    <w:basedOn w:val="a"/>
    <w:link w:val="ac"/>
    <w:rsid w:val="00D80FC1"/>
    <w:pPr>
      <w:tabs>
        <w:tab w:val="clear" w:pos="1800"/>
        <w:tab w:val="clear" w:pos="2160"/>
        <w:tab w:val="clear" w:pos="2520"/>
        <w:tab w:val="clear" w:pos="2880"/>
        <w:tab w:val="clear" w:pos="3240"/>
        <w:tab w:val="clear" w:pos="3600"/>
        <w:tab w:val="clear" w:pos="3960"/>
        <w:tab w:val="clear" w:pos="4320"/>
      </w:tabs>
      <w:spacing w:after="120"/>
      <w:jc w:val="left"/>
    </w:pPr>
    <w:rPr>
      <w:rFonts w:eastAsia="宋体"/>
      <w:lang w:val="en-CA"/>
    </w:rPr>
  </w:style>
  <w:style w:type="character" w:customStyle="1" w:styleId="ac">
    <w:name w:val="正文文本 字符"/>
    <w:basedOn w:val="a0"/>
    <w:link w:val="ab"/>
    <w:qFormat/>
    <w:rsid w:val="00D80FC1"/>
    <w:rPr>
      <w:rFonts w:eastAsia="宋体"/>
      <w:sz w:val="22"/>
      <w:lang w:val="en-CA"/>
    </w:rPr>
  </w:style>
  <w:style w:type="character" w:customStyle="1" w:styleId="UnresolvedMention">
    <w:name w:val="Unresolved Mention"/>
    <w:basedOn w:val="a0"/>
    <w:uiPriority w:val="99"/>
    <w:semiHidden/>
    <w:unhideWhenUsed/>
    <w:rsid w:val="00762856"/>
    <w:rPr>
      <w:color w:val="605E5C"/>
      <w:shd w:val="clear" w:color="auto" w:fill="E1DFDD"/>
    </w:rPr>
  </w:style>
  <w:style w:type="paragraph" w:styleId="ad">
    <w:name w:val="List Paragraph"/>
    <w:basedOn w:val="a"/>
    <w:link w:val="ae"/>
    <w:uiPriority w:val="34"/>
    <w:qFormat/>
    <w:rsid w:val="005B10D5"/>
    <w:pPr>
      <w:ind w:left="720"/>
      <w:contextualSpacing/>
    </w:pPr>
  </w:style>
  <w:style w:type="character" w:styleId="af">
    <w:name w:val="annotation reference"/>
    <w:basedOn w:val="a0"/>
    <w:rsid w:val="00013092"/>
    <w:rPr>
      <w:sz w:val="16"/>
      <w:szCs w:val="16"/>
    </w:rPr>
  </w:style>
  <w:style w:type="paragraph" w:styleId="af0">
    <w:name w:val="annotation text"/>
    <w:basedOn w:val="a"/>
    <w:link w:val="af1"/>
    <w:rsid w:val="00013092"/>
    <w:rPr>
      <w:sz w:val="20"/>
    </w:rPr>
  </w:style>
  <w:style w:type="character" w:customStyle="1" w:styleId="af1">
    <w:name w:val="批注文字 字符"/>
    <w:basedOn w:val="a0"/>
    <w:link w:val="af0"/>
    <w:rsid w:val="00013092"/>
  </w:style>
  <w:style w:type="paragraph" w:styleId="af2">
    <w:name w:val="annotation subject"/>
    <w:basedOn w:val="af0"/>
    <w:next w:val="af0"/>
    <w:link w:val="af3"/>
    <w:semiHidden/>
    <w:unhideWhenUsed/>
    <w:rsid w:val="00013092"/>
    <w:rPr>
      <w:b/>
      <w:bCs/>
    </w:rPr>
  </w:style>
  <w:style w:type="character" w:customStyle="1" w:styleId="af3">
    <w:name w:val="批注主题 字符"/>
    <w:basedOn w:val="af1"/>
    <w:link w:val="af2"/>
    <w:semiHidden/>
    <w:rsid w:val="00013092"/>
    <w:rPr>
      <w:b/>
      <w:bCs/>
    </w:rPr>
  </w:style>
  <w:style w:type="paragraph" w:styleId="af4">
    <w:name w:val="Revision"/>
    <w:hidden/>
    <w:uiPriority w:val="99"/>
    <w:semiHidden/>
    <w:rsid w:val="00013092"/>
    <w:rPr>
      <w:sz w:val="22"/>
    </w:rPr>
  </w:style>
  <w:style w:type="character" w:customStyle="1" w:styleId="ae">
    <w:name w:val="列出段落 字符"/>
    <w:basedOn w:val="a0"/>
    <w:link w:val="ad"/>
    <w:uiPriority w:val="34"/>
    <w:rsid w:val="00EC5D6C"/>
    <w:rPr>
      <w:sz w:val="22"/>
    </w:rPr>
  </w:style>
  <w:style w:type="table" w:styleId="af5">
    <w:name w:val="Table Grid"/>
    <w:basedOn w:val="a1"/>
    <w:rsid w:val="00A82F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A82F8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宋体"/>
      <w:sz w:val="20"/>
      <w:lang w:val="en-GB"/>
    </w:rPr>
  </w:style>
  <w:style w:type="paragraph" w:customStyle="1" w:styleId="enumlev1">
    <w:name w:val="enumlev1"/>
    <w:basedOn w:val="a"/>
    <w:rsid w:val="008632B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宋体"/>
      <w:sz w:val="20"/>
      <w:lang w:val="en-GB"/>
    </w:rPr>
  </w:style>
  <w:style w:type="paragraph" w:styleId="af6">
    <w:name w:val="caption"/>
    <w:aliases w:val="fig and tbl,fighead2,fighead21,fighead22,fighead23,Table Caption1,fighead211,fighead24,Table Caption2,fighead25,fighead212,fighead26,Table Caption3,fighead27,fighead213,Table Caption4,fighead28,fighead214,fighead29"/>
    <w:basedOn w:val="a"/>
    <w:next w:val="a"/>
    <w:link w:val="af7"/>
    <w:qFormat/>
    <w:rsid w:val="003708B6"/>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pPr>
    <w:rPr>
      <w:rFonts w:eastAsia="Malgun Gothic"/>
      <w:b/>
      <w:bCs/>
      <w:sz w:val="20"/>
    </w:rPr>
  </w:style>
  <w:style w:type="character" w:customStyle="1" w:styleId="af7">
    <w:name w:val="题注 字符"/>
    <w:aliases w:val="fig and tbl 字符,fighead2 字符,fighead21 字符,fighead22 字符,fighead23 字符,Table Caption1 字符,fighead211 字符,fighead24 字符,Table Caption2 字符,fighead25 字符,fighead212 字符,fighead26 字符,Table Caption3 字符,fighead27 字符,fighead213 字符,Table Caption4 字符,fighead28 字符"/>
    <w:link w:val="af6"/>
    <w:locked/>
    <w:rsid w:val="003708B6"/>
    <w:rPr>
      <w:rFonts w:eastAsia="Malgun Gothic"/>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9560973">
      <w:bodyDiv w:val="1"/>
      <w:marLeft w:val="0"/>
      <w:marRight w:val="0"/>
      <w:marTop w:val="0"/>
      <w:marBottom w:val="0"/>
      <w:divBdr>
        <w:top w:val="none" w:sz="0" w:space="0" w:color="auto"/>
        <w:left w:val="none" w:sz="0" w:space="0" w:color="auto"/>
        <w:bottom w:val="none" w:sz="0" w:space="0" w:color="auto"/>
        <w:right w:val="none" w:sz="0" w:space="0" w:color="auto"/>
      </w:divBdr>
      <w:divsChild>
        <w:div w:id="2011442286">
          <w:marLeft w:val="0"/>
          <w:marRight w:val="0"/>
          <w:marTop w:val="0"/>
          <w:marBottom w:val="0"/>
          <w:divBdr>
            <w:top w:val="none" w:sz="0" w:space="0" w:color="auto"/>
            <w:left w:val="none" w:sz="0" w:space="0" w:color="auto"/>
            <w:bottom w:val="none" w:sz="0" w:space="0" w:color="auto"/>
            <w:right w:val="none" w:sz="0" w:space="0" w:color="auto"/>
          </w:divBdr>
          <w:divsChild>
            <w:div w:id="1185436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10643264">
      <w:bodyDiv w:val="1"/>
      <w:marLeft w:val="0"/>
      <w:marRight w:val="0"/>
      <w:marTop w:val="0"/>
      <w:marBottom w:val="0"/>
      <w:divBdr>
        <w:top w:val="none" w:sz="0" w:space="0" w:color="auto"/>
        <w:left w:val="none" w:sz="0" w:space="0" w:color="auto"/>
        <w:bottom w:val="none" w:sz="0" w:space="0" w:color="auto"/>
        <w:right w:val="none" w:sz="0" w:space="0" w:color="auto"/>
      </w:divBdr>
      <w:divsChild>
        <w:div w:id="1351562123">
          <w:marLeft w:val="0"/>
          <w:marRight w:val="0"/>
          <w:marTop w:val="0"/>
          <w:marBottom w:val="0"/>
          <w:divBdr>
            <w:top w:val="none" w:sz="0" w:space="0" w:color="auto"/>
            <w:left w:val="none" w:sz="0" w:space="0" w:color="auto"/>
            <w:bottom w:val="none" w:sz="0" w:space="0" w:color="auto"/>
            <w:right w:val="none" w:sz="0" w:space="0" w:color="auto"/>
          </w:divBdr>
          <w:divsChild>
            <w:div w:id="54941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s://vcgit.hhi.fraunhofer.de/jvet/VVCSoftware_VTM/tree/VTM-5.0" TargetMode="Externa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package" Target="embeddings/Microsoft_Visio___1.vsdx"/><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package" Target="embeddings/Microsoft_Visio___.vsdx"/><Relationship Id="rId4" Type="http://schemas.openxmlformats.org/officeDocument/2006/relationships/webSettings" Target="webSettings.xml"/><Relationship Id="rId9" Type="http://schemas.openxmlformats.org/officeDocument/2006/relationships/image" Target="media/image3.emf"/><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67</TotalTime>
  <Pages>6</Pages>
  <Words>1143</Words>
  <Characters>6520</Characters>
  <Application>Microsoft Office Word</Application>
  <DocSecurity>0</DocSecurity>
  <Lines>54</Lines>
  <Paragraphs>15</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7648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LXW：</cp:lastModifiedBy>
  <cp:revision>35</cp:revision>
  <cp:lastPrinted>1900-12-31T16:00:00Z</cp:lastPrinted>
  <dcterms:created xsi:type="dcterms:W3CDTF">2019-06-25T02:12:00Z</dcterms:created>
  <dcterms:modified xsi:type="dcterms:W3CDTF">2019-06-25T15:02:00Z</dcterms:modified>
</cp:coreProperties>
</file>