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8D3CDFF" w:rsidR="00E61DAC" w:rsidRPr="005B217D" w:rsidRDefault="00C54F30" w:rsidP="00AB45FB">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243A8756" w:rsidR="008A4B4C" w:rsidRPr="005B217D" w:rsidRDefault="00E61DAC" w:rsidP="00A66A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6A17">
              <w:rPr>
                <w:lang w:val="en-CA"/>
              </w:rPr>
              <w:t>O0268</w:t>
            </w:r>
            <w:r w:rsidR="0002360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EDB76A" w:rsidR="00E61DAC" w:rsidRPr="00AB45FB" w:rsidRDefault="00D85D1B" w:rsidP="00592228">
            <w:pPr>
              <w:spacing w:before="60" w:after="60"/>
              <w:rPr>
                <w:b/>
                <w:szCs w:val="22"/>
                <w:lang w:val="en-CA"/>
              </w:rPr>
            </w:pPr>
            <w:r w:rsidRPr="00AB45FB">
              <w:rPr>
                <w:b/>
                <w:szCs w:val="22"/>
                <w:lang w:val="en-CA"/>
              </w:rPr>
              <w:t>AHG1</w:t>
            </w:r>
            <w:r w:rsidR="00592228">
              <w:rPr>
                <w:b/>
                <w:szCs w:val="22"/>
                <w:lang w:val="en-CA"/>
              </w:rPr>
              <w:t>7</w:t>
            </w:r>
            <w:r w:rsidR="004E60C8" w:rsidRPr="00AB45FB">
              <w:rPr>
                <w:b/>
                <w:szCs w:val="22"/>
                <w:lang w:val="en-CA"/>
              </w:rPr>
              <w:t>:</w:t>
            </w:r>
            <w:r w:rsidRPr="00AB45FB">
              <w:rPr>
                <w:b/>
                <w:szCs w:val="22"/>
                <w:lang w:val="en-CA"/>
              </w:rPr>
              <w:t xml:space="preserve"> </w:t>
            </w:r>
            <w:r w:rsidR="00B01232">
              <w:rPr>
                <w:b/>
                <w:szCs w:val="22"/>
                <w:lang w:val="en-CA"/>
              </w:rPr>
              <w:t xml:space="preserve">Signalling </w:t>
            </w:r>
            <w:r w:rsidR="00592228">
              <w:rPr>
                <w:b/>
                <w:szCs w:val="22"/>
                <w:lang w:val="en-CA"/>
              </w:rPr>
              <w:t>SPS base and patch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3AA542" w14:textId="77777777" w:rsidR="00A66A17" w:rsidRPr="00A66A17" w:rsidRDefault="00A66A17" w:rsidP="00A66A17">
            <w:pPr>
              <w:spacing w:before="60" w:after="60"/>
              <w:rPr>
                <w:szCs w:val="22"/>
                <w:lang w:val="en-CA"/>
              </w:rPr>
            </w:pPr>
            <w:r w:rsidRPr="00A66A17">
              <w:rPr>
                <w:szCs w:val="22"/>
                <w:lang w:val="en-CA"/>
              </w:rPr>
              <w:t>Lulin Chen, Ching-Yeh Chen,</w:t>
            </w:r>
            <w:r w:rsidRPr="00A66A17">
              <w:rPr>
                <w:szCs w:val="22"/>
                <w:lang w:val="en-CA"/>
              </w:rPr>
              <w:br/>
              <w:t>Yu-Wen Huang, Shaw-Min Lei</w:t>
            </w:r>
          </w:p>
          <w:p w14:paraId="49D81240" w14:textId="40E291AB" w:rsidR="00E61DAC" w:rsidRPr="005B217D" w:rsidRDefault="00A66A17" w:rsidP="00A66A17">
            <w:pPr>
              <w:spacing w:before="60" w:after="60"/>
              <w:rPr>
                <w:szCs w:val="22"/>
                <w:lang w:val="en-CA"/>
              </w:rPr>
            </w:pPr>
            <w:r w:rsidRPr="00A66A17">
              <w:rPr>
                <w:szCs w:val="22"/>
              </w:rPr>
              <w:t xml:space="preserve">No. 1, </w:t>
            </w:r>
            <w:proofErr w:type="spellStart"/>
            <w:r w:rsidRPr="00A66A17">
              <w:rPr>
                <w:szCs w:val="22"/>
              </w:rPr>
              <w:t>Dusing</w:t>
            </w:r>
            <w:proofErr w:type="spellEnd"/>
            <w:r w:rsidRPr="00A66A17">
              <w:rPr>
                <w:szCs w:val="22"/>
              </w:rPr>
              <w:t xml:space="preserve"> 1</w:t>
            </w:r>
            <w:r w:rsidRPr="00A66A17">
              <w:rPr>
                <w:szCs w:val="22"/>
                <w:vertAlign w:val="superscript"/>
              </w:rPr>
              <w:t>st</w:t>
            </w:r>
            <w:r w:rsidRPr="00A66A17">
              <w:rPr>
                <w:szCs w:val="22"/>
              </w:rPr>
              <w:t xml:space="preserve"> Rd,</w:t>
            </w:r>
            <w:r w:rsidRPr="00A66A17">
              <w:rPr>
                <w:szCs w:val="22"/>
              </w:rPr>
              <w:br/>
            </w:r>
            <w:proofErr w:type="spellStart"/>
            <w:r w:rsidRPr="00A66A17">
              <w:rPr>
                <w:szCs w:val="22"/>
              </w:rPr>
              <w:t>Hsinchu</w:t>
            </w:r>
            <w:proofErr w:type="spellEnd"/>
            <w:r w:rsidRPr="00A66A17">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5713F2" w:rsidR="00E61DAC" w:rsidRPr="005B217D" w:rsidRDefault="00E61DAC" w:rsidP="00C54F30">
            <w:pPr>
              <w:spacing w:before="60" w:after="60"/>
              <w:jc w:val="left"/>
              <w:rPr>
                <w:szCs w:val="22"/>
                <w:lang w:val="en-CA"/>
              </w:rPr>
            </w:pPr>
            <w:r w:rsidRPr="005B217D">
              <w:rPr>
                <w:szCs w:val="22"/>
                <w:lang w:val="en-CA"/>
              </w:rPr>
              <w:br/>
            </w:r>
            <w:r w:rsidR="00A66A17" w:rsidRPr="00A66A17">
              <w:rPr>
                <w:szCs w:val="22"/>
                <w:lang w:val="en-CA"/>
              </w:rPr>
              <w:t>+886-3-5670766</w:t>
            </w:r>
            <w:r w:rsidR="00A66A17" w:rsidRPr="00A66A17">
              <w:rPr>
                <w:szCs w:val="22"/>
                <w:lang w:val="en-CA"/>
              </w:rPr>
              <w:br/>
              <w:t>{</w:t>
            </w:r>
            <w:proofErr w:type="spellStart"/>
            <w:r w:rsidR="00A66A17" w:rsidRPr="00A66A17">
              <w:rPr>
                <w:szCs w:val="22"/>
                <w:lang w:val="en-CA"/>
              </w:rPr>
              <w:t>lulin.chen</w:t>
            </w:r>
            <w:proofErr w:type="spellEnd"/>
            <w:r w:rsidR="00A66A17" w:rsidRPr="00A66A17">
              <w:rPr>
                <w:szCs w:val="22"/>
                <w:lang w:val="en-CA"/>
              </w:rPr>
              <w:t xml:space="preserve">, </w:t>
            </w:r>
            <w:proofErr w:type="spellStart"/>
            <w:r w:rsidR="00A66A17" w:rsidRPr="00A66A17">
              <w:rPr>
                <w:szCs w:val="22"/>
                <w:lang w:val="en-CA"/>
              </w:rPr>
              <w:t>chingyeh.chen</w:t>
            </w:r>
            <w:proofErr w:type="spellEnd"/>
            <w:r w:rsidR="00A66A17" w:rsidRPr="00A66A17">
              <w:rPr>
                <w:szCs w:val="22"/>
                <w:lang w:val="en-CA"/>
              </w:rPr>
              <w:t xml:space="preserve">, </w:t>
            </w:r>
            <w:proofErr w:type="spellStart"/>
            <w:r w:rsidR="00A66A17" w:rsidRPr="00A66A17">
              <w:rPr>
                <w:szCs w:val="22"/>
                <w:lang w:val="en-CA"/>
              </w:rPr>
              <w:t>yuwen.huang</w:t>
            </w:r>
            <w:proofErr w:type="spellEnd"/>
            <w:r w:rsidR="00A66A17" w:rsidRPr="00A66A17">
              <w:rPr>
                <w:szCs w:val="22"/>
                <w:lang w:val="en-CA"/>
              </w:rPr>
              <w:t xml:space="preserve">, </w:t>
            </w:r>
            <w:proofErr w:type="spellStart"/>
            <w:r w:rsidR="00A66A17" w:rsidRPr="00A66A17">
              <w:rPr>
                <w:szCs w:val="22"/>
                <w:lang w:val="en-CA"/>
              </w:rPr>
              <w:t>shawmin.lei</w:t>
            </w:r>
            <w:proofErr w:type="spellEnd"/>
            <w:r w:rsidR="00A66A17" w:rsidRPr="00A66A17">
              <w:rPr>
                <w:szCs w:val="22"/>
                <w:lang w:val="en-CA"/>
              </w:rPr>
              <w:t>}</w:t>
            </w:r>
            <w:r w:rsidR="00A66A17" w:rsidRPr="00A66A17">
              <w:rPr>
                <w:szCs w:val="22"/>
                <w:lang w:val="en-CA"/>
              </w:rPr>
              <w:br/>
              <w:t>@mediatek.com</w:t>
            </w:r>
          </w:p>
        </w:tc>
      </w:tr>
      <w:tr w:rsidR="00E61DAC" w:rsidRPr="005B217D" w14:paraId="49AFAA61" w14:textId="77777777" w:rsidTr="000962AC">
        <w:tc>
          <w:tcPr>
            <w:tcW w:w="1458" w:type="dxa"/>
          </w:tcPr>
          <w:p w14:paraId="2C08AF6B" w14:textId="43F682B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9D2D5D6" w14:textId="5B45AC86" w:rsidR="00D23F0E" w:rsidRDefault="001B444D" w:rsidP="001B444D">
      <w:pPr>
        <w:tabs>
          <w:tab w:val="left" w:pos="794"/>
          <w:tab w:val="left" w:pos="1191"/>
          <w:tab w:val="left" w:pos="1588"/>
          <w:tab w:val="left" w:pos="1985"/>
        </w:tabs>
        <w:rPr>
          <w:color w:val="000000" w:themeColor="text1"/>
          <w:shd w:val="clear" w:color="auto" w:fill="FFFFFF"/>
        </w:rPr>
      </w:pPr>
      <w:r>
        <w:t>This contribution proposes</w:t>
      </w:r>
      <w:r w:rsidR="00C560DF">
        <w:t>, for discussion,</w:t>
      </w:r>
      <w:r>
        <w:t xml:space="preserve"> to specify the base part and patch part for the </w:t>
      </w:r>
      <w:r>
        <w:rPr>
          <w:color w:val="000000" w:themeColor="text1"/>
          <w:shd w:val="clear" w:color="auto" w:fill="FFFFFF"/>
        </w:rPr>
        <w:t>sequence parameter set (SPS) and signal them based on their base and patch types for the SPS referenced by the coding tools. The SPS base may be shared or reused in terms of several aspects for an application. It is alleged this may help improve the sharing and flexibility in the syntax.</w:t>
      </w:r>
    </w:p>
    <w:p w14:paraId="56573FEC" w14:textId="77777777" w:rsidR="001B444D" w:rsidRDefault="001B444D" w:rsidP="001B444D">
      <w:pPr>
        <w:spacing w:before="120"/>
      </w:pPr>
      <w:r w:rsidRPr="001B444D">
        <w:rPr>
          <w:highlight w:val="yellow"/>
        </w:rPr>
        <w:t>Proposal</w:t>
      </w:r>
      <w:r>
        <w:rPr>
          <w:highlight w:val="yellow"/>
        </w:rPr>
        <w:t xml:space="preserve"> 1</w:t>
      </w:r>
      <w:r w:rsidRPr="001B444D">
        <w:rPr>
          <w:highlight w:val="yellow"/>
        </w:rPr>
        <w:t>:</w:t>
      </w:r>
      <w:r>
        <w:t xml:space="preserve"> specify and signal a SPS as the SPS base and the SPS patch, and a</w:t>
      </w:r>
      <w:r>
        <w:rPr>
          <w:color w:val="000000" w:themeColor="text1"/>
          <w:shd w:val="clear" w:color="auto" w:fill="FFFFFF"/>
        </w:rPr>
        <w:t xml:space="preserve"> new NAL unit type of </w:t>
      </w:r>
      <w:r w:rsidRPr="00337A50">
        <w:rPr>
          <w:noProof/>
          <w:lang w:val="en-CA"/>
        </w:rPr>
        <w:t>SPS_BASE_NUT</w:t>
      </w:r>
      <w:r>
        <w:rPr>
          <w:noProof/>
          <w:lang w:val="en-CA"/>
        </w:rPr>
        <w:t>.</w:t>
      </w:r>
    </w:p>
    <w:p w14:paraId="6C3C201E" w14:textId="77777777" w:rsidR="001B444D" w:rsidRDefault="001B444D" w:rsidP="001B444D">
      <w:pPr>
        <w:spacing w:before="120"/>
      </w:pPr>
      <w:r>
        <w:rPr>
          <w:highlight w:val="yellow"/>
        </w:rPr>
        <w:t xml:space="preserve">Proposal </w:t>
      </w:r>
      <w:r w:rsidRPr="001B444D">
        <w:rPr>
          <w:highlight w:val="yellow"/>
        </w:rPr>
        <w:t>2:</w:t>
      </w:r>
      <w:r>
        <w:t xml:space="preserve"> specify the sequence parameter set patch structure with the patch types for update processing.</w:t>
      </w:r>
    </w:p>
    <w:p w14:paraId="22C40DEF" w14:textId="43AB8D33" w:rsidR="001B444D" w:rsidRDefault="001B444D" w:rsidP="001B444D">
      <w:pPr>
        <w:spacing w:before="120"/>
      </w:pPr>
      <w:r w:rsidRPr="001B444D">
        <w:rPr>
          <w:highlight w:val="yellow"/>
        </w:rPr>
        <w:t>Proposal 3:</w:t>
      </w:r>
      <w:r>
        <w:t xml:space="preserve"> specify the relative origin information in the SPS.</w:t>
      </w:r>
    </w:p>
    <w:p w14:paraId="231FC172" w14:textId="77777777" w:rsidR="00023605" w:rsidRPr="001B444D" w:rsidRDefault="00023605" w:rsidP="001B444D">
      <w:pPr>
        <w:spacing w:before="120"/>
      </w:pPr>
    </w:p>
    <w:p w14:paraId="5AC47198" w14:textId="450738FC" w:rsidR="00EF3087" w:rsidRDefault="00EF3087" w:rsidP="00EF3087">
      <w:pPr>
        <w:pStyle w:val="Heading1"/>
        <w:rPr>
          <w:lang w:val="en-CA"/>
        </w:rPr>
      </w:pPr>
      <w:bookmarkStart w:id="0" w:name="_Toc311216759"/>
      <w:bookmarkStart w:id="1" w:name="_Toc317198729"/>
      <w:bookmarkStart w:id="2" w:name="_Ref330904190"/>
      <w:bookmarkStart w:id="3" w:name="_Ref330904581"/>
      <w:bookmarkStart w:id="4" w:name="_Ref398986356"/>
      <w:bookmarkStart w:id="5" w:name="_Toc415475838"/>
      <w:bookmarkStart w:id="6" w:name="_Toc423599113"/>
      <w:bookmarkStart w:id="7" w:name="_Toc423601617"/>
      <w:bookmarkStart w:id="8" w:name="_Toc501130167"/>
      <w:bookmarkStart w:id="9" w:name="_Toc510795090"/>
      <w:bookmarkStart w:id="10" w:name="_Toc525063838"/>
      <w:r>
        <w:rPr>
          <w:lang w:val="en-CA"/>
        </w:rPr>
        <w:t>Introduction</w:t>
      </w:r>
    </w:p>
    <w:bookmarkEnd w:id="0"/>
    <w:bookmarkEnd w:id="1"/>
    <w:bookmarkEnd w:id="2"/>
    <w:bookmarkEnd w:id="3"/>
    <w:bookmarkEnd w:id="4"/>
    <w:bookmarkEnd w:id="5"/>
    <w:bookmarkEnd w:id="6"/>
    <w:bookmarkEnd w:id="7"/>
    <w:bookmarkEnd w:id="8"/>
    <w:bookmarkEnd w:id="9"/>
    <w:bookmarkEnd w:id="10"/>
    <w:p w14:paraId="4CC34407" w14:textId="2940B9BE" w:rsidR="00592228" w:rsidRDefault="00592228" w:rsidP="00C832B1">
      <w:pPr>
        <w:spacing w:before="120"/>
        <w:rPr>
          <w:color w:val="000000" w:themeColor="text1"/>
          <w:shd w:val="clear" w:color="auto" w:fill="FFFFFF"/>
        </w:rPr>
      </w:pPr>
      <w:r>
        <w:rPr>
          <w:lang w:val="en-CA"/>
        </w:rPr>
        <w:t xml:space="preserve">As drafted in </w:t>
      </w:r>
      <w:r w:rsidRPr="00006D3D">
        <w:rPr>
          <w:lang w:val="en-CA"/>
        </w:rPr>
        <w:t>JVET-</w:t>
      </w:r>
      <w:r>
        <w:rPr>
          <w:lang w:val="en-CA"/>
        </w:rPr>
        <w:t>N1001-v7</w:t>
      </w:r>
      <w:r w:rsidRPr="00006D3D">
        <w:rPr>
          <w:lang w:val="en-CA"/>
        </w:rPr>
        <w:t xml:space="preserve"> </w:t>
      </w:r>
      <w:r w:rsidRPr="008C50C9">
        <w:rPr>
          <w:lang w:val="en-CA"/>
        </w:rPr>
        <w:t>[1]</w:t>
      </w:r>
      <w:r>
        <w:rPr>
          <w:lang w:val="en-CA"/>
        </w:rPr>
        <w:t>,</w:t>
      </w:r>
      <w:r w:rsidRPr="00592228">
        <w:rPr>
          <w:color w:val="000000" w:themeColor="text1"/>
          <w:shd w:val="clear" w:color="auto" w:fill="FFFFFF"/>
        </w:rPr>
        <w:t xml:space="preserve"> </w:t>
      </w:r>
      <w:r>
        <w:rPr>
          <w:color w:val="000000" w:themeColor="text1"/>
          <w:shd w:val="clear" w:color="auto" w:fill="FFFFFF"/>
        </w:rPr>
        <w:t xml:space="preserve">the limited number of sequence parameter sets are referenced during encoding process and signalled accordingly in the </w:t>
      </w:r>
      <w:proofErr w:type="spellStart"/>
      <w:r>
        <w:rPr>
          <w:color w:val="000000" w:themeColor="text1"/>
          <w:shd w:val="clear" w:color="auto" w:fill="FFFFFF"/>
        </w:rPr>
        <w:t>bitstream</w:t>
      </w:r>
      <w:proofErr w:type="spellEnd"/>
      <w:r>
        <w:rPr>
          <w:color w:val="000000" w:themeColor="text1"/>
          <w:shd w:val="clear" w:color="auto" w:fill="FFFFFF"/>
        </w:rPr>
        <w:t xml:space="preserve"> for correct decoding on the receiving side.</w:t>
      </w:r>
    </w:p>
    <w:p w14:paraId="01C35F65" w14:textId="7B123072" w:rsidR="00C560DF" w:rsidRDefault="00C560DF" w:rsidP="00C832B1">
      <w:pPr>
        <w:spacing w:before="120"/>
        <w:rPr>
          <w:color w:val="000000" w:themeColor="text1"/>
          <w:shd w:val="clear" w:color="auto" w:fill="FFFFFF"/>
        </w:rPr>
      </w:pPr>
      <w:r>
        <w:rPr>
          <w:color w:val="000000" w:themeColor="text1"/>
          <w:shd w:val="clear" w:color="auto" w:fill="FFFFFF"/>
        </w:rPr>
        <w:t xml:space="preserve">In the last meeting, there </w:t>
      </w:r>
      <w:r w:rsidR="00C55368">
        <w:rPr>
          <w:color w:val="000000" w:themeColor="text1"/>
          <w:shd w:val="clear" w:color="auto" w:fill="FFFFFF"/>
        </w:rPr>
        <w:t>were</w:t>
      </w:r>
      <w:r>
        <w:rPr>
          <w:color w:val="000000" w:themeColor="text1"/>
          <w:shd w:val="clear" w:color="auto" w:fill="FFFFFF"/>
        </w:rPr>
        <w:t xml:space="preserve"> some discussions about the parameter set sharing</w:t>
      </w:r>
      <w:r w:rsidR="00C55368">
        <w:rPr>
          <w:color w:val="000000" w:themeColor="text1"/>
          <w:shd w:val="clear" w:color="auto" w:fill="FFFFFF"/>
        </w:rPr>
        <w:t xml:space="preserve"> for efficiency</w:t>
      </w:r>
      <w:r>
        <w:rPr>
          <w:color w:val="000000" w:themeColor="text1"/>
          <w:shd w:val="clear" w:color="auto" w:fill="FFFFFF"/>
        </w:rPr>
        <w:t>, e.g. among independent coding layers or independent coding regions.</w:t>
      </w:r>
    </w:p>
    <w:p w14:paraId="19961CE7" w14:textId="48E8272A" w:rsidR="00592228" w:rsidRDefault="00592228" w:rsidP="00C832B1">
      <w:pPr>
        <w:spacing w:before="120"/>
        <w:rPr>
          <w:color w:val="000000" w:themeColor="text1"/>
          <w:shd w:val="clear" w:color="auto" w:fill="FFFFFF"/>
        </w:rPr>
      </w:pPr>
      <w:r>
        <w:rPr>
          <w:color w:val="000000" w:themeColor="text1"/>
          <w:shd w:val="clear" w:color="auto" w:fill="FFFFFF"/>
        </w:rPr>
        <w:t>It is observed that some source related parameters e.g. color space, bit depth, spatial size and position, and some processing control flags etc. may need adaptation to applications, while majority of coding parameters remains the same and can be shared for regions/</w:t>
      </w:r>
      <w:proofErr w:type="spellStart"/>
      <w:r>
        <w:rPr>
          <w:color w:val="000000" w:themeColor="text1"/>
          <w:shd w:val="clear" w:color="auto" w:fill="FFFFFF"/>
        </w:rPr>
        <w:t>subpictures</w:t>
      </w:r>
      <w:proofErr w:type="spellEnd"/>
      <w:r>
        <w:rPr>
          <w:color w:val="000000" w:themeColor="text1"/>
          <w:shd w:val="clear" w:color="auto" w:fill="FFFFFF"/>
        </w:rPr>
        <w:t>, independent coding layers, point cloud data and attributes during the content generating and encoding process.</w:t>
      </w:r>
    </w:p>
    <w:p w14:paraId="2E3F443E" w14:textId="77777777" w:rsidR="00023605" w:rsidRDefault="00592228" w:rsidP="00C832B1">
      <w:pPr>
        <w:spacing w:before="120"/>
      </w:pPr>
      <w:r>
        <w:t>Basically, a SPS may be viewed as containing the SPS base and the SPS patch.</w:t>
      </w:r>
    </w:p>
    <w:p w14:paraId="6C4A838B" w14:textId="0D335B44" w:rsidR="00592228" w:rsidRDefault="00592228" w:rsidP="00C832B1">
      <w:pPr>
        <w:spacing w:before="120"/>
      </w:pPr>
    </w:p>
    <w:p w14:paraId="620E709E" w14:textId="1A6AC553" w:rsidR="00A6189B" w:rsidRDefault="00A6189B" w:rsidP="00E11923">
      <w:pPr>
        <w:pStyle w:val="Heading1"/>
        <w:rPr>
          <w:lang w:val="en-CA"/>
        </w:rPr>
      </w:pPr>
      <w:r>
        <w:rPr>
          <w:lang w:val="en-CA"/>
        </w:rPr>
        <w:t>Proposed method</w:t>
      </w:r>
    </w:p>
    <w:p w14:paraId="0C318E9B" w14:textId="68DEE868" w:rsidR="00592228" w:rsidRDefault="00592228" w:rsidP="00592228">
      <w:pPr>
        <w:tabs>
          <w:tab w:val="left" w:pos="794"/>
          <w:tab w:val="left" w:pos="1191"/>
          <w:tab w:val="left" w:pos="1588"/>
          <w:tab w:val="left" w:pos="1985"/>
        </w:tabs>
        <w:rPr>
          <w:color w:val="000000" w:themeColor="text1"/>
          <w:shd w:val="clear" w:color="auto" w:fill="FFFFFF"/>
        </w:rPr>
      </w:pPr>
      <w:r>
        <w:t>This contribution proposes</w:t>
      </w:r>
      <w:r w:rsidR="00C560DF">
        <w:t>, for discussion,</w:t>
      </w:r>
      <w:r>
        <w:t xml:space="preserve"> to specify the base part and patch part for the </w:t>
      </w:r>
      <w:r>
        <w:rPr>
          <w:color w:val="000000" w:themeColor="text1"/>
          <w:shd w:val="clear" w:color="auto" w:fill="FFFFFF"/>
        </w:rPr>
        <w:t>sequence parameter set (SPS) and signal them based on their base and patch types for the SPS</w:t>
      </w:r>
      <w:r w:rsidR="001B444D">
        <w:rPr>
          <w:color w:val="000000" w:themeColor="text1"/>
          <w:shd w:val="clear" w:color="auto" w:fill="FFFFFF"/>
        </w:rPr>
        <w:t xml:space="preserve"> referenced by the coding tools</w:t>
      </w:r>
      <w:r>
        <w:rPr>
          <w:color w:val="000000" w:themeColor="text1"/>
          <w:shd w:val="clear" w:color="auto" w:fill="FFFFFF"/>
        </w:rPr>
        <w:t xml:space="preserve">. The SPS base may be shared or reused in terms of several aspects for an application, e.g. </w:t>
      </w:r>
      <w:r w:rsidRPr="007601B4">
        <w:rPr>
          <w:bCs/>
          <w:noProof/>
          <w:lang w:val="en-CA"/>
        </w:rPr>
        <w:t>geome</w:t>
      </w:r>
      <w:r>
        <w:rPr>
          <w:bCs/>
          <w:noProof/>
          <w:lang w:val="en-CA"/>
        </w:rPr>
        <w:t>try and spatial relation, colour space and spatial relation</w:t>
      </w:r>
      <w:r w:rsidRPr="007601B4">
        <w:rPr>
          <w:bCs/>
          <w:noProof/>
          <w:lang w:val="en-CA"/>
        </w:rPr>
        <w:t>, dynamic range and bit depth</w:t>
      </w:r>
      <w:r>
        <w:rPr>
          <w:bCs/>
          <w:noProof/>
          <w:lang w:val="en-CA"/>
        </w:rPr>
        <w:t xml:space="preserve">, and enabled flag and attribute/layer relation etc. </w:t>
      </w:r>
      <w:r w:rsidR="001B444D">
        <w:rPr>
          <w:bCs/>
          <w:noProof/>
          <w:lang w:val="en-CA"/>
        </w:rPr>
        <w:t>It is alleged t</w:t>
      </w:r>
      <w:r>
        <w:rPr>
          <w:color w:val="000000" w:themeColor="text1"/>
          <w:shd w:val="clear" w:color="auto" w:fill="FFFFFF"/>
        </w:rPr>
        <w:t xml:space="preserve">his may help improve the </w:t>
      </w:r>
      <w:r w:rsidR="001B444D">
        <w:rPr>
          <w:color w:val="000000" w:themeColor="text1"/>
          <w:shd w:val="clear" w:color="auto" w:fill="FFFFFF"/>
        </w:rPr>
        <w:t xml:space="preserve">sharing and </w:t>
      </w:r>
      <w:r>
        <w:rPr>
          <w:color w:val="000000" w:themeColor="text1"/>
          <w:shd w:val="clear" w:color="auto" w:fill="FFFFFF"/>
        </w:rPr>
        <w:t xml:space="preserve">flexibility </w:t>
      </w:r>
      <w:r w:rsidR="001B444D">
        <w:rPr>
          <w:color w:val="000000" w:themeColor="text1"/>
          <w:shd w:val="clear" w:color="auto" w:fill="FFFFFF"/>
        </w:rPr>
        <w:t xml:space="preserve">in </w:t>
      </w:r>
      <w:r>
        <w:rPr>
          <w:color w:val="000000" w:themeColor="text1"/>
          <w:shd w:val="clear" w:color="auto" w:fill="FFFFFF"/>
        </w:rPr>
        <w:t>the standards</w:t>
      </w:r>
      <w:r w:rsidR="001B444D">
        <w:rPr>
          <w:color w:val="000000" w:themeColor="text1"/>
          <w:shd w:val="clear" w:color="auto" w:fill="FFFFFF"/>
        </w:rPr>
        <w:t xml:space="preserve"> syntax</w:t>
      </w:r>
      <w:r>
        <w:rPr>
          <w:color w:val="000000" w:themeColor="text1"/>
          <w:shd w:val="clear" w:color="auto" w:fill="FFFFFF"/>
        </w:rPr>
        <w:t>.</w:t>
      </w:r>
    </w:p>
    <w:p w14:paraId="2E4514B6" w14:textId="0640ED7D" w:rsidR="00592228" w:rsidRDefault="00592228" w:rsidP="00592228">
      <w:pPr>
        <w:tabs>
          <w:tab w:val="left" w:pos="794"/>
          <w:tab w:val="left" w:pos="1191"/>
          <w:tab w:val="left" w:pos="1588"/>
          <w:tab w:val="left" w:pos="1985"/>
        </w:tabs>
        <w:rPr>
          <w:color w:val="000000" w:themeColor="text1"/>
          <w:shd w:val="clear" w:color="auto" w:fill="FFFFFF"/>
        </w:rPr>
      </w:pPr>
      <w:r>
        <w:rPr>
          <w:color w:val="000000" w:themeColor="text1"/>
          <w:shd w:val="clear" w:color="auto" w:fill="FFFFFF"/>
        </w:rPr>
        <w:lastRenderedPageBreak/>
        <w:t xml:space="preserve">Generally there is a SPS base for reference by a SPS which may include patches if present, and the SPS with patches (the patched SPS) will be </w:t>
      </w:r>
      <w:r w:rsidRPr="00C50015">
        <w:rPr>
          <w:rFonts w:hint="eastAsia"/>
          <w:color w:val="000000" w:themeColor="text1"/>
          <w:shd w:val="clear" w:color="auto" w:fill="FFFFFF"/>
        </w:rPr>
        <w:t xml:space="preserve">referenced </w:t>
      </w:r>
      <w:r>
        <w:rPr>
          <w:color w:val="000000" w:themeColor="text1"/>
          <w:shd w:val="clear" w:color="auto" w:fill="FFFFFF"/>
        </w:rPr>
        <w:t>as a regular SPS (currently in the VVC draft) by the coding tools. If no patch is present, the “patched” SPS is the same as the SPS base. Both a SPS base and a patched SPS may be delivered via some external means in applications as needed.</w:t>
      </w:r>
    </w:p>
    <w:p w14:paraId="6A606271" w14:textId="0269027C" w:rsidR="00592228" w:rsidRDefault="00592228" w:rsidP="00592228">
      <w:pPr>
        <w:tabs>
          <w:tab w:val="left" w:pos="794"/>
          <w:tab w:val="left" w:pos="1191"/>
          <w:tab w:val="left" w:pos="1588"/>
          <w:tab w:val="left" w:pos="1985"/>
        </w:tabs>
        <w:rPr>
          <w:color w:val="000000" w:themeColor="text1"/>
          <w:shd w:val="clear" w:color="auto" w:fill="FFFFFF"/>
        </w:rPr>
      </w:pPr>
      <w:r>
        <w:rPr>
          <w:color w:val="000000" w:themeColor="text1"/>
          <w:shd w:val="clear" w:color="auto" w:fill="FFFFFF"/>
        </w:rPr>
        <w:t xml:space="preserve">The corresponding syntax </w:t>
      </w:r>
      <w:r w:rsidR="004C4CA3">
        <w:rPr>
          <w:color w:val="000000" w:themeColor="text1"/>
          <w:shd w:val="clear" w:color="auto" w:fill="FFFFFF"/>
        </w:rPr>
        <w:t xml:space="preserve">and semantics </w:t>
      </w:r>
      <w:r w:rsidR="00337A50">
        <w:rPr>
          <w:color w:val="000000" w:themeColor="text1"/>
          <w:shd w:val="clear" w:color="auto" w:fill="FFFFFF"/>
        </w:rPr>
        <w:t>are proposed</w:t>
      </w:r>
      <w:r w:rsidR="004C4CA3">
        <w:rPr>
          <w:color w:val="000000" w:themeColor="text1"/>
          <w:shd w:val="clear" w:color="auto" w:fill="FFFFFF"/>
        </w:rPr>
        <w:t xml:space="preserve"> as follows by </w:t>
      </w:r>
      <w:r>
        <w:rPr>
          <w:color w:val="000000" w:themeColor="text1"/>
          <w:shd w:val="clear" w:color="auto" w:fill="FFFFFF"/>
        </w:rPr>
        <w:t>r</w:t>
      </w:r>
      <w:r w:rsidR="004C4CA3">
        <w:rPr>
          <w:color w:val="000000" w:themeColor="text1"/>
          <w:shd w:val="clear" w:color="auto" w:fill="FFFFFF"/>
        </w:rPr>
        <w:t>enaming</w:t>
      </w:r>
      <w:r>
        <w:rPr>
          <w:color w:val="000000" w:themeColor="text1"/>
          <w:shd w:val="clear" w:color="auto" w:fill="FFFFFF"/>
        </w:rPr>
        <w:t xml:space="preserve"> the current SPS to the SPS base and modify</w:t>
      </w:r>
      <w:r w:rsidR="00C50015">
        <w:rPr>
          <w:color w:val="000000" w:themeColor="text1"/>
          <w:shd w:val="clear" w:color="auto" w:fill="FFFFFF"/>
        </w:rPr>
        <w:t>ing</w:t>
      </w:r>
      <w:r>
        <w:rPr>
          <w:color w:val="000000" w:themeColor="text1"/>
          <w:shd w:val="clear" w:color="auto" w:fill="FFFFFF"/>
        </w:rPr>
        <w:t xml:space="preserve"> the current SPS to reference the SPS base with the patch structure. A new NAL unit type of </w:t>
      </w:r>
      <w:r w:rsidRPr="00337A50">
        <w:rPr>
          <w:noProof/>
          <w:lang w:val="en-CA"/>
        </w:rPr>
        <w:t>SPS_BASE_NUT</w:t>
      </w:r>
      <w:r>
        <w:rPr>
          <w:color w:val="000000" w:themeColor="text1"/>
          <w:shd w:val="clear" w:color="auto" w:fill="FFFFFF"/>
        </w:rPr>
        <w:t xml:space="preserve"> </w:t>
      </w:r>
      <w:r w:rsidR="004C4CA3">
        <w:rPr>
          <w:color w:val="000000" w:themeColor="text1"/>
          <w:shd w:val="clear" w:color="auto" w:fill="FFFFFF"/>
        </w:rPr>
        <w:t>is</w:t>
      </w:r>
      <w:r>
        <w:rPr>
          <w:color w:val="000000" w:themeColor="text1"/>
          <w:shd w:val="clear" w:color="auto" w:fill="FFFFFF"/>
        </w:rPr>
        <w:t xml:space="preserve"> added as shown in Table 7.1</w:t>
      </w:r>
      <w:r w:rsidR="00023605">
        <w:rPr>
          <w:color w:val="000000" w:themeColor="text1"/>
          <w:shd w:val="clear" w:color="auto" w:fill="FFFFFF"/>
        </w:rPr>
        <w:t>.</w:t>
      </w:r>
    </w:p>
    <w:p w14:paraId="217B8FAE" w14:textId="77777777" w:rsidR="005E7EB7" w:rsidRDefault="005E7EB7" w:rsidP="005E7EB7">
      <w:pPr>
        <w:tabs>
          <w:tab w:val="left" w:pos="794"/>
          <w:tab w:val="left" w:pos="1191"/>
          <w:tab w:val="left" w:pos="1588"/>
          <w:tab w:val="left" w:pos="1985"/>
        </w:tabs>
        <w:rPr>
          <w:color w:val="000000" w:themeColor="text1"/>
          <w:shd w:val="clear" w:color="auto" w:fill="FFFFFF"/>
        </w:rPr>
      </w:pPr>
    </w:p>
    <w:p w14:paraId="1C43C9B9" w14:textId="77777777" w:rsidR="005E7EB7" w:rsidRDefault="005E7EB7" w:rsidP="005E7EB7">
      <w:pPr>
        <w:tabs>
          <w:tab w:val="left" w:pos="794"/>
          <w:tab w:val="left" w:pos="1191"/>
          <w:tab w:val="left" w:pos="1588"/>
          <w:tab w:val="left" w:pos="1985"/>
        </w:tabs>
        <w:jc w:val="left"/>
        <w:rPr>
          <w:color w:val="000000" w:themeColor="text1"/>
          <w:shd w:val="clear" w:color="auto" w:fill="FFFFFF"/>
        </w:rPr>
      </w:pPr>
      <w:r w:rsidRPr="00EB1700">
        <w:rPr>
          <w:rFonts w:eastAsia="SimSun"/>
          <w:b/>
          <w:noProof/>
          <w:sz w:val="20"/>
          <w:lang w:val="en-CA"/>
        </w:rPr>
        <w:t xml:space="preserve">Sequence parameter set </w:t>
      </w:r>
      <w:r w:rsidRPr="003B5FD8">
        <w:rPr>
          <w:rFonts w:eastAsia="SimSun"/>
          <w:b/>
          <w:noProof/>
          <w:sz w:val="20"/>
          <w:highlight w:val="yellow"/>
          <w:lang w:val="en-CA"/>
        </w:rPr>
        <w:t>base</w:t>
      </w:r>
      <w:r>
        <w:rPr>
          <w:rFonts w:eastAsia="SimSun"/>
          <w:b/>
          <w:noProof/>
          <w:sz w:val="20"/>
          <w:lang w:val="en-CA"/>
        </w:rPr>
        <w:t xml:space="preserve"> </w:t>
      </w:r>
      <w:r w:rsidRPr="00EB1700">
        <w:rPr>
          <w:rFonts w:eastAsia="SimSun"/>
          <w:b/>
          <w:noProof/>
          <w:sz w:val="20"/>
          <w:lang w:val="en-CA"/>
        </w:rPr>
        <w:t>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5"/>
        <w:gridCol w:w="1157"/>
      </w:tblGrid>
      <w:tr w:rsidR="005E7EB7" w:rsidRPr="00EB1700" w14:paraId="5A6C6781" w14:textId="77777777" w:rsidTr="005E7EB7">
        <w:trPr>
          <w:cantSplit/>
          <w:jc w:val="center"/>
        </w:trPr>
        <w:tc>
          <w:tcPr>
            <w:tcW w:w="8205" w:type="dxa"/>
          </w:tcPr>
          <w:p w14:paraId="6F9E8AEE" w14:textId="77777777" w:rsidR="005E7EB7" w:rsidRPr="00EB1700" w:rsidRDefault="005E7EB7" w:rsidP="005E7EB7">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1700">
              <w:rPr>
                <w:rFonts w:eastAsia="Malgun Gothic"/>
                <w:noProof/>
                <w:sz w:val="20"/>
                <w:lang w:val="en-CA"/>
              </w:rPr>
              <w:t>seq_parameter_set_</w:t>
            </w:r>
            <w:r w:rsidRPr="00EF5542">
              <w:rPr>
                <w:rFonts w:eastAsia="Malgun Gothic"/>
                <w:noProof/>
                <w:sz w:val="20"/>
                <w:highlight w:val="yellow"/>
                <w:lang w:val="en-CA"/>
              </w:rPr>
              <w:t>base</w:t>
            </w:r>
            <w:r>
              <w:rPr>
                <w:rFonts w:eastAsia="Malgun Gothic"/>
                <w:noProof/>
                <w:sz w:val="20"/>
                <w:lang w:val="en-CA"/>
              </w:rPr>
              <w:t>_</w:t>
            </w:r>
            <w:r w:rsidRPr="00EB1700">
              <w:rPr>
                <w:rFonts w:eastAsia="Malgun Gothic"/>
                <w:noProof/>
                <w:sz w:val="20"/>
                <w:lang w:val="en-CA"/>
              </w:rPr>
              <w:t>rbsp( ) {</w:t>
            </w:r>
          </w:p>
        </w:tc>
        <w:tc>
          <w:tcPr>
            <w:tcW w:w="1157" w:type="dxa"/>
          </w:tcPr>
          <w:p w14:paraId="3044CCAA" w14:textId="77777777" w:rsidR="005E7EB7" w:rsidRPr="00EB1700" w:rsidRDefault="005E7EB7" w:rsidP="005E7EB7">
            <w:pPr>
              <w:keepNext/>
              <w:spacing w:before="20" w:after="40"/>
              <w:jc w:val="left"/>
              <w:rPr>
                <w:rFonts w:eastAsia="Malgun Gothic"/>
                <w:b/>
                <w:bCs/>
                <w:noProof/>
                <w:sz w:val="20"/>
                <w:lang w:val="en-CA"/>
              </w:rPr>
            </w:pPr>
            <w:r w:rsidRPr="00EB1700">
              <w:rPr>
                <w:rFonts w:eastAsia="Malgun Gothic"/>
                <w:b/>
                <w:bCs/>
                <w:noProof/>
                <w:sz w:val="20"/>
                <w:lang w:val="en-CA"/>
              </w:rPr>
              <w:t>Descriptor</w:t>
            </w:r>
          </w:p>
        </w:tc>
      </w:tr>
      <w:tr w:rsidR="005E7EB7" w:rsidRPr="00EB1700" w14:paraId="14641BB1"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0BCBA039"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B1700">
              <w:rPr>
                <w:rFonts w:eastAsia="Malgun Gothic"/>
                <w:b/>
                <w:sz w:val="20"/>
                <w:lang w:val="en-CA"/>
              </w:rPr>
              <w:tab/>
            </w:r>
            <w:proofErr w:type="spellStart"/>
            <w:r w:rsidRPr="00EB1700">
              <w:rPr>
                <w:rFonts w:eastAsia="Malgun Gothic"/>
                <w:b/>
                <w:sz w:val="20"/>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1DCE74D0" w14:textId="77777777" w:rsidR="005E7EB7" w:rsidRPr="00EB1700" w:rsidRDefault="005E7EB7" w:rsidP="005E7EB7">
            <w:pPr>
              <w:spacing w:before="20" w:after="40"/>
              <w:jc w:val="left"/>
              <w:rPr>
                <w:rFonts w:eastAsia="Malgun Gothic"/>
                <w:sz w:val="20"/>
                <w:lang w:val="en-CA"/>
              </w:rPr>
            </w:pPr>
            <w:r w:rsidRPr="00EB1700">
              <w:rPr>
                <w:rFonts w:eastAsia="Malgun Gothic"/>
                <w:sz w:val="20"/>
                <w:lang w:val="en-CA"/>
              </w:rPr>
              <w:t>u(4)</w:t>
            </w:r>
          </w:p>
        </w:tc>
      </w:tr>
      <w:tr w:rsidR="005E7EB7" w:rsidRPr="00EB1700" w14:paraId="14D22D82"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5F871DC1"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B1700">
              <w:rPr>
                <w:rFonts w:eastAsia="Malgun Gothic"/>
                <w:b/>
                <w:sz w:val="20"/>
                <w:lang w:val="en-CA"/>
              </w:rPr>
              <w:tab/>
            </w:r>
            <w:proofErr w:type="spellStart"/>
            <w:r w:rsidRPr="00EB1700">
              <w:rPr>
                <w:rFonts w:eastAsia="Malgun Gothic"/>
                <w:b/>
                <w:sz w:val="20"/>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5D8D67C1" w14:textId="77777777" w:rsidR="005E7EB7" w:rsidRPr="00EB1700" w:rsidRDefault="005E7EB7" w:rsidP="005E7EB7">
            <w:pPr>
              <w:spacing w:before="20" w:after="40"/>
              <w:jc w:val="left"/>
              <w:rPr>
                <w:rFonts w:eastAsia="Malgun Gothic"/>
                <w:sz w:val="20"/>
                <w:lang w:val="en-CA"/>
              </w:rPr>
            </w:pPr>
            <w:r w:rsidRPr="00EB1700">
              <w:rPr>
                <w:rFonts w:eastAsia="Malgun Gothic"/>
                <w:sz w:val="20"/>
                <w:lang w:val="en-CA"/>
              </w:rPr>
              <w:t>u(4)</w:t>
            </w:r>
          </w:p>
        </w:tc>
      </w:tr>
      <w:tr w:rsidR="005E7EB7" w:rsidRPr="00EB1700" w14:paraId="25EC670A"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5E289843"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B1700">
              <w:rPr>
                <w:rFonts w:eastAsia="Malgun Gothic"/>
                <w:b/>
                <w:sz w:val="20"/>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5666197B" w14:textId="77777777" w:rsidR="005E7EB7" w:rsidRPr="00EB1700" w:rsidRDefault="005E7EB7" w:rsidP="005E7EB7">
            <w:pPr>
              <w:spacing w:before="20" w:after="40"/>
              <w:jc w:val="left"/>
              <w:rPr>
                <w:rFonts w:eastAsia="Malgun Gothic"/>
                <w:sz w:val="20"/>
                <w:lang w:val="en-CA"/>
              </w:rPr>
            </w:pPr>
            <w:r w:rsidRPr="00EB1700">
              <w:rPr>
                <w:rFonts w:eastAsia="Malgun Gothic"/>
                <w:sz w:val="20"/>
                <w:lang w:val="en-CA"/>
              </w:rPr>
              <w:t>u(3)</w:t>
            </w:r>
          </w:p>
        </w:tc>
      </w:tr>
      <w:tr w:rsidR="005E7EB7" w:rsidRPr="00EB1700" w14:paraId="3D2988F8"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7939BEED"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B1700">
              <w:rPr>
                <w:rFonts w:eastAsia="Malgun Gothic"/>
                <w:b/>
                <w:sz w:val="20"/>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375E7133" w14:textId="77777777" w:rsidR="005E7EB7" w:rsidRPr="00EB1700" w:rsidRDefault="005E7EB7" w:rsidP="005E7EB7">
            <w:pPr>
              <w:spacing w:before="20" w:after="40"/>
              <w:jc w:val="left"/>
              <w:rPr>
                <w:rFonts w:eastAsia="Malgun Gothic"/>
                <w:sz w:val="20"/>
                <w:lang w:val="en-CA"/>
              </w:rPr>
            </w:pPr>
            <w:r w:rsidRPr="00EB1700">
              <w:rPr>
                <w:rFonts w:eastAsia="Malgun Gothic"/>
                <w:sz w:val="20"/>
                <w:lang w:val="en-CA"/>
              </w:rPr>
              <w:t>u(5)</w:t>
            </w:r>
          </w:p>
        </w:tc>
      </w:tr>
      <w:tr w:rsidR="005E7EB7" w:rsidRPr="00EB1700" w14:paraId="59CE5E05"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7D786AF5"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B1700">
              <w:rPr>
                <w:rFonts w:eastAsia="Malgun Gothic"/>
                <w:sz w:val="20"/>
                <w:lang w:val="en-CA"/>
              </w:rPr>
              <w:tab/>
            </w:r>
            <w:proofErr w:type="spellStart"/>
            <w:r w:rsidRPr="00EB1700">
              <w:rPr>
                <w:rFonts w:eastAsia="Malgun Gothic"/>
                <w:sz w:val="20"/>
                <w:lang w:val="en-CA"/>
              </w:rPr>
              <w:t>profile_tier_level</w:t>
            </w:r>
            <w:proofErr w:type="spellEnd"/>
            <w:r w:rsidRPr="00EB1700">
              <w:rPr>
                <w:rFonts w:eastAsia="Malgun Gothic"/>
                <w:sz w:val="20"/>
                <w:lang w:val="en-CA"/>
              </w:rPr>
              <w:t>( sps_max_sub_layers_minus1 )</w:t>
            </w:r>
          </w:p>
        </w:tc>
        <w:tc>
          <w:tcPr>
            <w:tcW w:w="1157" w:type="dxa"/>
            <w:tcBorders>
              <w:top w:val="single" w:sz="4" w:space="0" w:color="auto"/>
              <w:left w:val="single" w:sz="4" w:space="0" w:color="auto"/>
              <w:bottom w:val="single" w:sz="4" w:space="0" w:color="auto"/>
              <w:right w:val="single" w:sz="4" w:space="0" w:color="auto"/>
            </w:tcBorders>
          </w:tcPr>
          <w:p w14:paraId="0FAC232E" w14:textId="77777777" w:rsidR="005E7EB7" w:rsidRPr="00EB1700" w:rsidRDefault="005E7EB7" w:rsidP="005E7EB7">
            <w:pPr>
              <w:spacing w:before="20" w:after="40"/>
              <w:jc w:val="left"/>
              <w:rPr>
                <w:rFonts w:eastAsia="Malgun Gothic"/>
                <w:sz w:val="20"/>
                <w:lang w:val="en-CA"/>
              </w:rPr>
            </w:pPr>
          </w:p>
        </w:tc>
      </w:tr>
      <w:tr w:rsidR="005E7EB7" w:rsidRPr="00EB1700" w14:paraId="56A84FAF" w14:textId="77777777" w:rsidTr="005E7EB7">
        <w:trPr>
          <w:cantSplit/>
          <w:jc w:val="center"/>
        </w:trPr>
        <w:tc>
          <w:tcPr>
            <w:tcW w:w="8205" w:type="dxa"/>
            <w:tcBorders>
              <w:top w:val="single" w:sz="4" w:space="0" w:color="auto"/>
              <w:left w:val="single" w:sz="4" w:space="0" w:color="auto"/>
              <w:bottom w:val="single" w:sz="4" w:space="0" w:color="auto"/>
              <w:right w:val="single" w:sz="4" w:space="0" w:color="auto"/>
            </w:tcBorders>
          </w:tcPr>
          <w:p w14:paraId="5CF9DC80"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B1700">
              <w:rPr>
                <w:rFonts w:eastAsia="Malgun Gothic"/>
                <w:b/>
                <w:sz w:val="20"/>
                <w:lang w:val="en-CA"/>
              </w:rPr>
              <w:tab/>
            </w:r>
            <w:proofErr w:type="spellStart"/>
            <w:r w:rsidRPr="00EB1700">
              <w:rPr>
                <w:rFonts w:eastAsia="Malgun Gothic"/>
                <w:b/>
                <w:sz w:val="20"/>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88D0FE9" w14:textId="77777777" w:rsidR="005E7EB7" w:rsidRPr="00EB1700" w:rsidRDefault="005E7EB7" w:rsidP="005E7EB7">
            <w:pPr>
              <w:spacing w:before="20" w:after="40"/>
              <w:jc w:val="left"/>
              <w:rPr>
                <w:rFonts w:eastAsia="Malgun Gothic"/>
                <w:sz w:val="20"/>
                <w:lang w:val="en-CA"/>
              </w:rPr>
            </w:pPr>
            <w:r w:rsidRPr="00EB1700">
              <w:rPr>
                <w:rFonts w:eastAsia="Malgun Gothic"/>
                <w:sz w:val="20"/>
                <w:lang w:val="en-CA"/>
              </w:rPr>
              <w:t>u(1)</w:t>
            </w:r>
          </w:p>
        </w:tc>
      </w:tr>
      <w:tr w:rsidR="005E7EB7" w:rsidRPr="00EB1700" w14:paraId="03D9364D" w14:textId="77777777" w:rsidTr="005E7EB7">
        <w:trPr>
          <w:cantSplit/>
          <w:jc w:val="center"/>
        </w:trPr>
        <w:tc>
          <w:tcPr>
            <w:tcW w:w="8205" w:type="dxa"/>
          </w:tcPr>
          <w:p w14:paraId="1205D819"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EB1700">
              <w:rPr>
                <w:rFonts w:eastAsia="Malgun Gothic"/>
                <w:b/>
                <w:noProof/>
                <w:sz w:val="20"/>
                <w:lang w:val="en-CA"/>
              </w:rPr>
              <w:tab/>
              <w:t>sps_</w:t>
            </w:r>
            <w:r w:rsidRPr="00EB1700">
              <w:rPr>
                <w:rFonts w:eastAsia="Malgun Gothic"/>
                <w:b/>
                <w:bCs/>
                <w:noProof/>
                <w:sz w:val="20"/>
                <w:lang w:val="en-CA"/>
              </w:rPr>
              <w:t>seq_parameter_set_</w:t>
            </w:r>
            <w:r w:rsidRPr="00EF5542">
              <w:rPr>
                <w:rFonts w:eastAsia="Malgun Gothic"/>
                <w:b/>
                <w:bCs/>
                <w:noProof/>
                <w:sz w:val="20"/>
                <w:highlight w:val="yellow"/>
                <w:lang w:val="en-CA"/>
              </w:rPr>
              <w:t>base</w:t>
            </w:r>
            <w:r>
              <w:rPr>
                <w:rFonts w:eastAsia="Malgun Gothic"/>
                <w:b/>
                <w:bCs/>
                <w:noProof/>
                <w:sz w:val="20"/>
                <w:lang w:val="en-CA"/>
              </w:rPr>
              <w:t>_</w:t>
            </w:r>
            <w:r w:rsidRPr="00EB1700">
              <w:rPr>
                <w:rFonts w:eastAsia="Malgun Gothic"/>
                <w:b/>
                <w:bCs/>
                <w:noProof/>
                <w:sz w:val="20"/>
                <w:lang w:val="en-CA"/>
              </w:rPr>
              <w:t>id</w:t>
            </w:r>
          </w:p>
        </w:tc>
        <w:tc>
          <w:tcPr>
            <w:tcW w:w="1157" w:type="dxa"/>
          </w:tcPr>
          <w:p w14:paraId="054003AA" w14:textId="29796761" w:rsidR="005E7EB7" w:rsidRPr="00EB1700" w:rsidRDefault="00C55368" w:rsidP="005E7EB7">
            <w:pPr>
              <w:spacing w:before="20" w:after="40"/>
              <w:jc w:val="left"/>
              <w:rPr>
                <w:rFonts w:eastAsia="Malgun Gothic"/>
                <w:noProof/>
                <w:sz w:val="20"/>
                <w:lang w:val="en-CA"/>
              </w:rPr>
            </w:pPr>
            <w:r w:rsidRPr="00822BA6">
              <w:rPr>
                <w:rFonts w:eastAsia="Malgun Gothic"/>
                <w:noProof/>
                <w:sz w:val="20"/>
                <w:highlight w:val="yellow"/>
                <w:lang w:val="en-CA"/>
              </w:rPr>
              <w:t>ue(v)</w:t>
            </w:r>
          </w:p>
        </w:tc>
      </w:tr>
      <w:tr w:rsidR="005E7EB7" w:rsidRPr="00EB1700" w14:paraId="4EBC2B0F" w14:textId="77777777" w:rsidTr="005E7EB7">
        <w:trPr>
          <w:cantSplit/>
          <w:jc w:val="center"/>
        </w:trPr>
        <w:tc>
          <w:tcPr>
            <w:tcW w:w="8205" w:type="dxa"/>
          </w:tcPr>
          <w:p w14:paraId="3F04DB86" w14:textId="77777777" w:rsidR="005E7EB7" w:rsidRPr="00EB170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 xml:space="preserve">  …</w:t>
            </w:r>
          </w:p>
        </w:tc>
        <w:tc>
          <w:tcPr>
            <w:tcW w:w="1157" w:type="dxa"/>
          </w:tcPr>
          <w:p w14:paraId="38667C52" w14:textId="77777777" w:rsidR="005E7EB7" w:rsidRPr="00EB1700" w:rsidRDefault="005E7EB7" w:rsidP="005E7EB7">
            <w:pPr>
              <w:spacing w:before="20" w:after="40"/>
              <w:jc w:val="left"/>
              <w:rPr>
                <w:rFonts w:eastAsia="Malgun Gothic"/>
                <w:noProof/>
                <w:sz w:val="20"/>
                <w:lang w:val="en-CA"/>
              </w:rPr>
            </w:pPr>
          </w:p>
        </w:tc>
      </w:tr>
      <w:tr w:rsidR="005E7EB7" w:rsidRPr="00EB1700" w14:paraId="6993D560" w14:textId="77777777" w:rsidTr="005E7EB7">
        <w:trPr>
          <w:cantSplit/>
          <w:jc w:val="center"/>
        </w:trPr>
        <w:tc>
          <w:tcPr>
            <w:tcW w:w="8205" w:type="dxa"/>
          </w:tcPr>
          <w:p w14:paraId="23CCAD0D" w14:textId="77777777" w:rsidR="005E7EB7" w:rsidRPr="00EF5542"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F5542">
              <w:rPr>
                <w:rFonts w:eastAsia="Malgun Gothic"/>
                <w:noProof/>
                <w:sz w:val="20"/>
                <w:lang w:val="en-CA"/>
              </w:rPr>
              <w:t>}</w:t>
            </w:r>
          </w:p>
        </w:tc>
        <w:tc>
          <w:tcPr>
            <w:tcW w:w="1157" w:type="dxa"/>
          </w:tcPr>
          <w:p w14:paraId="7E1793F3" w14:textId="77777777" w:rsidR="005E7EB7" w:rsidRPr="00EB1700" w:rsidRDefault="005E7EB7" w:rsidP="005E7EB7">
            <w:pPr>
              <w:spacing w:before="20" w:after="40"/>
              <w:jc w:val="left"/>
              <w:rPr>
                <w:rFonts w:eastAsia="Malgun Gothic"/>
                <w:noProof/>
                <w:sz w:val="20"/>
                <w:lang w:val="en-CA"/>
              </w:rPr>
            </w:pPr>
          </w:p>
        </w:tc>
      </w:tr>
    </w:tbl>
    <w:p w14:paraId="302986C7" w14:textId="77777777" w:rsidR="005E7EB7" w:rsidRDefault="005E7EB7" w:rsidP="005E7EB7">
      <w:pPr>
        <w:tabs>
          <w:tab w:val="left" w:pos="794"/>
          <w:tab w:val="left" w:pos="1191"/>
          <w:tab w:val="left" w:pos="1588"/>
          <w:tab w:val="left" w:pos="1985"/>
        </w:tabs>
        <w:jc w:val="left"/>
        <w:rPr>
          <w:rFonts w:eastAsia="SimSun"/>
          <w:b/>
          <w:noProof/>
          <w:sz w:val="20"/>
          <w:lang w:val="en-CA"/>
        </w:rPr>
      </w:pPr>
    </w:p>
    <w:p w14:paraId="010E8641" w14:textId="77777777" w:rsidR="005E7EB7" w:rsidRDefault="005E7EB7" w:rsidP="005E7EB7">
      <w:pPr>
        <w:tabs>
          <w:tab w:val="left" w:pos="794"/>
          <w:tab w:val="left" w:pos="1191"/>
          <w:tab w:val="left" w:pos="1588"/>
          <w:tab w:val="left" w:pos="1985"/>
        </w:tabs>
        <w:jc w:val="left"/>
        <w:rPr>
          <w:color w:val="000000" w:themeColor="text1"/>
          <w:shd w:val="clear" w:color="auto" w:fill="FFFFFF"/>
        </w:rPr>
      </w:pPr>
      <w:r>
        <w:rPr>
          <w:rFonts w:eastAsia="SimSun"/>
          <w:b/>
          <w:noProof/>
          <w:sz w:val="20"/>
          <w:lang w:val="en-CA"/>
        </w:rPr>
        <w:t xml:space="preserve">Sequence parameter set </w:t>
      </w:r>
      <w:r w:rsidRPr="00EB1700">
        <w:rPr>
          <w:rFonts w:eastAsia="SimSun"/>
          <w:b/>
          <w:noProof/>
          <w:sz w:val="20"/>
          <w:lang w:val="en-CA"/>
        </w:rPr>
        <w:t>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0"/>
        <w:gridCol w:w="1175"/>
      </w:tblGrid>
      <w:tr w:rsidR="005E7EB7" w:rsidRPr="00EB1700" w14:paraId="0A138810" w14:textId="77777777" w:rsidTr="005E7EB7">
        <w:trPr>
          <w:cantSplit/>
          <w:jc w:val="center"/>
        </w:trPr>
        <w:tc>
          <w:tcPr>
            <w:tcW w:w="8220" w:type="dxa"/>
          </w:tcPr>
          <w:p w14:paraId="25412217" w14:textId="77777777" w:rsidR="005E7EB7" w:rsidRPr="00EB1700" w:rsidRDefault="005E7EB7" w:rsidP="005E7EB7">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seq_parameter_set_</w:t>
            </w:r>
            <w:r w:rsidRPr="00EB1700">
              <w:rPr>
                <w:rFonts w:eastAsia="Malgun Gothic"/>
                <w:noProof/>
                <w:sz w:val="20"/>
                <w:lang w:val="en-CA"/>
              </w:rPr>
              <w:t>rbsp( ) {</w:t>
            </w:r>
          </w:p>
        </w:tc>
        <w:tc>
          <w:tcPr>
            <w:tcW w:w="1175" w:type="dxa"/>
          </w:tcPr>
          <w:p w14:paraId="4EC581DB" w14:textId="77777777" w:rsidR="005E7EB7" w:rsidRPr="00EB1700" w:rsidRDefault="005E7EB7" w:rsidP="005E7EB7">
            <w:pPr>
              <w:keepNext/>
              <w:spacing w:before="20" w:after="40"/>
              <w:jc w:val="left"/>
              <w:rPr>
                <w:rFonts w:eastAsia="Malgun Gothic"/>
                <w:b/>
                <w:bCs/>
                <w:noProof/>
                <w:sz w:val="20"/>
                <w:lang w:val="en-CA"/>
              </w:rPr>
            </w:pPr>
            <w:r w:rsidRPr="00EB1700">
              <w:rPr>
                <w:rFonts w:eastAsia="Malgun Gothic"/>
                <w:b/>
                <w:bCs/>
                <w:noProof/>
                <w:sz w:val="20"/>
                <w:lang w:val="en-CA"/>
              </w:rPr>
              <w:t>Descriptor</w:t>
            </w:r>
          </w:p>
        </w:tc>
      </w:tr>
      <w:tr w:rsidR="005E7EB7" w:rsidRPr="00EB1700" w14:paraId="677C61A0" w14:textId="77777777" w:rsidTr="005E7EB7">
        <w:trPr>
          <w:cantSplit/>
          <w:jc w:val="center"/>
        </w:trPr>
        <w:tc>
          <w:tcPr>
            <w:tcW w:w="8220" w:type="dxa"/>
          </w:tcPr>
          <w:p w14:paraId="2A579359" w14:textId="77777777" w:rsidR="005E7EB7" w:rsidRDefault="005E7EB7" w:rsidP="005E7EB7">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
                <w:noProof/>
                <w:sz w:val="20"/>
                <w:lang w:val="en-CA"/>
              </w:rPr>
              <w:t xml:space="preserve">  </w:t>
            </w:r>
            <w:r w:rsidRPr="00C960BD">
              <w:rPr>
                <w:rFonts w:eastAsia="Malgun Gothic"/>
                <w:b/>
                <w:noProof/>
                <w:sz w:val="20"/>
                <w:highlight w:val="yellow"/>
                <w:lang w:val="en-CA"/>
              </w:rPr>
              <w:t>sps_</w:t>
            </w:r>
            <w:r w:rsidRPr="00C960BD">
              <w:rPr>
                <w:rFonts w:eastAsia="Malgun Gothic"/>
                <w:b/>
                <w:bCs/>
                <w:noProof/>
                <w:sz w:val="20"/>
                <w:highlight w:val="yellow"/>
                <w:lang w:val="en-CA"/>
              </w:rPr>
              <w:t>seq_parameter_set_base_id</w:t>
            </w:r>
          </w:p>
        </w:tc>
        <w:tc>
          <w:tcPr>
            <w:tcW w:w="1175" w:type="dxa"/>
          </w:tcPr>
          <w:p w14:paraId="7CBC8662" w14:textId="77777777" w:rsidR="005E7EB7" w:rsidRPr="00C960BD" w:rsidRDefault="005E7EB7" w:rsidP="005E7EB7">
            <w:pPr>
              <w:keepNext/>
              <w:spacing w:before="20" w:after="40"/>
              <w:jc w:val="left"/>
              <w:rPr>
                <w:rFonts w:eastAsia="Malgun Gothic"/>
                <w:bCs/>
                <w:noProof/>
                <w:sz w:val="20"/>
                <w:lang w:val="en-CA"/>
              </w:rPr>
            </w:pPr>
            <w:r w:rsidRPr="003B5FD8">
              <w:rPr>
                <w:rFonts w:eastAsia="Malgun Gothic"/>
                <w:bCs/>
                <w:noProof/>
                <w:sz w:val="20"/>
                <w:highlight w:val="yellow"/>
                <w:lang w:val="en-CA"/>
              </w:rPr>
              <w:t>u</w:t>
            </w:r>
            <w:r>
              <w:rPr>
                <w:rFonts w:eastAsia="Malgun Gothic"/>
                <w:bCs/>
                <w:noProof/>
                <w:sz w:val="20"/>
                <w:highlight w:val="yellow"/>
                <w:lang w:val="en-CA"/>
              </w:rPr>
              <w:t>e</w:t>
            </w:r>
            <w:r w:rsidRPr="003B5FD8">
              <w:rPr>
                <w:rFonts w:eastAsia="Malgun Gothic"/>
                <w:bCs/>
                <w:noProof/>
                <w:sz w:val="20"/>
                <w:highlight w:val="yellow"/>
                <w:lang w:val="en-CA"/>
              </w:rPr>
              <w:t>(</w:t>
            </w:r>
            <w:r>
              <w:rPr>
                <w:rFonts w:eastAsia="Malgun Gothic"/>
                <w:bCs/>
                <w:noProof/>
                <w:sz w:val="20"/>
                <w:highlight w:val="yellow"/>
                <w:lang w:val="en-CA"/>
              </w:rPr>
              <w:t>v</w:t>
            </w:r>
            <w:r w:rsidRPr="003B5FD8">
              <w:rPr>
                <w:rFonts w:eastAsia="Malgun Gothic"/>
                <w:bCs/>
                <w:noProof/>
                <w:sz w:val="20"/>
                <w:highlight w:val="yellow"/>
                <w:lang w:val="en-CA"/>
              </w:rPr>
              <w:t>)</w:t>
            </w:r>
          </w:p>
        </w:tc>
      </w:tr>
      <w:tr w:rsidR="005E7EB7" w:rsidRPr="00337A50" w14:paraId="026ECEC0" w14:textId="77777777" w:rsidTr="005E7EB7">
        <w:trPr>
          <w:cantSplit/>
          <w:jc w:val="center"/>
        </w:trPr>
        <w:tc>
          <w:tcPr>
            <w:tcW w:w="8220" w:type="dxa"/>
            <w:tcBorders>
              <w:top w:val="single" w:sz="4" w:space="0" w:color="auto"/>
              <w:left w:val="single" w:sz="4" w:space="0" w:color="auto"/>
              <w:bottom w:val="single" w:sz="4" w:space="0" w:color="auto"/>
              <w:right w:val="single" w:sz="4" w:space="0" w:color="auto"/>
            </w:tcBorders>
          </w:tcPr>
          <w:p w14:paraId="29BA1310"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B1700">
              <w:rPr>
                <w:rFonts w:eastAsia="Malgun Gothic"/>
                <w:b/>
                <w:sz w:val="20"/>
                <w:lang w:val="en-CA"/>
              </w:rPr>
              <w:tab/>
            </w:r>
            <w:r w:rsidRPr="00337A50">
              <w:rPr>
                <w:rFonts w:eastAsia="Malgun Gothic"/>
                <w:b/>
                <w:noProof/>
                <w:sz w:val="20"/>
                <w:lang w:val="en-CA"/>
              </w:rPr>
              <w:t>sps_seq_parameter_set_patch_flag</w:t>
            </w:r>
          </w:p>
        </w:tc>
        <w:tc>
          <w:tcPr>
            <w:tcW w:w="1175" w:type="dxa"/>
            <w:tcBorders>
              <w:top w:val="single" w:sz="4" w:space="0" w:color="auto"/>
              <w:left w:val="single" w:sz="4" w:space="0" w:color="auto"/>
              <w:bottom w:val="single" w:sz="4" w:space="0" w:color="auto"/>
              <w:right w:val="single" w:sz="4" w:space="0" w:color="auto"/>
            </w:tcBorders>
          </w:tcPr>
          <w:p w14:paraId="627A21C8" w14:textId="77777777" w:rsidR="005E7EB7" w:rsidRPr="00337A50" w:rsidRDefault="005E7EB7" w:rsidP="005E7EB7">
            <w:pPr>
              <w:spacing w:before="20" w:after="40"/>
              <w:jc w:val="left"/>
              <w:rPr>
                <w:rFonts w:eastAsia="Malgun Gothic"/>
                <w:sz w:val="20"/>
                <w:lang w:val="en-CA"/>
              </w:rPr>
            </w:pPr>
            <w:r w:rsidRPr="00337A50">
              <w:rPr>
                <w:rFonts w:eastAsia="Malgun Gothic"/>
                <w:sz w:val="20"/>
                <w:lang w:val="en-CA"/>
              </w:rPr>
              <w:t>u(1)</w:t>
            </w:r>
          </w:p>
        </w:tc>
      </w:tr>
      <w:tr w:rsidR="005E7EB7" w:rsidRPr="00337A50" w14:paraId="4D24760E" w14:textId="77777777" w:rsidTr="005E7EB7">
        <w:trPr>
          <w:cantSplit/>
          <w:jc w:val="center"/>
        </w:trPr>
        <w:tc>
          <w:tcPr>
            <w:tcW w:w="8220" w:type="dxa"/>
          </w:tcPr>
          <w:p w14:paraId="6FFE4E19"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337A50">
              <w:rPr>
                <w:rFonts w:eastAsia="Malgun Gothic"/>
                <w:b/>
                <w:noProof/>
                <w:sz w:val="20"/>
                <w:lang w:val="en-CA"/>
              </w:rPr>
              <w:tab/>
              <w:t>sps_</w:t>
            </w:r>
            <w:r w:rsidRPr="00337A50">
              <w:rPr>
                <w:rFonts w:eastAsia="Malgun Gothic"/>
                <w:b/>
                <w:bCs/>
                <w:noProof/>
                <w:sz w:val="20"/>
                <w:lang w:val="en-CA"/>
              </w:rPr>
              <w:t>seq_parameter_set_id</w:t>
            </w:r>
          </w:p>
        </w:tc>
        <w:tc>
          <w:tcPr>
            <w:tcW w:w="1175" w:type="dxa"/>
          </w:tcPr>
          <w:p w14:paraId="0A0717B0" w14:textId="77777777" w:rsidR="005E7EB7" w:rsidRPr="00337A50" w:rsidRDefault="005E7EB7" w:rsidP="005E7EB7">
            <w:pPr>
              <w:spacing w:before="20" w:after="40"/>
              <w:jc w:val="left"/>
              <w:rPr>
                <w:rFonts w:eastAsia="Malgun Gothic"/>
                <w:noProof/>
                <w:sz w:val="20"/>
                <w:lang w:val="en-CA"/>
              </w:rPr>
            </w:pPr>
            <w:r w:rsidRPr="00337A50">
              <w:rPr>
                <w:rFonts w:eastAsia="Malgun Gothic"/>
                <w:noProof/>
                <w:sz w:val="20"/>
                <w:lang w:val="en-CA"/>
              </w:rPr>
              <w:t>ue(v)</w:t>
            </w:r>
          </w:p>
        </w:tc>
      </w:tr>
      <w:tr w:rsidR="005E7EB7" w:rsidRPr="00337A50" w14:paraId="17EC285B" w14:textId="77777777" w:rsidTr="005E7EB7">
        <w:trPr>
          <w:cantSplit/>
          <w:jc w:val="center"/>
        </w:trPr>
        <w:tc>
          <w:tcPr>
            <w:tcW w:w="8220" w:type="dxa"/>
          </w:tcPr>
          <w:p w14:paraId="0AD1DCFE"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37A50">
              <w:rPr>
                <w:rFonts w:eastAsia="Malgun Gothic"/>
                <w:b/>
                <w:noProof/>
                <w:sz w:val="20"/>
                <w:lang w:val="en-CA"/>
              </w:rPr>
              <w:t xml:space="preserve">  </w:t>
            </w:r>
            <w:r w:rsidRPr="00337A50">
              <w:rPr>
                <w:rFonts w:eastAsia="Malgun Gothic"/>
                <w:noProof/>
                <w:sz w:val="20"/>
                <w:lang w:val="en-CA"/>
              </w:rPr>
              <w:t>if( sps_seq_parameter_set_patch_flag ){</w:t>
            </w:r>
          </w:p>
        </w:tc>
        <w:tc>
          <w:tcPr>
            <w:tcW w:w="1175" w:type="dxa"/>
          </w:tcPr>
          <w:p w14:paraId="3017B0F3" w14:textId="77777777" w:rsidR="005E7EB7" w:rsidRPr="00337A50" w:rsidRDefault="005E7EB7" w:rsidP="005E7EB7">
            <w:pPr>
              <w:spacing w:before="20" w:after="40"/>
              <w:jc w:val="left"/>
              <w:rPr>
                <w:rFonts w:eastAsia="Malgun Gothic"/>
                <w:noProof/>
                <w:sz w:val="20"/>
                <w:lang w:val="en-CA"/>
              </w:rPr>
            </w:pPr>
          </w:p>
        </w:tc>
      </w:tr>
      <w:tr w:rsidR="005E7EB7" w:rsidRPr="00337A50" w14:paraId="2D6E805A" w14:textId="77777777" w:rsidTr="005E7EB7">
        <w:trPr>
          <w:cantSplit/>
          <w:jc w:val="center"/>
        </w:trPr>
        <w:tc>
          <w:tcPr>
            <w:tcW w:w="8220" w:type="dxa"/>
          </w:tcPr>
          <w:p w14:paraId="59D4E8E0"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337A50">
              <w:rPr>
                <w:rFonts w:eastAsia="Malgun Gothic"/>
                <w:b/>
                <w:noProof/>
                <w:sz w:val="20"/>
                <w:lang w:val="en-CA"/>
              </w:rPr>
              <w:t xml:space="preserve">    num_sps_patch_types_minus1</w:t>
            </w:r>
          </w:p>
        </w:tc>
        <w:tc>
          <w:tcPr>
            <w:tcW w:w="1175" w:type="dxa"/>
          </w:tcPr>
          <w:p w14:paraId="57F6AD98" w14:textId="77777777" w:rsidR="005E7EB7" w:rsidRPr="00337A50" w:rsidRDefault="005E7EB7" w:rsidP="005E7EB7">
            <w:pPr>
              <w:spacing w:before="20" w:after="40"/>
              <w:jc w:val="left"/>
              <w:rPr>
                <w:rFonts w:eastAsia="Malgun Gothic"/>
                <w:noProof/>
                <w:sz w:val="20"/>
                <w:lang w:val="en-CA"/>
              </w:rPr>
            </w:pPr>
            <w:r w:rsidRPr="00337A50">
              <w:rPr>
                <w:rFonts w:eastAsia="Malgun Gothic"/>
                <w:noProof/>
                <w:sz w:val="20"/>
                <w:lang w:val="en-CA"/>
              </w:rPr>
              <w:t>ue(v)</w:t>
            </w:r>
          </w:p>
        </w:tc>
      </w:tr>
      <w:tr w:rsidR="005E7EB7" w:rsidRPr="00337A50" w14:paraId="6C18A6ED" w14:textId="77777777" w:rsidTr="005E7EB7">
        <w:trPr>
          <w:cantSplit/>
          <w:jc w:val="center"/>
        </w:trPr>
        <w:tc>
          <w:tcPr>
            <w:tcW w:w="8220" w:type="dxa"/>
          </w:tcPr>
          <w:p w14:paraId="033ED843"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337A50">
              <w:rPr>
                <w:rFonts w:eastAsia="Malgun Gothic"/>
                <w:b/>
                <w:noProof/>
                <w:sz w:val="20"/>
                <w:lang w:val="en-CA"/>
              </w:rPr>
              <w:t xml:space="preserve">    </w:t>
            </w:r>
            <w:r w:rsidRPr="00337A50">
              <w:rPr>
                <w:noProof/>
                <w:sz w:val="20"/>
              </w:rPr>
              <w:t xml:space="preserve">for( i = 0; i &lt;= </w:t>
            </w:r>
            <w:r w:rsidRPr="00337A50">
              <w:rPr>
                <w:rFonts w:eastAsia="Malgun Gothic"/>
                <w:noProof/>
                <w:sz w:val="20"/>
                <w:lang w:val="en-CA"/>
              </w:rPr>
              <w:t>num_sps_patch_types_minus1</w:t>
            </w:r>
            <w:r w:rsidRPr="00337A50">
              <w:rPr>
                <w:noProof/>
                <w:sz w:val="20"/>
              </w:rPr>
              <w:t>; i++ ) {</w:t>
            </w:r>
          </w:p>
        </w:tc>
        <w:tc>
          <w:tcPr>
            <w:tcW w:w="1175" w:type="dxa"/>
          </w:tcPr>
          <w:p w14:paraId="1CFB3478" w14:textId="77777777" w:rsidR="005E7EB7" w:rsidRPr="00337A50" w:rsidRDefault="005E7EB7" w:rsidP="005E7EB7">
            <w:pPr>
              <w:spacing w:before="20" w:after="40"/>
              <w:jc w:val="left"/>
              <w:rPr>
                <w:rFonts w:eastAsia="Malgun Gothic"/>
                <w:noProof/>
                <w:sz w:val="20"/>
                <w:lang w:val="en-CA"/>
              </w:rPr>
            </w:pPr>
          </w:p>
        </w:tc>
      </w:tr>
      <w:tr w:rsidR="005E7EB7" w:rsidRPr="00337A50" w14:paraId="5DD9ECDC" w14:textId="77777777" w:rsidTr="005E7EB7">
        <w:trPr>
          <w:cantSplit/>
          <w:jc w:val="center"/>
        </w:trPr>
        <w:tc>
          <w:tcPr>
            <w:tcW w:w="8220" w:type="dxa"/>
          </w:tcPr>
          <w:p w14:paraId="08C8BFF2"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337A50">
              <w:rPr>
                <w:rFonts w:eastAsia="Malgun Gothic"/>
                <w:b/>
                <w:noProof/>
                <w:sz w:val="20"/>
                <w:lang w:val="en-CA"/>
              </w:rPr>
              <w:t xml:space="preserve">      sps_patch_type</w:t>
            </w:r>
            <w:r w:rsidRPr="00337A50">
              <w:rPr>
                <w:rFonts w:eastAsia="Malgun Gothic"/>
                <w:noProof/>
                <w:sz w:val="20"/>
                <w:lang w:val="en-CA"/>
              </w:rPr>
              <w:t>[ i ]</w:t>
            </w:r>
          </w:p>
        </w:tc>
        <w:tc>
          <w:tcPr>
            <w:tcW w:w="1175" w:type="dxa"/>
          </w:tcPr>
          <w:p w14:paraId="1878657B" w14:textId="77777777" w:rsidR="005E7EB7" w:rsidRPr="00337A50" w:rsidRDefault="005E7EB7" w:rsidP="005E7EB7">
            <w:pPr>
              <w:spacing w:before="20" w:after="40"/>
              <w:jc w:val="left"/>
              <w:rPr>
                <w:rFonts w:eastAsia="Malgun Gothic"/>
                <w:noProof/>
                <w:sz w:val="20"/>
                <w:lang w:val="en-CA"/>
              </w:rPr>
            </w:pPr>
            <w:r w:rsidRPr="00337A50">
              <w:rPr>
                <w:rFonts w:eastAsia="Malgun Gothic"/>
                <w:sz w:val="20"/>
                <w:lang w:val="en-CA"/>
              </w:rPr>
              <w:t>u(3)</w:t>
            </w:r>
          </w:p>
        </w:tc>
      </w:tr>
      <w:tr w:rsidR="005E7EB7" w:rsidRPr="00337A50" w14:paraId="3A70D8F3" w14:textId="77777777" w:rsidTr="005E7EB7">
        <w:trPr>
          <w:cantSplit/>
          <w:jc w:val="center"/>
        </w:trPr>
        <w:tc>
          <w:tcPr>
            <w:tcW w:w="8220" w:type="dxa"/>
          </w:tcPr>
          <w:p w14:paraId="0C609136"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337A50">
              <w:rPr>
                <w:rFonts w:eastAsia="Malgun Gothic"/>
                <w:b/>
                <w:sz w:val="20"/>
                <w:lang w:val="en-CA"/>
              </w:rPr>
              <w:t xml:space="preserve">      </w:t>
            </w:r>
            <w:r w:rsidRPr="00337A50">
              <w:rPr>
                <w:rFonts w:eastAsia="Malgun Gothic"/>
                <w:noProof/>
                <w:sz w:val="20"/>
                <w:lang w:val="en-CA"/>
              </w:rPr>
              <w:t>sps_seq_parameter_set_patch( sps_patch_type[ i ] )</w:t>
            </w:r>
          </w:p>
        </w:tc>
        <w:tc>
          <w:tcPr>
            <w:tcW w:w="1175" w:type="dxa"/>
          </w:tcPr>
          <w:p w14:paraId="6FAF7D8F" w14:textId="77777777" w:rsidR="005E7EB7" w:rsidRPr="00337A50" w:rsidRDefault="005E7EB7" w:rsidP="005E7EB7">
            <w:pPr>
              <w:spacing w:before="20" w:after="40"/>
              <w:jc w:val="left"/>
              <w:rPr>
                <w:rFonts w:eastAsia="Malgun Gothic"/>
                <w:noProof/>
                <w:sz w:val="20"/>
                <w:lang w:val="en-CA"/>
              </w:rPr>
            </w:pPr>
          </w:p>
        </w:tc>
      </w:tr>
      <w:tr w:rsidR="005E7EB7" w:rsidRPr="00337A50" w14:paraId="090AD61F" w14:textId="77777777" w:rsidTr="005E7EB7">
        <w:trPr>
          <w:cantSplit/>
          <w:jc w:val="center"/>
        </w:trPr>
        <w:tc>
          <w:tcPr>
            <w:tcW w:w="8220" w:type="dxa"/>
          </w:tcPr>
          <w:p w14:paraId="163FC1D0"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37A50">
              <w:rPr>
                <w:rFonts w:eastAsia="Malgun Gothic"/>
                <w:sz w:val="20"/>
                <w:lang w:val="en-CA"/>
              </w:rPr>
              <w:t xml:space="preserve">    }</w:t>
            </w:r>
          </w:p>
        </w:tc>
        <w:tc>
          <w:tcPr>
            <w:tcW w:w="1175" w:type="dxa"/>
          </w:tcPr>
          <w:p w14:paraId="26FB12BE" w14:textId="77777777" w:rsidR="005E7EB7" w:rsidRPr="00337A50" w:rsidRDefault="005E7EB7" w:rsidP="005E7EB7">
            <w:pPr>
              <w:spacing w:before="20" w:after="40"/>
              <w:jc w:val="left"/>
              <w:rPr>
                <w:rFonts w:eastAsia="Malgun Gothic"/>
                <w:noProof/>
                <w:sz w:val="20"/>
                <w:lang w:val="en-CA"/>
              </w:rPr>
            </w:pPr>
          </w:p>
        </w:tc>
      </w:tr>
      <w:tr w:rsidR="005E7EB7" w:rsidRPr="00EB1700" w14:paraId="3D4301BE" w14:textId="77777777" w:rsidTr="005E7EB7">
        <w:trPr>
          <w:cantSplit/>
          <w:jc w:val="center"/>
        </w:trPr>
        <w:tc>
          <w:tcPr>
            <w:tcW w:w="8220" w:type="dxa"/>
          </w:tcPr>
          <w:p w14:paraId="7FC52798" w14:textId="77777777" w:rsidR="005E7EB7" w:rsidRPr="00337A50"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37A50">
              <w:rPr>
                <w:rFonts w:eastAsia="Malgun Gothic"/>
                <w:b/>
                <w:noProof/>
                <w:sz w:val="20"/>
                <w:lang w:val="en-CA"/>
              </w:rPr>
              <w:t xml:space="preserve">  </w:t>
            </w:r>
            <w:r w:rsidRPr="00337A50">
              <w:rPr>
                <w:rFonts w:eastAsia="Malgun Gothic"/>
                <w:noProof/>
                <w:sz w:val="20"/>
                <w:lang w:val="en-CA"/>
              </w:rPr>
              <w:t>}</w:t>
            </w:r>
          </w:p>
        </w:tc>
        <w:tc>
          <w:tcPr>
            <w:tcW w:w="1175" w:type="dxa"/>
          </w:tcPr>
          <w:p w14:paraId="498CE53C" w14:textId="77777777" w:rsidR="005E7EB7" w:rsidRPr="00EB1700" w:rsidRDefault="005E7EB7" w:rsidP="005E7EB7">
            <w:pPr>
              <w:spacing w:before="20" w:after="40"/>
              <w:jc w:val="left"/>
              <w:rPr>
                <w:rFonts w:eastAsia="Malgun Gothic"/>
                <w:noProof/>
                <w:sz w:val="20"/>
                <w:lang w:val="en-CA"/>
              </w:rPr>
            </w:pPr>
          </w:p>
        </w:tc>
      </w:tr>
      <w:tr w:rsidR="005E7EB7" w:rsidRPr="00EB1700" w14:paraId="7A27EC20" w14:textId="77777777" w:rsidTr="005E7EB7">
        <w:trPr>
          <w:cantSplit/>
          <w:jc w:val="center"/>
        </w:trPr>
        <w:tc>
          <w:tcPr>
            <w:tcW w:w="8220" w:type="dxa"/>
          </w:tcPr>
          <w:p w14:paraId="4EA6B2C9" w14:textId="77777777" w:rsidR="005E7EB7" w:rsidRPr="00EF5542" w:rsidRDefault="005E7EB7" w:rsidP="005E7EB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F5542">
              <w:rPr>
                <w:rFonts w:eastAsia="Malgun Gothic"/>
                <w:noProof/>
                <w:sz w:val="20"/>
                <w:lang w:val="en-CA"/>
              </w:rPr>
              <w:t>}</w:t>
            </w:r>
          </w:p>
        </w:tc>
        <w:tc>
          <w:tcPr>
            <w:tcW w:w="1175" w:type="dxa"/>
          </w:tcPr>
          <w:p w14:paraId="6C259DE9" w14:textId="77777777" w:rsidR="005E7EB7" w:rsidRPr="00EB1700" w:rsidRDefault="005E7EB7" w:rsidP="005E7EB7">
            <w:pPr>
              <w:spacing w:before="20" w:after="40"/>
              <w:jc w:val="left"/>
              <w:rPr>
                <w:rFonts w:eastAsia="Malgun Gothic"/>
                <w:noProof/>
                <w:sz w:val="20"/>
                <w:lang w:val="en-CA"/>
              </w:rPr>
            </w:pPr>
          </w:p>
        </w:tc>
      </w:tr>
    </w:tbl>
    <w:p w14:paraId="689A8AD3" w14:textId="77777777" w:rsidR="005E7EB7" w:rsidRDefault="005E7EB7" w:rsidP="005E7EB7">
      <w:pPr>
        <w:tabs>
          <w:tab w:val="left" w:pos="794"/>
          <w:tab w:val="left" w:pos="1191"/>
          <w:tab w:val="left" w:pos="1588"/>
          <w:tab w:val="left" w:pos="1985"/>
        </w:tabs>
        <w:jc w:val="left"/>
        <w:rPr>
          <w:color w:val="000000" w:themeColor="text1"/>
          <w:shd w:val="clear" w:color="auto" w:fill="FFFFFF"/>
        </w:rPr>
      </w:pPr>
    </w:p>
    <w:p w14:paraId="529EA502" w14:textId="77777777" w:rsidR="005E7EB7" w:rsidRPr="003B5FD8" w:rsidRDefault="005E7EB7" w:rsidP="005E7EB7">
      <w:pPr>
        <w:pStyle w:val="Caption"/>
        <w:keepLines/>
        <w:rPr>
          <w:b/>
          <w:noProof/>
          <w:lang w:val="en-CA"/>
        </w:rPr>
      </w:pPr>
      <w:bookmarkStart w:id="11" w:name="_Ref2347708"/>
      <w:r w:rsidRPr="003B5FD8">
        <w:rPr>
          <w:b/>
          <w:noProof/>
          <w:lang w:val="en-CA"/>
        </w:rPr>
        <w:t>Table </w:t>
      </w:r>
      <w:r w:rsidRPr="003B5FD8">
        <w:rPr>
          <w:b/>
          <w:noProof/>
          <w:lang w:val="en-CA"/>
        </w:rPr>
        <w:fldChar w:fldCharType="begin" w:fldLock="1"/>
      </w:r>
      <w:r w:rsidRPr="003B5FD8">
        <w:rPr>
          <w:b/>
          <w:noProof/>
          <w:lang w:val="en-CA"/>
        </w:rPr>
        <w:instrText xml:space="preserve"> STYLEREF 1 \s </w:instrText>
      </w:r>
      <w:r w:rsidRPr="003B5FD8">
        <w:rPr>
          <w:b/>
          <w:noProof/>
          <w:lang w:val="en-CA"/>
        </w:rPr>
        <w:fldChar w:fldCharType="separate"/>
      </w:r>
      <w:r w:rsidRPr="003B5FD8">
        <w:rPr>
          <w:b/>
          <w:noProof/>
          <w:lang w:val="en-CA"/>
        </w:rPr>
        <w:t>7</w:t>
      </w:r>
      <w:r w:rsidRPr="003B5FD8">
        <w:rPr>
          <w:b/>
          <w:noProof/>
          <w:lang w:val="en-CA"/>
        </w:rPr>
        <w:fldChar w:fldCharType="end"/>
      </w:r>
      <w:r w:rsidRPr="003B5FD8">
        <w:rPr>
          <w:b/>
          <w:noProof/>
          <w:lang w:val="en-CA"/>
        </w:rPr>
        <w:noBreakHyphen/>
      </w:r>
      <w:r w:rsidRPr="003B5FD8">
        <w:rPr>
          <w:b/>
          <w:noProof/>
          <w:lang w:val="en-CA"/>
        </w:rPr>
        <w:fldChar w:fldCharType="begin" w:fldLock="1"/>
      </w:r>
      <w:r w:rsidRPr="003B5FD8">
        <w:rPr>
          <w:b/>
          <w:noProof/>
          <w:lang w:val="en-CA"/>
        </w:rPr>
        <w:instrText xml:space="preserve"> SEQ Table \* ARABIC \s 1 </w:instrText>
      </w:r>
      <w:r w:rsidRPr="003B5FD8">
        <w:rPr>
          <w:b/>
          <w:noProof/>
          <w:lang w:val="en-CA"/>
        </w:rPr>
        <w:fldChar w:fldCharType="separate"/>
      </w:r>
      <w:r w:rsidRPr="003B5FD8">
        <w:rPr>
          <w:b/>
          <w:noProof/>
          <w:lang w:val="en-CA"/>
        </w:rPr>
        <w:t>1</w:t>
      </w:r>
      <w:r w:rsidRPr="003B5FD8">
        <w:rPr>
          <w:b/>
          <w:noProof/>
          <w:lang w:val="en-CA"/>
        </w:rPr>
        <w:fldChar w:fldCharType="end"/>
      </w:r>
      <w:bookmarkEnd w:id="11"/>
      <w:r w:rsidRPr="003B5FD8">
        <w:rPr>
          <w:b/>
          <w:noProof/>
          <w:lang w:val="en-CA"/>
        </w:rPr>
        <w:t xml:space="preserve"> – NAL unit type codes and NAL unit type classes</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070"/>
        <w:gridCol w:w="4278"/>
        <w:gridCol w:w="1337"/>
      </w:tblGrid>
      <w:tr w:rsidR="005E7EB7" w:rsidRPr="00C960BD" w14:paraId="38C072A5"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hideMark/>
          </w:tcPr>
          <w:p w14:paraId="2B2D3145" w14:textId="77777777" w:rsidR="005E7EB7" w:rsidRPr="00C960BD" w:rsidRDefault="005E7EB7" w:rsidP="00E35D37">
            <w:pPr>
              <w:pStyle w:val="CommentText"/>
              <w:keepNext/>
              <w:keepLines/>
              <w:spacing w:beforeLines="25" w:before="60" w:afterLines="25" w:after="60"/>
              <w:jc w:val="center"/>
              <w:rPr>
                <w:b/>
                <w:bCs/>
                <w:noProof/>
                <w:sz w:val="20"/>
                <w:szCs w:val="20"/>
                <w:lang w:val="en-CA"/>
              </w:rPr>
            </w:pPr>
            <w:r w:rsidRPr="00C960BD">
              <w:rPr>
                <w:b/>
                <w:bCs/>
                <w:noProof/>
                <w:sz w:val="20"/>
                <w:szCs w:val="20"/>
                <w:lang w:val="en-CA"/>
              </w:rPr>
              <w:t>NalUnitType</w:t>
            </w:r>
          </w:p>
        </w:tc>
        <w:tc>
          <w:tcPr>
            <w:tcW w:w="2070" w:type="dxa"/>
            <w:tcBorders>
              <w:top w:val="single" w:sz="4" w:space="0" w:color="auto"/>
              <w:left w:val="single" w:sz="4" w:space="0" w:color="auto"/>
              <w:bottom w:val="single" w:sz="4" w:space="0" w:color="auto"/>
              <w:right w:val="single" w:sz="4" w:space="0" w:color="auto"/>
            </w:tcBorders>
            <w:hideMark/>
          </w:tcPr>
          <w:p w14:paraId="7FC7DAFC" w14:textId="77777777" w:rsidR="005E7EB7" w:rsidRPr="00C960BD" w:rsidRDefault="005E7EB7" w:rsidP="00E35D37">
            <w:pPr>
              <w:pStyle w:val="CommentText"/>
              <w:keepNext/>
              <w:keepLines/>
              <w:spacing w:beforeLines="25" w:before="60" w:afterLines="25" w:after="60"/>
              <w:jc w:val="center"/>
              <w:rPr>
                <w:b/>
                <w:bCs/>
                <w:noProof/>
                <w:sz w:val="20"/>
                <w:szCs w:val="20"/>
                <w:lang w:val="en-CA"/>
              </w:rPr>
            </w:pPr>
            <w:r w:rsidRPr="00C960BD">
              <w:rPr>
                <w:b/>
                <w:bCs/>
                <w:noProof/>
                <w:sz w:val="20"/>
                <w:szCs w:val="20"/>
                <w:lang w:val="en-CA"/>
              </w:rPr>
              <w:t>Name of NalUnitType</w:t>
            </w:r>
          </w:p>
        </w:tc>
        <w:tc>
          <w:tcPr>
            <w:tcW w:w="4278" w:type="dxa"/>
            <w:tcBorders>
              <w:top w:val="single" w:sz="4" w:space="0" w:color="auto"/>
              <w:left w:val="single" w:sz="4" w:space="0" w:color="auto"/>
              <w:bottom w:val="single" w:sz="4" w:space="0" w:color="auto"/>
              <w:right w:val="single" w:sz="4" w:space="0" w:color="auto"/>
            </w:tcBorders>
            <w:hideMark/>
          </w:tcPr>
          <w:p w14:paraId="3128FB38" w14:textId="77777777" w:rsidR="005E7EB7" w:rsidRPr="00C960BD" w:rsidRDefault="005E7EB7" w:rsidP="00E35D37">
            <w:pPr>
              <w:pStyle w:val="CommentText"/>
              <w:keepNext/>
              <w:keepLines/>
              <w:spacing w:beforeLines="25" w:before="60" w:afterLines="25" w:after="60"/>
              <w:jc w:val="center"/>
              <w:rPr>
                <w:b/>
                <w:bCs/>
                <w:noProof/>
                <w:sz w:val="20"/>
                <w:szCs w:val="20"/>
                <w:lang w:val="en-CA"/>
              </w:rPr>
            </w:pPr>
            <w:r w:rsidRPr="00C960BD">
              <w:rPr>
                <w:b/>
                <w:bCs/>
                <w:noProof/>
                <w:sz w:val="20"/>
                <w:szCs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0C3A6EFC" w14:textId="77777777" w:rsidR="005E7EB7" w:rsidRPr="00C960BD" w:rsidRDefault="005E7EB7" w:rsidP="00E35D37">
            <w:pPr>
              <w:pStyle w:val="CommentText"/>
              <w:keepNext/>
              <w:keepLines/>
              <w:spacing w:beforeLines="25" w:before="60" w:afterLines="25" w:after="60"/>
              <w:jc w:val="center"/>
              <w:rPr>
                <w:b/>
                <w:bCs/>
                <w:noProof/>
                <w:sz w:val="20"/>
                <w:szCs w:val="20"/>
                <w:lang w:val="en-CA"/>
              </w:rPr>
            </w:pPr>
            <w:r w:rsidRPr="00C960BD">
              <w:rPr>
                <w:b/>
                <w:bCs/>
                <w:noProof/>
                <w:sz w:val="20"/>
                <w:szCs w:val="20"/>
                <w:lang w:val="en-CA"/>
              </w:rPr>
              <w:t>NAL unit</w:t>
            </w:r>
            <w:r w:rsidRPr="00C960BD">
              <w:rPr>
                <w:b/>
                <w:bCs/>
                <w:noProof/>
                <w:sz w:val="20"/>
                <w:szCs w:val="20"/>
                <w:lang w:val="en-CA"/>
              </w:rPr>
              <w:br/>
              <w:t>type class</w:t>
            </w:r>
          </w:p>
        </w:tc>
      </w:tr>
      <w:tr w:rsidR="005E7EB7" w:rsidRPr="00C960BD" w14:paraId="0D9AE58C"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hideMark/>
          </w:tcPr>
          <w:p w14:paraId="49FAE727" w14:textId="77777777" w:rsidR="005E7EB7" w:rsidRPr="00C960BD" w:rsidRDefault="005E7EB7" w:rsidP="00E35D37">
            <w:pPr>
              <w:keepLines/>
              <w:spacing w:afterLines="25" w:after="60"/>
              <w:jc w:val="center"/>
              <w:rPr>
                <w:b/>
                <w:noProof/>
                <w:sz w:val="20"/>
                <w:lang w:val="en-CA"/>
              </w:rPr>
            </w:pPr>
            <w:r w:rsidRPr="00C960BD">
              <w:rPr>
                <w:noProof/>
                <w:sz w:val="20"/>
                <w:lang w:val="en-CA"/>
              </w:rPr>
              <w:t>0</w:t>
            </w:r>
          </w:p>
        </w:tc>
        <w:tc>
          <w:tcPr>
            <w:tcW w:w="2070" w:type="dxa"/>
            <w:tcBorders>
              <w:top w:val="single" w:sz="4" w:space="0" w:color="auto"/>
              <w:left w:val="single" w:sz="4" w:space="0" w:color="auto"/>
              <w:bottom w:val="single" w:sz="4" w:space="0" w:color="auto"/>
              <w:right w:val="single" w:sz="4" w:space="0" w:color="auto"/>
            </w:tcBorders>
            <w:hideMark/>
          </w:tcPr>
          <w:p w14:paraId="39829A63" w14:textId="77777777" w:rsidR="005E7EB7" w:rsidRPr="00C960BD" w:rsidRDefault="005E7EB7" w:rsidP="00E35D37">
            <w:pPr>
              <w:keepLines/>
              <w:spacing w:afterLines="25" w:after="60"/>
              <w:rPr>
                <w:b/>
                <w:noProof/>
                <w:sz w:val="20"/>
                <w:lang w:val="en-CA"/>
              </w:rPr>
            </w:pPr>
            <w:r w:rsidRPr="00C960BD">
              <w:rPr>
                <w:noProof/>
                <w:sz w:val="20"/>
                <w:lang w:val="en-CA"/>
              </w:rPr>
              <w:t>PPS_NUT</w:t>
            </w:r>
          </w:p>
        </w:tc>
        <w:tc>
          <w:tcPr>
            <w:tcW w:w="4278" w:type="dxa"/>
            <w:tcBorders>
              <w:top w:val="single" w:sz="4" w:space="0" w:color="auto"/>
              <w:left w:val="single" w:sz="4" w:space="0" w:color="auto"/>
              <w:bottom w:val="single" w:sz="4" w:space="0" w:color="auto"/>
              <w:right w:val="single" w:sz="4" w:space="0" w:color="auto"/>
            </w:tcBorders>
            <w:hideMark/>
          </w:tcPr>
          <w:p w14:paraId="62698BEC" w14:textId="77777777" w:rsidR="005E7EB7" w:rsidRPr="00C960BD" w:rsidRDefault="005E7EB7" w:rsidP="00E35D37">
            <w:pPr>
              <w:keepLines/>
              <w:spacing w:afterLines="25" w:after="60"/>
              <w:rPr>
                <w:rStyle w:val="CommentReference"/>
                <w:noProof/>
                <w:sz w:val="20"/>
                <w:lang w:val="en-CA"/>
              </w:rPr>
            </w:pPr>
            <w:r w:rsidRPr="00C960BD">
              <w:rPr>
                <w:noProof/>
                <w:sz w:val="20"/>
                <w:lang w:val="en-CA"/>
              </w:rPr>
              <w:t>Picture parameter set</w:t>
            </w:r>
            <w:r w:rsidRPr="00C960BD">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629D346" w14:textId="77777777" w:rsidR="005E7EB7" w:rsidRPr="00C960BD" w:rsidRDefault="005E7EB7" w:rsidP="00E35D37">
            <w:pPr>
              <w:keepLines/>
              <w:spacing w:afterLines="25" w:after="60"/>
              <w:jc w:val="center"/>
              <w:rPr>
                <w:b/>
                <w:noProof/>
                <w:sz w:val="20"/>
                <w:lang w:val="en-CA"/>
              </w:rPr>
            </w:pPr>
            <w:r w:rsidRPr="00C960BD">
              <w:rPr>
                <w:noProof/>
                <w:sz w:val="20"/>
                <w:lang w:val="en-CA"/>
              </w:rPr>
              <w:t>non-VCL</w:t>
            </w:r>
          </w:p>
        </w:tc>
      </w:tr>
      <w:tr w:rsidR="005E7EB7" w:rsidRPr="00C960BD" w14:paraId="4CA7C7C2"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hideMark/>
          </w:tcPr>
          <w:p w14:paraId="0A64D96B" w14:textId="77777777" w:rsidR="005E7EB7" w:rsidRPr="00C960BD" w:rsidRDefault="005E7EB7" w:rsidP="00E35D37">
            <w:pPr>
              <w:keepLines/>
              <w:spacing w:afterLines="25" w:after="60"/>
              <w:jc w:val="center"/>
              <w:rPr>
                <w:b/>
                <w:noProof/>
                <w:sz w:val="20"/>
                <w:lang w:val="en-CA"/>
              </w:rPr>
            </w:pPr>
            <w:r w:rsidRPr="00C960BD">
              <w:rPr>
                <w:noProof/>
                <w:sz w:val="20"/>
                <w:lang w:val="en-CA"/>
              </w:rPr>
              <w:t>1</w:t>
            </w:r>
          </w:p>
        </w:tc>
        <w:tc>
          <w:tcPr>
            <w:tcW w:w="2070" w:type="dxa"/>
            <w:tcBorders>
              <w:top w:val="single" w:sz="4" w:space="0" w:color="auto"/>
              <w:left w:val="single" w:sz="4" w:space="0" w:color="auto"/>
              <w:bottom w:val="single" w:sz="4" w:space="0" w:color="auto"/>
              <w:right w:val="single" w:sz="4" w:space="0" w:color="auto"/>
            </w:tcBorders>
            <w:hideMark/>
          </w:tcPr>
          <w:p w14:paraId="59F5A221" w14:textId="77777777" w:rsidR="005E7EB7" w:rsidRPr="00C960BD" w:rsidRDefault="005E7EB7" w:rsidP="00E35D37">
            <w:pPr>
              <w:keepLines/>
              <w:spacing w:afterLines="25" w:after="60"/>
              <w:rPr>
                <w:b/>
                <w:noProof/>
                <w:sz w:val="20"/>
                <w:lang w:val="en-CA"/>
              </w:rPr>
            </w:pPr>
            <w:r w:rsidRPr="00C960BD">
              <w:rPr>
                <w:noProof/>
                <w:sz w:val="20"/>
                <w:lang w:val="en-CA"/>
              </w:rPr>
              <w:t>AUD_NUT</w:t>
            </w:r>
          </w:p>
        </w:tc>
        <w:tc>
          <w:tcPr>
            <w:tcW w:w="4278" w:type="dxa"/>
            <w:tcBorders>
              <w:top w:val="single" w:sz="4" w:space="0" w:color="auto"/>
              <w:left w:val="single" w:sz="4" w:space="0" w:color="auto"/>
              <w:bottom w:val="single" w:sz="4" w:space="0" w:color="auto"/>
              <w:right w:val="single" w:sz="4" w:space="0" w:color="auto"/>
            </w:tcBorders>
            <w:hideMark/>
          </w:tcPr>
          <w:p w14:paraId="3F59B809" w14:textId="77777777" w:rsidR="005E7EB7" w:rsidRPr="00C960BD" w:rsidRDefault="005E7EB7" w:rsidP="00E35D37">
            <w:pPr>
              <w:keepLines/>
              <w:spacing w:afterLines="25" w:after="60"/>
              <w:rPr>
                <w:rStyle w:val="CommentReference"/>
                <w:noProof/>
                <w:sz w:val="20"/>
                <w:lang w:val="en-CA"/>
              </w:rPr>
            </w:pPr>
            <w:r w:rsidRPr="00C960BD">
              <w:rPr>
                <w:noProof/>
                <w:sz w:val="20"/>
                <w:lang w:val="en-CA"/>
              </w:rPr>
              <w:t>Access unit delimiter</w:t>
            </w:r>
            <w:r w:rsidRPr="00C960BD">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6FF60842" w14:textId="77777777" w:rsidR="005E7EB7" w:rsidRPr="00C960BD" w:rsidRDefault="005E7EB7" w:rsidP="00E35D37">
            <w:pPr>
              <w:keepLines/>
              <w:spacing w:afterLines="25" w:after="60"/>
              <w:jc w:val="center"/>
              <w:rPr>
                <w:b/>
                <w:noProof/>
                <w:sz w:val="20"/>
                <w:lang w:val="en-CA"/>
              </w:rPr>
            </w:pPr>
            <w:r w:rsidRPr="00C960BD">
              <w:rPr>
                <w:noProof/>
                <w:sz w:val="20"/>
                <w:lang w:val="en-CA"/>
              </w:rPr>
              <w:t>non-VCL</w:t>
            </w:r>
          </w:p>
        </w:tc>
      </w:tr>
      <w:tr w:rsidR="005E7EB7" w:rsidRPr="00C960BD" w14:paraId="5458581C"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tcPr>
          <w:p w14:paraId="5BA73A03" w14:textId="78DBB65E" w:rsidR="005E7EB7" w:rsidRPr="00C960BD" w:rsidRDefault="005E7EB7" w:rsidP="00E35D37">
            <w:pPr>
              <w:keepLines/>
              <w:spacing w:afterLines="25" w:after="60"/>
              <w:jc w:val="center"/>
              <w:rPr>
                <w:b/>
                <w:noProof/>
                <w:sz w:val="20"/>
                <w:lang w:val="en-CA"/>
              </w:rPr>
            </w:pPr>
            <w:r>
              <w:rPr>
                <w:b/>
                <w:noProof/>
                <w:sz w:val="20"/>
                <w:lang w:val="en-CA"/>
              </w:rPr>
              <w:t>…</w:t>
            </w:r>
          </w:p>
        </w:tc>
        <w:tc>
          <w:tcPr>
            <w:tcW w:w="2070" w:type="dxa"/>
            <w:tcBorders>
              <w:top w:val="single" w:sz="4" w:space="0" w:color="auto"/>
              <w:left w:val="single" w:sz="4" w:space="0" w:color="auto"/>
              <w:bottom w:val="single" w:sz="4" w:space="0" w:color="auto"/>
              <w:right w:val="single" w:sz="4" w:space="0" w:color="auto"/>
            </w:tcBorders>
          </w:tcPr>
          <w:p w14:paraId="39696B71" w14:textId="40BF58CC" w:rsidR="005E7EB7" w:rsidRPr="00C960BD" w:rsidRDefault="005E7EB7" w:rsidP="00E35D37">
            <w:pPr>
              <w:keepLines/>
              <w:spacing w:afterLines="25" w:after="60"/>
              <w:rPr>
                <w:b/>
                <w:noProof/>
                <w:sz w:val="20"/>
                <w:lang w:val="en-CA"/>
              </w:rPr>
            </w:pPr>
          </w:p>
        </w:tc>
        <w:tc>
          <w:tcPr>
            <w:tcW w:w="4278" w:type="dxa"/>
            <w:tcBorders>
              <w:top w:val="single" w:sz="4" w:space="0" w:color="auto"/>
              <w:left w:val="single" w:sz="4" w:space="0" w:color="auto"/>
              <w:bottom w:val="single" w:sz="4" w:space="0" w:color="auto"/>
              <w:right w:val="single" w:sz="4" w:space="0" w:color="auto"/>
            </w:tcBorders>
          </w:tcPr>
          <w:p w14:paraId="1C4BAC8A" w14:textId="4D6898EB" w:rsidR="005E7EB7" w:rsidRPr="00C960BD" w:rsidRDefault="005E7EB7" w:rsidP="00E35D37">
            <w:pPr>
              <w:keepNext/>
              <w:keepLines/>
              <w:spacing w:afterLines="25" w:after="60"/>
              <w:rPr>
                <w:rStyle w:val="CommentReference"/>
                <w:noProof/>
                <w:sz w:val="20"/>
                <w:lang w:val="en-CA"/>
              </w:rPr>
            </w:pPr>
          </w:p>
        </w:tc>
        <w:tc>
          <w:tcPr>
            <w:tcW w:w="1337" w:type="dxa"/>
            <w:tcBorders>
              <w:top w:val="single" w:sz="4" w:space="0" w:color="auto"/>
              <w:left w:val="single" w:sz="4" w:space="0" w:color="auto"/>
              <w:bottom w:val="single" w:sz="4" w:space="0" w:color="auto"/>
              <w:right w:val="single" w:sz="4" w:space="0" w:color="auto"/>
            </w:tcBorders>
          </w:tcPr>
          <w:p w14:paraId="1E26DF7C" w14:textId="5D457A10" w:rsidR="005E7EB7" w:rsidRPr="00C960BD" w:rsidRDefault="005E7EB7" w:rsidP="00E35D37">
            <w:pPr>
              <w:keepNext/>
              <w:keepLines/>
              <w:spacing w:afterLines="25" w:after="60"/>
              <w:jc w:val="center"/>
              <w:rPr>
                <w:b/>
                <w:noProof/>
                <w:sz w:val="20"/>
                <w:lang w:val="en-CA"/>
              </w:rPr>
            </w:pPr>
          </w:p>
        </w:tc>
      </w:tr>
      <w:tr w:rsidR="005E7EB7" w:rsidRPr="00C960BD" w14:paraId="64FE12F3"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hideMark/>
          </w:tcPr>
          <w:p w14:paraId="28641EFE" w14:textId="77777777" w:rsidR="005E7EB7" w:rsidRPr="00C960BD" w:rsidRDefault="005E7EB7" w:rsidP="00E35D37">
            <w:pPr>
              <w:keepLines/>
              <w:spacing w:afterLines="25" w:after="60"/>
              <w:jc w:val="center"/>
              <w:rPr>
                <w:b/>
                <w:noProof/>
                <w:sz w:val="20"/>
                <w:lang w:val="en-CA"/>
              </w:rPr>
            </w:pPr>
            <w:r w:rsidRPr="00C960BD">
              <w:rPr>
                <w:noProof/>
                <w:sz w:val="20"/>
                <w:lang w:val="en-CA"/>
              </w:rPr>
              <w:t>17</w:t>
            </w:r>
          </w:p>
        </w:tc>
        <w:tc>
          <w:tcPr>
            <w:tcW w:w="2070" w:type="dxa"/>
            <w:tcBorders>
              <w:top w:val="single" w:sz="4" w:space="0" w:color="auto"/>
              <w:left w:val="single" w:sz="4" w:space="0" w:color="auto"/>
              <w:bottom w:val="single" w:sz="4" w:space="0" w:color="auto"/>
              <w:right w:val="single" w:sz="4" w:space="0" w:color="auto"/>
            </w:tcBorders>
            <w:hideMark/>
          </w:tcPr>
          <w:p w14:paraId="2405CFAA" w14:textId="77777777" w:rsidR="005E7EB7" w:rsidRPr="00C960BD" w:rsidRDefault="005E7EB7" w:rsidP="00E35D37">
            <w:pPr>
              <w:keepLines/>
              <w:spacing w:afterLines="25" w:after="60"/>
              <w:rPr>
                <w:b/>
                <w:noProof/>
                <w:sz w:val="20"/>
                <w:lang w:val="en-CA"/>
              </w:rPr>
            </w:pPr>
            <w:r w:rsidRPr="00C960BD">
              <w:rPr>
                <w:noProof/>
                <w:sz w:val="20"/>
                <w:lang w:val="en-CA"/>
              </w:rPr>
              <w:t>SPS_NUT</w:t>
            </w:r>
          </w:p>
        </w:tc>
        <w:tc>
          <w:tcPr>
            <w:tcW w:w="4278" w:type="dxa"/>
            <w:tcBorders>
              <w:top w:val="single" w:sz="4" w:space="0" w:color="auto"/>
              <w:left w:val="single" w:sz="4" w:space="0" w:color="auto"/>
              <w:bottom w:val="single" w:sz="4" w:space="0" w:color="auto"/>
              <w:right w:val="single" w:sz="4" w:space="0" w:color="auto"/>
            </w:tcBorders>
            <w:hideMark/>
          </w:tcPr>
          <w:p w14:paraId="0DFC7AFD" w14:textId="77777777" w:rsidR="005E7EB7" w:rsidRPr="00C960BD" w:rsidRDefault="005E7EB7" w:rsidP="00E35D37">
            <w:pPr>
              <w:keepLines/>
              <w:spacing w:afterLines="25" w:after="60"/>
              <w:rPr>
                <w:rStyle w:val="CommentReference"/>
                <w:noProof/>
                <w:sz w:val="20"/>
                <w:lang w:val="en-CA"/>
              </w:rPr>
            </w:pPr>
            <w:r w:rsidRPr="00C960BD">
              <w:rPr>
                <w:noProof/>
                <w:sz w:val="20"/>
                <w:lang w:val="en-CA"/>
              </w:rPr>
              <w:t>Sequence parameter set</w:t>
            </w:r>
            <w:r w:rsidRPr="00C960BD">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2A06E14D" w14:textId="77777777" w:rsidR="005E7EB7" w:rsidRPr="00C960BD" w:rsidRDefault="005E7EB7" w:rsidP="00E35D37">
            <w:pPr>
              <w:keepLines/>
              <w:spacing w:afterLines="25" w:after="60"/>
              <w:jc w:val="center"/>
              <w:rPr>
                <w:b/>
                <w:noProof/>
                <w:sz w:val="20"/>
                <w:lang w:val="en-CA"/>
              </w:rPr>
            </w:pPr>
            <w:r w:rsidRPr="00C960BD">
              <w:rPr>
                <w:noProof/>
                <w:sz w:val="20"/>
                <w:lang w:val="en-CA"/>
              </w:rPr>
              <w:t>non-VCL</w:t>
            </w:r>
          </w:p>
        </w:tc>
      </w:tr>
      <w:tr w:rsidR="005E7EB7" w:rsidRPr="00C960BD" w14:paraId="4BA5342C"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tcPr>
          <w:p w14:paraId="0229D52A" w14:textId="7B0A3045" w:rsidR="005E7EB7" w:rsidRPr="00C960BD" w:rsidRDefault="005E7EB7" w:rsidP="00E35D37">
            <w:pPr>
              <w:keepLines/>
              <w:spacing w:afterLines="25" w:after="60"/>
              <w:jc w:val="center"/>
              <w:rPr>
                <w:b/>
                <w:noProof/>
                <w:sz w:val="20"/>
                <w:lang w:val="en-CA"/>
              </w:rPr>
            </w:pPr>
            <w:r>
              <w:rPr>
                <w:b/>
                <w:noProof/>
                <w:sz w:val="20"/>
                <w:lang w:val="en-CA"/>
              </w:rPr>
              <w:t>…</w:t>
            </w:r>
          </w:p>
        </w:tc>
        <w:tc>
          <w:tcPr>
            <w:tcW w:w="2070" w:type="dxa"/>
            <w:tcBorders>
              <w:top w:val="single" w:sz="4" w:space="0" w:color="auto"/>
              <w:left w:val="single" w:sz="4" w:space="0" w:color="auto"/>
              <w:bottom w:val="single" w:sz="4" w:space="0" w:color="auto"/>
              <w:right w:val="single" w:sz="4" w:space="0" w:color="auto"/>
            </w:tcBorders>
          </w:tcPr>
          <w:p w14:paraId="19E35A6B" w14:textId="79715FC9" w:rsidR="005E7EB7" w:rsidRPr="00C960BD" w:rsidRDefault="005E7EB7" w:rsidP="00E35D37">
            <w:pPr>
              <w:keepLines/>
              <w:spacing w:afterLines="25" w:after="60"/>
              <w:rPr>
                <w:b/>
                <w:noProof/>
                <w:sz w:val="20"/>
                <w:lang w:val="en-CA"/>
              </w:rPr>
            </w:pPr>
          </w:p>
        </w:tc>
        <w:tc>
          <w:tcPr>
            <w:tcW w:w="4278" w:type="dxa"/>
            <w:tcBorders>
              <w:top w:val="single" w:sz="4" w:space="0" w:color="auto"/>
              <w:left w:val="single" w:sz="4" w:space="0" w:color="auto"/>
              <w:bottom w:val="single" w:sz="4" w:space="0" w:color="auto"/>
              <w:right w:val="single" w:sz="4" w:space="0" w:color="auto"/>
            </w:tcBorders>
          </w:tcPr>
          <w:p w14:paraId="42106A27" w14:textId="5E12270F" w:rsidR="005E7EB7" w:rsidRPr="00C960BD" w:rsidRDefault="005E7EB7" w:rsidP="00E35D37">
            <w:pPr>
              <w:keepLines/>
              <w:spacing w:afterLines="25" w:after="60"/>
              <w:rPr>
                <w:b/>
                <w:noProof/>
                <w:sz w:val="20"/>
                <w:lang w:val="en-CA"/>
              </w:rPr>
            </w:pPr>
          </w:p>
        </w:tc>
        <w:tc>
          <w:tcPr>
            <w:tcW w:w="1337" w:type="dxa"/>
            <w:tcBorders>
              <w:top w:val="single" w:sz="4" w:space="0" w:color="auto"/>
              <w:left w:val="single" w:sz="4" w:space="0" w:color="auto"/>
              <w:bottom w:val="single" w:sz="4" w:space="0" w:color="auto"/>
              <w:right w:val="single" w:sz="4" w:space="0" w:color="auto"/>
            </w:tcBorders>
          </w:tcPr>
          <w:p w14:paraId="0AC53C41" w14:textId="1FF03AF2" w:rsidR="005E7EB7" w:rsidRPr="00C960BD" w:rsidRDefault="005E7EB7" w:rsidP="00E35D37">
            <w:pPr>
              <w:keepLines/>
              <w:spacing w:afterLines="25" w:after="60"/>
              <w:jc w:val="center"/>
              <w:rPr>
                <w:b/>
                <w:noProof/>
                <w:sz w:val="20"/>
                <w:lang w:val="en-CA"/>
              </w:rPr>
            </w:pPr>
          </w:p>
        </w:tc>
      </w:tr>
      <w:tr w:rsidR="005E7EB7" w:rsidRPr="00C960BD" w14:paraId="37266C90"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tcPr>
          <w:p w14:paraId="28C3E437" w14:textId="77777777" w:rsidR="005E7EB7" w:rsidRPr="00C960BD" w:rsidRDefault="005E7EB7" w:rsidP="00E35D37">
            <w:pPr>
              <w:keepLines/>
              <w:spacing w:afterLines="25" w:after="60"/>
              <w:jc w:val="center"/>
              <w:rPr>
                <w:noProof/>
                <w:sz w:val="20"/>
                <w:highlight w:val="yellow"/>
                <w:lang w:val="en-CA"/>
              </w:rPr>
            </w:pPr>
            <w:r w:rsidRPr="00C960BD">
              <w:rPr>
                <w:noProof/>
                <w:sz w:val="20"/>
                <w:highlight w:val="yellow"/>
                <w:lang w:val="en-CA"/>
              </w:rPr>
              <w:lastRenderedPageBreak/>
              <w:t>21</w:t>
            </w:r>
          </w:p>
        </w:tc>
        <w:tc>
          <w:tcPr>
            <w:tcW w:w="2070" w:type="dxa"/>
            <w:tcBorders>
              <w:top w:val="single" w:sz="4" w:space="0" w:color="auto"/>
              <w:left w:val="single" w:sz="4" w:space="0" w:color="auto"/>
              <w:bottom w:val="single" w:sz="4" w:space="0" w:color="auto"/>
              <w:right w:val="single" w:sz="4" w:space="0" w:color="auto"/>
            </w:tcBorders>
          </w:tcPr>
          <w:p w14:paraId="7E16D078" w14:textId="77777777" w:rsidR="005E7EB7" w:rsidRPr="00C960BD" w:rsidRDefault="005E7EB7" w:rsidP="00E35D37">
            <w:pPr>
              <w:keepLines/>
              <w:spacing w:afterLines="25" w:after="60"/>
              <w:rPr>
                <w:noProof/>
                <w:sz w:val="20"/>
                <w:highlight w:val="yellow"/>
                <w:lang w:val="en-CA"/>
              </w:rPr>
            </w:pPr>
            <w:r w:rsidRPr="00C960BD">
              <w:rPr>
                <w:noProof/>
                <w:sz w:val="20"/>
                <w:highlight w:val="yellow"/>
                <w:lang w:val="en-CA"/>
              </w:rPr>
              <w:t>SPS_BASE_NUT</w:t>
            </w:r>
          </w:p>
        </w:tc>
        <w:tc>
          <w:tcPr>
            <w:tcW w:w="4278" w:type="dxa"/>
            <w:tcBorders>
              <w:top w:val="single" w:sz="4" w:space="0" w:color="auto"/>
              <w:left w:val="single" w:sz="4" w:space="0" w:color="auto"/>
              <w:bottom w:val="single" w:sz="4" w:space="0" w:color="auto"/>
              <w:right w:val="single" w:sz="4" w:space="0" w:color="auto"/>
            </w:tcBorders>
          </w:tcPr>
          <w:p w14:paraId="4C48782A" w14:textId="77777777" w:rsidR="005E7EB7" w:rsidRPr="00C960BD" w:rsidRDefault="005E7EB7" w:rsidP="00E35D37">
            <w:pPr>
              <w:keepLines/>
              <w:spacing w:afterLines="25" w:after="60"/>
              <w:rPr>
                <w:noProof/>
                <w:sz w:val="20"/>
                <w:highlight w:val="yellow"/>
                <w:lang w:val="en-CA"/>
              </w:rPr>
            </w:pPr>
            <w:r w:rsidRPr="00C960BD">
              <w:rPr>
                <w:noProof/>
                <w:sz w:val="20"/>
                <w:highlight w:val="yellow"/>
                <w:lang w:val="en-CA"/>
              </w:rPr>
              <w:t>Sequence parameter set base</w:t>
            </w:r>
            <w:r w:rsidRPr="00C960BD">
              <w:rPr>
                <w:noProof/>
                <w:sz w:val="20"/>
                <w:highlight w:val="yellow"/>
                <w:lang w:val="en-CA"/>
              </w:rPr>
              <w:br/>
              <w:t>seq_parameter_set_base_rbsp( )</w:t>
            </w:r>
          </w:p>
        </w:tc>
        <w:tc>
          <w:tcPr>
            <w:tcW w:w="1337" w:type="dxa"/>
            <w:tcBorders>
              <w:top w:val="single" w:sz="4" w:space="0" w:color="auto"/>
              <w:left w:val="single" w:sz="4" w:space="0" w:color="auto"/>
              <w:bottom w:val="single" w:sz="4" w:space="0" w:color="auto"/>
              <w:right w:val="single" w:sz="4" w:space="0" w:color="auto"/>
            </w:tcBorders>
          </w:tcPr>
          <w:p w14:paraId="1336C4BE" w14:textId="77777777" w:rsidR="005E7EB7" w:rsidRPr="00C960BD" w:rsidRDefault="005E7EB7" w:rsidP="00E35D37">
            <w:pPr>
              <w:keepLines/>
              <w:spacing w:afterLines="25" w:after="60"/>
              <w:jc w:val="center"/>
              <w:rPr>
                <w:noProof/>
                <w:sz w:val="20"/>
                <w:lang w:val="en-CA"/>
              </w:rPr>
            </w:pPr>
            <w:r w:rsidRPr="00C960BD">
              <w:rPr>
                <w:noProof/>
                <w:sz w:val="20"/>
                <w:highlight w:val="yellow"/>
                <w:lang w:val="en-CA"/>
              </w:rPr>
              <w:t>non-VCL</w:t>
            </w:r>
          </w:p>
        </w:tc>
      </w:tr>
      <w:tr w:rsidR="005E7EB7" w:rsidRPr="003B5FD8" w14:paraId="3A115F72"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tcPr>
          <w:p w14:paraId="581FAB59" w14:textId="0A4D1FD7" w:rsidR="005E7EB7" w:rsidRPr="003B5FD8" w:rsidRDefault="005E7EB7" w:rsidP="00E35D37">
            <w:pPr>
              <w:keepNext/>
              <w:keepLines/>
              <w:spacing w:afterLines="25" w:after="60"/>
              <w:jc w:val="center"/>
              <w:rPr>
                <w:b/>
                <w:noProof/>
                <w:sz w:val="20"/>
                <w:lang w:val="en-CA"/>
              </w:rPr>
            </w:pPr>
            <w:r>
              <w:rPr>
                <w:b/>
                <w:noProof/>
                <w:sz w:val="20"/>
                <w:lang w:val="en-CA"/>
              </w:rPr>
              <w:t>…</w:t>
            </w:r>
          </w:p>
        </w:tc>
        <w:tc>
          <w:tcPr>
            <w:tcW w:w="2070" w:type="dxa"/>
            <w:tcBorders>
              <w:top w:val="single" w:sz="4" w:space="0" w:color="auto"/>
              <w:left w:val="single" w:sz="4" w:space="0" w:color="auto"/>
              <w:bottom w:val="single" w:sz="4" w:space="0" w:color="auto"/>
              <w:right w:val="single" w:sz="4" w:space="0" w:color="auto"/>
            </w:tcBorders>
          </w:tcPr>
          <w:p w14:paraId="51FD69C5" w14:textId="08036A42" w:rsidR="005E7EB7" w:rsidRPr="003B5FD8" w:rsidRDefault="005E7EB7" w:rsidP="00E35D37">
            <w:pPr>
              <w:keepNext/>
              <w:keepLines/>
              <w:spacing w:afterLines="25" w:after="60"/>
              <w:rPr>
                <w:b/>
                <w:noProof/>
                <w:sz w:val="20"/>
                <w:lang w:val="en-CA"/>
              </w:rPr>
            </w:pPr>
          </w:p>
        </w:tc>
        <w:tc>
          <w:tcPr>
            <w:tcW w:w="4278" w:type="dxa"/>
            <w:tcBorders>
              <w:top w:val="single" w:sz="4" w:space="0" w:color="auto"/>
              <w:left w:val="single" w:sz="4" w:space="0" w:color="auto"/>
              <w:bottom w:val="single" w:sz="4" w:space="0" w:color="auto"/>
              <w:right w:val="single" w:sz="4" w:space="0" w:color="auto"/>
            </w:tcBorders>
          </w:tcPr>
          <w:p w14:paraId="01CF8EC0" w14:textId="571CD425" w:rsidR="005E7EB7" w:rsidRPr="003B5FD8" w:rsidRDefault="005E7EB7" w:rsidP="00E35D37">
            <w:pPr>
              <w:keepNext/>
              <w:keepLines/>
              <w:spacing w:afterLines="25" w:after="60"/>
              <w:rPr>
                <w:b/>
                <w:noProof/>
                <w:sz w:val="20"/>
                <w:lang w:val="en-CA"/>
              </w:rPr>
            </w:pPr>
          </w:p>
        </w:tc>
        <w:tc>
          <w:tcPr>
            <w:tcW w:w="1337" w:type="dxa"/>
            <w:tcBorders>
              <w:top w:val="single" w:sz="4" w:space="0" w:color="auto"/>
              <w:left w:val="single" w:sz="4" w:space="0" w:color="auto"/>
              <w:bottom w:val="single" w:sz="4" w:space="0" w:color="auto"/>
              <w:right w:val="single" w:sz="4" w:space="0" w:color="auto"/>
            </w:tcBorders>
          </w:tcPr>
          <w:p w14:paraId="12A4099C" w14:textId="50EAB489" w:rsidR="005E7EB7" w:rsidRPr="003B5FD8" w:rsidRDefault="005E7EB7" w:rsidP="00E35D37">
            <w:pPr>
              <w:keepNext/>
              <w:keepLines/>
              <w:spacing w:afterLines="25" w:after="60"/>
              <w:jc w:val="center"/>
              <w:rPr>
                <w:b/>
                <w:noProof/>
                <w:sz w:val="20"/>
                <w:lang w:val="en-CA"/>
              </w:rPr>
            </w:pPr>
          </w:p>
        </w:tc>
      </w:tr>
      <w:tr w:rsidR="005E7EB7" w:rsidRPr="00C960BD" w14:paraId="17A80E04" w14:textId="77777777" w:rsidTr="005E7EB7">
        <w:trPr>
          <w:trHeight w:val="620"/>
          <w:jc w:val="center"/>
        </w:trPr>
        <w:tc>
          <w:tcPr>
            <w:tcW w:w="1640" w:type="dxa"/>
            <w:tcBorders>
              <w:top w:val="single" w:sz="4" w:space="0" w:color="auto"/>
              <w:left w:val="single" w:sz="4" w:space="0" w:color="auto"/>
              <w:bottom w:val="single" w:sz="4" w:space="0" w:color="auto"/>
              <w:right w:val="single" w:sz="4" w:space="0" w:color="auto"/>
            </w:tcBorders>
            <w:hideMark/>
          </w:tcPr>
          <w:p w14:paraId="0AA11993" w14:textId="77777777" w:rsidR="005E7EB7" w:rsidRPr="00C960BD" w:rsidRDefault="005E7EB7" w:rsidP="00E35D37">
            <w:pPr>
              <w:keepLines/>
              <w:spacing w:beforeLines="25" w:before="60" w:afterLines="25" w:after="60"/>
              <w:jc w:val="center"/>
              <w:rPr>
                <w:b/>
                <w:noProof/>
                <w:sz w:val="20"/>
                <w:lang w:val="en-CA" w:eastAsia="ko-KR"/>
              </w:rPr>
            </w:pPr>
            <w:r w:rsidRPr="00C960BD">
              <w:rPr>
                <w:noProof/>
                <w:sz w:val="20"/>
                <w:lang w:val="en-CA"/>
              </w:rPr>
              <w:t>27</w:t>
            </w:r>
          </w:p>
        </w:tc>
        <w:tc>
          <w:tcPr>
            <w:tcW w:w="2070" w:type="dxa"/>
            <w:tcBorders>
              <w:top w:val="single" w:sz="4" w:space="0" w:color="auto"/>
              <w:left w:val="single" w:sz="4" w:space="0" w:color="auto"/>
              <w:bottom w:val="single" w:sz="4" w:space="0" w:color="auto"/>
              <w:right w:val="single" w:sz="4" w:space="0" w:color="auto"/>
            </w:tcBorders>
            <w:hideMark/>
          </w:tcPr>
          <w:p w14:paraId="615EC815" w14:textId="77777777" w:rsidR="005E7EB7" w:rsidRPr="00C960BD" w:rsidRDefault="005E7EB7" w:rsidP="00E35D37">
            <w:pPr>
              <w:keepLines/>
              <w:spacing w:beforeLines="25" w:before="60" w:afterLines="25" w:after="60"/>
              <w:rPr>
                <w:b/>
                <w:noProof/>
                <w:sz w:val="20"/>
                <w:lang w:val="en-CA" w:eastAsia="ko-KR"/>
              </w:rPr>
            </w:pPr>
            <w:r w:rsidRPr="00C960BD">
              <w:rPr>
                <w:noProof/>
                <w:sz w:val="20"/>
                <w:lang w:val="en-CA"/>
              </w:rPr>
              <w:t>GRA_NUT</w:t>
            </w:r>
          </w:p>
        </w:tc>
        <w:tc>
          <w:tcPr>
            <w:tcW w:w="4278" w:type="dxa"/>
            <w:tcBorders>
              <w:top w:val="single" w:sz="4" w:space="0" w:color="auto"/>
              <w:left w:val="single" w:sz="4" w:space="0" w:color="auto"/>
              <w:bottom w:val="single" w:sz="4" w:space="0" w:color="auto"/>
              <w:right w:val="single" w:sz="4" w:space="0" w:color="auto"/>
            </w:tcBorders>
            <w:hideMark/>
          </w:tcPr>
          <w:p w14:paraId="0C2EC9DD" w14:textId="77777777" w:rsidR="005E7EB7" w:rsidRPr="00C960BD" w:rsidDel="00851EB3" w:rsidRDefault="005E7EB7" w:rsidP="00E35D37">
            <w:pPr>
              <w:keepNext/>
              <w:keepLines/>
              <w:spacing w:beforeLines="25" w:before="60" w:afterLines="25" w:after="60"/>
              <w:rPr>
                <w:noProof/>
                <w:sz w:val="20"/>
                <w:lang w:eastAsia="ko-KR"/>
              </w:rPr>
            </w:pPr>
            <w:r w:rsidRPr="00C960BD" w:rsidDel="00851EB3">
              <w:rPr>
                <w:noProof/>
                <w:sz w:val="20"/>
                <w:lang w:eastAsia="ko-KR"/>
              </w:rPr>
              <w:t xml:space="preserve">Coded </w:t>
            </w:r>
            <w:r w:rsidRPr="00C960BD">
              <w:rPr>
                <w:noProof/>
                <w:sz w:val="20"/>
                <w:lang w:eastAsia="ko-KR"/>
              </w:rPr>
              <w:t>slice</w:t>
            </w:r>
            <w:r w:rsidRPr="00C960BD" w:rsidDel="00851EB3">
              <w:rPr>
                <w:noProof/>
                <w:sz w:val="20"/>
                <w:lang w:eastAsia="ko-KR"/>
              </w:rPr>
              <w:t xml:space="preserve"> of a </w:t>
            </w:r>
            <w:r w:rsidRPr="00C960BD">
              <w:rPr>
                <w:noProof/>
                <w:sz w:val="20"/>
                <w:lang w:eastAsia="ko-KR"/>
              </w:rPr>
              <w:t>g</w:t>
            </w:r>
            <w:r w:rsidRPr="00C960BD" w:rsidDel="00851EB3">
              <w:rPr>
                <w:noProof/>
                <w:sz w:val="20"/>
                <w:lang w:eastAsia="ko-KR"/>
              </w:rPr>
              <w:t xml:space="preserve">radual </w:t>
            </w:r>
            <w:r w:rsidRPr="00C960BD">
              <w:rPr>
                <w:noProof/>
                <w:sz w:val="20"/>
                <w:lang w:eastAsia="ko-KR"/>
              </w:rPr>
              <w:t>r</w:t>
            </w:r>
            <w:r w:rsidRPr="00C960BD" w:rsidDel="00851EB3">
              <w:rPr>
                <w:noProof/>
                <w:sz w:val="20"/>
                <w:lang w:eastAsia="ko-KR"/>
              </w:rPr>
              <w:t xml:space="preserve">andom </w:t>
            </w:r>
            <w:r w:rsidRPr="00C960BD">
              <w:rPr>
                <w:noProof/>
                <w:sz w:val="20"/>
                <w:lang w:eastAsia="ko-KR"/>
              </w:rPr>
              <w:t>a</w:t>
            </w:r>
            <w:r w:rsidRPr="00C960BD" w:rsidDel="00851EB3">
              <w:rPr>
                <w:noProof/>
                <w:sz w:val="20"/>
                <w:lang w:eastAsia="ko-KR"/>
              </w:rPr>
              <w:t>ccess picture</w:t>
            </w:r>
          </w:p>
          <w:p w14:paraId="7A02DCE7" w14:textId="77777777" w:rsidR="005E7EB7" w:rsidRPr="00C960BD" w:rsidRDefault="005E7EB7" w:rsidP="00E35D37">
            <w:pPr>
              <w:keepLines/>
              <w:spacing w:beforeLines="25" w:before="60" w:afterLines="25" w:after="60"/>
              <w:rPr>
                <w:b/>
                <w:noProof/>
                <w:sz w:val="20"/>
                <w:lang w:val="en-CA" w:eastAsia="ko-KR"/>
              </w:rPr>
            </w:pPr>
            <w:r w:rsidRPr="00C960BD">
              <w:rPr>
                <w:noProof/>
                <w:sz w:val="20"/>
                <w:lang w:eastAsia="ko-KR"/>
              </w:rPr>
              <w:t>slice</w:t>
            </w:r>
            <w:r w:rsidRPr="00C960BD" w:rsidDel="00851EB3">
              <w:rPr>
                <w:noProof/>
                <w:sz w:val="20"/>
                <w:lang w:eastAsia="ko-KR"/>
              </w:rPr>
              <w:t>_layer_rbsp(</w:t>
            </w:r>
            <w:r w:rsidRPr="00C960BD">
              <w:rPr>
                <w:noProof/>
                <w:sz w:val="20"/>
                <w:lang w:eastAsia="ko-KR"/>
              </w:rPr>
              <w:t> </w:t>
            </w:r>
            <w:r w:rsidRPr="00C960BD" w:rsidDel="00851EB3">
              <w:rPr>
                <w:noProof/>
                <w:sz w:val="20"/>
                <w:lang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5AE17DE8" w14:textId="77777777" w:rsidR="005E7EB7" w:rsidRPr="00C960BD" w:rsidRDefault="005E7EB7" w:rsidP="00E35D37">
            <w:pPr>
              <w:keepLines/>
              <w:spacing w:beforeLines="25" w:before="60" w:afterLines="25" w:after="60"/>
              <w:jc w:val="center"/>
              <w:rPr>
                <w:b/>
                <w:noProof/>
                <w:sz w:val="20"/>
                <w:lang w:val="en-CA" w:eastAsia="ko-KR"/>
              </w:rPr>
            </w:pPr>
            <w:r w:rsidRPr="00C960BD">
              <w:rPr>
                <w:noProof/>
                <w:sz w:val="20"/>
                <w:lang w:val="en-CA"/>
              </w:rPr>
              <w:t>VCL</w:t>
            </w:r>
          </w:p>
        </w:tc>
      </w:tr>
      <w:tr w:rsidR="005E7EB7" w:rsidRPr="00C960BD" w14:paraId="63F77319" w14:textId="77777777" w:rsidTr="005E7EB7">
        <w:trPr>
          <w:jc w:val="center"/>
        </w:trPr>
        <w:tc>
          <w:tcPr>
            <w:tcW w:w="1640" w:type="dxa"/>
            <w:tcBorders>
              <w:top w:val="single" w:sz="4" w:space="0" w:color="auto"/>
              <w:left w:val="single" w:sz="4" w:space="0" w:color="auto"/>
              <w:bottom w:val="single" w:sz="4" w:space="0" w:color="auto"/>
              <w:right w:val="single" w:sz="4" w:space="0" w:color="auto"/>
            </w:tcBorders>
            <w:hideMark/>
          </w:tcPr>
          <w:p w14:paraId="252E760A" w14:textId="77777777" w:rsidR="005E7EB7" w:rsidRPr="00C960BD" w:rsidRDefault="005E7EB7" w:rsidP="00E35D37">
            <w:pPr>
              <w:spacing w:beforeLines="25" w:before="60" w:afterLines="25" w:after="60"/>
              <w:jc w:val="center"/>
              <w:rPr>
                <w:b/>
                <w:noProof/>
                <w:sz w:val="20"/>
                <w:lang w:val="en-CA"/>
              </w:rPr>
            </w:pPr>
            <w:r w:rsidRPr="00C960BD">
              <w:rPr>
                <w:noProof/>
                <w:sz w:val="20"/>
                <w:lang w:val="en-CA"/>
              </w:rPr>
              <w:t>28..31</w:t>
            </w:r>
          </w:p>
        </w:tc>
        <w:tc>
          <w:tcPr>
            <w:tcW w:w="2070" w:type="dxa"/>
            <w:tcBorders>
              <w:top w:val="single" w:sz="4" w:space="0" w:color="auto"/>
              <w:left w:val="single" w:sz="4" w:space="0" w:color="auto"/>
              <w:bottom w:val="single" w:sz="4" w:space="0" w:color="auto"/>
              <w:right w:val="single" w:sz="4" w:space="0" w:color="auto"/>
            </w:tcBorders>
            <w:hideMark/>
          </w:tcPr>
          <w:p w14:paraId="02731529" w14:textId="77777777" w:rsidR="005E7EB7" w:rsidRPr="00C960BD" w:rsidRDefault="005E7EB7" w:rsidP="00E35D37">
            <w:pPr>
              <w:spacing w:beforeLines="25" w:before="60" w:afterLines="25" w:after="60"/>
              <w:rPr>
                <w:b/>
                <w:noProof/>
                <w:sz w:val="20"/>
                <w:lang w:val="en-CA"/>
              </w:rPr>
            </w:pPr>
            <w:r w:rsidRPr="00C960BD">
              <w:rPr>
                <w:noProof/>
                <w:sz w:val="20"/>
                <w:lang w:val="en-CA"/>
              </w:rPr>
              <w:t>UNSPEC28..</w:t>
            </w:r>
            <w:r w:rsidRPr="00C960BD">
              <w:rPr>
                <w:noProof/>
                <w:sz w:val="20"/>
                <w:lang w:val="en-CA"/>
              </w:rPr>
              <w:br/>
              <w:t>UNSPEC31</w:t>
            </w:r>
          </w:p>
        </w:tc>
        <w:tc>
          <w:tcPr>
            <w:tcW w:w="4278" w:type="dxa"/>
            <w:tcBorders>
              <w:top w:val="single" w:sz="4" w:space="0" w:color="auto"/>
              <w:left w:val="single" w:sz="4" w:space="0" w:color="auto"/>
              <w:bottom w:val="single" w:sz="4" w:space="0" w:color="auto"/>
              <w:right w:val="single" w:sz="4" w:space="0" w:color="auto"/>
            </w:tcBorders>
            <w:hideMark/>
          </w:tcPr>
          <w:p w14:paraId="13FF69DD" w14:textId="77777777" w:rsidR="005E7EB7" w:rsidRPr="00C960BD" w:rsidRDefault="005E7EB7" w:rsidP="00E35D37">
            <w:pPr>
              <w:spacing w:beforeLines="25" w:before="60" w:afterLines="25" w:after="60"/>
              <w:rPr>
                <w:b/>
                <w:noProof/>
                <w:sz w:val="20"/>
                <w:lang w:val="en-CA"/>
              </w:rPr>
            </w:pPr>
            <w:r w:rsidRPr="00C960BD">
              <w:rPr>
                <w:noProof/>
                <w:sz w:val="20"/>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488CFDF5" w14:textId="77777777" w:rsidR="005E7EB7" w:rsidRPr="00C960BD" w:rsidRDefault="005E7EB7" w:rsidP="00E35D37">
            <w:pPr>
              <w:spacing w:beforeLines="25" w:before="60" w:afterLines="25" w:after="60"/>
              <w:jc w:val="center"/>
              <w:rPr>
                <w:b/>
                <w:noProof/>
                <w:sz w:val="20"/>
                <w:lang w:val="en-CA"/>
              </w:rPr>
            </w:pPr>
            <w:r w:rsidRPr="00C960BD">
              <w:rPr>
                <w:noProof/>
                <w:sz w:val="20"/>
                <w:lang w:val="en-CA"/>
              </w:rPr>
              <w:t>non-VCL</w:t>
            </w:r>
          </w:p>
        </w:tc>
      </w:tr>
    </w:tbl>
    <w:p w14:paraId="119100A7" w14:textId="77777777" w:rsidR="00023605" w:rsidRDefault="00023605" w:rsidP="00193D45">
      <w:pPr>
        <w:rPr>
          <w:noProof/>
          <w:lang w:val="en-CA"/>
        </w:rPr>
      </w:pPr>
    </w:p>
    <w:p w14:paraId="2322382F" w14:textId="4AC7024D" w:rsidR="00193D45" w:rsidRDefault="00193D45" w:rsidP="00193D45">
      <w:pPr>
        <w:rPr>
          <w:bCs/>
          <w:noProof/>
          <w:lang w:val="en-CA"/>
        </w:rPr>
      </w:pPr>
      <w:r>
        <w:rPr>
          <w:noProof/>
          <w:lang w:val="en-CA"/>
        </w:rPr>
        <w:t>The patch types are prop</w:t>
      </w:r>
      <w:r w:rsidR="00752A73">
        <w:rPr>
          <w:noProof/>
          <w:lang w:val="en-CA"/>
        </w:rPr>
        <w:t>o</w:t>
      </w:r>
      <w:r>
        <w:rPr>
          <w:noProof/>
          <w:lang w:val="en-CA"/>
        </w:rPr>
        <w:t>sed as shown in Table 7-X</w:t>
      </w:r>
      <w:r w:rsidR="00023605">
        <w:rPr>
          <w:noProof/>
          <w:lang w:val="en-CA"/>
        </w:rPr>
        <w:t>,</w:t>
      </w:r>
      <w:r>
        <w:rPr>
          <w:noProof/>
          <w:lang w:val="en-CA"/>
        </w:rPr>
        <w:t xml:space="preserve"> and the SPS patch structure is proposed as below. For each patch type, there is a list of corresponding syntax elements in the SPS base, which may be updated via the patch structure. The list may be modified as necessary with the evovling VVC working draft. The list of elements in Table 7-X for each patch type is basically in the current VVC draft.</w:t>
      </w:r>
      <w:r w:rsidRPr="0027364B">
        <w:rPr>
          <w:noProof/>
          <w:lang w:val="en-CA"/>
        </w:rPr>
        <w:t xml:space="preserve"> </w:t>
      </w:r>
      <w:r>
        <w:rPr>
          <w:noProof/>
          <w:lang w:val="en-CA"/>
        </w:rPr>
        <w:t xml:space="preserve">In </w:t>
      </w:r>
      <w:r w:rsidR="00B9399B">
        <w:rPr>
          <w:noProof/>
          <w:lang w:val="en-CA"/>
        </w:rPr>
        <w:t xml:space="preserve">this contribution, </w:t>
      </w:r>
      <w:r>
        <w:rPr>
          <w:noProof/>
          <w:lang w:val="en-CA"/>
        </w:rPr>
        <w:t>addition</w:t>
      </w:r>
      <w:r w:rsidR="00B9399B">
        <w:rPr>
          <w:noProof/>
          <w:lang w:val="en-CA"/>
        </w:rPr>
        <w:t>ally</w:t>
      </w:r>
      <w:r>
        <w:rPr>
          <w:noProof/>
          <w:lang w:val="en-CA"/>
        </w:rPr>
        <w:t>, t</w:t>
      </w:r>
      <w:r w:rsidRPr="0027364B">
        <w:rPr>
          <w:noProof/>
          <w:lang w:val="en-CA"/>
        </w:rPr>
        <w:t xml:space="preserve">he elements of </w:t>
      </w:r>
      <w:r w:rsidRPr="00B64E7D">
        <w:rPr>
          <w:bCs/>
          <w:noProof/>
          <w:highlight w:val="yellow"/>
          <w:lang w:val="en-CA"/>
        </w:rPr>
        <w:t>pic_origin_present_flag</w:t>
      </w:r>
      <w:r w:rsidRPr="00254930">
        <w:rPr>
          <w:bCs/>
          <w:noProof/>
          <w:lang w:val="en-CA"/>
        </w:rPr>
        <w:t xml:space="preserve">, </w:t>
      </w:r>
      <w:r w:rsidRPr="00D60268">
        <w:rPr>
          <w:bCs/>
          <w:noProof/>
          <w:highlight w:val="yellow"/>
          <w:lang w:val="en-CA"/>
        </w:rPr>
        <w:t>pic_topleft_luma_sample_x</w:t>
      </w:r>
      <w:r w:rsidR="00023605">
        <w:rPr>
          <w:bCs/>
          <w:noProof/>
          <w:lang w:val="en-CA"/>
        </w:rPr>
        <w:t>,</w:t>
      </w:r>
      <w:r>
        <w:rPr>
          <w:bCs/>
          <w:noProof/>
          <w:lang w:val="en-CA"/>
        </w:rPr>
        <w:t xml:space="preserve"> and</w:t>
      </w:r>
      <w:r w:rsidRPr="0027364B">
        <w:rPr>
          <w:bCs/>
          <w:noProof/>
          <w:lang w:val="en-CA"/>
        </w:rPr>
        <w:t xml:space="preserve"> </w:t>
      </w:r>
      <w:r w:rsidRPr="00D60268">
        <w:rPr>
          <w:bCs/>
          <w:noProof/>
          <w:highlight w:val="yellow"/>
          <w:lang w:val="en-CA"/>
        </w:rPr>
        <w:t>pic_topleft_luma_sample_y</w:t>
      </w:r>
      <w:r w:rsidRPr="0027364B">
        <w:rPr>
          <w:bCs/>
          <w:noProof/>
          <w:lang w:val="en-CA"/>
        </w:rPr>
        <w:t xml:space="preserve"> are added to the SPS base</w:t>
      </w:r>
      <w:r>
        <w:rPr>
          <w:bCs/>
          <w:noProof/>
          <w:lang w:val="en-CA"/>
        </w:rPr>
        <w:t xml:space="preserve"> for signalling the relative picture origion together with the picture width and picture height</w:t>
      </w:r>
      <w:r w:rsidRPr="0027364B">
        <w:rPr>
          <w:bCs/>
          <w:noProof/>
          <w:lang w:val="en-CA"/>
        </w:rPr>
        <w:t>.</w:t>
      </w:r>
      <w:bookmarkStart w:id="12" w:name="_GoBack"/>
      <w:bookmarkEnd w:id="12"/>
    </w:p>
    <w:p w14:paraId="05C06A40" w14:textId="77777777" w:rsidR="00193D45" w:rsidRDefault="00193D45" w:rsidP="00193D45">
      <w:pPr>
        <w:rPr>
          <w:noProof/>
          <w:lang w:val="en-CA"/>
        </w:rPr>
      </w:pPr>
    </w:p>
    <w:p w14:paraId="41B8D9BA" w14:textId="77777777" w:rsidR="00193D45" w:rsidRPr="00B174CF" w:rsidRDefault="00193D45" w:rsidP="00193D45">
      <w:pPr>
        <w:keepNext/>
        <w:tabs>
          <w:tab w:val="left" w:pos="794"/>
          <w:tab w:val="left" w:pos="1191"/>
          <w:tab w:val="left" w:pos="1588"/>
          <w:tab w:val="left" w:pos="1985"/>
        </w:tabs>
        <w:rPr>
          <w:rFonts w:eastAsia="SimSun"/>
          <w:b/>
          <w:noProof/>
          <w:sz w:val="20"/>
          <w:lang w:val="en-CA"/>
        </w:rPr>
      </w:pPr>
      <w:r w:rsidRPr="00B174CF">
        <w:rPr>
          <w:rFonts w:eastAsia="SimSun"/>
          <w:b/>
          <w:noProof/>
          <w:sz w:val="20"/>
          <w:lang w:val="en-CA"/>
        </w:rPr>
        <w:t xml:space="preserve">Table </w:t>
      </w:r>
      <w:r>
        <w:rPr>
          <w:rFonts w:eastAsia="SimSun"/>
          <w:b/>
          <w:noProof/>
          <w:sz w:val="20"/>
          <w:lang w:val="en-CA"/>
        </w:rPr>
        <w:t>7-</w:t>
      </w:r>
      <w:r w:rsidRPr="00B174CF">
        <w:rPr>
          <w:rFonts w:eastAsia="SimSun"/>
          <w:b/>
          <w:noProof/>
          <w:sz w:val="20"/>
          <w:lang w:val="en-CA"/>
        </w:rPr>
        <w:t>X - SPS patch type</w:t>
      </w:r>
      <w:r>
        <w:rPr>
          <w:rFonts w:eastAsia="SimSun"/>
          <w:b/>
          <w:noProof/>
          <w:sz w:val="20"/>
          <w:lang w:val="en-CA"/>
        </w:rPr>
        <w:t xml:space="preserve"> code, </w:t>
      </w:r>
      <w:r w:rsidRPr="00B174CF">
        <w:rPr>
          <w:rFonts w:eastAsia="SimSun"/>
          <w:b/>
          <w:noProof/>
          <w:sz w:val="20"/>
          <w:lang w:val="en-CA"/>
        </w:rPr>
        <w:t xml:space="preserve">types of </w:t>
      </w:r>
      <w:r>
        <w:rPr>
          <w:rFonts w:eastAsia="SimSun"/>
          <w:b/>
          <w:noProof/>
          <w:sz w:val="20"/>
          <w:lang w:val="en-CA"/>
        </w:rPr>
        <w:t>sps patch and elements in SPS</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340"/>
        <w:gridCol w:w="2790"/>
        <w:gridCol w:w="2375"/>
      </w:tblGrid>
      <w:tr w:rsidR="00193D45" w:rsidRPr="00C960BD" w14:paraId="786DF917"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hideMark/>
          </w:tcPr>
          <w:p w14:paraId="6B8586CD" w14:textId="77777777" w:rsidR="00193D45" w:rsidRPr="00C960BD" w:rsidRDefault="00193D45" w:rsidP="00E35D37">
            <w:pPr>
              <w:pStyle w:val="CommentText"/>
              <w:keepNext/>
              <w:keepLines/>
              <w:spacing w:beforeLines="25" w:before="60" w:afterLines="25" w:after="60"/>
              <w:jc w:val="center"/>
              <w:rPr>
                <w:b/>
                <w:bCs/>
                <w:noProof/>
                <w:sz w:val="20"/>
                <w:szCs w:val="20"/>
                <w:lang w:val="en-CA"/>
              </w:rPr>
            </w:pPr>
            <w:r>
              <w:rPr>
                <w:b/>
                <w:bCs/>
                <w:noProof/>
                <w:sz w:val="20"/>
                <w:szCs w:val="20"/>
                <w:lang w:val="en-CA"/>
              </w:rPr>
              <w:t>sps_patch_type</w:t>
            </w:r>
          </w:p>
        </w:tc>
        <w:tc>
          <w:tcPr>
            <w:tcW w:w="2340" w:type="dxa"/>
            <w:tcBorders>
              <w:top w:val="single" w:sz="4" w:space="0" w:color="auto"/>
              <w:left w:val="single" w:sz="4" w:space="0" w:color="auto"/>
              <w:bottom w:val="single" w:sz="4" w:space="0" w:color="auto"/>
              <w:right w:val="single" w:sz="4" w:space="0" w:color="auto"/>
            </w:tcBorders>
            <w:hideMark/>
          </w:tcPr>
          <w:p w14:paraId="7C9160E7" w14:textId="77777777" w:rsidR="00193D45" w:rsidRPr="00C960BD" w:rsidRDefault="00193D45" w:rsidP="00E35D37">
            <w:pPr>
              <w:pStyle w:val="CommentText"/>
              <w:keepNext/>
              <w:keepLines/>
              <w:spacing w:beforeLines="25" w:before="60" w:afterLines="25" w:after="60"/>
              <w:jc w:val="center"/>
              <w:rPr>
                <w:b/>
                <w:bCs/>
                <w:noProof/>
                <w:sz w:val="20"/>
                <w:szCs w:val="20"/>
                <w:lang w:val="en-CA"/>
              </w:rPr>
            </w:pPr>
            <w:r w:rsidRPr="00C960BD">
              <w:rPr>
                <w:b/>
                <w:bCs/>
                <w:noProof/>
                <w:sz w:val="20"/>
                <w:szCs w:val="20"/>
                <w:lang w:val="en-CA"/>
              </w:rPr>
              <w:t xml:space="preserve">Name of </w:t>
            </w:r>
            <w:r>
              <w:rPr>
                <w:b/>
                <w:bCs/>
                <w:noProof/>
                <w:sz w:val="20"/>
                <w:szCs w:val="20"/>
                <w:lang w:val="en-CA"/>
              </w:rPr>
              <w:t>sps_patch_type</w:t>
            </w:r>
          </w:p>
        </w:tc>
        <w:tc>
          <w:tcPr>
            <w:tcW w:w="2790" w:type="dxa"/>
            <w:tcBorders>
              <w:top w:val="single" w:sz="4" w:space="0" w:color="auto"/>
              <w:left w:val="single" w:sz="4" w:space="0" w:color="auto"/>
              <w:bottom w:val="single" w:sz="4" w:space="0" w:color="auto"/>
              <w:right w:val="single" w:sz="4" w:space="0" w:color="auto"/>
            </w:tcBorders>
            <w:hideMark/>
          </w:tcPr>
          <w:p w14:paraId="703F76A0" w14:textId="77777777" w:rsidR="00193D45" w:rsidRPr="00C960BD" w:rsidRDefault="00193D45" w:rsidP="00E35D37">
            <w:pPr>
              <w:pStyle w:val="CommentText"/>
              <w:keepNext/>
              <w:keepLines/>
              <w:spacing w:beforeLines="25" w:before="60" w:afterLines="25" w:after="60"/>
              <w:jc w:val="center"/>
              <w:rPr>
                <w:b/>
                <w:bCs/>
                <w:noProof/>
                <w:sz w:val="20"/>
                <w:szCs w:val="20"/>
                <w:lang w:val="en-CA"/>
              </w:rPr>
            </w:pPr>
            <w:r>
              <w:rPr>
                <w:b/>
                <w:bCs/>
                <w:noProof/>
                <w:sz w:val="20"/>
                <w:szCs w:val="20"/>
                <w:lang w:val="en-CA"/>
              </w:rPr>
              <w:t>Type of SPS patch elements</w:t>
            </w:r>
          </w:p>
        </w:tc>
        <w:tc>
          <w:tcPr>
            <w:tcW w:w="2375" w:type="dxa"/>
            <w:tcBorders>
              <w:top w:val="single" w:sz="4" w:space="0" w:color="auto"/>
              <w:left w:val="single" w:sz="4" w:space="0" w:color="auto"/>
              <w:bottom w:val="single" w:sz="4" w:space="0" w:color="auto"/>
              <w:right w:val="single" w:sz="4" w:space="0" w:color="auto"/>
            </w:tcBorders>
            <w:hideMark/>
          </w:tcPr>
          <w:p w14:paraId="4DB6C9F1" w14:textId="77777777" w:rsidR="00193D45" w:rsidRPr="00C960BD" w:rsidRDefault="00193D45" w:rsidP="00E35D37">
            <w:pPr>
              <w:pStyle w:val="CommentText"/>
              <w:keepNext/>
              <w:keepLines/>
              <w:spacing w:beforeLines="25" w:before="60" w:afterLines="25" w:after="60"/>
              <w:jc w:val="center"/>
              <w:rPr>
                <w:b/>
                <w:bCs/>
                <w:noProof/>
                <w:sz w:val="20"/>
                <w:szCs w:val="20"/>
                <w:lang w:val="en-CA"/>
              </w:rPr>
            </w:pPr>
            <w:r>
              <w:rPr>
                <w:b/>
                <w:bCs/>
                <w:noProof/>
                <w:sz w:val="20"/>
                <w:szCs w:val="20"/>
                <w:lang w:val="en-CA"/>
              </w:rPr>
              <w:t>List of elements in SPS base</w:t>
            </w:r>
          </w:p>
        </w:tc>
      </w:tr>
      <w:tr w:rsidR="00193D45" w:rsidRPr="00B174CF" w14:paraId="014695F5"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tcPr>
          <w:p w14:paraId="2DF9DFB1" w14:textId="77777777" w:rsidR="00193D45" w:rsidRPr="00B174CF" w:rsidRDefault="00193D45" w:rsidP="00E35D37">
            <w:pPr>
              <w:pStyle w:val="CommentText"/>
              <w:keepNext/>
              <w:keepLines/>
              <w:spacing w:beforeLines="25" w:before="60" w:afterLines="25" w:after="60"/>
              <w:jc w:val="center"/>
              <w:rPr>
                <w:bCs/>
                <w:noProof/>
                <w:sz w:val="20"/>
                <w:szCs w:val="20"/>
                <w:lang w:val="en-CA"/>
              </w:rPr>
            </w:pPr>
            <w:r w:rsidRPr="00B174CF">
              <w:rPr>
                <w:bCs/>
                <w:noProof/>
                <w:sz w:val="20"/>
                <w:szCs w:val="20"/>
                <w:lang w:val="en-CA"/>
              </w:rPr>
              <w:t>0</w:t>
            </w:r>
          </w:p>
        </w:tc>
        <w:tc>
          <w:tcPr>
            <w:tcW w:w="2340" w:type="dxa"/>
            <w:tcBorders>
              <w:top w:val="single" w:sz="4" w:space="0" w:color="auto"/>
              <w:left w:val="single" w:sz="4" w:space="0" w:color="auto"/>
              <w:bottom w:val="single" w:sz="4" w:space="0" w:color="auto"/>
              <w:right w:val="single" w:sz="4" w:space="0" w:color="auto"/>
            </w:tcBorders>
          </w:tcPr>
          <w:p w14:paraId="66075859"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SPS_PATCH_GMSR</w:t>
            </w:r>
          </w:p>
        </w:tc>
        <w:tc>
          <w:tcPr>
            <w:tcW w:w="2790" w:type="dxa"/>
            <w:tcBorders>
              <w:top w:val="single" w:sz="4" w:space="0" w:color="auto"/>
              <w:left w:val="single" w:sz="4" w:space="0" w:color="auto"/>
              <w:bottom w:val="single" w:sz="4" w:space="0" w:color="auto"/>
              <w:right w:val="single" w:sz="4" w:space="0" w:color="auto"/>
            </w:tcBorders>
          </w:tcPr>
          <w:p w14:paraId="42D5405F"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Geometry and spatial relation</w:t>
            </w:r>
          </w:p>
        </w:tc>
        <w:tc>
          <w:tcPr>
            <w:tcW w:w="2375" w:type="dxa"/>
            <w:tcBorders>
              <w:top w:val="single" w:sz="4" w:space="0" w:color="auto"/>
              <w:left w:val="single" w:sz="4" w:space="0" w:color="auto"/>
              <w:bottom w:val="single" w:sz="4" w:space="0" w:color="auto"/>
              <w:right w:val="single" w:sz="4" w:space="0" w:color="auto"/>
            </w:tcBorders>
          </w:tcPr>
          <w:p w14:paraId="0A1367E3" w14:textId="77777777" w:rsidR="00193D45" w:rsidRDefault="00193D45" w:rsidP="00E35D37">
            <w:pPr>
              <w:pStyle w:val="CommentText"/>
              <w:keepNext/>
              <w:keepLines/>
              <w:spacing w:beforeLines="25" w:before="60" w:afterLines="25" w:after="60"/>
              <w:rPr>
                <w:bCs/>
                <w:noProof/>
                <w:sz w:val="18"/>
                <w:szCs w:val="18"/>
                <w:lang w:val="en-CA"/>
              </w:rPr>
            </w:pPr>
            <w:r w:rsidRPr="0027364B">
              <w:rPr>
                <w:bCs/>
                <w:noProof/>
                <w:sz w:val="18"/>
                <w:szCs w:val="18"/>
                <w:lang w:val="en-CA"/>
              </w:rPr>
              <w:t>pic_width_in_luma_samples</w:t>
            </w:r>
            <w:r>
              <w:rPr>
                <w:bCs/>
                <w:noProof/>
                <w:sz w:val="18"/>
                <w:szCs w:val="18"/>
                <w:lang w:val="en-CA"/>
              </w:rPr>
              <w:t>,</w:t>
            </w:r>
            <w:r w:rsidRPr="0027364B">
              <w:rPr>
                <w:bCs/>
                <w:noProof/>
                <w:sz w:val="18"/>
                <w:szCs w:val="18"/>
                <w:lang w:val="en-CA"/>
              </w:rPr>
              <w:t>pic_height_in_luma_samples</w:t>
            </w:r>
            <w:r>
              <w:rPr>
                <w:bCs/>
                <w:noProof/>
                <w:sz w:val="18"/>
                <w:szCs w:val="18"/>
                <w:lang w:val="en-CA"/>
              </w:rPr>
              <w:t>,</w:t>
            </w:r>
          </w:p>
          <w:p w14:paraId="25852E1B" w14:textId="77777777" w:rsidR="00193D45" w:rsidRPr="0027364B" w:rsidRDefault="00193D45" w:rsidP="00E35D37">
            <w:pPr>
              <w:pStyle w:val="CommentText"/>
              <w:keepNext/>
              <w:keepLines/>
              <w:spacing w:beforeLines="25" w:before="60" w:afterLines="25" w:after="60"/>
              <w:rPr>
                <w:bCs/>
                <w:noProof/>
                <w:sz w:val="18"/>
                <w:szCs w:val="18"/>
                <w:lang w:val="en-CA"/>
              </w:rPr>
            </w:pPr>
            <w:r w:rsidRPr="00B64E7D">
              <w:rPr>
                <w:bCs/>
                <w:noProof/>
                <w:sz w:val="18"/>
                <w:szCs w:val="18"/>
                <w:highlight w:val="yellow"/>
                <w:lang w:val="en-CA"/>
              </w:rPr>
              <w:t xml:space="preserve">pic_origin_present_flag, </w:t>
            </w:r>
            <w:r w:rsidRPr="0027364B">
              <w:rPr>
                <w:bCs/>
                <w:noProof/>
                <w:sz w:val="18"/>
                <w:szCs w:val="18"/>
                <w:highlight w:val="yellow"/>
                <w:lang w:val="en-CA"/>
              </w:rPr>
              <w:t>pic_topleft_luma_sample_x, pic_topleft_luma_sample_y,</w:t>
            </w:r>
            <w:r>
              <w:rPr>
                <w:bCs/>
                <w:noProof/>
                <w:sz w:val="18"/>
                <w:szCs w:val="18"/>
                <w:lang w:val="en-CA"/>
              </w:rPr>
              <w:t xml:space="preserve"> </w:t>
            </w:r>
            <w:r w:rsidRPr="0027364B">
              <w:rPr>
                <w:bCs/>
                <w:noProof/>
                <w:sz w:val="18"/>
                <w:szCs w:val="18"/>
                <w:lang w:val="en-GB"/>
              </w:rPr>
              <w:t>conformance_window_flag</w:t>
            </w:r>
          </w:p>
        </w:tc>
      </w:tr>
      <w:tr w:rsidR="00193D45" w:rsidRPr="00B174CF" w14:paraId="77B89702"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tcPr>
          <w:p w14:paraId="0BF38ACF" w14:textId="77777777" w:rsidR="00193D45" w:rsidRPr="00B174CF" w:rsidRDefault="00193D45" w:rsidP="00E35D37">
            <w:pPr>
              <w:pStyle w:val="CommentText"/>
              <w:keepNext/>
              <w:keepLines/>
              <w:spacing w:beforeLines="25" w:before="60" w:afterLines="25" w:after="60"/>
              <w:jc w:val="center"/>
              <w:rPr>
                <w:bCs/>
                <w:noProof/>
                <w:sz w:val="20"/>
                <w:szCs w:val="20"/>
                <w:lang w:val="en-CA"/>
              </w:rPr>
            </w:pPr>
            <w:r w:rsidRPr="00B174CF">
              <w:rPr>
                <w:bCs/>
                <w:noProof/>
                <w:sz w:val="20"/>
                <w:szCs w:val="20"/>
                <w:lang w:val="en-CA"/>
              </w:rPr>
              <w:t>1</w:t>
            </w:r>
          </w:p>
        </w:tc>
        <w:tc>
          <w:tcPr>
            <w:tcW w:w="2340" w:type="dxa"/>
            <w:tcBorders>
              <w:top w:val="single" w:sz="4" w:space="0" w:color="auto"/>
              <w:left w:val="single" w:sz="4" w:space="0" w:color="auto"/>
              <w:bottom w:val="single" w:sz="4" w:space="0" w:color="auto"/>
              <w:right w:val="single" w:sz="4" w:space="0" w:color="auto"/>
            </w:tcBorders>
          </w:tcPr>
          <w:p w14:paraId="1920E086"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SPS_PATCH_CSCF</w:t>
            </w:r>
          </w:p>
        </w:tc>
        <w:tc>
          <w:tcPr>
            <w:tcW w:w="2790" w:type="dxa"/>
            <w:tcBorders>
              <w:top w:val="single" w:sz="4" w:space="0" w:color="auto"/>
              <w:left w:val="single" w:sz="4" w:space="0" w:color="auto"/>
              <w:bottom w:val="single" w:sz="4" w:space="0" w:color="auto"/>
              <w:right w:val="single" w:sz="4" w:space="0" w:color="auto"/>
            </w:tcBorders>
          </w:tcPr>
          <w:p w14:paraId="1D5231F0"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Color space and chroma format</w:t>
            </w:r>
          </w:p>
        </w:tc>
        <w:tc>
          <w:tcPr>
            <w:tcW w:w="2375" w:type="dxa"/>
            <w:tcBorders>
              <w:top w:val="single" w:sz="4" w:space="0" w:color="auto"/>
              <w:left w:val="single" w:sz="4" w:space="0" w:color="auto"/>
              <w:bottom w:val="single" w:sz="4" w:space="0" w:color="auto"/>
              <w:right w:val="single" w:sz="4" w:space="0" w:color="auto"/>
            </w:tcBorders>
          </w:tcPr>
          <w:p w14:paraId="75527753" w14:textId="77777777" w:rsidR="00193D45" w:rsidRPr="0027364B" w:rsidRDefault="00193D45" w:rsidP="00E35D37">
            <w:pPr>
              <w:pStyle w:val="CommentText"/>
              <w:keepNext/>
              <w:keepLines/>
              <w:spacing w:beforeLines="25" w:before="60" w:afterLines="25" w:after="60"/>
              <w:rPr>
                <w:bCs/>
                <w:noProof/>
                <w:sz w:val="18"/>
                <w:szCs w:val="18"/>
                <w:lang w:val="en-CA"/>
              </w:rPr>
            </w:pPr>
            <w:r w:rsidRPr="0027364B">
              <w:rPr>
                <w:bCs/>
                <w:noProof/>
                <w:sz w:val="18"/>
                <w:szCs w:val="18"/>
                <w:lang w:val="en-CA"/>
              </w:rPr>
              <w:t xml:space="preserve">chroma_format_idc, </w:t>
            </w:r>
            <w:r w:rsidRPr="0027364B">
              <w:rPr>
                <w:noProof/>
                <w:sz w:val="18"/>
                <w:szCs w:val="18"/>
                <w:lang w:val="en-CA"/>
              </w:rPr>
              <w:t>separate_colour_plane_flag</w:t>
            </w:r>
          </w:p>
        </w:tc>
      </w:tr>
      <w:tr w:rsidR="00193D45" w:rsidRPr="00B174CF" w14:paraId="10729CEF"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tcPr>
          <w:p w14:paraId="7F8626E0" w14:textId="77777777" w:rsidR="00193D45" w:rsidRPr="00B174CF" w:rsidRDefault="00193D45" w:rsidP="00E35D37">
            <w:pPr>
              <w:pStyle w:val="CommentText"/>
              <w:keepNext/>
              <w:keepLines/>
              <w:spacing w:beforeLines="25" w:before="60" w:afterLines="25" w:after="60"/>
              <w:jc w:val="center"/>
              <w:rPr>
                <w:bCs/>
                <w:noProof/>
                <w:sz w:val="20"/>
                <w:szCs w:val="20"/>
                <w:lang w:val="en-CA"/>
              </w:rPr>
            </w:pPr>
            <w:r w:rsidRPr="00B174CF">
              <w:rPr>
                <w:bCs/>
                <w:noProof/>
                <w:sz w:val="20"/>
                <w:szCs w:val="20"/>
                <w:lang w:val="en-CA"/>
              </w:rPr>
              <w:t>2</w:t>
            </w:r>
          </w:p>
        </w:tc>
        <w:tc>
          <w:tcPr>
            <w:tcW w:w="2340" w:type="dxa"/>
            <w:tcBorders>
              <w:top w:val="single" w:sz="4" w:space="0" w:color="auto"/>
              <w:left w:val="single" w:sz="4" w:space="0" w:color="auto"/>
              <w:bottom w:val="single" w:sz="4" w:space="0" w:color="auto"/>
              <w:right w:val="single" w:sz="4" w:space="0" w:color="auto"/>
            </w:tcBorders>
          </w:tcPr>
          <w:p w14:paraId="588E6904"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SPS_PATCH_DRBD</w:t>
            </w:r>
          </w:p>
        </w:tc>
        <w:tc>
          <w:tcPr>
            <w:tcW w:w="2790" w:type="dxa"/>
            <w:tcBorders>
              <w:top w:val="single" w:sz="4" w:space="0" w:color="auto"/>
              <w:left w:val="single" w:sz="4" w:space="0" w:color="auto"/>
              <w:bottom w:val="single" w:sz="4" w:space="0" w:color="auto"/>
              <w:right w:val="single" w:sz="4" w:space="0" w:color="auto"/>
            </w:tcBorders>
          </w:tcPr>
          <w:p w14:paraId="6A5FB237"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Dynamic range and bit depth</w:t>
            </w:r>
          </w:p>
        </w:tc>
        <w:tc>
          <w:tcPr>
            <w:tcW w:w="2375" w:type="dxa"/>
            <w:tcBorders>
              <w:top w:val="single" w:sz="4" w:space="0" w:color="auto"/>
              <w:left w:val="single" w:sz="4" w:space="0" w:color="auto"/>
              <w:bottom w:val="single" w:sz="4" w:space="0" w:color="auto"/>
              <w:right w:val="single" w:sz="4" w:space="0" w:color="auto"/>
            </w:tcBorders>
          </w:tcPr>
          <w:p w14:paraId="7444DA2B" w14:textId="77777777" w:rsidR="00193D45" w:rsidRPr="0027364B" w:rsidRDefault="00193D45" w:rsidP="00E35D37">
            <w:pPr>
              <w:pStyle w:val="CommentText"/>
              <w:keepNext/>
              <w:keepLines/>
              <w:spacing w:beforeLines="25" w:before="60" w:afterLines="25" w:after="60"/>
              <w:rPr>
                <w:bCs/>
                <w:noProof/>
                <w:sz w:val="18"/>
                <w:szCs w:val="18"/>
                <w:lang w:val="en-CA"/>
              </w:rPr>
            </w:pPr>
            <w:r w:rsidRPr="0027364B">
              <w:rPr>
                <w:bCs/>
                <w:noProof/>
                <w:sz w:val="18"/>
                <w:szCs w:val="18"/>
                <w:lang w:val="en-CA"/>
              </w:rPr>
              <w:t>bit_depth_luma_minus8, bit_depth_chroma_minus8</w:t>
            </w:r>
          </w:p>
        </w:tc>
      </w:tr>
      <w:tr w:rsidR="00193D45" w:rsidRPr="00B174CF" w14:paraId="36175F52"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tcPr>
          <w:p w14:paraId="17FB334D" w14:textId="77777777" w:rsidR="00193D45" w:rsidRPr="00B174CF" w:rsidRDefault="00193D45" w:rsidP="00E35D37">
            <w:pPr>
              <w:pStyle w:val="CommentText"/>
              <w:keepNext/>
              <w:keepLines/>
              <w:spacing w:beforeLines="25" w:before="60" w:afterLines="25" w:after="60"/>
              <w:jc w:val="center"/>
              <w:rPr>
                <w:bCs/>
                <w:noProof/>
                <w:sz w:val="20"/>
                <w:szCs w:val="20"/>
                <w:lang w:val="en-CA"/>
              </w:rPr>
            </w:pPr>
            <w:r w:rsidRPr="00B174CF">
              <w:rPr>
                <w:bCs/>
                <w:noProof/>
                <w:sz w:val="20"/>
                <w:szCs w:val="20"/>
                <w:lang w:val="en-CA"/>
              </w:rPr>
              <w:t>3</w:t>
            </w:r>
          </w:p>
        </w:tc>
        <w:tc>
          <w:tcPr>
            <w:tcW w:w="2340" w:type="dxa"/>
            <w:tcBorders>
              <w:top w:val="single" w:sz="4" w:space="0" w:color="auto"/>
              <w:left w:val="single" w:sz="4" w:space="0" w:color="auto"/>
              <w:bottom w:val="single" w:sz="4" w:space="0" w:color="auto"/>
              <w:right w:val="single" w:sz="4" w:space="0" w:color="auto"/>
            </w:tcBorders>
          </w:tcPr>
          <w:p w14:paraId="1AEBC679"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SPS_PATCH_EFAR</w:t>
            </w:r>
          </w:p>
        </w:tc>
        <w:tc>
          <w:tcPr>
            <w:tcW w:w="2790" w:type="dxa"/>
            <w:tcBorders>
              <w:top w:val="single" w:sz="4" w:space="0" w:color="auto"/>
              <w:left w:val="single" w:sz="4" w:space="0" w:color="auto"/>
              <w:bottom w:val="single" w:sz="4" w:space="0" w:color="auto"/>
              <w:right w:val="single" w:sz="4" w:space="0" w:color="auto"/>
            </w:tcBorders>
          </w:tcPr>
          <w:p w14:paraId="6229DDF5"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Enabled flag and attribute/layer relation</w:t>
            </w:r>
          </w:p>
        </w:tc>
        <w:tc>
          <w:tcPr>
            <w:tcW w:w="2375" w:type="dxa"/>
            <w:tcBorders>
              <w:top w:val="single" w:sz="4" w:space="0" w:color="auto"/>
              <w:left w:val="single" w:sz="4" w:space="0" w:color="auto"/>
              <w:bottom w:val="single" w:sz="4" w:space="0" w:color="auto"/>
              <w:right w:val="single" w:sz="4" w:space="0" w:color="auto"/>
            </w:tcBorders>
          </w:tcPr>
          <w:p w14:paraId="7B34DD36" w14:textId="77777777" w:rsidR="00193D45" w:rsidRPr="0027364B" w:rsidRDefault="00193D45" w:rsidP="00E35D37">
            <w:pPr>
              <w:pStyle w:val="CommentText"/>
              <w:keepNext/>
              <w:keepLines/>
              <w:spacing w:beforeLines="25" w:before="60" w:afterLines="25" w:after="60"/>
              <w:rPr>
                <w:bCs/>
                <w:noProof/>
                <w:sz w:val="18"/>
                <w:szCs w:val="18"/>
                <w:lang w:val="en-CA"/>
              </w:rPr>
            </w:pPr>
            <w:r w:rsidRPr="0027364B">
              <w:rPr>
                <w:bCs/>
                <w:noProof/>
                <w:sz w:val="18"/>
                <w:szCs w:val="18"/>
                <w:lang w:val="en-CA"/>
              </w:rPr>
              <w:t>gra_enabled_fla</w:t>
            </w:r>
            <w:r>
              <w:rPr>
                <w:bCs/>
                <w:noProof/>
                <w:sz w:val="18"/>
                <w:szCs w:val="18"/>
                <w:lang w:val="en-CA"/>
              </w:rPr>
              <w:t>g,</w:t>
            </w:r>
            <w:r>
              <w:t xml:space="preserve"> </w:t>
            </w:r>
            <w:r w:rsidRPr="00D60268">
              <w:rPr>
                <w:bCs/>
                <w:noProof/>
                <w:sz w:val="18"/>
                <w:szCs w:val="18"/>
                <w:lang w:val="en-CA"/>
              </w:rPr>
              <w:t>timing_info_present_flag</w:t>
            </w:r>
            <w:r>
              <w:rPr>
                <w:bCs/>
                <w:noProof/>
                <w:sz w:val="18"/>
                <w:szCs w:val="18"/>
                <w:lang w:val="en-CA"/>
              </w:rPr>
              <w:t xml:space="preserve">, </w:t>
            </w:r>
            <w:r w:rsidRPr="00D60268">
              <w:rPr>
                <w:bCs/>
                <w:noProof/>
                <w:sz w:val="18"/>
                <w:szCs w:val="18"/>
                <w:lang w:val="en-GB"/>
              </w:rPr>
              <w:t>vui_parameters_present_fla</w:t>
            </w:r>
            <w:r>
              <w:rPr>
                <w:bCs/>
                <w:noProof/>
                <w:sz w:val="18"/>
                <w:szCs w:val="18"/>
                <w:lang w:val="en-GB"/>
              </w:rPr>
              <w:t>g</w:t>
            </w:r>
          </w:p>
        </w:tc>
      </w:tr>
      <w:tr w:rsidR="00193D45" w:rsidRPr="00B174CF" w14:paraId="1B7A6CA9" w14:textId="77777777" w:rsidTr="00193D45">
        <w:trPr>
          <w:jc w:val="center"/>
        </w:trPr>
        <w:tc>
          <w:tcPr>
            <w:tcW w:w="1825" w:type="dxa"/>
            <w:tcBorders>
              <w:top w:val="single" w:sz="4" w:space="0" w:color="auto"/>
              <w:left w:val="single" w:sz="4" w:space="0" w:color="auto"/>
              <w:bottom w:val="single" w:sz="4" w:space="0" w:color="auto"/>
              <w:right w:val="single" w:sz="4" w:space="0" w:color="auto"/>
            </w:tcBorders>
          </w:tcPr>
          <w:p w14:paraId="39B0ACA0" w14:textId="77777777" w:rsidR="00193D45" w:rsidRPr="00B174CF" w:rsidRDefault="00193D45" w:rsidP="00E35D37">
            <w:pPr>
              <w:pStyle w:val="CommentText"/>
              <w:keepNext/>
              <w:keepLines/>
              <w:spacing w:beforeLines="25" w:before="60" w:afterLines="25" w:after="60"/>
              <w:jc w:val="center"/>
              <w:rPr>
                <w:bCs/>
                <w:noProof/>
                <w:sz w:val="20"/>
                <w:szCs w:val="20"/>
                <w:lang w:val="en-CA"/>
              </w:rPr>
            </w:pPr>
            <w:r w:rsidRPr="00B174CF">
              <w:rPr>
                <w:bCs/>
                <w:noProof/>
                <w:sz w:val="20"/>
                <w:szCs w:val="20"/>
                <w:lang w:val="en-CA"/>
              </w:rPr>
              <w:t>4</w:t>
            </w:r>
            <w:r>
              <w:rPr>
                <w:bCs/>
                <w:noProof/>
                <w:sz w:val="20"/>
                <w:szCs w:val="20"/>
                <w:lang w:val="en-CA"/>
              </w:rPr>
              <w:t>..</w:t>
            </w:r>
            <w:r w:rsidRPr="00B174CF">
              <w:rPr>
                <w:bCs/>
                <w:noProof/>
                <w:sz w:val="20"/>
                <w:szCs w:val="20"/>
                <w:lang w:val="en-CA"/>
              </w:rPr>
              <w:t>7</w:t>
            </w:r>
          </w:p>
        </w:tc>
        <w:tc>
          <w:tcPr>
            <w:tcW w:w="2340" w:type="dxa"/>
            <w:tcBorders>
              <w:top w:val="single" w:sz="4" w:space="0" w:color="auto"/>
              <w:left w:val="single" w:sz="4" w:space="0" w:color="auto"/>
              <w:bottom w:val="single" w:sz="4" w:space="0" w:color="auto"/>
              <w:right w:val="single" w:sz="4" w:space="0" w:color="auto"/>
            </w:tcBorders>
          </w:tcPr>
          <w:p w14:paraId="49DB35D0" w14:textId="77777777" w:rsidR="00193D45" w:rsidRPr="00B174CF" w:rsidRDefault="00193D45" w:rsidP="00E35D37">
            <w:pPr>
              <w:pStyle w:val="CommentText"/>
              <w:keepNext/>
              <w:keepLines/>
              <w:spacing w:beforeLines="25" w:before="60" w:afterLines="25" w:after="60"/>
              <w:rPr>
                <w:bCs/>
                <w:noProof/>
                <w:sz w:val="20"/>
                <w:szCs w:val="20"/>
                <w:lang w:val="en-CA"/>
              </w:rPr>
            </w:pPr>
            <w:r>
              <w:rPr>
                <w:noProof/>
                <w:sz w:val="20"/>
                <w:szCs w:val="20"/>
                <w:lang w:val="en-CA"/>
              </w:rPr>
              <w:t>Reserved</w:t>
            </w:r>
          </w:p>
        </w:tc>
        <w:tc>
          <w:tcPr>
            <w:tcW w:w="2790" w:type="dxa"/>
            <w:tcBorders>
              <w:top w:val="single" w:sz="4" w:space="0" w:color="auto"/>
              <w:left w:val="single" w:sz="4" w:space="0" w:color="auto"/>
              <w:bottom w:val="single" w:sz="4" w:space="0" w:color="auto"/>
              <w:right w:val="single" w:sz="4" w:space="0" w:color="auto"/>
            </w:tcBorders>
          </w:tcPr>
          <w:p w14:paraId="79AC5589" w14:textId="77777777" w:rsidR="00193D45" w:rsidRPr="00B174CF" w:rsidRDefault="00193D45" w:rsidP="00E35D37">
            <w:pPr>
              <w:pStyle w:val="CommentText"/>
              <w:keepNext/>
              <w:keepLines/>
              <w:spacing w:beforeLines="25" w:before="60" w:afterLines="25" w:after="60"/>
              <w:rPr>
                <w:bCs/>
                <w:noProof/>
                <w:sz w:val="20"/>
                <w:szCs w:val="20"/>
                <w:lang w:val="en-CA"/>
              </w:rPr>
            </w:pPr>
            <w:r>
              <w:rPr>
                <w:bCs/>
                <w:noProof/>
                <w:sz w:val="20"/>
                <w:szCs w:val="20"/>
                <w:lang w:val="en-CA"/>
              </w:rPr>
              <w:t>Reserved</w:t>
            </w:r>
          </w:p>
        </w:tc>
        <w:tc>
          <w:tcPr>
            <w:tcW w:w="2375" w:type="dxa"/>
            <w:tcBorders>
              <w:top w:val="single" w:sz="4" w:space="0" w:color="auto"/>
              <w:left w:val="single" w:sz="4" w:space="0" w:color="auto"/>
              <w:bottom w:val="single" w:sz="4" w:space="0" w:color="auto"/>
              <w:right w:val="single" w:sz="4" w:space="0" w:color="auto"/>
            </w:tcBorders>
          </w:tcPr>
          <w:p w14:paraId="635A54F7" w14:textId="77777777" w:rsidR="00193D45" w:rsidRPr="00B174CF" w:rsidRDefault="00193D45" w:rsidP="00E35D37">
            <w:pPr>
              <w:pStyle w:val="CommentText"/>
              <w:keepNext/>
              <w:keepLines/>
              <w:spacing w:beforeLines="25" w:before="60" w:afterLines="25" w:after="60"/>
              <w:rPr>
                <w:bCs/>
                <w:noProof/>
                <w:sz w:val="20"/>
                <w:szCs w:val="20"/>
                <w:lang w:val="en-CA"/>
              </w:rPr>
            </w:pPr>
          </w:p>
        </w:tc>
      </w:tr>
    </w:tbl>
    <w:p w14:paraId="12B35B40" w14:textId="77777777" w:rsidR="00193D45" w:rsidRPr="00DE0F0E" w:rsidRDefault="00193D45" w:rsidP="00193D45">
      <w:pPr>
        <w:rPr>
          <w:noProof/>
          <w:lang w:val="en-CA"/>
        </w:rPr>
      </w:pPr>
    </w:p>
    <w:p w14:paraId="72D23352" w14:textId="77777777" w:rsidR="00193D45" w:rsidRPr="00C960BD" w:rsidRDefault="00193D45" w:rsidP="00193D45">
      <w:pPr>
        <w:keepNext/>
        <w:tabs>
          <w:tab w:val="left" w:pos="794"/>
          <w:tab w:val="left" w:pos="1191"/>
          <w:tab w:val="left" w:pos="1588"/>
          <w:tab w:val="left" w:pos="1985"/>
        </w:tabs>
        <w:rPr>
          <w:rFonts w:eastAsia="SimSun"/>
          <w:b/>
          <w:noProof/>
          <w:sz w:val="20"/>
          <w:lang w:val="en-CA"/>
        </w:rPr>
      </w:pPr>
      <w:r w:rsidRPr="00C960BD">
        <w:rPr>
          <w:rFonts w:eastAsia="SimSun"/>
          <w:b/>
          <w:noProof/>
          <w:sz w:val="20"/>
          <w:lang w:val="en-CA"/>
        </w:rPr>
        <w:t xml:space="preserve">Sequence parameter set </w:t>
      </w:r>
      <w:r>
        <w:rPr>
          <w:rFonts w:eastAsia="SimSun"/>
          <w:b/>
          <w:noProof/>
          <w:sz w:val="20"/>
          <w:lang w:val="en-CA"/>
        </w:rPr>
        <w:t xml:space="preserve">patch </w:t>
      </w:r>
      <w:r w:rsidRPr="00C960BD">
        <w:rPr>
          <w:rFonts w:eastAsia="SimSun"/>
          <w:b/>
          <w:noProof/>
          <w:sz w:val="20"/>
          <w:lang w:val="en-CA"/>
        </w:rPr>
        <w:t>syntax</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8"/>
        <w:gridCol w:w="1193"/>
      </w:tblGrid>
      <w:tr w:rsidR="00193D45" w:rsidRPr="00C960BD" w14:paraId="5A9AE1F5" w14:textId="77777777" w:rsidTr="00193D45">
        <w:trPr>
          <w:cantSplit/>
          <w:jc w:val="center"/>
        </w:trPr>
        <w:tc>
          <w:tcPr>
            <w:tcW w:w="8108" w:type="dxa"/>
          </w:tcPr>
          <w:p w14:paraId="0507BF3D" w14:textId="77777777" w:rsidR="00193D45" w:rsidRPr="00EC1D34"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EC1D34">
              <w:rPr>
                <w:rFonts w:eastAsia="Malgun Gothic"/>
                <w:noProof/>
                <w:sz w:val="20"/>
                <w:lang w:val="en-CA"/>
              </w:rPr>
              <w:t>sps_seq_parameter_set_patch ( sps_patch_type ) {</w:t>
            </w:r>
          </w:p>
        </w:tc>
        <w:tc>
          <w:tcPr>
            <w:tcW w:w="1193" w:type="dxa"/>
          </w:tcPr>
          <w:p w14:paraId="154030C0" w14:textId="77777777" w:rsidR="00193D45" w:rsidRPr="00C960BD" w:rsidRDefault="00193D45" w:rsidP="00E35D37">
            <w:pPr>
              <w:spacing w:before="20" w:after="40"/>
              <w:rPr>
                <w:rFonts w:eastAsia="Malgun Gothic"/>
                <w:b/>
                <w:noProof/>
                <w:sz w:val="20"/>
                <w:lang w:val="en-CA"/>
              </w:rPr>
            </w:pPr>
            <w:r w:rsidRPr="00EC1D34">
              <w:rPr>
                <w:rFonts w:eastAsia="Malgun Gothic"/>
                <w:b/>
                <w:noProof/>
                <w:sz w:val="20"/>
                <w:lang w:val="en-CA"/>
              </w:rPr>
              <w:t>Descriptor</w:t>
            </w:r>
          </w:p>
        </w:tc>
      </w:tr>
      <w:tr w:rsidR="00193D45" w:rsidRPr="00C960BD" w14:paraId="544CB611" w14:textId="77777777" w:rsidTr="00193D45">
        <w:trPr>
          <w:cantSplit/>
          <w:jc w:val="center"/>
        </w:trPr>
        <w:tc>
          <w:tcPr>
            <w:tcW w:w="8108" w:type="dxa"/>
          </w:tcPr>
          <w:p w14:paraId="02DB544A"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if( sps_patch_type == </w:t>
            </w:r>
            <w:r>
              <w:rPr>
                <w:bCs/>
                <w:noProof/>
                <w:sz w:val="20"/>
                <w:lang w:val="en-CA"/>
              </w:rPr>
              <w:t>SPS_PATCH_GMSR</w:t>
            </w:r>
            <w:r>
              <w:rPr>
                <w:rFonts w:eastAsia="Malgun Gothic"/>
                <w:noProof/>
                <w:sz w:val="20"/>
                <w:lang w:val="en-CA"/>
              </w:rPr>
              <w:t>){</w:t>
            </w:r>
          </w:p>
        </w:tc>
        <w:tc>
          <w:tcPr>
            <w:tcW w:w="1193" w:type="dxa"/>
          </w:tcPr>
          <w:p w14:paraId="333D5E05" w14:textId="77777777" w:rsidR="00193D45" w:rsidRPr="00C960BD" w:rsidRDefault="00193D45" w:rsidP="00E35D37">
            <w:pPr>
              <w:spacing w:before="20" w:after="40"/>
              <w:rPr>
                <w:rFonts w:eastAsia="Malgun Gothic"/>
                <w:b/>
                <w:noProof/>
                <w:sz w:val="20"/>
                <w:lang w:val="en-CA"/>
              </w:rPr>
            </w:pPr>
          </w:p>
        </w:tc>
      </w:tr>
      <w:tr w:rsidR="00193D45" w:rsidRPr="00DE0F0E" w14:paraId="61291C5C" w14:textId="77777777" w:rsidTr="00193D45">
        <w:trPr>
          <w:cantSplit/>
          <w:jc w:val="center"/>
        </w:trPr>
        <w:tc>
          <w:tcPr>
            <w:tcW w:w="8108" w:type="dxa"/>
          </w:tcPr>
          <w:p w14:paraId="1DF18943" w14:textId="77777777" w:rsidR="00193D45" w:rsidRPr="00DE0F0E" w:rsidRDefault="00193D45" w:rsidP="00E35D37">
            <w:pPr>
              <w:pStyle w:val="tablesyntax"/>
              <w:keepNext w:val="0"/>
              <w:keepLines w:val="0"/>
              <w:spacing w:before="20" w:after="40"/>
              <w:rPr>
                <w:b/>
                <w:bCs/>
                <w:noProof/>
                <w:lang w:val="en-CA"/>
              </w:rPr>
            </w:pPr>
            <w:r w:rsidRPr="00DE0F0E">
              <w:rPr>
                <w:b/>
                <w:bCs/>
                <w:noProof/>
                <w:lang w:val="en-CA"/>
              </w:rPr>
              <w:tab/>
            </w:r>
            <w:r>
              <w:rPr>
                <w:b/>
                <w:bCs/>
                <w:noProof/>
                <w:lang w:val="en-CA"/>
              </w:rPr>
              <w:t xml:space="preserve">  </w:t>
            </w:r>
            <w:r w:rsidRPr="00DE0F0E">
              <w:rPr>
                <w:b/>
                <w:bCs/>
                <w:noProof/>
                <w:lang w:val="en-CA"/>
              </w:rPr>
              <w:t>pic_width_in_luma_samples</w:t>
            </w:r>
          </w:p>
        </w:tc>
        <w:tc>
          <w:tcPr>
            <w:tcW w:w="1193" w:type="dxa"/>
          </w:tcPr>
          <w:p w14:paraId="562B9612"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ue(v)</w:t>
            </w:r>
          </w:p>
        </w:tc>
      </w:tr>
      <w:tr w:rsidR="00193D45" w:rsidRPr="00DE0F0E" w14:paraId="7D946828" w14:textId="77777777" w:rsidTr="00193D45">
        <w:trPr>
          <w:cantSplit/>
          <w:jc w:val="center"/>
        </w:trPr>
        <w:tc>
          <w:tcPr>
            <w:tcW w:w="8108" w:type="dxa"/>
          </w:tcPr>
          <w:p w14:paraId="0131DDE0" w14:textId="77777777" w:rsidR="00193D45" w:rsidRPr="00DE0F0E" w:rsidRDefault="00193D45" w:rsidP="00E35D37">
            <w:pPr>
              <w:pStyle w:val="tablesyntax"/>
              <w:keepNext w:val="0"/>
              <w:keepLines w:val="0"/>
              <w:spacing w:before="20" w:after="40"/>
              <w:rPr>
                <w:b/>
                <w:bCs/>
                <w:noProof/>
                <w:lang w:val="en-CA"/>
              </w:rPr>
            </w:pPr>
            <w:r w:rsidRPr="00DE0F0E">
              <w:rPr>
                <w:b/>
                <w:bCs/>
                <w:noProof/>
                <w:lang w:val="en-CA"/>
              </w:rPr>
              <w:tab/>
            </w:r>
            <w:r>
              <w:rPr>
                <w:b/>
                <w:bCs/>
                <w:noProof/>
                <w:lang w:val="en-CA"/>
              </w:rPr>
              <w:t xml:space="preserve">  </w:t>
            </w:r>
            <w:r w:rsidRPr="00DE0F0E">
              <w:rPr>
                <w:b/>
                <w:bCs/>
                <w:noProof/>
                <w:lang w:val="en-CA"/>
              </w:rPr>
              <w:t>pic_height_in_luma_samples</w:t>
            </w:r>
          </w:p>
        </w:tc>
        <w:tc>
          <w:tcPr>
            <w:tcW w:w="1193" w:type="dxa"/>
          </w:tcPr>
          <w:p w14:paraId="711995CA"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ue(v)</w:t>
            </w:r>
          </w:p>
        </w:tc>
      </w:tr>
      <w:tr w:rsidR="00193D45" w:rsidRPr="00EC1D34" w14:paraId="6B7B93D2" w14:textId="77777777" w:rsidTr="00193D45">
        <w:trPr>
          <w:cantSplit/>
          <w:jc w:val="center"/>
        </w:trPr>
        <w:tc>
          <w:tcPr>
            <w:tcW w:w="8108" w:type="dxa"/>
          </w:tcPr>
          <w:p w14:paraId="416CC2FD" w14:textId="77777777" w:rsidR="00193D45" w:rsidRPr="00EC1D34" w:rsidRDefault="00193D45" w:rsidP="00E35D37">
            <w:pPr>
              <w:pStyle w:val="tablesyntax"/>
              <w:keepNext w:val="0"/>
              <w:keepLines w:val="0"/>
              <w:spacing w:before="20" w:after="40"/>
              <w:rPr>
                <w:b/>
                <w:bCs/>
                <w:noProof/>
                <w:lang w:val="en-CA"/>
              </w:rPr>
            </w:pPr>
            <w:r>
              <w:rPr>
                <w:b/>
                <w:bCs/>
                <w:noProof/>
                <w:lang w:val="en-CA"/>
              </w:rPr>
              <w:t xml:space="preserve">    </w:t>
            </w:r>
            <w:r w:rsidRPr="00EC1D34">
              <w:rPr>
                <w:b/>
                <w:bCs/>
                <w:noProof/>
                <w:lang w:val="en-CA"/>
              </w:rPr>
              <w:t>pic_origin_present_flag</w:t>
            </w:r>
          </w:p>
        </w:tc>
        <w:tc>
          <w:tcPr>
            <w:tcW w:w="1193" w:type="dxa"/>
          </w:tcPr>
          <w:p w14:paraId="04813284" w14:textId="77777777" w:rsidR="00193D45" w:rsidRPr="00EC1D34" w:rsidRDefault="00193D45" w:rsidP="00E35D37">
            <w:pPr>
              <w:pStyle w:val="tablecell"/>
              <w:keepNext w:val="0"/>
              <w:keepLines w:val="0"/>
              <w:spacing w:before="20" w:after="40"/>
              <w:jc w:val="center"/>
              <w:rPr>
                <w:noProof/>
                <w:lang w:val="en-CA"/>
              </w:rPr>
            </w:pPr>
            <w:r w:rsidRPr="00EC1D34">
              <w:rPr>
                <w:noProof/>
              </w:rPr>
              <w:t>u(1)</w:t>
            </w:r>
          </w:p>
        </w:tc>
      </w:tr>
      <w:tr w:rsidR="00193D45" w:rsidRPr="00EC1D34" w14:paraId="0374A70C" w14:textId="77777777" w:rsidTr="00193D45">
        <w:trPr>
          <w:cantSplit/>
          <w:jc w:val="center"/>
        </w:trPr>
        <w:tc>
          <w:tcPr>
            <w:tcW w:w="8108" w:type="dxa"/>
          </w:tcPr>
          <w:p w14:paraId="7EE2BD05" w14:textId="77777777" w:rsidR="00193D45" w:rsidRPr="00EC1D34" w:rsidRDefault="00193D45" w:rsidP="00E35D37">
            <w:pPr>
              <w:pStyle w:val="tablesyntax"/>
              <w:keepNext w:val="0"/>
              <w:keepLines w:val="0"/>
              <w:spacing w:before="20" w:after="40"/>
              <w:rPr>
                <w:bCs/>
                <w:noProof/>
              </w:rPr>
            </w:pPr>
            <w:r w:rsidRPr="00EC1D34">
              <w:rPr>
                <w:bCs/>
                <w:noProof/>
              </w:rPr>
              <w:tab/>
              <w:t xml:space="preserve">  if( </w:t>
            </w:r>
            <w:r w:rsidRPr="00EC1D34">
              <w:rPr>
                <w:bCs/>
                <w:noProof/>
                <w:lang w:val="en-CA"/>
              </w:rPr>
              <w:t>pic_origin_present_flag</w:t>
            </w:r>
            <w:r w:rsidRPr="00EC1D34">
              <w:rPr>
                <w:b/>
                <w:bCs/>
                <w:noProof/>
                <w:lang w:val="en-CA"/>
              </w:rPr>
              <w:t xml:space="preserve"> </w:t>
            </w:r>
            <w:r w:rsidRPr="00EC1D34">
              <w:rPr>
                <w:bCs/>
                <w:noProof/>
              </w:rPr>
              <w:t>) {</w:t>
            </w:r>
          </w:p>
        </w:tc>
        <w:tc>
          <w:tcPr>
            <w:tcW w:w="1193" w:type="dxa"/>
          </w:tcPr>
          <w:p w14:paraId="5B7A7202" w14:textId="77777777" w:rsidR="00193D45" w:rsidRPr="00EC1D34" w:rsidRDefault="00193D45" w:rsidP="00E35D37">
            <w:pPr>
              <w:pStyle w:val="tablecell"/>
              <w:spacing w:before="20" w:after="40"/>
              <w:jc w:val="center"/>
              <w:rPr>
                <w:noProof/>
              </w:rPr>
            </w:pPr>
          </w:p>
        </w:tc>
      </w:tr>
      <w:tr w:rsidR="00193D45" w:rsidRPr="00EC1D34" w14:paraId="49565343" w14:textId="77777777" w:rsidTr="00193D45">
        <w:trPr>
          <w:cantSplit/>
          <w:jc w:val="center"/>
        </w:trPr>
        <w:tc>
          <w:tcPr>
            <w:tcW w:w="8108" w:type="dxa"/>
          </w:tcPr>
          <w:p w14:paraId="2D39358D" w14:textId="77777777" w:rsidR="00193D45" w:rsidRPr="00EC1D34"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EC1D34">
              <w:rPr>
                <w:b/>
                <w:bCs/>
                <w:noProof/>
                <w:sz w:val="20"/>
                <w:lang w:val="en-CA"/>
              </w:rPr>
              <w:t xml:space="preserve">       pic_topleft_luma_sample_x</w:t>
            </w:r>
          </w:p>
        </w:tc>
        <w:tc>
          <w:tcPr>
            <w:tcW w:w="1193" w:type="dxa"/>
          </w:tcPr>
          <w:p w14:paraId="06C832ED" w14:textId="77777777" w:rsidR="00193D45" w:rsidRPr="00EC1D34" w:rsidRDefault="00193D45" w:rsidP="00E35D37">
            <w:pPr>
              <w:spacing w:before="20" w:after="40"/>
              <w:jc w:val="center"/>
              <w:rPr>
                <w:rFonts w:eastAsia="Malgun Gothic"/>
                <w:b/>
                <w:noProof/>
                <w:sz w:val="20"/>
                <w:lang w:val="en-CA"/>
              </w:rPr>
            </w:pPr>
            <w:r w:rsidRPr="00EC1D34">
              <w:rPr>
                <w:noProof/>
                <w:sz w:val="20"/>
                <w:lang w:val="en-CA"/>
              </w:rPr>
              <w:t>ue(v)</w:t>
            </w:r>
          </w:p>
        </w:tc>
      </w:tr>
      <w:tr w:rsidR="00193D45" w:rsidRPr="00EC1D34" w14:paraId="1B5124BF" w14:textId="77777777" w:rsidTr="00193D45">
        <w:trPr>
          <w:cantSplit/>
          <w:jc w:val="center"/>
        </w:trPr>
        <w:tc>
          <w:tcPr>
            <w:tcW w:w="8108" w:type="dxa"/>
          </w:tcPr>
          <w:p w14:paraId="0FC50EC7" w14:textId="77777777" w:rsidR="00193D45" w:rsidRPr="00EC1D34"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EC1D34">
              <w:rPr>
                <w:b/>
                <w:bCs/>
                <w:noProof/>
                <w:sz w:val="20"/>
                <w:lang w:val="en-CA"/>
              </w:rPr>
              <w:t xml:space="preserve">       pic_topleft_luma_sample_y</w:t>
            </w:r>
          </w:p>
        </w:tc>
        <w:tc>
          <w:tcPr>
            <w:tcW w:w="1193" w:type="dxa"/>
          </w:tcPr>
          <w:p w14:paraId="15D4AF2E" w14:textId="77777777" w:rsidR="00193D45" w:rsidRPr="00EC1D34" w:rsidRDefault="00193D45" w:rsidP="00E35D37">
            <w:pPr>
              <w:spacing w:before="20" w:after="40"/>
              <w:jc w:val="center"/>
              <w:rPr>
                <w:rFonts w:eastAsia="Malgun Gothic"/>
                <w:b/>
                <w:noProof/>
                <w:sz w:val="20"/>
                <w:lang w:val="en-CA"/>
              </w:rPr>
            </w:pPr>
            <w:r w:rsidRPr="00EC1D34">
              <w:rPr>
                <w:noProof/>
                <w:sz w:val="20"/>
                <w:lang w:val="en-CA"/>
              </w:rPr>
              <w:t>ue(v)</w:t>
            </w:r>
          </w:p>
        </w:tc>
      </w:tr>
      <w:tr w:rsidR="00193D45" w:rsidRPr="00C960BD" w14:paraId="056DA21B" w14:textId="77777777" w:rsidTr="00193D45">
        <w:trPr>
          <w:cantSplit/>
          <w:jc w:val="center"/>
        </w:trPr>
        <w:tc>
          <w:tcPr>
            <w:tcW w:w="8108" w:type="dxa"/>
          </w:tcPr>
          <w:p w14:paraId="12FB6D3C" w14:textId="77777777" w:rsidR="00193D45" w:rsidRPr="00EC1D34" w:rsidRDefault="00193D45" w:rsidP="00E35D37">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C1D34">
              <w:rPr>
                <w:b/>
                <w:bCs/>
                <w:noProof/>
                <w:sz w:val="20"/>
                <w:lang w:val="en-CA"/>
              </w:rPr>
              <w:t xml:space="preserve">     </w:t>
            </w:r>
            <w:r w:rsidRPr="00EC1D34">
              <w:rPr>
                <w:bCs/>
                <w:noProof/>
                <w:sz w:val="20"/>
                <w:lang w:val="en-CA"/>
              </w:rPr>
              <w:t>}</w:t>
            </w:r>
          </w:p>
        </w:tc>
        <w:tc>
          <w:tcPr>
            <w:tcW w:w="1193" w:type="dxa"/>
          </w:tcPr>
          <w:p w14:paraId="529A52F7" w14:textId="77777777" w:rsidR="00193D45" w:rsidRPr="00D60268" w:rsidRDefault="00193D45" w:rsidP="00E35D37">
            <w:pPr>
              <w:spacing w:before="20" w:after="40"/>
              <w:jc w:val="center"/>
              <w:rPr>
                <w:noProof/>
                <w:sz w:val="20"/>
                <w:lang w:val="en-CA"/>
              </w:rPr>
            </w:pPr>
          </w:p>
        </w:tc>
      </w:tr>
      <w:tr w:rsidR="00193D45" w:rsidRPr="009E05BE" w14:paraId="20CEB2A7" w14:textId="77777777" w:rsidTr="00193D45">
        <w:trPr>
          <w:cantSplit/>
          <w:jc w:val="center"/>
        </w:trPr>
        <w:tc>
          <w:tcPr>
            <w:tcW w:w="8108" w:type="dxa"/>
          </w:tcPr>
          <w:p w14:paraId="59F08727" w14:textId="77777777" w:rsidR="00193D45" w:rsidRPr="009E05BE" w:rsidRDefault="00193D45" w:rsidP="00E35D37">
            <w:pPr>
              <w:pStyle w:val="tablesyntax"/>
              <w:keepNext w:val="0"/>
              <w:keepLines w:val="0"/>
              <w:spacing w:before="20" w:after="40"/>
              <w:rPr>
                <w:b/>
                <w:bCs/>
                <w:noProof/>
              </w:rPr>
            </w:pPr>
            <w:r w:rsidRPr="009E05BE">
              <w:rPr>
                <w:b/>
                <w:bCs/>
                <w:noProof/>
              </w:rPr>
              <w:tab/>
            </w:r>
            <w:r>
              <w:rPr>
                <w:b/>
                <w:bCs/>
                <w:noProof/>
              </w:rPr>
              <w:t xml:space="preserve">  </w:t>
            </w:r>
            <w:r w:rsidRPr="009E05BE">
              <w:rPr>
                <w:b/>
                <w:bCs/>
                <w:noProof/>
              </w:rPr>
              <w:t>conformance_window_flag</w:t>
            </w:r>
          </w:p>
        </w:tc>
        <w:tc>
          <w:tcPr>
            <w:tcW w:w="1193" w:type="dxa"/>
          </w:tcPr>
          <w:p w14:paraId="7B7DB67C" w14:textId="77777777" w:rsidR="00193D45" w:rsidRPr="009E05BE" w:rsidRDefault="00193D45" w:rsidP="00E35D37">
            <w:pPr>
              <w:pStyle w:val="tablecell"/>
              <w:keepNext w:val="0"/>
              <w:keepLines w:val="0"/>
              <w:spacing w:before="20" w:after="40"/>
              <w:jc w:val="center"/>
              <w:rPr>
                <w:noProof/>
              </w:rPr>
            </w:pPr>
            <w:r w:rsidRPr="009E05BE">
              <w:rPr>
                <w:noProof/>
              </w:rPr>
              <w:t>u(1)</w:t>
            </w:r>
          </w:p>
        </w:tc>
      </w:tr>
      <w:tr w:rsidR="00193D45" w:rsidRPr="009E05BE" w14:paraId="07E4A41F" w14:textId="77777777" w:rsidTr="00193D45">
        <w:trPr>
          <w:cantSplit/>
          <w:jc w:val="center"/>
        </w:trPr>
        <w:tc>
          <w:tcPr>
            <w:tcW w:w="8108" w:type="dxa"/>
          </w:tcPr>
          <w:p w14:paraId="34A87108" w14:textId="77777777" w:rsidR="00193D45" w:rsidRPr="009E05BE" w:rsidRDefault="00193D45" w:rsidP="00E35D37">
            <w:pPr>
              <w:pStyle w:val="tablesyntax"/>
              <w:keepNext w:val="0"/>
              <w:keepLines w:val="0"/>
              <w:spacing w:before="20" w:after="40"/>
              <w:rPr>
                <w:bCs/>
                <w:noProof/>
              </w:rPr>
            </w:pPr>
            <w:r w:rsidRPr="009E05BE">
              <w:rPr>
                <w:bCs/>
                <w:noProof/>
              </w:rPr>
              <w:tab/>
            </w:r>
            <w:r>
              <w:rPr>
                <w:bCs/>
                <w:noProof/>
              </w:rPr>
              <w:t xml:space="preserve">  </w:t>
            </w:r>
            <w:r w:rsidRPr="009E05BE">
              <w:rPr>
                <w:bCs/>
                <w:noProof/>
              </w:rPr>
              <w:t>if( conformance_window_flag ) {</w:t>
            </w:r>
          </w:p>
        </w:tc>
        <w:tc>
          <w:tcPr>
            <w:tcW w:w="1193" w:type="dxa"/>
          </w:tcPr>
          <w:p w14:paraId="3D051ADF" w14:textId="77777777" w:rsidR="00193D45" w:rsidRPr="009E05BE" w:rsidRDefault="00193D45" w:rsidP="00E35D37">
            <w:pPr>
              <w:pStyle w:val="tablecell"/>
              <w:spacing w:before="20" w:after="40"/>
              <w:jc w:val="center"/>
              <w:rPr>
                <w:noProof/>
              </w:rPr>
            </w:pPr>
          </w:p>
        </w:tc>
      </w:tr>
      <w:tr w:rsidR="00193D45" w:rsidRPr="009E05BE" w14:paraId="61A6CB2A" w14:textId="77777777" w:rsidTr="00193D45">
        <w:trPr>
          <w:cantSplit/>
          <w:jc w:val="center"/>
        </w:trPr>
        <w:tc>
          <w:tcPr>
            <w:tcW w:w="8108" w:type="dxa"/>
          </w:tcPr>
          <w:p w14:paraId="6978FB32" w14:textId="77777777" w:rsidR="00193D45" w:rsidRPr="009E05BE" w:rsidRDefault="00193D45" w:rsidP="00E35D37">
            <w:pPr>
              <w:pStyle w:val="tablesyntax"/>
              <w:keepNext w:val="0"/>
              <w:keepLines w:val="0"/>
              <w:spacing w:before="20" w:after="40"/>
              <w:rPr>
                <w:b/>
                <w:bCs/>
                <w:noProof/>
              </w:rPr>
            </w:pPr>
            <w:r w:rsidRPr="009E05BE">
              <w:rPr>
                <w:b/>
                <w:bCs/>
                <w:noProof/>
              </w:rPr>
              <w:tab/>
            </w:r>
            <w:r w:rsidRPr="009E05BE">
              <w:rPr>
                <w:b/>
                <w:bCs/>
                <w:noProof/>
              </w:rPr>
              <w:tab/>
            </w:r>
            <w:r>
              <w:rPr>
                <w:b/>
                <w:bCs/>
                <w:noProof/>
              </w:rPr>
              <w:t xml:space="preserve"> </w:t>
            </w:r>
            <w:r w:rsidRPr="009E05BE">
              <w:rPr>
                <w:b/>
                <w:bCs/>
                <w:noProof/>
              </w:rPr>
              <w:t>conf_win_left_offset</w:t>
            </w:r>
          </w:p>
        </w:tc>
        <w:tc>
          <w:tcPr>
            <w:tcW w:w="1193" w:type="dxa"/>
          </w:tcPr>
          <w:p w14:paraId="6149A75F" w14:textId="77777777" w:rsidR="00193D45" w:rsidRPr="009E05BE" w:rsidRDefault="00193D45" w:rsidP="00E35D37">
            <w:pPr>
              <w:pStyle w:val="tablecell"/>
              <w:keepNext w:val="0"/>
              <w:keepLines w:val="0"/>
              <w:spacing w:before="20" w:after="40"/>
              <w:jc w:val="center"/>
              <w:rPr>
                <w:noProof/>
              </w:rPr>
            </w:pPr>
            <w:r w:rsidRPr="009E05BE">
              <w:rPr>
                <w:noProof/>
              </w:rPr>
              <w:t>ue(v)</w:t>
            </w:r>
          </w:p>
        </w:tc>
      </w:tr>
      <w:tr w:rsidR="00193D45" w:rsidRPr="009E05BE" w14:paraId="4AB85CEC" w14:textId="77777777" w:rsidTr="00193D45">
        <w:trPr>
          <w:cantSplit/>
          <w:jc w:val="center"/>
        </w:trPr>
        <w:tc>
          <w:tcPr>
            <w:tcW w:w="8108" w:type="dxa"/>
          </w:tcPr>
          <w:p w14:paraId="56CCFA6D" w14:textId="77777777" w:rsidR="00193D45" w:rsidRPr="009E05BE" w:rsidRDefault="00193D45" w:rsidP="00E35D37">
            <w:pPr>
              <w:pStyle w:val="tablesyntax"/>
              <w:keepNext w:val="0"/>
              <w:keepLines w:val="0"/>
              <w:spacing w:before="20" w:after="40"/>
              <w:rPr>
                <w:b/>
                <w:bCs/>
                <w:noProof/>
              </w:rPr>
            </w:pPr>
            <w:r w:rsidRPr="009E05BE">
              <w:rPr>
                <w:b/>
                <w:bCs/>
                <w:noProof/>
              </w:rPr>
              <w:lastRenderedPageBreak/>
              <w:tab/>
            </w:r>
            <w:r w:rsidRPr="009E05BE">
              <w:rPr>
                <w:b/>
                <w:bCs/>
                <w:noProof/>
              </w:rPr>
              <w:tab/>
            </w:r>
            <w:r>
              <w:rPr>
                <w:b/>
                <w:bCs/>
                <w:noProof/>
              </w:rPr>
              <w:t xml:space="preserve"> </w:t>
            </w:r>
            <w:r w:rsidRPr="009E05BE">
              <w:rPr>
                <w:b/>
                <w:bCs/>
                <w:noProof/>
              </w:rPr>
              <w:t>conf_win_right_offset</w:t>
            </w:r>
          </w:p>
        </w:tc>
        <w:tc>
          <w:tcPr>
            <w:tcW w:w="1193" w:type="dxa"/>
          </w:tcPr>
          <w:p w14:paraId="10AFFE38" w14:textId="77777777" w:rsidR="00193D45" w:rsidRPr="009E05BE" w:rsidRDefault="00193D45" w:rsidP="00E35D37">
            <w:pPr>
              <w:pStyle w:val="tablecell"/>
              <w:keepNext w:val="0"/>
              <w:keepLines w:val="0"/>
              <w:spacing w:before="20" w:after="40"/>
              <w:jc w:val="center"/>
              <w:rPr>
                <w:noProof/>
              </w:rPr>
            </w:pPr>
            <w:r w:rsidRPr="009E05BE">
              <w:rPr>
                <w:noProof/>
              </w:rPr>
              <w:t>ue(v)</w:t>
            </w:r>
          </w:p>
        </w:tc>
      </w:tr>
      <w:tr w:rsidR="00193D45" w:rsidRPr="009E05BE" w14:paraId="59955E44" w14:textId="77777777" w:rsidTr="00193D45">
        <w:trPr>
          <w:cantSplit/>
          <w:jc w:val="center"/>
        </w:trPr>
        <w:tc>
          <w:tcPr>
            <w:tcW w:w="8108" w:type="dxa"/>
          </w:tcPr>
          <w:p w14:paraId="1DD19484" w14:textId="77777777" w:rsidR="00193D45" w:rsidRPr="009E05BE" w:rsidRDefault="00193D45" w:rsidP="00E35D37">
            <w:pPr>
              <w:pStyle w:val="tablesyntax"/>
              <w:keepNext w:val="0"/>
              <w:keepLines w:val="0"/>
              <w:spacing w:before="20" w:after="40"/>
              <w:rPr>
                <w:b/>
                <w:bCs/>
                <w:noProof/>
              </w:rPr>
            </w:pPr>
            <w:r w:rsidRPr="009E05BE">
              <w:rPr>
                <w:b/>
                <w:bCs/>
                <w:noProof/>
              </w:rPr>
              <w:tab/>
            </w:r>
            <w:r w:rsidRPr="009E05BE">
              <w:rPr>
                <w:b/>
                <w:bCs/>
                <w:noProof/>
              </w:rPr>
              <w:tab/>
            </w:r>
            <w:r>
              <w:rPr>
                <w:b/>
                <w:bCs/>
                <w:noProof/>
              </w:rPr>
              <w:t xml:space="preserve"> </w:t>
            </w:r>
            <w:r w:rsidRPr="009E05BE">
              <w:rPr>
                <w:b/>
                <w:bCs/>
                <w:noProof/>
              </w:rPr>
              <w:t>conf_win_top_offset</w:t>
            </w:r>
          </w:p>
        </w:tc>
        <w:tc>
          <w:tcPr>
            <w:tcW w:w="1193" w:type="dxa"/>
          </w:tcPr>
          <w:p w14:paraId="0C3B4A12" w14:textId="77777777" w:rsidR="00193D45" w:rsidRPr="009E05BE" w:rsidRDefault="00193D45" w:rsidP="00E35D37">
            <w:pPr>
              <w:pStyle w:val="tablecell"/>
              <w:keepNext w:val="0"/>
              <w:keepLines w:val="0"/>
              <w:spacing w:before="20" w:after="40"/>
              <w:jc w:val="center"/>
              <w:rPr>
                <w:noProof/>
              </w:rPr>
            </w:pPr>
            <w:r w:rsidRPr="009E05BE">
              <w:rPr>
                <w:noProof/>
              </w:rPr>
              <w:t>ue(v)</w:t>
            </w:r>
          </w:p>
        </w:tc>
      </w:tr>
      <w:tr w:rsidR="00193D45" w:rsidRPr="009E05BE" w14:paraId="152FCFE7" w14:textId="77777777" w:rsidTr="00193D45">
        <w:trPr>
          <w:cantSplit/>
          <w:jc w:val="center"/>
        </w:trPr>
        <w:tc>
          <w:tcPr>
            <w:tcW w:w="8108" w:type="dxa"/>
          </w:tcPr>
          <w:p w14:paraId="524E4CB7" w14:textId="77777777" w:rsidR="00193D45" w:rsidRPr="009E05BE" w:rsidRDefault="00193D45" w:rsidP="00E35D37">
            <w:pPr>
              <w:pStyle w:val="tablesyntax"/>
              <w:keepNext w:val="0"/>
              <w:keepLines w:val="0"/>
              <w:spacing w:before="20" w:after="40"/>
              <w:rPr>
                <w:b/>
                <w:bCs/>
                <w:noProof/>
              </w:rPr>
            </w:pPr>
            <w:r w:rsidRPr="009E05BE">
              <w:rPr>
                <w:b/>
                <w:bCs/>
                <w:noProof/>
              </w:rPr>
              <w:tab/>
            </w:r>
            <w:r w:rsidRPr="009E05BE">
              <w:rPr>
                <w:b/>
                <w:bCs/>
                <w:noProof/>
              </w:rPr>
              <w:tab/>
            </w:r>
            <w:r>
              <w:rPr>
                <w:b/>
                <w:bCs/>
                <w:noProof/>
              </w:rPr>
              <w:t xml:space="preserve"> </w:t>
            </w:r>
            <w:r w:rsidRPr="009E05BE">
              <w:rPr>
                <w:b/>
                <w:bCs/>
                <w:noProof/>
              </w:rPr>
              <w:t>conf_win_bottom_offset</w:t>
            </w:r>
          </w:p>
        </w:tc>
        <w:tc>
          <w:tcPr>
            <w:tcW w:w="1193" w:type="dxa"/>
          </w:tcPr>
          <w:p w14:paraId="20E1E58B" w14:textId="77777777" w:rsidR="00193D45" w:rsidRPr="009E05BE" w:rsidRDefault="00193D45" w:rsidP="00E35D37">
            <w:pPr>
              <w:pStyle w:val="tablecell"/>
              <w:keepNext w:val="0"/>
              <w:keepLines w:val="0"/>
              <w:spacing w:before="20" w:after="40"/>
              <w:jc w:val="center"/>
              <w:rPr>
                <w:noProof/>
              </w:rPr>
            </w:pPr>
            <w:r w:rsidRPr="009E05BE">
              <w:rPr>
                <w:noProof/>
              </w:rPr>
              <w:t>ue(v)</w:t>
            </w:r>
          </w:p>
        </w:tc>
      </w:tr>
      <w:tr w:rsidR="00193D45" w:rsidRPr="009E05BE" w14:paraId="1B113E83" w14:textId="77777777" w:rsidTr="00193D45">
        <w:trPr>
          <w:cantSplit/>
          <w:jc w:val="center"/>
        </w:trPr>
        <w:tc>
          <w:tcPr>
            <w:tcW w:w="8108" w:type="dxa"/>
          </w:tcPr>
          <w:p w14:paraId="6647928E" w14:textId="77777777" w:rsidR="00193D45" w:rsidRPr="009E05BE" w:rsidRDefault="00193D45" w:rsidP="00E35D37">
            <w:pPr>
              <w:pStyle w:val="tablesyntax"/>
              <w:keepNext w:val="0"/>
              <w:keepLines w:val="0"/>
              <w:spacing w:before="20" w:after="40"/>
              <w:rPr>
                <w:bCs/>
                <w:noProof/>
              </w:rPr>
            </w:pPr>
            <w:r w:rsidRPr="009E05BE">
              <w:rPr>
                <w:bCs/>
                <w:noProof/>
              </w:rPr>
              <w:tab/>
            </w:r>
            <w:r>
              <w:rPr>
                <w:bCs/>
                <w:noProof/>
              </w:rPr>
              <w:t xml:space="preserve">  </w:t>
            </w:r>
            <w:r w:rsidRPr="009E05BE">
              <w:rPr>
                <w:bCs/>
                <w:noProof/>
              </w:rPr>
              <w:t>}</w:t>
            </w:r>
          </w:p>
        </w:tc>
        <w:tc>
          <w:tcPr>
            <w:tcW w:w="1193" w:type="dxa"/>
          </w:tcPr>
          <w:p w14:paraId="62CE2FEB" w14:textId="77777777" w:rsidR="00193D45" w:rsidRPr="009E05BE" w:rsidRDefault="00193D45" w:rsidP="00E35D37">
            <w:pPr>
              <w:pStyle w:val="tablecell"/>
              <w:keepNext w:val="0"/>
              <w:keepLines w:val="0"/>
              <w:spacing w:before="20" w:after="40"/>
              <w:jc w:val="center"/>
              <w:rPr>
                <w:noProof/>
              </w:rPr>
            </w:pPr>
          </w:p>
        </w:tc>
      </w:tr>
      <w:tr w:rsidR="00193D45" w:rsidRPr="00C960BD" w14:paraId="27F117D4" w14:textId="77777777" w:rsidTr="00193D45">
        <w:trPr>
          <w:cantSplit/>
          <w:jc w:val="center"/>
        </w:trPr>
        <w:tc>
          <w:tcPr>
            <w:tcW w:w="8108" w:type="dxa"/>
          </w:tcPr>
          <w:p w14:paraId="7F97EFE4"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 else if( sps_patch_type == </w:t>
            </w:r>
            <w:r>
              <w:rPr>
                <w:bCs/>
                <w:noProof/>
                <w:sz w:val="20"/>
                <w:lang w:val="en-CA"/>
              </w:rPr>
              <w:t>SPS_PATCH_CSCF</w:t>
            </w:r>
            <w:r>
              <w:rPr>
                <w:rFonts w:eastAsia="Malgun Gothic"/>
                <w:noProof/>
                <w:sz w:val="20"/>
                <w:lang w:val="en-CA"/>
              </w:rPr>
              <w:t>){</w:t>
            </w:r>
          </w:p>
        </w:tc>
        <w:tc>
          <w:tcPr>
            <w:tcW w:w="1193" w:type="dxa"/>
          </w:tcPr>
          <w:p w14:paraId="02DB08E6" w14:textId="77777777" w:rsidR="00193D45" w:rsidRPr="00C960BD" w:rsidRDefault="00193D45" w:rsidP="00E35D37">
            <w:pPr>
              <w:spacing w:before="20" w:after="40"/>
              <w:rPr>
                <w:rFonts w:eastAsia="Malgun Gothic"/>
                <w:b/>
                <w:noProof/>
                <w:sz w:val="20"/>
                <w:lang w:val="en-CA"/>
              </w:rPr>
            </w:pPr>
          </w:p>
        </w:tc>
      </w:tr>
      <w:tr w:rsidR="00193D45" w:rsidRPr="00DE0F0E" w14:paraId="5ADF6007" w14:textId="77777777" w:rsidTr="00193D45">
        <w:trPr>
          <w:cantSplit/>
          <w:jc w:val="center"/>
        </w:trPr>
        <w:tc>
          <w:tcPr>
            <w:tcW w:w="8108" w:type="dxa"/>
          </w:tcPr>
          <w:p w14:paraId="672BE34D" w14:textId="77777777" w:rsidR="00193D45" w:rsidRPr="00DE0F0E" w:rsidRDefault="00193D45" w:rsidP="00E35D37">
            <w:pPr>
              <w:pStyle w:val="tablesyntax"/>
              <w:keepNext w:val="0"/>
              <w:keepLines w:val="0"/>
              <w:spacing w:before="20" w:after="40"/>
              <w:rPr>
                <w:b/>
                <w:noProof/>
                <w:lang w:val="en-CA"/>
              </w:rPr>
            </w:pPr>
            <w:r w:rsidRPr="00DE0F0E">
              <w:rPr>
                <w:b/>
                <w:noProof/>
                <w:lang w:val="en-CA"/>
              </w:rPr>
              <w:tab/>
            </w:r>
            <w:r>
              <w:rPr>
                <w:b/>
                <w:noProof/>
                <w:lang w:val="en-CA"/>
              </w:rPr>
              <w:t xml:space="preserve">  </w:t>
            </w:r>
            <w:r w:rsidRPr="00DE0F0E">
              <w:rPr>
                <w:b/>
                <w:noProof/>
                <w:lang w:val="en-CA"/>
              </w:rPr>
              <w:t>chroma_format_idc</w:t>
            </w:r>
          </w:p>
        </w:tc>
        <w:tc>
          <w:tcPr>
            <w:tcW w:w="1193" w:type="dxa"/>
          </w:tcPr>
          <w:p w14:paraId="19BBF62A"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ue(v)</w:t>
            </w:r>
          </w:p>
        </w:tc>
      </w:tr>
      <w:tr w:rsidR="00193D45" w:rsidRPr="00DE0F0E" w14:paraId="6D0EB431" w14:textId="77777777" w:rsidTr="00193D45">
        <w:trPr>
          <w:cantSplit/>
          <w:jc w:val="center"/>
        </w:trPr>
        <w:tc>
          <w:tcPr>
            <w:tcW w:w="8108" w:type="dxa"/>
          </w:tcPr>
          <w:p w14:paraId="4673E447" w14:textId="77777777" w:rsidR="00193D45" w:rsidRPr="00DE0F0E" w:rsidRDefault="00193D45" w:rsidP="00E35D37">
            <w:pPr>
              <w:pStyle w:val="tablesyntax"/>
              <w:keepNext w:val="0"/>
              <w:keepLines w:val="0"/>
              <w:spacing w:before="20" w:after="40"/>
              <w:rPr>
                <w:noProof/>
                <w:lang w:val="en-CA"/>
              </w:rPr>
            </w:pPr>
            <w:r w:rsidRPr="00DE0F0E">
              <w:rPr>
                <w:noProof/>
                <w:lang w:val="en-CA"/>
              </w:rPr>
              <w:tab/>
            </w:r>
            <w:r>
              <w:rPr>
                <w:noProof/>
                <w:lang w:val="en-CA"/>
              </w:rPr>
              <w:t xml:space="preserve">  </w:t>
            </w:r>
            <w:r w:rsidRPr="00DE0F0E">
              <w:rPr>
                <w:noProof/>
                <w:lang w:val="en-CA"/>
              </w:rPr>
              <w:t>if( chroma_format_idc  = =  3 )</w:t>
            </w:r>
          </w:p>
        </w:tc>
        <w:tc>
          <w:tcPr>
            <w:tcW w:w="1193" w:type="dxa"/>
          </w:tcPr>
          <w:p w14:paraId="67095BAC" w14:textId="77777777" w:rsidR="00193D45" w:rsidRPr="00DE0F0E" w:rsidRDefault="00193D45" w:rsidP="00E35D37">
            <w:pPr>
              <w:pStyle w:val="tablecell"/>
              <w:spacing w:before="20" w:after="40"/>
              <w:jc w:val="center"/>
              <w:rPr>
                <w:noProof/>
                <w:lang w:val="en-CA"/>
              </w:rPr>
            </w:pPr>
          </w:p>
        </w:tc>
      </w:tr>
      <w:tr w:rsidR="00193D45" w:rsidRPr="00DE0F0E" w14:paraId="2C3BBD46" w14:textId="77777777" w:rsidTr="00193D45">
        <w:trPr>
          <w:cantSplit/>
          <w:jc w:val="center"/>
        </w:trPr>
        <w:tc>
          <w:tcPr>
            <w:tcW w:w="8108" w:type="dxa"/>
          </w:tcPr>
          <w:p w14:paraId="6823AC6A" w14:textId="77777777" w:rsidR="00193D45" w:rsidRPr="00DE0F0E" w:rsidRDefault="00193D45" w:rsidP="00E35D37">
            <w:pPr>
              <w:pStyle w:val="tablesyntax"/>
              <w:keepNext w:val="0"/>
              <w:keepLines w:val="0"/>
              <w:spacing w:before="20" w:after="40"/>
              <w:rPr>
                <w:b/>
                <w:noProof/>
                <w:lang w:val="en-CA"/>
              </w:rPr>
            </w:pPr>
            <w:r w:rsidRPr="00DE0F0E">
              <w:rPr>
                <w:b/>
                <w:noProof/>
                <w:lang w:val="en-CA"/>
              </w:rPr>
              <w:tab/>
            </w:r>
            <w:r w:rsidRPr="00DE0F0E">
              <w:rPr>
                <w:b/>
                <w:noProof/>
                <w:lang w:val="en-CA"/>
              </w:rPr>
              <w:tab/>
            </w:r>
            <w:r>
              <w:rPr>
                <w:b/>
                <w:noProof/>
                <w:lang w:val="en-CA"/>
              </w:rPr>
              <w:t xml:space="preserve"> </w:t>
            </w:r>
            <w:r w:rsidRPr="00DE0F0E">
              <w:rPr>
                <w:b/>
                <w:noProof/>
                <w:lang w:val="en-CA"/>
              </w:rPr>
              <w:t>separate_colour_plane_flag</w:t>
            </w:r>
          </w:p>
        </w:tc>
        <w:tc>
          <w:tcPr>
            <w:tcW w:w="1193" w:type="dxa"/>
          </w:tcPr>
          <w:p w14:paraId="3B9A5F03"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u(1)</w:t>
            </w:r>
          </w:p>
        </w:tc>
      </w:tr>
      <w:tr w:rsidR="00193D45" w:rsidRPr="00C960BD" w14:paraId="41BA38C3" w14:textId="77777777" w:rsidTr="00193D45">
        <w:trPr>
          <w:cantSplit/>
          <w:jc w:val="center"/>
        </w:trPr>
        <w:tc>
          <w:tcPr>
            <w:tcW w:w="8108" w:type="dxa"/>
          </w:tcPr>
          <w:p w14:paraId="0AD8EF57"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 else if( sps_patch_type == </w:t>
            </w:r>
            <w:r>
              <w:rPr>
                <w:bCs/>
                <w:noProof/>
                <w:sz w:val="20"/>
                <w:lang w:val="en-CA"/>
              </w:rPr>
              <w:t>SPS_PATCH_DRBD</w:t>
            </w:r>
            <w:r>
              <w:rPr>
                <w:rFonts w:eastAsia="Malgun Gothic"/>
                <w:noProof/>
                <w:sz w:val="20"/>
                <w:lang w:val="en-CA"/>
              </w:rPr>
              <w:t>){</w:t>
            </w:r>
          </w:p>
        </w:tc>
        <w:tc>
          <w:tcPr>
            <w:tcW w:w="1193" w:type="dxa"/>
          </w:tcPr>
          <w:p w14:paraId="3F6285F7" w14:textId="77777777" w:rsidR="00193D45" w:rsidRPr="00C960BD" w:rsidRDefault="00193D45" w:rsidP="00E35D37">
            <w:pPr>
              <w:spacing w:before="20" w:after="40"/>
              <w:rPr>
                <w:rFonts w:eastAsia="Malgun Gothic"/>
                <w:b/>
                <w:noProof/>
                <w:sz w:val="20"/>
                <w:lang w:val="en-CA"/>
              </w:rPr>
            </w:pPr>
          </w:p>
        </w:tc>
      </w:tr>
      <w:tr w:rsidR="00193D45" w:rsidRPr="00DE0F0E" w14:paraId="0E12D008" w14:textId="77777777" w:rsidTr="00193D45">
        <w:trPr>
          <w:cantSplit/>
          <w:jc w:val="center"/>
        </w:trPr>
        <w:tc>
          <w:tcPr>
            <w:tcW w:w="8108" w:type="dxa"/>
          </w:tcPr>
          <w:p w14:paraId="20205720" w14:textId="77777777" w:rsidR="00193D45" w:rsidRPr="00DE0F0E" w:rsidRDefault="00193D45" w:rsidP="00E35D37">
            <w:pPr>
              <w:pStyle w:val="tablesyntax"/>
              <w:keepNext w:val="0"/>
              <w:keepLines w:val="0"/>
              <w:spacing w:before="20" w:after="40"/>
              <w:rPr>
                <w:b/>
                <w:bCs/>
                <w:noProof/>
                <w:lang w:val="en-CA" w:eastAsia="ko-KR"/>
              </w:rPr>
            </w:pPr>
            <w:r w:rsidRPr="00DE0F0E">
              <w:rPr>
                <w:b/>
                <w:bCs/>
                <w:noProof/>
                <w:lang w:val="en-CA"/>
              </w:rPr>
              <w:tab/>
            </w:r>
            <w:r>
              <w:rPr>
                <w:b/>
                <w:bCs/>
                <w:noProof/>
                <w:lang w:val="en-CA"/>
              </w:rPr>
              <w:t xml:space="preserve">  </w:t>
            </w:r>
            <w:r w:rsidRPr="00DE0F0E">
              <w:rPr>
                <w:b/>
                <w:bCs/>
                <w:noProof/>
                <w:lang w:val="en-CA"/>
              </w:rPr>
              <w:t>bit_depth_luma_minus8</w:t>
            </w:r>
          </w:p>
        </w:tc>
        <w:tc>
          <w:tcPr>
            <w:tcW w:w="1193" w:type="dxa"/>
          </w:tcPr>
          <w:p w14:paraId="13BB28A4"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ue(v)</w:t>
            </w:r>
          </w:p>
        </w:tc>
      </w:tr>
      <w:tr w:rsidR="00193D45" w:rsidRPr="00DE0F0E" w14:paraId="49B84983" w14:textId="77777777" w:rsidTr="00193D45">
        <w:trPr>
          <w:cantSplit/>
          <w:jc w:val="center"/>
        </w:trPr>
        <w:tc>
          <w:tcPr>
            <w:tcW w:w="8108" w:type="dxa"/>
          </w:tcPr>
          <w:p w14:paraId="02C37C15" w14:textId="77777777" w:rsidR="00193D45" w:rsidRPr="00DE0F0E" w:rsidRDefault="00193D45" w:rsidP="00E35D37">
            <w:pPr>
              <w:pStyle w:val="tablesyntax"/>
              <w:keepNext w:val="0"/>
              <w:keepLines w:val="0"/>
              <w:spacing w:before="20" w:after="40"/>
              <w:rPr>
                <w:b/>
                <w:bCs/>
                <w:noProof/>
                <w:lang w:val="en-CA"/>
              </w:rPr>
            </w:pPr>
            <w:r w:rsidRPr="00DE0F0E">
              <w:rPr>
                <w:b/>
                <w:bCs/>
                <w:noProof/>
                <w:lang w:val="en-CA"/>
              </w:rPr>
              <w:tab/>
            </w:r>
            <w:r>
              <w:rPr>
                <w:b/>
                <w:bCs/>
                <w:noProof/>
                <w:lang w:val="en-CA"/>
              </w:rPr>
              <w:t xml:space="preserve">  </w:t>
            </w:r>
            <w:r w:rsidRPr="00DE0F0E">
              <w:rPr>
                <w:b/>
                <w:bCs/>
                <w:noProof/>
                <w:lang w:val="en-CA"/>
              </w:rPr>
              <w:t>bit_depth_chroma_minus8</w:t>
            </w:r>
          </w:p>
        </w:tc>
        <w:tc>
          <w:tcPr>
            <w:tcW w:w="1193" w:type="dxa"/>
          </w:tcPr>
          <w:p w14:paraId="207BD572" w14:textId="77777777" w:rsidR="00193D45" w:rsidRPr="00DE0F0E" w:rsidRDefault="00193D45" w:rsidP="00E35D37">
            <w:pPr>
              <w:pStyle w:val="tablecell"/>
              <w:keepNext w:val="0"/>
              <w:keepLines w:val="0"/>
              <w:spacing w:before="20" w:after="40"/>
              <w:jc w:val="center"/>
              <w:rPr>
                <w:noProof/>
                <w:lang w:val="en-CA"/>
              </w:rPr>
            </w:pPr>
            <w:r w:rsidRPr="00DE0F0E">
              <w:rPr>
                <w:noProof/>
                <w:lang w:val="en-CA"/>
              </w:rPr>
              <w:t>ue(v)</w:t>
            </w:r>
          </w:p>
        </w:tc>
      </w:tr>
      <w:tr w:rsidR="00193D45" w:rsidRPr="00C960BD" w14:paraId="0CA95F0F" w14:textId="77777777" w:rsidTr="00193D45">
        <w:trPr>
          <w:cantSplit/>
          <w:jc w:val="center"/>
        </w:trPr>
        <w:tc>
          <w:tcPr>
            <w:tcW w:w="8108" w:type="dxa"/>
          </w:tcPr>
          <w:p w14:paraId="3DE901EE"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 else if( sps_patch_type == </w:t>
            </w:r>
            <w:r>
              <w:rPr>
                <w:bCs/>
                <w:noProof/>
                <w:sz w:val="20"/>
                <w:lang w:val="en-CA"/>
              </w:rPr>
              <w:t>SPS_PATCH_FLAG</w:t>
            </w:r>
            <w:r>
              <w:rPr>
                <w:rFonts w:eastAsia="Malgun Gothic"/>
                <w:noProof/>
                <w:sz w:val="20"/>
                <w:lang w:val="en-CA"/>
              </w:rPr>
              <w:t>){</w:t>
            </w:r>
          </w:p>
        </w:tc>
        <w:tc>
          <w:tcPr>
            <w:tcW w:w="1193" w:type="dxa"/>
          </w:tcPr>
          <w:p w14:paraId="2EFBCB0C" w14:textId="77777777" w:rsidR="00193D45" w:rsidRPr="00C960BD" w:rsidRDefault="00193D45" w:rsidP="00E35D37">
            <w:pPr>
              <w:spacing w:before="20" w:after="40"/>
              <w:rPr>
                <w:rFonts w:eastAsia="Malgun Gothic"/>
                <w:b/>
                <w:noProof/>
                <w:sz w:val="20"/>
                <w:lang w:val="en-CA"/>
              </w:rPr>
            </w:pPr>
          </w:p>
        </w:tc>
      </w:tr>
      <w:tr w:rsidR="00193D45" w:rsidRPr="00C960BD" w14:paraId="2B235CF9" w14:textId="77777777" w:rsidTr="00193D45">
        <w:trPr>
          <w:cantSplit/>
          <w:jc w:val="center"/>
        </w:trPr>
        <w:tc>
          <w:tcPr>
            <w:tcW w:w="8108" w:type="dxa"/>
          </w:tcPr>
          <w:p w14:paraId="58B071CD" w14:textId="6EB45D90" w:rsidR="00193D45" w:rsidRPr="00D60268" w:rsidRDefault="00EC1D34"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b/>
                <w:sz w:val="20"/>
                <w:lang w:val="en-CA"/>
              </w:rPr>
              <w:t xml:space="preserve">    </w:t>
            </w:r>
            <w:proofErr w:type="spellStart"/>
            <w:r w:rsidR="00193D45" w:rsidRPr="00D60268">
              <w:rPr>
                <w:b/>
                <w:sz w:val="20"/>
                <w:lang w:val="en-CA"/>
              </w:rPr>
              <w:t>gra_enabled_flag</w:t>
            </w:r>
            <w:proofErr w:type="spellEnd"/>
          </w:p>
        </w:tc>
        <w:tc>
          <w:tcPr>
            <w:tcW w:w="1193" w:type="dxa"/>
          </w:tcPr>
          <w:p w14:paraId="040ABDE3" w14:textId="77777777" w:rsidR="00193D45" w:rsidRPr="00D60268" w:rsidRDefault="00193D45" w:rsidP="00EC1D34">
            <w:pPr>
              <w:spacing w:before="20" w:after="40"/>
              <w:jc w:val="center"/>
              <w:rPr>
                <w:rFonts w:eastAsia="Malgun Gothic"/>
                <w:b/>
                <w:noProof/>
                <w:sz w:val="20"/>
                <w:lang w:val="en-CA"/>
              </w:rPr>
            </w:pPr>
            <w:r w:rsidRPr="00D60268">
              <w:rPr>
                <w:sz w:val="20"/>
                <w:lang w:val="en-CA"/>
              </w:rPr>
              <w:t>u(1)</w:t>
            </w:r>
          </w:p>
        </w:tc>
      </w:tr>
      <w:tr w:rsidR="00193D45" w:rsidRPr="003F3F11" w14:paraId="5570CD8F" w14:textId="77777777" w:rsidTr="00193D45">
        <w:trPr>
          <w:cantSplit/>
          <w:jc w:val="center"/>
        </w:trPr>
        <w:tc>
          <w:tcPr>
            <w:tcW w:w="8108" w:type="dxa"/>
          </w:tcPr>
          <w:p w14:paraId="06B27615" w14:textId="77777777" w:rsidR="00193D45" w:rsidRPr="003F3F11" w:rsidRDefault="00193D45" w:rsidP="00E35D37">
            <w:pPr>
              <w:pStyle w:val="tablesyntax"/>
              <w:keepNext w:val="0"/>
              <w:keepLines w:val="0"/>
              <w:spacing w:before="20" w:after="40"/>
              <w:rPr>
                <w:b/>
                <w:bCs/>
                <w:noProof/>
              </w:rPr>
            </w:pPr>
            <w:r w:rsidRPr="00943A5F">
              <w:rPr>
                <w:b/>
                <w:bCs/>
                <w:noProof/>
              </w:rPr>
              <w:tab/>
            </w:r>
            <w:r>
              <w:rPr>
                <w:b/>
                <w:bCs/>
                <w:noProof/>
              </w:rPr>
              <w:t xml:space="preserve">  </w:t>
            </w:r>
            <w:r w:rsidRPr="00943A5F">
              <w:rPr>
                <w:b/>
                <w:bCs/>
                <w:noProof/>
              </w:rPr>
              <w:t>timing_info_present_flag</w:t>
            </w:r>
          </w:p>
        </w:tc>
        <w:tc>
          <w:tcPr>
            <w:tcW w:w="1193" w:type="dxa"/>
          </w:tcPr>
          <w:p w14:paraId="0768AAE5" w14:textId="77777777" w:rsidR="00193D45" w:rsidRPr="003F3F11" w:rsidRDefault="00193D45" w:rsidP="00EC1D34">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193D45" w:rsidRPr="003F3F11" w14:paraId="0EF48799" w14:textId="77777777" w:rsidTr="00193D45">
        <w:trPr>
          <w:cantSplit/>
          <w:jc w:val="center"/>
        </w:trPr>
        <w:tc>
          <w:tcPr>
            <w:tcW w:w="8108" w:type="dxa"/>
          </w:tcPr>
          <w:p w14:paraId="638AD3E5" w14:textId="77777777" w:rsidR="00193D45" w:rsidRPr="003F3F11" w:rsidRDefault="00193D45" w:rsidP="00E35D37">
            <w:pPr>
              <w:pStyle w:val="tablesyntax"/>
              <w:keepNext w:val="0"/>
              <w:keepLines w:val="0"/>
              <w:spacing w:before="20" w:after="40"/>
              <w:rPr>
                <w:b/>
                <w:bCs/>
                <w:noProof/>
              </w:rPr>
            </w:pPr>
            <w:r>
              <w:rPr>
                <w:b/>
                <w:bCs/>
                <w:noProof/>
              </w:rPr>
              <w:t xml:space="preserve">   </w:t>
            </w:r>
            <w:r w:rsidRPr="00943A5F">
              <w:rPr>
                <w:b/>
                <w:bCs/>
                <w:noProof/>
              </w:rPr>
              <w:tab/>
            </w:r>
            <w:r w:rsidRPr="00943A5F">
              <w:rPr>
                <w:noProof/>
              </w:rPr>
              <w:t>if( timing_info_present_flag ) {</w:t>
            </w:r>
          </w:p>
        </w:tc>
        <w:tc>
          <w:tcPr>
            <w:tcW w:w="1193" w:type="dxa"/>
          </w:tcPr>
          <w:p w14:paraId="5FEFD613" w14:textId="77777777" w:rsidR="00193D45" w:rsidRPr="003F3F11" w:rsidRDefault="00193D45" w:rsidP="00EC1D34">
            <w:pPr>
              <w:pStyle w:val="tableheading"/>
              <w:keepNext w:val="0"/>
              <w:keepLines w:val="0"/>
              <w:overflowPunct/>
              <w:autoSpaceDE/>
              <w:autoSpaceDN/>
              <w:adjustRightInd/>
              <w:spacing w:before="20" w:after="40"/>
              <w:ind w:left="440"/>
              <w:jc w:val="center"/>
              <w:textAlignment w:val="auto"/>
              <w:rPr>
                <w:b w:val="0"/>
                <w:noProof/>
              </w:rPr>
            </w:pPr>
          </w:p>
        </w:tc>
      </w:tr>
      <w:tr w:rsidR="00193D45" w:rsidRPr="003F3F11" w14:paraId="5B8D6D27" w14:textId="77777777" w:rsidTr="00193D45">
        <w:trPr>
          <w:cantSplit/>
          <w:jc w:val="center"/>
        </w:trPr>
        <w:tc>
          <w:tcPr>
            <w:tcW w:w="8108" w:type="dxa"/>
          </w:tcPr>
          <w:p w14:paraId="5602B340" w14:textId="77777777" w:rsidR="00193D45" w:rsidRPr="003F3F11" w:rsidRDefault="00193D45" w:rsidP="00E35D37">
            <w:pPr>
              <w:pStyle w:val="tablesyntax"/>
              <w:keepNext w:val="0"/>
              <w:keepLines w:val="0"/>
              <w:spacing w:before="20" w:after="40"/>
              <w:rPr>
                <w:b/>
                <w:bCs/>
                <w:noProof/>
              </w:rPr>
            </w:pPr>
            <w:r w:rsidRPr="00943A5F">
              <w:rPr>
                <w:b/>
                <w:bCs/>
                <w:noProof/>
              </w:rPr>
              <w:tab/>
            </w:r>
            <w:r w:rsidRPr="00943A5F">
              <w:rPr>
                <w:b/>
                <w:bCs/>
                <w:noProof/>
              </w:rPr>
              <w:tab/>
            </w:r>
            <w:r>
              <w:rPr>
                <w:b/>
                <w:bCs/>
                <w:noProof/>
              </w:rPr>
              <w:t xml:space="preserve">  </w:t>
            </w:r>
            <w:r w:rsidRPr="00943A5F">
              <w:rPr>
                <w:b/>
                <w:bCs/>
                <w:noProof/>
              </w:rPr>
              <w:t>num_units_in_tick</w:t>
            </w:r>
          </w:p>
        </w:tc>
        <w:tc>
          <w:tcPr>
            <w:tcW w:w="1193" w:type="dxa"/>
          </w:tcPr>
          <w:p w14:paraId="40A380B5" w14:textId="77777777" w:rsidR="00193D45" w:rsidRPr="003F3F11" w:rsidRDefault="00193D45" w:rsidP="00EC1D34">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193D45" w:rsidRPr="002835DE" w14:paraId="5BBB59E9" w14:textId="77777777" w:rsidTr="00193D45">
        <w:trPr>
          <w:cantSplit/>
          <w:jc w:val="center"/>
        </w:trPr>
        <w:tc>
          <w:tcPr>
            <w:tcW w:w="8108" w:type="dxa"/>
          </w:tcPr>
          <w:p w14:paraId="5BA1635B" w14:textId="77777777" w:rsidR="00193D45" w:rsidRPr="003F3F11" w:rsidRDefault="00193D45" w:rsidP="00E35D37">
            <w:pPr>
              <w:pStyle w:val="tablesyntax"/>
              <w:keepNext w:val="0"/>
              <w:keepLines w:val="0"/>
              <w:spacing w:before="20" w:after="40"/>
              <w:rPr>
                <w:b/>
                <w:bCs/>
                <w:noProof/>
              </w:rPr>
            </w:pPr>
            <w:r w:rsidRPr="00943A5F">
              <w:rPr>
                <w:b/>
                <w:bCs/>
                <w:noProof/>
              </w:rPr>
              <w:tab/>
            </w:r>
            <w:r w:rsidRPr="00943A5F">
              <w:rPr>
                <w:b/>
                <w:bCs/>
                <w:noProof/>
              </w:rPr>
              <w:tab/>
            </w:r>
            <w:r>
              <w:rPr>
                <w:b/>
                <w:bCs/>
                <w:noProof/>
              </w:rPr>
              <w:t xml:space="preserve">  </w:t>
            </w:r>
            <w:r w:rsidRPr="00943A5F">
              <w:rPr>
                <w:b/>
                <w:bCs/>
                <w:noProof/>
              </w:rPr>
              <w:t>time_scale</w:t>
            </w:r>
          </w:p>
        </w:tc>
        <w:tc>
          <w:tcPr>
            <w:tcW w:w="1193" w:type="dxa"/>
          </w:tcPr>
          <w:p w14:paraId="596D935E" w14:textId="77777777" w:rsidR="00193D45" w:rsidRPr="003F3F11" w:rsidRDefault="00193D45" w:rsidP="00EC1D34">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193D45" w:rsidRPr="003F3F11" w14:paraId="0BF2CE74" w14:textId="77777777" w:rsidTr="00193D45">
        <w:trPr>
          <w:cantSplit/>
          <w:jc w:val="center"/>
        </w:trPr>
        <w:tc>
          <w:tcPr>
            <w:tcW w:w="8108" w:type="dxa"/>
          </w:tcPr>
          <w:p w14:paraId="3D75148A" w14:textId="77777777" w:rsidR="00193D45" w:rsidRPr="003F3F11" w:rsidRDefault="00193D45" w:rsidP="00E35D37">
            <w:pPr>
              <w:pStyle w:val="tablesyntax"/>
              <w:keepNext w:val="0"/>
              <w:keepLines w:val="0"/>
              <w:spacing w:before="20" w:after="40"/>
              <w:rPr>
                <w:b/>
                <w:bCs/>
                <w:noProof/>
              </w:rPr>
            </w:pPr>
            <w:r>
              <w:rPr>
                <w:b/>
                <w:bCs/>
                <w:noProof/>
              </w:rPr>
              <w:tab/>
            </w:r>
            <w:r w:rsidRPr="003F3F11">
              <w:rPr>
                <w:b/>
                <w:bCs/>
                <w:noProof/>
              </w:rPr>
              <w:tab/>
            </w:r>
            <w:r>
              <w:rPr>
                <w:b/>
                <w:bCs/>
                <w:noProof/>
              </w:rPr>
              <w:t xml:space="preserve">  </w:t>
            </w:r>
            <w:r w:rsidRPr="003F3F11">
              <w:rPr>
                <w:b/>
                <w:bCs/>
                <w:noProof/>
              </w:rPr>
              <w:t>hrd_parameters_present_flag</w:t>
            </w:r>
          </w:p>
        </w:tc>
        <w:tc>
          <w:tcPr>
            <w:tcW w:w="1193" w:type="dxa"/>
          </w:tcPr>
          <w:p w14:paraId="4FA1C441" w14:textId="77777777" w:rsidR="00193D45" w:rsidRPr="003F3F11" w:rsidRDefault="00193D45" w:rsidP="00EC1D34">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193D45" w:rsidRPr="003F3F11" w14:paraId="65665D0D" w14:textId="77777777" w:rsidTr="00193D45">
        <w:trPr>
          <w:cantSplit/>
          <w:jc w:val="center"/>
        </w:trPr>
        <w:tc>
          <w:tcPr>
            <w:tcW w:w="8108" w:type="dxa"/>
          </w:tcPr>
          <w:p w14:paraId="7CE6EDA3" w14:textId="77777777" w:rsidR="00193D45" w:rsidRPr="003F3F11" w:rsidRDefault="00193D45" w:rsidP="00E35D37">
            <w:pPr>
              <w:pStyle w:val="tablesyntax"/>
              <w:keepNext w:val="0"/>
              <w:keepLines w:val="0"/>
              <w:spacing w:before="20" w:after="40"/>
              <w:rPr>
                <w:b/>
                <w:bCs/>
                <w:noProof/>
              </w:rPr>
            </w:pPr>
            <w:r w:rsidRPr="003F3F11">
              <w:rPr>
                <w:bCs/>
                <w:noProof/>
              </w:rPr>
              <w:tab/>
            </w:r>
            <w:r>
              <w:rPr>
                <w:bCs/>
                <w:noProof/>
              </w:rPr>
              <w:tab/>
              <w:t xml:space="preserve">  </w:t>
            </w:r>
            <w:r w:rsidRPr="003F3F11">
              <w:rPr>
                <w:bCs/>
                <w:noProof/>
              </w:rPr>
              <w:t>if( hrd_parameters_present_flag )</w:t>
            </w:r>
          </w:p>
        </w:tc>
        <w:tc>
          <w:tcPr>
            <w:tcW w:w="1193" w:type="dxa"/>
          </w:tcPr>
          <w:p w14:paraId="42377A94" w14:textId="77777777" w:rsidR="00193D45" w:rsidRPr="003F3F11" w:rsidRDefault="00193D45" w:rsidP="00EC1D34">
            <w:pPr>
              <w:pStyle w:val="tableheading"/>
              <w:keepNext w:val="0"/>
              <w:keepLines w:val="0"/>
              <w:overflowPunct/>
              <w:autoSpaceDE/>
              <w:autoSpaceDN/>
              <w:adjustRightInd/>
              <w:spacing w:before="20" w:after="40"/>
              <w:ind w:left="440"/>
              <w:jc w:val="center"/>
              <w:textAlignment w:val="auto"/>
              <w:rPr>
                <w:b w:val="0"/>
                <w:noProof/>
              </w:rPr>
            </w:pPr>
          </w:p>
        </w:tc>
      </w:tr>
      <w:tr w:rsidR="00193D45" w:rsidRPr="003F3F11" w14:paraId="7DA57CF4" w14:textId="77777777" w:rsidTr="00193D45">
        <w:trPr>
          <w:cantSplit/>
          <w:jc w:val="center"/>
        </w:trPr>
        <w:tc>
          <w:tcPr>
            <w:tcW w:w="8108" w:type="dxa"/>
          </w:tcPr>
          <w:p w14:paraId="230C9B09" w14:textId="77777777" w:rsidR="00193D45" w:rsidRPr="003F3F11" w:rsidRDefault="00193D45" w:rsidP="00E35D37">
            <w:pPr>
              <w:pStyle w:val="tablesyntax"/>
              <w:keepNext w:val="0"/>
              <w:keepLines w:val="0"/>
              <w:spacing w:before="20" w:after="40"/>
              <w:rPr>
                <w:b/>
                <w:bCs/>
                <w:noProof/>
              </w:rPr>
            </w:pPr>
            <w:r w:rsidRPr="003F3F11">
              <w:rPr>
                <w:b/>
                <w:bCs/>
                <w:noProof/>
              </w:rPr>
              <w:tab/>
            </w:r>
            <w:r>
              <w:rPr>
                <w:b/>
                <w:bCs/>
                <w:noProof/>
              </w:rPr>
              <w:tab/>
            </w:r>
            <w:r w:rsidRPr="003F3F11">
              <w:rPr>
                <w:b/>
                <w:bCs/>
                <w:noProof/>
              </w:rPr>
              <w:tab/>
            </w:r>
            <w:r>
              <w:rPr>
                <w:b/>
                <w:bCs/>
                <w:noProof/>
              </w:rPr>
              <w:t xml:space="preserve">  </w:t>
            </w:r>
            <w:r w:rsidRPr="003F3F11">
              <w:rPr>
                <w:noProof/>
              </w:rPr>
              <w:t>hrd_parameters( sps_max_sub_layers_minus1 )</w:t>
            </w:r>
          </w:p>
        </w:tc>
        <w:tc>
          <w:tcPr>
            <w:tcW w:w="1193" w:type="dxa"/>
          </w:tcPr>
          <w:p w14:paraId="35A45D8B" w14:textId="77777777" w:rsidR="00193D45" w:rsidRPr="003F3F11" w:rsidRDefault="00193D45" w:rsidP="00EC1D34">
            <w:pPr>
              <w:pStyle w:val="tableheading"/>
              <w:keepNext w:val="0"/>
              <w:keepLines w:val="0"/>
              <w:overflowPunct/>
              <w:autoSpaceDE/>
              <w:autoSpaceDN/>
              <w:adjustRightInd/>
              <w:spacing w:before="20" w:after="40"/>
              <w:ind w:left="440"/>
              <w:jc w:val="center"/>
              <w:textAlignment w:val="auto"/>
              <w:rPr>
                <w:b w:val="0"/>
                <w:noProof/>
              </w:rPr>
            </w:pPr>
          </w:p>
        </w:tc>
      </w:tr>
      <w:tr w:rsidR="00193D45" w:rsidRPr="00E213C9" w14:paraId="6AE41F5B" w14:textId="77777777" w:rsidTr="00193D45">
        <w:trPr>
          <w:cantSplit/>
          <w:jc w:val="center"/>
        </w:trPr>
        <w:tc>
          <w:tcPr>
            <w:tcW w:w="8108" w:type="dxa"/>
          </w:tcPr>
          <w:p w14:paraId="50B78637" w14:textId="77777777" w:rsidR="00193D45" w:rsidRPr="00E213C9" w:rsidRDefault="00193D45" w:rsidP="00E35D37">
            <w:pPr>
              <w:pStyle w:val="tablesyntax"/>
              <w:keepNext w:val="0"/>
              <w:keepLines w:val="0"/>
              <w:spacing w:before="20" w:after="40"/>
              <w:rPr>
                <w:bCs/>
                <w:noProof/>
              </w:rPr>
            </w:pPr>
            <w:r w:rsidRPr="00E213C9">
              <w:rPr>
                <w:bCs/>
                <w:noProof/>
              </w:rPr>
              <w:tab/>
            </w:r>
            <w:r>
              <w:rPr>
                <w:bCs/>
                <w:noProof/>
              </w:rPr>
              <w:t xml:space="preserve">  </w:t>
            </w:r>
            <w:r w:rsidRPr="00E213C9">
              <w:rPr>
                <w:bCs/>
                <w:noProof/>
              </w:rPr>
              <w:t>}</w:t>
            </w:r>
          </w:p>
        </w:tc>
        <w:tc>
          <w:tcPr>
            <w:tcW w:w="1193" w:type="dxa"/>
          </w:tcPr>
          <w:p w14:paraId="2BA4C346" w14:textId="77777777" w:rsidR="00193D45" w:rsidRPr="002835DE" w:rsidRDefault="00193D45" w:rsidP="00EC1D34">
            <w:pPr>
              <w:pStyle w:val="tableheading"/>
              <w:keepNext w:val="0"/>
              <w:keepLines w:val="0"/>
              <w:overflowPunct/>
              <w:autoSpaceDE/>
              <w:autoSpaceDN/>
              <w:adjustRightInd/>
              <w:spacing w:before="20" w:after="40"/>
              <w:ind w:left="440"/>
              <w:jc w:val="center"/>
              <w:textAlignment w:val="auto"/>
              <w:rPr>
                <w:b w:val="0"/>
                <w:noProof/>
              </w:rPr>
            </w:pPr>
          </w:p>
        </w:tc>
      </w:tr>
      <w:tr w:rsidR="00193D45" w:rsidRPr="003F3F11" w14:paraId="7F579277" w14:textId="77777777" w:rsidTr="00193D45">
        <w:trPr>
          <w:cantSplit/>
          <w:jc w:val="center"/>
        </w:trPr>
        <w:tc>
          <w:tcPr>
            <w:tcW w:w="8108" w:type="dxa"/>
            <w:tcBorders>
              <w:top w:val="single" w:sz="4" w:space="0" w:color="auto"/>
              <w:left w:val="single" w:sz="4" w:space="0" w:color="auto"/>
              <w:bottom w:val="single" w:sz="4" w:space="0" w:color="auto"/>
              <w:right w:val="single" w:sz="4" w:space="0" w:color="auto"/>
            </w:tcBorders>
          </w:tcPr>
          <w:p w14:paraId="4C93D879" w14:textId="77777777" w:rsidR="00193D45" w:rsidRPr="00D60268" w:rsidRDefault="00193D45" w:rsidP="00E35D37">
            <w:pPr>
              <w:pStyle w:val="tablesyntax"/>
              <w:keepNext w:val="0"/>
              <w:keepLines w:val="0"/>
              <w:spacing w:before="20" w:after="40"/>
              <w:rPr>
                <w:b/>
                <w:bCs/>
                <w:noProof/>
              </w:rPr>
            </w:pPr>
            <w:r w:rsidRPr="00D60268">
              <w:rPr>
                <w:bCs/>
                <w:noProof/>
              </w:rPr>
              <w:tab/>
            </w:r>
            <w:r>
              <w:rPr>
                <w:bCs/>
                <w:noProof/>
              </w:rPr>
              <w:t xml:space="preserve">  </w:t>
            </w:r>
            <w:r w:rsidRPr="00D60268">
              <w:rPr>
                <w:b/>
                <w:bCs/>
                <w:noProof/>
              </w:rPr>
              <w:t>vui_parameters_present_flag</w:t>
            </w:r>
          </w:p>
        </w:tc>
        <w:tc>
          <w:tcPr>
            <w:tcW w:w="1193" w:type="dxa"/>
            <w:tcBorders>
              <w:top w:val="single" w:sz="4" w:space="0" w:color="auto"/>
              <w:left w:val="single" w:sz="4" w:space="0" w:color="auto"/>
              <w:bottom w:val="single" w:sz="4" w:space="0" w:color="auto"/>
              <w:right w:val="single" w:sz="4" w:space="0" w:color="auto"/>
            </w:tcBorders>
          </w:tcPr>
          <w:p w14:paraId="5EE481E2" w14:textId="77777777" w:rsidR="00193D45" w:rsidRPr="003F3F11" w:rsidRDefault="00193D45" w:rsidP="00EC1D34">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193D45" w:rsidRPr="003F3F11" w14:paraId="610EF57C" w14:textId="77777777" w:rsidTr="00193D45">
        <w:trPr>
          <w:cantSplit/>
          <w:jc w:val="center"/>
        </w:trPr>
        <w:tc>
          <w:tcPr>
            <w:tcW w:w="8108" w:type="dxa"/>
            <w:tcBorders>
              <w:top w:val="single" w:sz="4" w:space="0" w:color="auto"/>
              <w:left w:val="single" w:sz="4" w:space="0" w:color="auto"/>
              <w:bottom w:val="single" w:sz="4" w:space="0" w:color="auto"/>
              <w:right w:val="single" w:sz="4" w:space="0" w:color="auto"/>
            </w:tcBorders>
          </w:tcPr>
          <w:p w14:paraId="5D9AD77D" w14:textId="77777777" w:rsidR="00193D45" w:rsidRPr="00D60268" w:rsidRDefault="00193D45" w:rsidP="00E35D37">
            <w:pPr>
              <w:pStyle w:val="tablesyntax"/>
              <w:keepNext w:val="0"/>
              <w:keepLines w:val="0"/>
              <w:spacing w:before="20" w:after="40"/>
              <w:rPr>
                <w:bCs/>
                <w:noProof/>
              </w:rPr>
            </w:pPr>
            <w:r w:rsidRPr="003F3F11">
              <w:rPr>
                <w:bCs/>
                <w:noProof/>
              </w:rPr>
              <w:tab/>
            </w:r>
            <w:r>
              <w:rPr>
                <w:bCs/>
                <w:noProof/>
              </w:rPr>
              <w:t xml:space="preserve">  </w:t>
            </w:r>
            <w:r w:rsidRPr="003F3F11">
              <w:rPr>
                <w:bCs/>
                <w:noProof/>
              </w:rPr>
              <w:t>if( vui_parameters_present_flag )</w:t>
            </w:r>
          </w:p>
        </w:tc>
        <w:tc>
          <w:tcPr>
            <w:tcW w:w="1193" w:type="dxa"/>
            <w:tcBorders>
              <w:top w:val="single" w:sz="4" w:space="0" w:color="auto"/>
              <w:left w:val="single" w:sz="4" w:space="0" w:color="auto"/>
              <w:bottom w:val="single" w:sz="4" w:space="0" w:color="auto"/>
              <w:right w:val="single" w:sz="4" w:space="0" w:color="auto"/>
            </w:tcBorders>
          </w:tcPr>
          <w:p w14:paraId="1849C4C8" w14:textId="77777777" w:rsidR="00193D45" w:rsidRPr="003F3F11" w:rsidRDefault="00193D45" w:rsidP="00EC1D34">
            <w:pPr>
              <w:pStyle w:val="tableheading"/>
              <w:keepNext w:val="0"/>
              <w:keepLines w:val="0"/>
              <w:overflowPunct/>
              <w:autoSpaceDE/>
              <w:autoSpaceDN/>
              <w:adjustRightInd/>
              <w:spacing w:before="20" w:after="40"/>
              <w:ind w:left="440"/>
              <w:jc w:val="center"/>
              <w:textAlignment w:val="auto"/>
              <w:rPr>
                <w:b w:val="0"/>
                <w:noProof/>
              </w:rPr>
            </w:pPr>
          </w:p>
        </w:tc>
      </w:tr>
      <w:tr w:rsidR="00193D45" w:rsidRPr="003F3F11" w14:paraId="5A8D760D" w14:textId="77777777" w:rsidTr="00193D45">
        <w:trPr>
          <w:cantSplit/>
          <w:jc w:val="center"/>
        </w:trPr>
        <w:tc>
          <w:tcPr>
            <w:tcW w:w="8108" w:type="dxa"/>
            <w:tcBorders>
              <w:top w:val="single" w:sz="4" w:space="0" w:color="auto"/>
              <w:left w:val="single" w:sz="4" w:space="0" w:color="auto"/>
              <w:bottom w:val="single" w:sz="4" w:space="0" w:color="auto"/>
              <w:right w:val="single" w:sz="4" w:space="0" w:color="auto"/>
            </w:tcBorders>
          </w:tcPr>
          <w:p w14:paraId="15EC852B" w14:textId="77777777" w:rsidR="00193D45" w:rsidRPr="00D60268" w:rsidRDefault="00193D45" w:rsidP="00E35D37">
            <w:pPr>
              <w:pStyle w:val="tablesyntax"/>
              <w:keepNext w:val="0"/>
              <w:keepLines w:val="0"/>
              <w:spacing w:before="20" w:after="40"/>
              <w:rPr>
                <w:bCs/>
                <w:noProof/>
              </w:rPr>
            </w:pPr>
            <w:r w:rsidRPr="00D60268">
              <w:rPr>
                <w:bCs/>
                <w:noProof/>
              </w:rPr>
              <w:tab/>
            </w:r>
            <w:r w:rsidRPr="00D60268">
              <w:rPr>
                <w:bCs/>
                <w:noProof/>
              </w:rPr>
              <w:tab/>
            </w:r>
            <w:r>
              <w:rPr>
                <w:bCs/>
                <w:noProof/>
              </w:rPr>
              <w:t xml:space="preserve">  </w:t>
            </w:r>
            <w:r w:rsidRPr="00D60268">
              <w:rPr>
                <w:bCs/>
                <w:noProof/>
              </w:rPr>
              <w:t>vui_parameters( )</w:t>
            </w:r>
          </w:p>
        </w:tc>
        <w:tc>
          <w:tcPr>
            <w:tcW w:w="1193" w:type="dxa"/>
            <w:tcBorders>
              <w:top w:val="single" w:sz="4" w:space="0" w:color="auto"/>
              <w:left w:val="single" w:sz="4" w:space="0" w:color="auto"/>
              <w:bottom w:val="single" w:sz="4" w:space="0" w:color="auto"/>
              <w:right w:val="single" w:sz="4" w:space="0" w:color="auto"/>
            </w:tcBorders>
          </w:tcPr>
          <w:p w14:paraId="2DBD8469" w14:textId="77777777" w:rsidR="00193D45" w:rsidRPr="003F3F11" w:rsidRDefault="00193D45" w:rsidP="00EC1D34">
            <w:pPr>
              <w:pStyle w:val="tableheading"/>
              <w:keepNext w:val="0"/>
              <w:keepLines w:val="0"/>
              <w:overflowPunct/>
              <w:autoSpaceDE/>
              <w:autoSpaceDN/>
              <w:adjustRightInd/>
              <w:spacing w:before="20" w:after="40"/>
              <w:ind w:left="440"/>
              <w:jc w:val="left"/>
              <w:textAlignment w:val="auto"/>
              <w:rPr>
                <w:b w:val="0"/>
                <w:noProof/>
              </w:rPr>
            </w:pPr>
          </w:p>
        </w:tc>
      </w:tr>
      <w:tr w:rsidR="00193D45" w:rsidRPr="00C960BD" w14:paraId="4C2677A9" w14:textId="77777777" w:rsidTr="00193D45">
        <w:trPr>
          <w:cantSplit/>
          <w:jc w:val="center"/>
        </w:trPr>
        <w:tc>
          <w:tcPr>
            <w:tcW w:w="8108" w:type="dxa"/>
          </w:tcPr>
          <w:p w14:paraId="7FF6BC9E"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 else {</w:t>
            </w:r>
          </w:p>
        </w:tc>
        <w:tc>
          <w:tcPr>
            <w:tcW w:w="1193" w:type="dxa"/>
          </w:tcPr>
          <w:p w14:paraId="37AEE8D1" w14:textId="77777777" w:rsidR="00193D45" w:rsidRPr="00C960BD" w:rsidRDefault="00193D45" w:rsidP="00EC1D34">
            <w:pPr>
              <w:spacing w:before="20" w:after="40"/>
              <w:jc w:val="left"/>
              <w:rPr>
                <w:rFonts w:eastAsia="Malgun Gothic"/>
                <w:b/>
                <w:noProof/>
                <w:sz w:val="20"/>
                <w:lang w:val="en-CA"/>
              </w:rPr>
            </w:pPr>
          </w:p>
        </w:tc>
      </w:tr>
      <w:tr w:rsidR="00193D45" w:rsidRPr="00C960BD" w14:paraId="236AE90D" w14:textId="77777777" w:rsidTr="00193D45">
        <w:trPr>
          <w:cantSplit/>
          <w:jc w:val="center"/>
        </w:trPr>
        <w:tc>
          <w:tcPr>
            <w:tcW w:w="8108" w:type="dxa"/>
          </w:tcPr>
          <w:p w14:paraId="7AC97126" w14:textId="77777777" w:rsidR="00193D45" w:rsidRPr="00D60268"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Pr>
                <w:rFonts w:eastAsia="Malgun Gothic"/>
                <w:noProof/>
                <w:sz w:val="20"/>
                <w:lang w:val="en-CA"/>
              </w:rPr>
              <w:t xml:space="preserve">   </w:t>
            </w:r>
            <w:r w:rsidRPr="00D60268">
              <w:rPr>
                <w:rFonts w:eastAsia="Malgun Gothic"/>
                <w:b/>
                <w:noProof/>
                <w:sz w:val="20"/>
                <w:lang w:val="en-CA"/>
              </w:rPr>
              <w:t>…</w:t>
            </w:r>
          </w:p>
        </w:tc>
        <w:tc>
          <w:tcPr>
            <w:tcW w:w="1193" w:type="dxa"/>
          </w:tcPr>
          <w:p w14:paraId="1D06A815" w14:textId="77777777" w:rsidR="00193D45" w:rsidRPr="00C960BD" w:rsidRDefault="00193D45" w:rsidP="00EC1D34">
            <w:pPr>
              <w:spacing w:before="20" w:after="40"/>
              <w:jc w:val="left"/>
              <w:rPr>
                <w:rFonts w:eastAsia="Malgun Gothic"/>
                <w:b/>
                <w:noProof/>
                <w:sz w:val="20"/>
                <w:lang w:val="en-CA"/>
              </w:rPr>
            </w:pPr>
          </w:p>
        </w:tc>
      </w:tr>
      <w:tr w:rsidR="00193D45" w:rsidRPr="00C960BD" w14:paraId="31FAEE9F" w14:textId="77777777" w:rsidTr="00193D45">
        <w:trPr>
          <w:cantSplit/>
          <w:jc w:val="center"/>
        </w:trPr>
        <w:tc>
          <w:tcPr>
            <w:tcW w:w="8108" w:type="dxa"/>
          </w:tcPr>
          <w:p w14:paraId="577B4CC5" w14:textId="77777777" w:rsidR="00193D45" w:rsidRDefault="00193D45" w:rsidP="00E35D3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 xml:space="preserve">  }</w:t>
            </w:r>
          </w:p>
        </w:tc>
        <w:tc>
          <w:tcPr>
            <w:tcW w:w="1193" w:type="dxa"/>
          </w:tcPr>
          <w:p w14:paraId="303D127C" w14:textId="77777777" w:rsidR="00193D45" w:rsidRPr="00C960BD" w:rsidRDefault="00193D45" w:rsidP="00EC1D34">
            <w:pPr>
              <w:spacing w:before="20" w:after="40"/>
              <w:jc w:val="left"/>
              <w:rPr>
                <w:rFonts w:eastAsia="Malgun Gothic"/>
                <w:b/>
                <w:noProof/>
                <w:sz w:val="20"/>
                <w:lang w:val="en-CA"/>
              </w:rPr>
            </w:pPr>
          </w:p>
        </w:tc>
      </w:tr>
      <w:tr w:rsidR="00193D45" w:rsidRPr="00C960BD" w14:paraId="65C78441" w14:textId="77777777" w:rsidTr="00193D45">
        <w:trPr>
          <w:cantSplit/>
          <w:jc w:val="center"/>
        </w:trPr>
        <w:tc>
          <w:tcPr>
            <w:tcW w:w="8108" w:type="dxa"/>
          </w:tcPr>
          <w:p w14:paraId="02A11FDC" w14:textId="77777777" w:rsidR="00193D45" w:rsidRPr="00C960BD" w:rsidRDefault="00193D45" w:rsidP="00E35D3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C960BD">
              <w:rPr>
                <w:rFonts w:eastAsia="Malgun Gothic"/>
                <w:noProof/>
                <w:sz w:val="20"/>
                <w:lang w:val="en-CA"/>
              </w:rPr>
              <w:t>}</w:t>
            </w:r>
          </w:p>
        </w:tc>
        <w:tc>
          <w:tcPr>
            <w:tcW w:w="1193" w:type="dxa"/>
          </w:tcPr>
          <w:p w14:paraId="7A4FE315" w14:textId="77777777" w:rsidR="00193D45" w:rsidRPr="00C960BD" w:rsidRDefault="00193D45" w:rsidP="00EC1D34">
            <w:pPr>
              <w:keepNext/>
              <w:keepLines/>
              <w:spacing w:before="20" w:after="40"/>
              <w:jc w:val="left"/>
              <w:rPr>
                <w:rFonts w:eastAsia="Malgun Gothic"/>
                <w:noProof/>
                <w:sz w:val="20"/>
                <w:lang w:val="en-CA" w:eastAsia="ko-KR"/>
              </w:rPr>
            </w:pPr>
          </w:p>
        </w:tc>
      </w:tr>
    </w:tbl>
    <w:p w14:paraId="3229AA79" w14:textId="77777777" w:rsidR="00193D45" w:rsidRDefault="00193D45" w:rsidP="00193D45">
      <w:pPr>
        <w:rPr>
          <w:b/>
          <w:bCs/>
          <w:noProof/>
          <w:sz w:val="20"/>
          <w:highlight w:val="yellow"/>
          <w:lang w:val="en-CA"/>
        </w:rPr>
      </w:pPr>
    </w:p>
    <w:p w14:paraId="037DBD47" w14:textId="77777777" w:rsidR="00193D45" w:rsidRDefault="00193D45" w:rsidP="00193D45">
      <w:pPr>
        <w:rPr>
          <w:noProof/>
          <w:sz w:val="20"/>
          <w:lang w:val="en-CA" w:eastAsia="ko-KR"/>
        </w:rPr>
      </w:pPr>
      <w:r w:rsidRPr="00C960BD">
        <w:rPr>
          <w:rFonts w:eastAsia="Malgun Gothic"/>
          <w:b/>
          <w:noProof/>
          <w:sz w:val="20"/>
          <w:highlight w:val="yellow"/>
          <w:lang w:val="en-CA"/>
        </w:rPr>
        <w:t>sps_</w:t>
      </w:r>
      <w:r w:rsidRPr="00C960BD">
        <w:rPr>
          <w:rFonts w:eastAsia="Malgun Gothic"/>
          <w:b/>
          <w:bCs/>
          <w:noProof/>
          <w:sz w:val="20"/>
          <w:highlight w:val="yellow"/>
          <w:lang w:val="en-CA"/>
        </w:rPr>
        <w:t>seq_parameter_set_base_id</w:t>
      </w:r>
      <w:r>
        <w:rPr>
          <w:rFonts w:eastAsia="Malgun Gothic"/>
          <w:b/>
          <w:bCs/>
          <w:noProof/>
          <w:sz w:val="20"/>
          <w:highlight w:val="yellow"/>
          <w:lang w:val="en-CA"/>
        </w:rPr>
        <w:t xml:space="preserve"> </w:t>
      </w:r>
      <w:r w:rsidRPr="00E60E89">
        <w:rPr>
          <w:noProof/>
          <w:sz w:val="20"/>
          <w:lang w:val="en-CA" w:eastAsia="ko-KR"/>
        </w:rPr>
        <w:t xml:space="preserve">provides an identifier for the SPS </w:t>
      </w:r>
      <w:r w:rsidRPr="00E60E89">
        <w:rPr>
          <w:noProof/>
          <w:sz w:val="20"/>
          <w:highlight w:val="yellow"/>
          <w:lang w:val="en-CA" w:eastAsia="ko-KR"/>
        </w:rPr>
        <w:t>base</w:t>
      </w:r>
      <w:r>
        <w:rPr>
          <w:noProof/>
          <w:sz w:val="20"/>
          <w:lang w:val="en-CA" w:eastAsia="ko-KR"/>
        </w:rPr>
        <w:t xml:space="preserve"> </w:t>
      </w:r>
      <w:r w:rsidRPr="00E60E89">
        <w:rPr>
          <w:noProof/>
          <w:sz w:val="20"/>
          <w:lang w:val="en-CA" w:eastAsia="ko-KR"/>
        </w:rPr>
        <w:t>for reference by other syntax elements. The value of sps_seq_parameter_set_</w:t>
      </w:r>
      <w:r w:rsidRPr="00E60E89">
        <w:rPr>
          <w:noProof/>
          <w:sz w:val="20"/>
          <w:highlight w:val="yellow"/>
          <w:lang w:val="en-CA" w:eastAsia="ko-KR"/>
        </w:rPr>
        <w:t>base</w:t>
      </w:r>
      <w:r>
        <w:rPr>
          <w:noProof/>
          <w:sz w:val="20"/>
          <w:lang w:val="en-CA" w:eastAsia="ko-KR"/>
        </w:rPr>
        <w:t>_</w:t>
      </w:r>
      <w:r w:rsidRPr="00E60E89">
        <w:rPr>
          <w:noProof/>
          <w:sz w:val="20"/>
          <w:lang w:val="en-CA" w:eastAsia="ko-KR"/>
        </w:rPr>
        <w:t>id shall be in the range of 0 to 15, inclusive.</w:t>
      </w:r>
    </w:p>
    <w:p w14:paraId="455C346D" w14:textId="44EB6715" w:rsidR="00337A50" w:rsidRPr="00E60E89" w:rsidRDefault="00337A50" w:rsidP="00193D45">
      <w:pPr>
        <w:rPr>
          <w:noProof/>
          <w:sz w:val="20"/>
          <w:lang w:val="en-CA" w:eastAsia="ko-KR"/>
        </w:rPr>
      </w:pPr>
      <w:r w:rsidRPr="00337A50">
        <w:rPr>
          <w:rFonts w:eastAsia="Malgun Gothic"/>
          <w:b/>
          <w:noProof/>
          <w:sz w:val="20"/>
          <w:lang w:val="en-CA"/>
        </w:rPr>
        <w:t>sps_</w:t>
      </w:r>
      <w:r w:rsidRPr="00337A50">
        <w:rPr>
          <w:rFonts w:eastAsia="Malgun Gothic"/>
          <w:b/>
          <w:bCs/>
          <w:noProof/>
          <w:sz w:val="20"/>
          <w:lang w:val="en-CA"/>
        </w:rPr>
        <w:t xml:space="preserve">seq_parameter_set_id </w:t>
      </w:r>
      <w:r w:rsidRPr="00E60E89">
        <w:rPr>
          <w:noProof/>
          <w:sz w:val="20"/>
          <w:lang w:val="en-CA" w:eastAsia="ko-KR"/>
        </w:rPr>
        <w:t>pro</w:t>
      </w:r>
      <w:r>
        <w:rPr>
          <w:noProof/>
          <w:sz w:val="20"/>
          <w:lang w:val="en-CA" w:eastAsia="ko-KR"/>
        </w:rPr>
        <w:t xml:space="preserve">vides an identifier for the SPS </w:t>
      </w:r>
      <w:r w:rsidRPr="00E60E89">
        <w:rPr>
          <w:noProof/>
          <w:sz w:val="20"/>
          <w:lang w:val="en-CA" w:eastAsia="ko-KR"/>
        </w:rPr>
        <w:t>for reference by other syntax elements. The</w:t>
      </w:r>
      <w:r>
        <w:rPr>
          <w:noProof/>
          <w:sz w:val="20"/>
          <w:lang w:val="en-CA" w:eastAsia="ko-KR"/>
        </w:rPr>
        <w:t xml:space="preserve"> value of sps_seq_parameter_set_</w:t>
      </w:r>
      <w:r w:rsidRPr="00E60E89">
        <w:rPr>
          <w:noProof/>
          <w:sz w:val="20"/>
          <w:lang w:val="en-CA" w:eastAsia="ko-KR"/>
        </w:rPr>
        <w:t>id shall be in the range of 0 to 15, inclusive.</w:t>
      </w:r>
    </w:p>
    <w:p w14:paraId="09D2EDB1" w14:textId="77777777" w:rsidR="00193D45" w:rsidRPr="00E60E89" w:rsidRDefault="00193D45" w:rsidP="00193D45">
      <w:pPr>
        <w:spacing w:after="120"/>
        <w:rPr>
          <w:rFonts w:eastAsia="Malgun Gothic"/>
          <w:noProof/>
          <w:sz w:val="20"/>
          <w:lang w:val="en-CA"/>
        </w:rPr>
      </w:pPr>
      <w:r w:rsidRPr="00C960BD">
        <w:rPr>
          <w:rFonts w:eastAsia="Malgun Gothic"/>
          <w:b/>
          <w:noProof/>
          <w:sz w:val="20"/>
          <w:highlight w:val="yellow"/>
          <w:lang w:val="en-CA"/>
        </w:rPr>
        <w:t>sps</w:t>
      </w:r>
      <w:r>
        <w:rPr>
          <w:rFonts w:eastAsia="Malgun Gothic"/>
          <w:b/>
          <w:noProof/>
          <w:sz w:val="20"/>
          <w:highlight w:val="yellow"/>
          <w:lang w:val="en-CA"/>
        </w:rPr>
        <w:t>_seq_parameter_set_patch</w:t>
      </w:r>
      <w:r w:rsidRPr="00C960BD">
        <w:rPr>
          <w:rFonts w:eastAsia="Malgun Gothic"/>
          <w:b/>
          <w:noProof/>
          <w:sz w:val="20"/>
          <w:highlight w:val="yellow"/>
          <w:lang w:val="en-CA"/>
        </w:rPr>
        <w:t>_flag</w:t>
      </w:r>
      <w:r>
        <w:rPr>
          <w:rFonts w:eastAsia="Malgun Gothic"/>
          <w:b/>
          <w:noProof/>
          <w:sz w:val="20"/>
          <w:highlight w:val="yellow"/>
          <w:lang w:val="en-CA"/>
        </w:rPr>
        <w:t xml:space="preserve"> </w:t>
      </w:r>
      <w:r w:rsidRPr="00E60E89">
        <w:rPr>
          <w:rFonts w:eastAsia="Malgun Gothic"/>
          <w:noProof/>
          <w:sz w:val="20"/>
          <w:lang w:val="en-CA"/>
        </w:rPr>
        <w:t>equal to 1</w:t>
      </w:r>
      <w:r w:rsidRPr="00E60E89">
        <w:rPr>
          <w:rFonts w:eastAsia="Malgun Gothic"/>
          <w:b/>
          <w:noProof/>
          <w:sz w:val="20"/>
          <w:lang w:val="en-CA"/>
        </w:rPr>
        <w:t xml:space="preserve"> </w:t>
      </w:r>
      <w:r>
        <w:rPr>
          <w:rFonts w:eastAsia="Malgun Gothic"/>
          <w:noProof/>
          <w:sz w:val="20"/>
          <w:lang w:val="en-CA"/>
        </w:rPr>
        <w:t xml:space="preserve">specifies that one or more sps patches are present in the SPS. </w:t>
      </w:r>
      <w:r w:rsidRPr="00E60E89">
        <w:rPr>
          <w:rFonts w:eastAsia="Malgun Gothic"/>
          <w:noProof/>
          <w:sz w:val="20"/>
          <w:lang w:val="en-CA"/>
        </w:rPr>
        <w:t>sps_seq_parameter_set_patch_flag</w:t>
      </w:r>
      <w:r>
        <w:rPr>
          <w:rFonts w:eastAsia="Malgun Gothic"/>
          <w:noProof/>
          <w:sz w:val="20"/>
          <w:lang w:val="en-CA"/>
        </w:rPr>
        <w:t xml:space="preserve"> equal to 0 specifies that no sps patch is present in the SPS.</w:t>
      </w:r>
    </w:p>
    <w:p w14:paraId="7BF548CF" w14:textId="77777777" w:rsidR="00193D45" w:rsidRPr="00B64E7D" w:rsidRDefault="00193D45" w:rsidP="00193D45">
      <w:pPr>
        <w:spacing w:after="120"/>
        <w:rPr>
          <w:rFonts w:eastAsia="Malgun Gothic"/>
          <w:noProof/>
          <w:sz w:val="20"/>
          <w:highlight w:val="yellow"/>
          <w:lang w:val="en-CA"/>
        </w:rPr>
      </w:pPr>
      <w:r>
        <w:rPr>
          <w:rFonts w:eastAsia="Malgun Gothic"/>
          <w:b/>
          <w:noProof/>
          <w:sz w:val="20"/>
          <w:highlight w:val="yellow"/>
          <w:lang w:val="en-CA"/>
        </w:rPr>
        <w:t>num_sps_patch_types</w:t>
      </w:r>
      <w:r w:rsidRPr="00E60E89">
        <w:rPr>
          <w:rFonts w:eastAsia="Malgun Gothic"/>
          <w:b/>
          <w:noProof/>
          <w:sz w:val="20"/>
          <w:highlight w:val="yellow"/>
          <w:lang w:val="en-CA"/>
        </w:rPr>
        <w:t>_minus1</w:t>
      </w:r>
      <w:r>
        <w:rPr>
          <w:rFonts w:eastAsia="Malgun Gothic"/>
          <w:b/>
          <w:noProof/>
          <w:sz w:val="20"/>
          <w:lang w:val="en-CA"/>
        </w:rPr>
        <w:t xml:space="preserve"> </w:t>
      </w:r>
      <w:r w:rsidRPr="00E60E89">
        <w:rPr>
          <w:rFonts w:eastAsia="Malgun Gothic"/>
          <w:noProof/>
          <w:sz w:val="20"/>
          <w:lang w:val="en-CA"/>
        </w:rPr>
        <w:t>plus 1</w:t>
      </w:r>
      <w:r>
        <w:rPr>
          <w:rFonts w:eastAsia="Malgun Gothic"/>
          <w:b/>
          <w:noProof/>
          <w:sz w:val="20"/>
          <w:lang w:val="en-CA"/>
        </w:rPr>
        <w:t xml:space="preserve"> </w:t>
      </w:r>
      <w:r w:rsidRPr="00B64E7D">
        <w:rPr>
          <w:rFonts w:eastAsia="Malgun Gothic"/>
          <w:noProof/>
          <w:sz w:val="20"/>
          <w:lang w:val="en-CA"/>
        </w:rPr>
        <w:t>specifies</w:t>
      </w:r>
      <w:r>
        <w:rPr>
          <w:rFonts w:eastAsia="Malgun Gothic"/>
          <w:noProof/>
          <w:sz w:val="20"/>
          <w:lang w:val="en-CA"/>
        </w:rPr>
        <w:t xml:space="preserve"> the number of sps patches inclueded in the SPS. </w:t>
      </w:r>
      <w:r w:rsidRPr="00B64E7D">
        <w:rPr>
          <w:rFonts w:eastAsia="MS Mincho"/>
          <w:noProof/>
          <w:color w:val="000000"/>
          <w:sz w:val="20"/>
          <w:lang w:val="en-GB"/>
        </w:rPr>
        <w:t xml:space="preserve">The value of </w:t>
      </w:r>
      <w:r w:rsidRPr="00B64E7D">
        <w:rPr>
          <w:rFonts w:eastAsia="Malgun Gothic"/>
          <w:noProof/>
          <w:sz w:val="20"/>
          <w:lang w:val="en-CA"/>
        </w:rPr>
        <w:t>num_sps_patch_types_minus1</w:t>
      </w:r>
      <w:r w:rsidRPr="00B64E7D">
        <w:rPr>
          <w:rFonts w:eastAsia="Malgun Gothic"/>
          <w:b/>
          <w:noProof/>
          <w:sz w:val="20"/>
          <w:lang w:val="en-CA"/>
        </w:rPr>
        <w:t xml:space="preserve"> </w:t>
      </w:r>
      <w:r w:rsidRPr="00B64E7D">
        <w:rPr>
          <w:rFonts w:eastAsia="MS Mincho"/>
          <w:noProof/>
          <w:color w:val="000000"/>
          <w:sz w:val="20"/>
          <w:lang w:val="en-GB"/>
        </w:rPr>
        <w:t xml:space="preserve">shall be in the range of </w:t>
      </w:r>
      <w:r w:rsidRPr="00B64E7D">
        <w:rPr>
          <w:rFonts w:eastAsia="SimSun"/>
          <w:bCs/>
          <w:color w:val="000000"/>
          <w:sz w:val="20"/>
          <w:lang w:val="en-GB"/>
        </w:rPr>
        <w:t>0</w:t>
      </w:r>
      <w:r w:rsidRPr="00B64E7D">
        <w:rPr>
          <w:rFonts w:eastAsia="Batang"/>
          <w:bCs/>
          <w:color w:val="000000"/>
          <w:sz w:val="20"/>
          <w:lang w:val="en-GB" w:eastAsia="ko-KR"/>
        </w:rPr>
        <w:t xml:space="preserve"> </w:t>
      </w:r>
      <w:r w:rsidRPr="00B64E7D">
        <w:rPr>
          <w:rFonts w:eastAsia="MS Mincho"/>
          <w:noProof/>
          <w:color w:val="000000"/>
          <w:sz w:val="20"/>
          <w:lang w:val="en-GB"/>
        </w:rPr>
        <w:t>to 15, inclusive</w:t>
      </w:r>
      <w:r>
        <w:rPr>
          <w:rFonts w:eastAsia="MS Mincho"/>
          <w:noProof/>
          <w:color w:val="000000"/>
          <w:sz w:val="20"/>
          <w:lang w:val="en-GB"/>
        </w:rPr>
        <w:t>.</w:t>
      </w:r>
    </w:p>
    <w:p w14:paraId="0BF71F2B" w14:textId="77777777" w:rsidR="00193D45" w:rsidRDefault="00193D45" w:rsidP="00193D45">
      <w:pPr>
        <w:spacing w:after="120"/>
        <w:rPr>
          <w:b/>
          <w:bCs/>
          <w:noProof/>
          <w:sz w:val="20"/>
          <w:highlight w:val="yellow"/>
          <w:lang w:val="en-CA"/>
        </w:rPr>
      </w:pPr>
      <w:r w:rsidRPr="0001085D">
        <w:rPr>
          <w:rFonts w:eastAsia="Malgun Gothic"/>
          <w:b/>
          <w:noProof/>
          <w:sz w:val="20"/>
          <w:highlight w:val="yellow"/>
          <w:lang w:val="en-CA"/>
        </w:rPr>
        <w:t>sps_patch_</w:t>
      </w:r>
      <w:r>
        <w:rPr>
          <w:rFonts w:eastAsia="Malgun Gothic"/>
          <w:b/>
          <w:noProof/>
          <w:sz w:val="20"/>
          <w:highlight w:val="yellow"/>
          <w:lang w:val="en-CA"/>
        </w:rPr>
        <w:t>type</w:t>
      </w:r>
      <w:r w:rsidRPr="00FD4A5C">
        <w:rPr>
          <w:rFonts w:eastAsia="Malgun Gothic"/>
          <w:noProof/>
          <w:sz w:val="20"/>
          <w:highlight w:val="yellow"/>
          <w:lang w:val="en-CA"/>
        </w:rPr>
        <w:t>[ i ]</w:t>
      </w:r>
      <w:r w:rsidRPr="00B64E7D">
        <w:rPr>
          <w:rFonts w:eastAsia="Malgun Gothic"/>
          <w:noProof/>
          <w:sz w:val="20"/>
          <w:lang w:val="en-CA"/>
        </w:rPr>
        <w:t xml:space="preserve"> </w:t>
      </w:r>
      <w:r>
        <w:rPr>
          <w:rFonts w:eastAsia="Malgun Gothic"/>
          <w:noProof/>
          <w:sz w:val="20"/>
          <w:lang w:val="en-CA"/>
        </w:rPr>
        <w:t>specifies the sps patch type of the i-th patch in Table 7-X.</w:t>
      </w:r>
    </w:p>
    <w:p w14:paraId="227372BD" w14:textId="77777777" w:rsidR="00193D45" w:rsidRPr="00B64E7D" w:rsidRDefault="00193D45" w:rsidP="00193D45">
      <w:pPr>
        <w:spacing w:after="120"/>
        <w:rPr>
          <w:rFonts w:eastAsia="SimSun"/>
          <w:b/>
          <w:bCs/>
          <w:noProof/>
          <w:sz w:val="20"/>
          <w:lang w:val="en-GB"/>
        </w:rPr>
      </w:pPr>
      <w:r w:rsidRPr="00B64E7D">
        <w:rPr>
          <w:b/>
          <w:bCs/>
          <w:noProof/>
          <w:sz w:val="20"/>
          <w:highlight w:val="yellow"/>
          <w:lang w:val="en-CA"/>
        </w:rPr>
        <w:t>pic_</w:t>
      </w:r>
      <w:r>
        <w:rPr>
          <w:b/>
          <w:bCs/>
          <w:noProof/>
          <w:sz w:val="20"/>
          <w:highlight w:val="yellow"/>
          <w:lang w:val="en-CA"/>
        </w:rPr>
        <w:t>origin</w:t>
      </w:r>
      <w:r w:rsidRPr="00B64E7D">
        <w:rPr>
          <w:b/>
          <w:bCs/>
          <w:noProof/>
          <w:sz w:val="20"/>
          <w:highlight w:val="yellow"/>
          <w:lang w:val="en-CA"/>
        </w:rPr>
        <w:t>_flag</w:t>
      </w:r>
      <w:r>
        <w:rPr>
          <w:b/>
          <w:bCs/>
          <w:noProof/>
          <w:sz w:val="20"/>
          <w:lang w:val="en-CA"/>
        </w:rPr>
        <w:t xml:space="preserve"> </w:t>
      </w:r>
      <w:r w:rsidRPr="00B64E7D">
        <w:rPr>
          <w:noProof/>
          <w:sz w:val="20"/>
          <w:lang w:eastAsia="ko-KR"/>
        </w:rPr>
        <w:t xml:space="preserve">equal to 1 </w:t>
      </w:r>
      <w:r w:rsidRPr="00B64E7D">
        <w:rPr>
          <w:rFonts w:eastAsia="SimSun"/>
          <w:noProof/>
          <w:sz w:val="20"/>
          <w:lang w:val="en-GB"/>
        </w:rPr>
        <w:t xml:space="preserve">indicates that the </w:t>
      </w:r>
      <w:r>
        <w:rPr>
          <w:rFonts w:eastAsia="SimSun"/>
          <w:noProof/>
          <w:sz w:val="20"/>
          <w:lang w:val="en-GB"/>
        </w:rPr>
        <w:t>picture origin</w:t>
      </w:r>
      <w:r w:rsidRPr="00B64E7D">
        <w:rPr>
          <w:rFonts w:eastAsia="SimSun"/>
          <w:noProof/>
          <w:sz w:val="20"/>
          <w:lang w:val="en-GB"/>
        </w:rPr>
        <w:t xml:space="preserve"> parameters follow next in the SPS. </w:t>
      </w:r>
      <w:r w:rsidRPr="00B64E7D">
        <w:rPr>
          <w:bCs/>
          <w:noProof/>
          <w:sz w:val="20"/>
          <w:lang w:val="en-CA"/>
        </w:rPr>
        <w:t>pic_origin_flag</w:t>
      </w:r>
      <w:r w:rsidRPr="00B64E7D">
        <w:rPr>
          <w:rFonts w:eastAsia="SimSun"/>
          <w:noProof/>
          <w:sz w:val="20"/>
          <w:lang w:val="en-GB"/>
        </w:rPr>
        <w:t xml:space="preserve"> equal to 0 indicates that the the </w:t>
      </w:r>
      <w:r>
        <w:rPr>
          <w:rFonts w:eastAsia="SimSun"/>
          <w:noProof/>
          <w:sz w:val="20"/>
          <w:lang w:val="en-GB"/>
        </w:rPr>
        <w:t>picture origin</w:t>
      </w:r>
      <w:r w:rsidRPr="00B64E7D">
        <w:rPr>
          <w:rFonts w:eastAsia="SimSun"/>
          <w:noProof/>
          <w:sz w:val="20"/>
          <w:lang w:val="en-GB"/>
        </w:rPr>
        <w:t xml:space="preserve"> parameters are not present.</w:t>
      </w:r>
    </w:p>
    <w:p w14:paraId="42058664" w14:textId="77777777" w:rsidR="00193D45" w:rsidRPr="00E60E89" w:rsidRDefault="00193D45" w:rsidP="00193D45">
      <w:pPr>
        <w:spacing w:after="120"/>
        <w:rPr>
          <w:noProof/>
          <w:sz w:val="20"/>
          <w:lang w:val="en-CA"/>
        </w:rPr>
      </w:pPr>
      <w:r w:rsidRPr="00B64E7D">
        <w:rPr>
          <w:b/>
          <w:bCs/>
          <w:noProof/>
          <w:sz w:val="20"/>
          <w:highlight w:val="yellow"/>
          <w:lang w:val="en-CA"/>
        </w:rPr>
        <w:t>pic_topleft_luma_sample_x</w:t>
      </w:r>
      <w:r w:rsidRPr="00D95FF0">
        <w:rPr>
          <w:b/>
          <w:noProof/>
          <w:sz w:val="20"/>
          <w:highlight w:val="yellow"/>
          <w:lang w:val="en-CA"/>
        </w:rPr>
        <w:t xml:space="preserve"> </w:t>
      </w:r>
      <w:r w:rsidRPr="00D95FF0">
        <w:rPr>
          <w:noProof/>
          <w:sz w:val="20"/>
          <w:highlight w:val="yellow"/>
          <w:lang w:val="en-CA"/>
        </w:rPr>
        <w:t>and</w:t>
      </w:r>
      <w:r w:rsidRPr="00D95FF0">
        <w:rPr>
          <w:b/>
          <w:noProof/>
          <w:sz w:val="20"/>
          <w:highlight w:val="yellow"/>
          <w:lang w:val="en-CA"/>
        </w:rPr>
        <w:t xml:space="preserve"> </w:t>
      </w:r>
      <w:r w:rsidRPr="00B64E7D">
        <w:rPr>
          <w:b/>
          <w:bCs/>
          <w:noProof/>
          <w:sz w:val="20"/>
          <w:highlight w:val="yellow"/>
          <w:lang w:val="en-CA"/>
        </w:rPr>
        <w:t>pic_topleft_luma_sample_</w:t>
      </w:r>
      <w:r>
        <w:rPr>
          <w:b/>
          <w:bCs/>
          <w:noProof/>
          <w:sz w:val="20"/>
          <w:highlight w:val="yellow"/>
          <w:lang w:val="en-CA"/>
        </w:rPr>
        <w:t xml:space="preserve">y </w:t>
      </w:r>
      <w:r w:rsidRPr="00D95FF0">
        <w:rPr>
          <w:sz w:val="20"/>
        </w:rPr>
        <w:t>specify the location ( x0, y0 )</w:t>
      </w:r>
      <w:r>
        <w:rPr>
          <w:sz w:val="20"/>
        </w:rPr>
        <w:t xml:space="preserve"> </w:t>
      </w:r>
      <w:r w:rsidRPr="00D95FF0">
        <w:rPr>
          <w:sz w:val="20"/>
        </w:rPr>
        <w:t xml:space="preserve">of the top-left </w:t>
      </w:r>
      <w:proofErr w:type="spellStart"/>
      <w:r w:rsidRPr="00D95FF0">
        <w:rPr>
          <w:sz w:val="20"/>
        </w:rPr>
        <w:t>luma</w:t>
      </w:r>
      <w:proofErr w:type="spellEnd"/>
      <w:r w:rsidRPr="00D95FF0">
        <w:rPr>
          <w:sz w:val="20"/>
        </w:rPr>
        <w:t xml:space="preserve"> sample of each decoded picture in units of </w:t>
      </w:r>
      <w:proofErr w:type="spellStart"/>
      <w:r w:rsidRPr="00D95FF0">
        <w:rPr>
          <w:sz w:val="20"/>
        </w:rPr>
        <w:t>luma</w:t>
      </w:r>
      <w:proofErr w:type="spellEnd"/>
      <w:r w:rsidRPr="00D95FF0">
        <w:rPr>
          <w:sz w:val="20"/>
        </w:rPr>
        <w:t xml:space="preserve"> samples</w:t>
      </w:r>
      <w:r>
        <w:rPr>
          <w:sz w:val="20"/>
        </w:rPr>
        <w:t xml:space="preserve"> </w:t>
      </w:r>
      <w:r>
        <w:rPr>
          <w:noProof/>
          <w:sz w:val="20"/>
          <w:lang w:val="en-CA"/>
        </w:rPr>
        <w:t xml:space="preserve">in </w:t>
      </w:r>
      <w:r w:rsidRPr="00B64E7D">
        <w:rPr>
          <w:noProof/>
          <w:sz w:val="20"/>
          <w:lang w:val="en-CA"/>
        </w:rPr>
        <w:t>the CVS</w:t>
      </w:r>
      <w:r>
        <w:rPr>
          <w:noProof/>
          <w:sz w:val="20"/>
          <w:lang w:val="en-CA"/>
        </w:rPr>
        <w:t xml:space="preserve">, </w:t>
      </w:r>
      <w:r w:rsidRPr="00D95FF0">
        <w:rPr>
          <w:sz w:val="20"/>
        </w:rPr>
        <w:t xml:space="preserve">where x0 = </w:t>
      </w:r>
      <w:r w:rsidRPr="00B64E7D">
        <w:rPr>
          <w:bCs/>
          <w:noProof/>
          <w:sz w:val="20"/>
          <w:lang w:val="en-CA"/>
        </w:rPr>
        <w:t>pic_topleft_luma_sample_x</w:t>
      </w:r>
      <w:r w:rsidRPr="00D95FF0">
        <w:rPr>
          <w:noProof/>
          <w:sz w:val="20"/>
          <w:lang w:val="en-CA"/>
        </w:rPr>
        <w:t xml:space="preserve"> and y0 = </w:t>
      </w:r>
      <w:r w:rsidRPr="00B64E7D">
        <w:rPr>
          <w:bCs/>
          <w:noProof/>
          <w:sz w:val="20"/>
          <w:lang w:val="en-CA"/>
        </w:rPr>
        <w:t>pic_topleft_luma_sample</w:t>
      </w:r>
      <w:r w:rsidRPr="00B64E7D">
        <w:rPr>
          <w:b/>
          <w:bCs/>
          <w:noProof/>
          <w:sz w:val="20"/>
          <w:lang w:val="en-CA"/>
        </w:rPr>
        <w:t>_</w:t>
      </w:r>
      <w:r w:rsidRPr="00D95FF0">
        <w:rPr>
          <w:noProof/>
          <w:sz w:val="20"/>
          <w:lang w:val="en-CA"/>
        </w:rPr>
        <w:t>y, respectively.</w:t>
      </w:r>
      <w:r>
        <w:rPr>
          <w:noProof/>
          <w:sz w:val="20"/>
          <w:lang w:val="en-CA"/>
        </w:rPr>
        <w:t xml:space="preserve"> When not present, they are inferred to be 0.</w:t>
      </w:r>
    </w:p>
    <w:p w14:paraId="690179FA" w14:textId="77777777" w:rsidR="00193D45" w:rsidRDefault="00193D45" w:rsidP="00193D45">
      <w:pPr>
        <w:spacing w:before="120"/>
        <w:rPr>
          <w:lang w:val="en-CA"/>
        </w:rPr>
      </w:pPr>
    </w:p>
    <w:p w14:paraId="78B148E1" w14:textId="6B634828" w:rsidR="00193D45" w:rsidRDefault="006F7392" w:rsidP="00193D45">
      <w:pPr>
        <w:spacing w:before="120"/>
      </w:pPr>
      <w:r>
        <w:rPr>
          <w:lang w:val="en-CA"/>
        </w:rPr>
        <w:lastRenderedPageBreak/>
        <w:t xml:space="preserve">In the decoding process, the received </w:t>
      </w:r>
      <w:r w:rsidR="00193D45">
        <w:rPr>
          <w:lang w:val="en-CA"/>
        </w:rPr>
        <w:t>SPS base</w:t>
      </w:r>
      <w:r>
        <w:rPr>
          <w:lang w:val="en-CA"/>
        </w:rPr>
        <w:t xml:space="preserve"> is stored</w:t>
      </w:r>
      <w:r w:rsidR="00193D45">
        <w:rPr>
          <w:lang w:val="en-CA"/>
        </w:rPr>
        <w:t xml:space="preserve"> for subsequent references by a SPS. When receiv</w:t>
      </w:r>
      <w:r>
        <w:rPr>
          <w:lang w:val="en-CA"/>
        </w:rPr>
        <w:t>ed</w:t>
      </w:r>
      <w:r w:rsidR="00193D45">
        <w:rPr>
          <w:lang w:val="en-CA"/>
        </w:rPr>
        <w:t xml:space="preserve"> a SPS, t</w:t>
      </w:r>
      <w:r w:rsidR="00193D45">
        <w:t>he decoding process parse</w:t>
      </w:r>
      <w:r>
        <w:t>s</w:t>
      </w:r>
      <w:r w:rsidR="00193D45">
        <w:t xml:space="preserve"> the SPS for any patches on </w:t>
      </w:r>
      <w:r>
        <w:t xml:space="preserve">the referenced SPS base which is stored previously </w:t>
      </w:r>
      <w:r w:rsidR="00193D45">
        <w:t xml:space="preserve">and store </w:t>
      </w:r>
      <w:r>
        <w:t>the SPS</w:t>
      </w:r>
      <w:r w:rsidR="00193D45">
        <w:t xml:space="preserve"> for reference by the coding tool in the decoding process.</w:t>
      </w:r>
    </w:p>
    <w:p w14:paraId="05FDEA3A" w14:textId="77777777" w:rsidR="001B444D" w:rsidRPr="006A6E53" w:rsidRDefault="001B444D" w:rsidP="00193D45">
      <w:pPr>
        <w:spacing w:before="120"/>
      </w:pPr>
    </w:p>
    <w:p w14:paraId="34ECC06E" w14:textId="1488406C" w:rsidR="001B444D" w:rsidRPr="001B444D" w:rsidRDefault="001B444D" w:rsidP="00C54F30">
      <w:pPr>
        <w:spacing w:before="120"/>
        <w:rPr>
          <w:b/>
        </w:rPr>
      </w:pPr>
      <w:r w:rsidRPr="001B444D">
        <w:rPr>
          <w:b/>
        </w:rPr>
        <w:t>The proposal summary:</w:t>
      </w:r>
    </w:p>
    <w:p w14:paraId="253C474E" w14:textId="5FF67D15" w:rsidR="001B444D" w:rsidRDefault="001B444D" w:rsidP="00C54F30">
      <w:pPr>
        <w:spacing w:before="120"/>
      </w:pPr>
      <w:r w:rsidRPr="001B444D">
        <w:rPr>
          <w:highlight w:val="yellow"/>
        </w:rPr>
        <w:t>Proposal</w:t>
      </w:r>
      <w:r>
        <w:rPr>
          <w:highlight w:val="yellow"/>
        </w:rPr>
        <w:t xml:space="preserve"> 1</w:t>
      </w:r>
      <w:r w:rsidRPr="001B444D">
        <w:rPr>
          <w:highlight w:val="yellow"/>
        </w:rPr>
        <w:t>:</w:t>
      </w:r>
      <w:r>
        <w:t xml:space="preserve"> specify and signal a SPS as the SPS base and the SPS patch, and a</w:t>
      </w:r>
      <w:r>
        <w:rPr>
          <w:color w:val="000000" w:themeColor="text1"/>
          <w:shd w:val="clear" w:color="auto" w:fill="FFFFFF"/>
        </w:rPr>
        <w:t xml:space="preserve"> new NAL unit type of </w:t>
      </w:r>
      <w:r w:rsidRPr="00337A50">
        <w:rPr>
          <w:noProof/>
          <w:lang w:val="en-CA"/>
        </w:rPr>
        <w:t>SPS_BASE_NUT</w:t>
      </w:r>
      <w:r>
        <w:rPr>
          <w:noProof/>
          <w:lang w:val="en-CA"/>
        </w:rPr>
        <w:t>.</w:t>
      </w:r>
    </w:p>
    <w:p w14:paraId="4A1C34D8" w14:textId="44D66877" w:rsidR="001B444D" w:rsidRDefault="001B444D" w:rsidP="00C54F30">
      <w:pPr>
        <w:spacing w:before="120"/>
      </w:pPr>
      <w:r>
        <w:rPr>
          <w:highlight w:val="yellow"/>
        </w:rPr>
        <w:t xml:space="preserve">Proposal </w:t>
      </w:r>
      <w:r w:rsidRPr="001B444D">
        <w:rPr>
          <w:highlight w:val="yellow"/>
        </w:rPr>
        <w:t>2:</w:t>
      </w:r>
      <w:r>
        <w:t xml:space="preserve"> specify the sequence parameter set patch structure with the patch types for update processing.</w:t>
      </w:r>
    </w:p>
    <w:p w14:paraId="13198379" w14:textId="709F929B" w:rsidR="001B444D" w:rsidRDefault="001B444D" w:rsidP="00C54F30">
      <w:pPr>
        <w:spacing w:before="120"/>
      </w:pPr>
      <w:r w:rsidRPr="001B444D">
        <w:rPr>
          <w:highlight w:val="yellow"/>
        </w:rPr>
        <w:t>Proposal 3:</w:t>
      </w:r>
      <w:r>
        <w:t xml:space="preserve"> specify the relative origin information in the SPS.</w:t>
      </w:r>
    </w:p>
    <w:p w14:paraId="4BDC3D8D" w14:textId="77777777" w:rsidR="00023605" w:rsidRDefault="00023605" w:rsidP="00C54F30">
      <w:pPr>
        <w:spacing w:before="120"/>
      </w:pPr>
    </w:p>
    <w:p w14:paraId="0EB75178" w14:textId="61B9FADC" w:rsidR="00592228" w:rsidRPr="00592228" w:rsidRDefault="00592228" w:rsidP="00592228">
      <w:pPr>
        <w:pStyle w:val="Heading1"/>
        <w:rPr>
          <w:lang w:val="en-CA"/>
        </w:rPr>
      </w:pPr>
      <w:r>
        <w:rPr>
          <w:lang w:val="en-CA"/>
        </w:rPr>
        <w:t>References</w:t>
      </w:r>
    </w:p>
    <w:p w14:paraId="473AC81B" w14:textId="4FB01C16" w:rsidR="00592228" w:rsidRPr="00592228" w:rsidRDefault="00592228" w:rsidP="00592228">
      <w:pPr>
        <w:pStyle w:val="ListParagraph"/>
        <w:numPr>
          <w:ilvl w:val="0"/>
          <w:numId w:val="13"/>
        </w:numPr>
        <w:spacing w:before="60" w:after="60"/>
        <w:ind w:leftChars="0"/>
        <w:rPr>
          <w:i/>
          <w:sz w:val="22"/>
          <w:szCs w:val="22"/>
          <w:lang w:val="en-CA" w:eastAsia="zh-TW"/>
        </w:rPr>
      </w:pPr>
      <w:r w:rsidRPr="00592228">
        <w:rPr>
          <w:rFonts w:eastAsia="Malgun Gothic"/>
          <w:i/>
          <w:sz w:val="22"/>
          <w:szCs w:val="22"/>
          <w:lang w:eastAsia="ko-KR"/>
        </w:rPr>
        <w:t>“</w:t>
      </w:r>
      <w:r w:rsidRPr="00592228">
        <w:rPr>
          <w:i/>
          <w:sz w:val="22"/>
          <w:szCs w:val="22"/>
          <w:lang w:val="en-CA"/>
        </w:rPr>
        <w:t>Versatile Video Coding (Draft 5)</w:t>
      </w:r>
      <w:r w:rsidR="00023605">
        <w:rPr>
          <w:i/>
          <w:sz w:val="22"/>
          <w:szCs w:val="22"/>
          <w:lang w:val="en-CA"/>
        </w:rPr>
        <w:t>,</w:t>
      </w:r>
      <w:r w:rsidRPr="00592228">
        <w:rPr>
          <w:rFonts w:eastAsia="Malgun Gothic"/>
          <w:i/>
          <w:sz w:val="22"/>
          <w:szCs w:val="22"/>
          <w:lang w:eastAsia="ko-KR"/>
        </w:rPr>
        <w:t>”</w:t>
      </w:r>
      <w:r w:rsidRPr="00592228">
        <w:rPr>
          <w:rFonts w:eastAsia="Malgun Gothic"/>
          <w:sz w:val="22"/>
          <w:szCs w:val="22"/>
          <w:lang w:eastAsia="ko-KR"/>
        </w:rPr>
        <w:t xml:space="preserve"> JVET-N1001-v7, March 2019, Geneva, Switzerland.</w:t>
      </w:r>
    </w:p>
    <w:p w14:paraId="3809535D" w14:textId="77777777" w:rsidR="00C832B1" w:rsidRPr="00872399" w:rsidRDefault="00C832B1" w:rsidP="00872399">
      <w:pPr>
        <w:spacing w:before="60" w:after="60"/>
        <w:rPr>
          <w:szCs w:val="22"/>
          <w:lang w:val="en-CA" w:eastAsia="zh-TW"/>
        </w:rPr>
      </w:pPr>
    </w:p>
    <w:p w14:paraId="55FDB664" w14:textId="77777777" w:rsidR="00861C17" w:rsidRDefault="00861C17" w:rsidP="00861C17">
      <w:pPr>
        <w:pStyle w:val="Heading1"/>
        <w:rPr>
          <w:lang w:val="en-CA"/>
        </w:rPr>
      </w:pPr>
      <w:r w:rsidRPr="005B217D">
        <w:rPr>
          <w:lang w:val="en-CA"/>
        </w:rPr>
        <w:t>Patent rights declaration(s)</w:t>
      </w:r>
    </w:p>
    <w:p w14:paraId="32EAF635" w14:textId="2B2FFBB5" w:rsidR="007F1F8B" w:rsidRDefault="00861C17" w:rsidP="009234A5">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4CF361" w14:textId="77777777" w:rsidR="00023605" w:rsidRPr="00861C17" w:rsidRDefault="00023605" w:rsidP="009234A5">
      <w:pPr>
        <w:rPr>
          <w:szCs w:val="22"/>
          <w:lang w:val="en-CA"/>
        </w:rPr>
      </w:pPr>
    </w:p>
    <w:sectPr w:rsidR="00023605" w:rsidRPr="00861C1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2C065" w14:textId="77777777" w:rsidR="007C3A71" w:rsidRDefault="007C3A71">
      <w:r>
        <w:separator/>
      </w:r>
    </w:p>
  </w:endnote>
  <w:endnote w:type="continuationSeparator" w:id="0">
    <w:p w14:paraId="327093C5" w14:textId="77777777" w:rsidR="007C3A71" w:rsidRDefault="007C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17FB02F" w:rsidR="00E56DAD" w:rsidRPr="00C00DDE" w:rsidRDefault="00E56D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39A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605">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FBE89" w14:textId="77777777" w:rsidR="007C3A71" w:rsidRDefault="007C3A71">
      <w:r>
        <w:separator/>
      </w:r>
    </w:p>
  </w:footnote>
  <w:footnote w:type="continuationSeparator" w:id="0">
    <w:p w14:paraId="5885328D" w14:textId="77777777" w:rsidR="007C3A71" w:rsidRDefault="007C3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C52046"/>
    <w:multiLevelType w:val="hybridMultilevel"/>
    <w:tmpl w:val="9B3030F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01278"/>
    <w:multiLevelType w:val="hybridMultilevel"/>
    <w:tmpl w:val="6B2037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0D147DC"/>
    <w:multiLevelType w:val="hybridMultilevel"/>
    <w:tmpl w:val="5A9202E0"/>
    <w:lvl w:ilvl="0" w:tplc="29B44F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0276132"/>
    <w:multiLevelType w:val="hybridMultilevel"/>
    <w:tmpl w:val="51AA791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16"/>
  </w:num>
  <w:num w:numId="13">
    <w:abstractNumId w:val="2"/>
  </w:num>
  <w:num w:numId="14">
    <w:abstractNumId w:val="7"/>
  </w:num>
  <w:num w:numId="15">
    <w:abstractNumId w:val="15"/>
  </w:num>
  <w:num w:numId="16">
    <w:abstractNumId w:val="6"/>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605"/>
    <w:rsid w:val="000308A3"/>
    <w:rsid w:val="000458BC"/>
    <w:rsid w:val="00045C41"/>
    <w:rsid w:val="00046C03"/>
    <w:rsid w:val="00064B83"/>
    <w:rsid w:val="00065039"/>
    <w:rsid w:val="0007614F"/>
    <w:rsid w:val="00081398"/>
    <w:rsid w:val="00094479"/>
    <w:rsid w:val="000962AC"/>
    <w:rsid w:val="000A1145"/>
    <w:rsid w:val="000B0C0F"/>
    <w:rsid w:val="000B1C6B"/>
    <w:rsid w:val="000B4FF9"/>
    <w:rsid w:val="000C09AC"/>
    <w:rsid w:val="000C406A"/>
    <w:rsid w:val="000E00F3"/>
    <w:rsid w:val="000F158C"/>
    <w:rsid w:val="00102F3D"/>
    <w:rsid w:val="00117B99"/>
    <w:rsid w:val="00123D12"/>
    <w:rsid w:val="00124E38"/>
    <w:rsid w:val="0012580B"/>
    <w:rsid w:val="001259E5"/>
    <w:rsid w:val="00131F90"/>
    <w:rsid w:val="0013458C"/>
    <w:rsid w:val="0013526E"/>
    <w:rsid w:val="00146152"/>
    <w:rsid w:val="001462C7"/>
    <w:rsid w:val="001501C7"/>
    <w:rsid w:val="00155526"/>
    <w:rsid w:val="00163945"/>
    <w:rsid w:val="00171371"/>
    <w:rsid w:val="00175A24"/>
    <w:rsid w:val="00187E58"/>
    <w:rsid w:val="00193D45"/>
    <w:rsid w:val="001A297E"/>
    <w:rsid w:val="001A368E"/>
    <w:rsid w:val="001A7329"/>
    <w:rsid w:val="001A792F"/>
    <w:rsid w:val="001B444D"/>
    <w:rsid w:val="001B4E28"/>
    <w:rsid w:val="001C28D3"/>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3B30"/>
    <w:rsid w:val="00290984"/>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37A50"/>
    <w:rsid w:val="00342FF4"/>
    <w:rsid w:val="00344E5A"/>
    <w:rsid w:val="00345678"/>
    <w:rsid w:val="00346148"/>
    <w:rsid w:val="00346CBD"/>
    <w:rsid w:val="003649ED"/>
    <w:rsid w:val="003669EA"/>
    <w:rsid w:val="003706CC"/>
    <w:rsid w:val="00377710"/>
    <w:rsid w:val="003A2D8E"/>
    <w:rsid w:val="003A7CE6"/>
    <w:rsid w:val="003C20E4"/>
    <w:rsid w:val="003D6342"/>
    <w:rsid w:val="003E6F90"/>
    <w:rsid w:val="003E73ED"/>
    <w:rsid w:val="003F4429"/>
    <w:rsid w:val="003F5D0F"/>
    <w:rsid w:val="00414101"/>
    <w:rsid w:val="004219CF"/>
    <w:rsid w:val="004234F0"/>
    <w:rsid w:val="004334F1"/>
    <w:rsid w:val="00433DDB"/>
    <w:rsid w:val="00435A29"/>
    <w:rsid w:val="00437619"/>
    <w:rsid w:val="00442C66"/>
    <w:rsid w:val="00443C41"/>
    <w:rsid w:val="00465A1E"/>
    <w:rsid w:val="004705A7"/>
    <w:rsid w:val="00474F7B"/>
    <w:rsid w:val="0049445A"/>
    <w:rsid w:val="004A2A63"/>
    <w:rsid w:val="004B210C"/>
    <w:rsid w:val="004C4CA3"/>
    <w:rsid w:val="004D405F"/>
    <w:rsid w:val="004E4F4F"/>
    <w:rsid w:val="004E60C8"/>
    <w:rsid w:val="004E6789"/>
    <w:rsid w:val="004F61E3"/>
    <w:rsid w:val="00502632"/>
    <w:rsid w:val="00502E10"/>
    <w:rsid w:val="0050563F"/>
    <w:rsid w:val="0051015C"/>
    <w:rsid w:val="00516CF1"/>
    <w:rsid w:val="0052106E"/>
    <w:rsid w:val="00527D3F"/>
    <w:rsid w:val="00531AE9"/>
    <w:rsid w:val="00532E56"/>
    <w:rsid w:val="00544EB2"/>
    <w:rsid w:val="00550A66"/>
    <w:rsid w:val="00567EC7"/>
    <w:rsid w:val="00570013"/>
    <w:rsid w:val="005753EC"/>
    <w:rsid w:val="005801A2"/>
    <w:rsid w:val="00592228"/>
    <w:rsid w:val="005952A5"/>
    <w:rsid w:val="005A143E"/>
    <w:rsid w:val="005A33A1"/>
    <w:rsid w:val="005B1290"/>
    <w:rsid w:val="005B217D"/>
    <w:rsid w:val="005C385F"/>
    <w:rsid w:val="005D552E"/>
    <w:rsid w:val="005D59E4"/>
    <w:rsid w:val="005E1AC6"/>
    <w:rsid w:val="005E487F"/>
    <w:rsid w:val="005E7EB7"/>
    <w:rsid w:val="005F6F1B"/>
    <w:rsid w:val="00602FA6"/>
    <w:rsid w:val="00615995"/>
    <w:rsid w:val="00616155"/>
    <w:rsid w:val="00624B33"/>
    <w:rsid w:val="0063041A"/>
    <w:rsid w:val="00630AA2"/>
    <w:rsid w:val="0064541D"/>
    <w:rsid w:val="00646707"/>
    <w:rsid w:val="00650EC7"/>
    <w:rsid w:val="00657F7E"/>
    <w:rsid w:val="00662E58"/>
    <w:rsid w:val="006637F2"/>
    <w:rsid w:val="006642A5"/>
    <w:rsid w:val="00664DCF"/>
    <w:rsid w:val="0069729B"/>
    <w:rsid w:val="006C2CCB"/>
    <w:rsid w:val="006C5D39"/>
    <w:rsid w:val="006D6D9B"/>
    <w:rsid w:val="006D6EC3"/>
    <w:rsid w:val="006D7944"/>
    <w:rsid w:val="006E2810"/>
    <w:rsid w:val="006E5417"/>
    <w:rsid w:val="006F0794"/>
    <w:rsid w:val="006F7392"/>
    <w:rsid w:val="006F7528"/>
    <w:rsid w:val="007023DE"/>
    <w:rsid w:val="00710F0E"/>
    <w:rsid w:val="00712F60"/>
    <w:rsid w:val="00720E3B"/>
    <w:rsid w:val="007434D5"/>
    <w:rsid w:val="0074393F"/>
    <w:rsid w:val="00745F6B"/>
    <w:rsid w:val="00750AF7"/>
    <w:rsid w:val="00752A73"/>
    <w:rsid w:val="0075585E"/>
    <w:rsid w:val="00770571"/>
    <w:rsid w:val="007768FF"/>
    <w:rsid w:val="007824D3"/>
    <w:rsid w:val="00796EE3"/>
    <w:rsid w:val="007A7D29"/>
    <w:rsid w:val="007B4AB8"/>
    <w:rsid w:val="007C2AC0"/>
    <w:rsid w:val="007C3A71"/>
    <w:rsid w:val="007D1181"/>
    <w:rsid w:val="007E01A3"/>
    <w:rsid w:val="007F1F8B"/>
    <w:rsid w:val="007F67A1"/>
    <w:rsid w:val="00811C05"/>
    <w:rsid w:val="008206C8"/>
    <w:rsid w:val="00822BA6"/>
    <w:rsid w:val="00836579"/>
    <w:rsid w:val="008471F5"/>
    <w:rsid w:val="00861C17"/>
    <w:rsid w:val="0086387C"/>
    <w:rsid w:val="00872399"/>
    <w:rsid w:val="00874A6C"/>
    <w:rsid w:val="008753EC"/>
    <w:rsid w:val="00876C65"/>
    <w:rsid w:val="0087755D"/>
    <w:rsid w:val="0088258D"/>
    <w:rsid w:val="00896525"/>
    <w:rsid w:val="008A4B4C"/>
    <w:rsid w:val="008C239F"/>
    <w:rsid w:val="008C50C9"/>
    <w:rsid w:val="008E480C"/>
    <w:rsid w:val="00907757"/>
    <w:rsid w:val="009212B0"/>
    <w:rsid w:val="00921FA1"/>
    <w:rsid w:val="009234A5"/>
    <w:rsid w:val="00933453"/>
    <w:rsid w:val="009336F7"/>
    <w:rsid w:val="0093636C"/>
    <w:rsid w:val="009374A7"/>
    <w:rsid w:val="00955F6D"/>
    <w:rsid w:val="00977C16"/>
    <w:rsid w:val="009832C3"/>
    <w:rsid w:val="0098551D"/>
    <w:rsid w:val="0099518F"/>
    <w:rsid w:val="009A523D"/>
    <w:rsid w:val="009B02A1"/>
    <w:rsid w:val="009B3361"/>
    <w:rsid w:val="009D01D7"/>
    <w:rsid w:val="009D74FE"/>
    <w:rsid w:val="009D7CE6"/>
    <w:rsid w:val="009F496B"/>
    <w:rsid w:val="00A01439"/>
    <w:rsid w:val="00A01AF9"/>
    <w:rsid w:val="00A027F5"/>
    <w:rsid w:val="00A02E61"/>
    <w:rsid w:val="00A05CFF"/>
    <w:rsid w:val="00A13048"/>
    <w:rsid w:val="00A46843"/>
    <w:rsid w:val="00A47764"/>
    <w:rsid w:val="00A534BB"/>
    <w:rsid w:val="00A56B97"/>
    <w:rsid w:val="00A6093D"/>
    <w:rsid w:val="00A6189B"/>
    <w:rsid w:val="00A66A17"/>
    <w:rsid w:val="00A767DC"/>
    <w:rsid w:val="00A76A6D"/>
    <w:rsid w:val="00A83253"/>
    <w:rsid w:val="00A96A12"/>
    <w:rsid w:val="00AA6E84"/>
    <w:rsid w:val="00AB1A1C"/>
    <w:rsid w:val="00AB45FB"/>
    <w:rsid w:val="00AD05A8"/>
    <w:rsid w:val="00AE341B"/>
    <w:rsid w:val="00AE7F8A"/>
    <w:rsid w:val="00B01232"/>
    <w:rsid w:val="00B01905"/>
    <w:rsid w:val="00B0578D"/>
    <w:rsid w:val="00B07CA7"/>
    <w:rsid w:val="00B1279A"/>
    <w:rsid w:val="00B3556B"/>
    <w:rsid w:val="00B4194A"/>
    <w:rsid w:val="00B437E8"/>
    <w:rsid w:val="00B44091"/>
    <w:rsid w:val="00B44F2F"/>
    <w:rsid w:val="00B5222E"/>
    <w:rsid w:val="00B53179"/>
    <w:rsid w:val="00B57A23"/>
    <w:rsid w:val="00B600CD"/>
    <w:rsid w:val="00B61C96"/>
    <w:rsid w:val="00B66B94"/>
    <w:rsid w:val="00B73A2A"/>
    <w:rsid w:val="00B75A51"/>
    <w:rsid w:val="00B827C6"/>
    <w:rsid w:val="00B9399B"/>
    <w:rsid w:val="00B94B06"/>
    <w:rsid w:val="00B94C28"/>
    <w:rsid w:val="00BC00DC"/>
    <w:rsid w:val="00BC10BA"/>
    <w:rsid w:val="00BC2740"/>
    <w:rsid w:val="00BC5AFD"/>
    <w:rsid w:val="00BE3702"/>
    <w:rsid w:val="00C00DDE"/>
    <w:rsid w:val="00C04F43"/>
    <w:rsid w:val="00C0609D"/>
    <w:rsid w:val="00C11102"/>
    <w:rsid w:val="00C115AB"/>
    <w:rsid w:val="00C11909"/>
    <w:rsid w:val="00C248C0"/>
    <w:rsid w:val="00C26CCB"/>
    <w:rsid w:val="00C30249"/>
    <w:rsid w:val="00C3723B"/>
    <w:rsid w:val="00C37995"/>
    <w:rsid w:val="00C42466"/>
    <w:rsid w:val="00C44BF5"/>
    <w:rsid w:val="00C50015"/>
    <w:rsid w:val="00C54F30"/>
    <w:rsid w:val="00C55368"/>
    <w:rsid w:val="00C56038"/>
    <w:rsid w:val="00C560DF"/>
    <w:rsid w:val="00C606C9"/>
    <w:rsid w:val="00C80288"/>
    <w:rsid w:val="00C832B1"/>
    <w:rsid w:val="00C84003"/>
    <w:rsid w:val="00C90650"/>
    <w:rsid w:val="00C94186"/>
    <w:rsid w:val="00C97D78"/>
    <w:rsid w:val="00CC2AAE"/>
    <w:rsid w:val="00CC52C1"/>
    <w:rsid w:val="00CC5A42"/>
    <w:rsid w:val="00CD0EAB"/>
    <w:rsid w:val="00CD4281"/>
    <w:rsid w:val="00CE05B7"/>
    <w:rsid w:val="00CE5E02"/>
    <w:rsid w:val="00CF34DB"/>
    <w:rsid w:val="00CF3917"/>
    <w:rsid w:val="00CF558F"/>
    <w:rsid w:val="00D010C0"/>
    <w:rsid w:val="00D06977"/>
    <w:rsid w:val="00D073E2"/>
    <w:rsid w:val="00D23F0E"/>
    <w:rsid w:val="00D32D25"/>
    <w:rsid w:val="00D41557"/>
    <w:rsid w:val="00D446EC"/>
    <w:rsid w:val="00D51BF0"/>
    <w:rsid w:val="00D52F08"/>
    <w:rsid w:val="00D531DB"/>
    <w:rsid w:val="00D54D39"/>
    <w:rsid w:val="00D55942"/>
    <w:rsid w:val="00D807BF"/>
    <w:rsid w:val="00D82FCC"/>
    <w:rsid w:val="00D85D1B"/>
    <w:rsid w:val="00D968EA"/>
    <w:rsid w:val="00DA17FC"/>
    <w:rsid w:val="00DA7887"/>
    <w:rsid w:val="00DB10BD"/>
    <w:rsid w:val="00DB1D0E"/>
    <w:rsid w:val="00DB2C26"/>
    <w:rsid w:val="00DC155D"/>
    <w:rsid w:val="00DC5C33"/>
    <w:rsid w:val="00DD02F4"/>
    <w:rsid w:val="00DD1C43"/>
    <w:rsid w:val="00DD6622"/>
    <w:rsid w:val="00DE1C7C"/>
    <w:rsid w:val="00DE6B43"/>
    <w:rsid w:val="00E11923"/>
    <w:rsid w:val="00E262D4"/>
    <w:rsid w:val="00E36250"/>
    <w:rsid w:val="00E40DB3"/>
    <w:rsid w:val="00E47F2D"/>
    <w:rsid w:val="00E52D29"/>
    <w:rsid w:val="00E54511"/>
    <w:rsid w:val="00E56DAD"/>
    <w:rsid w:val="00E61DAC"/>
    <w:rsid w:val="00E621CC"/>
    <w:rsid w:val="00E72B80"/>
    <w:rsid w:val="00E75FE3"/>
    <w:rsid w:val="00E7673A"/>
    <w:rsid w:val="00E86C4C"/>
    <w:rsid w:val="00E907A3"/>
    <w:rsid w:val="00E939AE"/>
    <w:rsid w:val="00EA5AE0"/>
    <w:rsid w:val="00EB4BE5"/>
    <w:rsid w:val="00EB56E1"/>
    <w:rsid w:val="00EB7AB1"/>
    <w:rsid w:val="00EC1D34"/>
    <w:rsid w:val="00ED2126"/>
    <w:rsid w:val="00EE7CD8"/>
    <w:rsid w:val="00EF3087"/>
    <w:rsid w:val="00EF37F6"/>
    <w:rsid w:val="00EF48CC"/>
    <w:rsid w:val="00EF74BC"/>
    <w:rsid w:val="00F00801"/>
    <w:rsid w:val="00F07B55"/>
    <w:rsid w:val="00F20858"/>
    <w:rsid w:val="00F24134"/>
    <w:rsid w:val="00F2488D"/>
    <w:rsid w:val="00F35768"/>
    <w:rsid w:val="00F439E3"/>
    <w:rsid w:val="00F45A81"/>
    <w:rsid w:val="00F601A0"/>
    <w:rsid w:val="00F712E9"/>
    <w:rsid w:val="00F73032"/>
    <w:rsid w:val="00F848FC"/>
    <w:rsid w:val="00F906F6"/>
    <w:rsid w:val="00F9282A"/>
    <w:rsid w:val="00F96BAD"/>
    <w:rsid w:val="00FA01EC"/>
    <w:rsid w:val="00FA139D"/>
    <w:rsid w:val="00FA60F5"/>
    <w:rsid w:val="00FA7654"/>
    <w:rsid w:val="00FB0E84"/>
    <w:rsid w:val="00FC2405"/>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link w:val="ListParagraphChar"/>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0"/>
      <w:lang w:eastAsia="zh-CN"/>
    </w:rPr>
  </w:style>
  <w:style w:type="paragraph" w:styleId="CommentText">
    <w:name w:val="annotation text"/>
    <w:basedOn w:val="Normal"/>
    <w:link w:val="CommentTextChar"/>
    <w:uiPriority w:val="99"/>
    <w:unhideWhenUsed/>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lang w:eastAsia="zh-CN"/>
    </w:rPr>
  </w:style>
  <w:style w:type="character" w:customStyle="1" w:styleId="CommentTextChar">
    <w:name w:val="Comment Text Char"/>
    <w:basedOn w:val="DefaultParagraphFont"/>
    <w:link w:val="CommentText"/>
    <w:uiPriority w:val="99"/>
    <w:rsid w:val="00C832B1"/>
    <w:rPr>
      <w:rFonts w:eastAsia="Times New Roman"/>
      <w:sz w:val="24"/>
      <w:szCs w:val="24"/>
      <w:lang w:eastAsia="zh-CN"/>
    </w:rPr>
  </w:style>
  <w:style w:type="paragraph" w:customStyle="1" w:styleId="Blanc">
    <w:name w:val="Blanc"/>
    <w:basedOn w:val="Normal"/>
    <w:next w:val="Normal"/>
    <w:rsid w:val="00C83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832B1"/>
    <w:rPr>
      <w:rFonts w:eastAsia="Times New Roman"/>
      <w:lang w:eastAsia="zh-CN"/>
    </w:rPr>
  </w:style>
  <w:style w:type="paragraph" w:customStyle="1" w:styleId="Note1">
    <w:name w:val="Note 1"/>
    <w:basedOn w:val="Normal"/>
    <w:link w:val="Note1Char"/>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832B1"/>
    <w:rPr>
      <w:rFonts w:eastAsia="SimSun"/>
      <w:sz w:val="18"/>
      <w:lang w:val="en-GB"/>
    </w:rPr>
  </w:style>
  <w:style w:type="character" w:styleId="Emphasis">
    <w:name w:val="Emphasis"/>
    <w:basedOn w:val="DefaultParagraphFont"/>
    <w:qFormat/>
    <w:rsid w:val="00602FA6"/>
    <w:rPr>
      <w:i/>
      <w:iCs/>
    </w:rPr>
  </w:style>
  <w:style w:type="paragraph" w:customStyle="1" w:styleId="Equation">
    <w:name w:val="Equation"/>
    <w:basedOn w:val="Normal"/>
    <w:qFormat/>
    <w:rsid w:val="00C37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C37995"/>
    <w:rPr>
      <w:sz w:val="24"/>
      <w:szCs w:val="24"/>
      <w:lang w:eastAsia="zh-CN"/>
    </w:rPr>
  </w:style>
  <w:style w:type="character" w:styleId="CommentReference">
    <w:name w:val="annotation reference"/>
    <w:basedOn w:val="DefaultParagraphFont"/>
    <w:uiPriority w:val="99"/>
    <w:rsid w:val="007434D5"/>
    <w:rPr>
      <w:sz w:val="16"/>
      <w:szCs w:val="16"/>
    </w:rPr>
  </w:style>
  <w:style w:type="paragraph" w:styleId="CommentSubject">
    <w:name w:val="annotation subject"/>
    <w:basedOn w:val="CommentText"/>
    <w:next w:val="CommentText"/>
    <w:link w:val="CommentSubjectChar"/>
    <w:rsid w:val="007434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b/>
      <w:bCs/>
      <w:sz w:val="20"/>
      <w:szCs w:val="20"/>
      <w:lang w:eastAsia="en-US"/>
    </w:rPr>
  </w:style>
  <w:style w:type="character" w:customStyle="1" w:styleId="CommentSubjectChar">
    <w:name w:val="Comment Subject Char"/>
    <w:basedOn w:val="CommentTextChar"/>
    <w:link w:val="CommentSubject"/>
    <w:rsid w:val="007434D5"/>
    <w:rPr>
      <w:rFonts w:eastAsia="Times New Roman"/>
      <w:b/>
      <w:bCs/>
      <w:sz w:val="24"/>
      <w:szCs w:val="24"/>
      <w:lang w:eastAsia="zh-CN"/>
    </w:rPr>
  </w:style>
  <w:style w:type="paragraph" w:styleId="Revision">
    <w:name w:val="Revision"/>
    <w:hidden/>
    <w:uiPriority w:val="99"/>
    <w:semiHidden/>
    <w:rsid w:val="008C50C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20703-ABE6-4911-9F8F-2496B073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2019-06-25T06:58:00Z</dcterms:created>
  <dcterms:modified xsi:type="dcterms:W3CDTF">2019-06-25T06:58:00Z</dcterms:modified>
</cp:coreProperties>
</file>