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829B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78FAA666" w:rsidR="00E61DAC" w:rsidRPr="00DF4C20" w:rsidRDefault="00320F3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242376" w:rsidR="008A4B4C" w:rsidRPr="003829B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29BD">
              <w:rPr>
                <w:lang w:val="en-CA"/>
              </w:rPr>
              <w:t>Document</w:t>
            </w:r>
            <w:r w:rsidR="006C5D39" w:rsidRPr="003829BD">
              <w:rPr>
                <w:lang w:val="en-CA"/>
              </w:rPr>
              <w:t xml:space="preserve">: </w:t>
            </w:r>
            <w:r w:rsidR="00320F39" w:rsidRPr="003829BD">
              <w:rPr>
                <w:lang w:val="en-CA"/>
              </w:rPr>
              <w:t>JVET-O</w:t>
            </w:r>
            <w:r w:rsidR="003829BD" w:rsidRPr="003829BD">
              <w:rPr>
                <w:lang w:val="en-CA"/>
              </w:rPr>
              <w:t>0263-v1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1" w:name="_Hlk12024960"/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0A481D" w:rsidR="00E61DAC" w:rsidRPr="00DF4C20" w:rsidRDefault="000569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1955FE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CE4: </w:t>
            </w:r>
            <w:r w:rsidR="00231D76">
              <w:rPr>
                <w:b/>
                <w:szCs w:val="22"/>
                <w:lang w:val="en-CA"/>
              </w:rPr>
              <w:t xml:space="preserve">Cleanups on syntax design </w:t>
            </w:r>
            <w:r w:rsidR="00231D76">
              <w:rPr>
                <w:b/>
                <w:szCs w:val="22"/>
                <w:lang w:eastAsia="zh-CN"/>
              </w:rPr>
              <w:t>for sub-block coding tools</w:t>
            </w:r>
            <w:r w:rsidR="00D81779">
              <w:rPr>
                <w:b/>
                <w:szCs w:val="22"/>
                <w:lang w:val="en-CA"/>
              </w:rPr>
              <w:t xml:space="preserve"> </w:t>
            </w:r>
          </w:p>
        </w:tc>
      </w:tr>
      <w:bookmarkEnd w:id="1"/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4506915A" w:rsidR="003B6B3E" w:rsidRPr="00DF4C20" w:rsidRDefault="00015B5B" w:rsidP="003B6B3E">
            <w:pPr>
              <w:rPr>
                <w:szCs w:val="22"/>
                <w:lang w:val="en-CA"/>
              </w:rPr>
            </w:pPr>
            <w:bookmarkStart w:id="2" w:name="_Hlk12024975"/>
            <w:r w:rsidRPr="00015B5B">
              <w:rPr>
                <w:szCs w:val="22"/>
                <w:lang w:val="en-CA"/>
              </w:rPr>
              <w:t xml:space="preserve">Kai Zhang, Li Zhang, Hongbin Liu, </w:t>
            </w:r>
            <w:r w:rsidR="005A2E7C" w:rsidRPr="00DF4C20">
              <w:rPr>
                <w:szCs w:val="22"/>
                <w:lang w:val="en-CA"/>
              </w:rPr>
              <w:br/>
            </w:r>
            <w:r w:rsidRPr="00015B5B">
              <w:rPr>
                <w:szCs w:val="22"/>
                <w:lang w:val="en-CA"/>
              </w:rPr>
              <w:t>Na Zhang, Zhipin Deng, Yue Wang</w:t>
            </w:r>
          </w:p>
          <w:bookmarkEnd w:id="2"/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7421AA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7421AA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F4C20">
              <w:rPr>
                <w:szCs w:val="22"/>
                <w:lang w:val="en-CA"/>
              </w:rPr>
              <w:t>Bytedance</w:t>
            </w:r>
            <w:proofErr w:type="spellEnd"/>
            <w:r w:rsidRPr="00DF4C2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7EC84F2B" w:rsidR="00B01D4B" w:rsidRPr="008B3343" w:rsidRDefault="00BE432D" w:rsidP="00FC0BEF">
      <w:pPr>
        <w:rPr>
          <w:lang w:val="en-CA"/>
        </w:rPr>
      </w:pPr>
      <w:r>
        <w:rPr>
          <w:lang w:val="en-CA"/>
        </w:rPr>
        <w:t>In this contribution</w:t>
      </w:r>
      <w:r w:rsidR="008B3343" w:rsidRPr="008B3343">
        <w:rPr>
          <w:lang w:val="en-CA"/>
        </w:rPr>
        <w:t xml:space="preserve">, it is proposed that the </w:t>
      </w:r>
      <w:r w:rsidR="008B3343" w:rsidRPr="008B3343">
        <w:rPr>
          <w:noProof/>
          <w:lang w:val="en-CA"/>
        </w:rPr>
        <w:t xml:space="preserve">MaxNumSubblockMergeCand should be inferred to be zero if both </w:t>
      </w:r>
      <w:r w:rsidR="008B3343" w:rsidRPr="008B3343">
        <w:rPr>
          <w:bCs/>
          <w:noProof/>
          <w:lang w:val="en-CA"/>
        </w:rPr>
        <w:t>sps_</w:t>
      </w:r>
      <w:r w:rsidR="008B3343" w:rsidRPr="008B3343">
        <w:rPr>
          <w:rFonts w:eastAsiaTheme="minorEastAsia"/>
          <w:bCs/>
          <w:noProof/>
          <w:lang w:val="en-CA" w:eastAsia="zh-CN"/>
        </w:rPr>
        <w:t>affine</w:t>
      </w:r>
      <w:r w:rsidR="008B3343" w:rsidRPr="008B3343">
        <w:rPr>
          <w:bCs/>
          <w:noProof/>
          <w:lang w:val="en-CA"/>
        </w:rPr>
        <w:t xml:space="preserve">_enabled_flag </w:t>
      </w:r>
      <w:r w:rsidR="008B3343" w:rsidRPr="008B3343">
        <w:rPr>
          <w:noProof/>
          <w:lang w:val="en-CA" w:eastAsia="ko-KR"/>
        </w:rPr>
        <w:t>and</w:t>
      </w:r>
      <w:r w:rsidR="008B3343" w:rsidRPr="008B3343">
        <w:rPr>
          <w:bCs/>
          <w:noProof/>
          <w:lang w:val="en-CA"/>
        </w:rPr>
        <w:t xml:space="preserve"> </w:t>
      </w:r>
      <w:proofErr w:type="spellStart"/>
      <w:r w:rsidR="008B3343" w:rsidRPr="008B3343">
        <w:rPr>
          <w:lang w:val="en-CA" w:eastAsia="zh-CN"/>
        </w:rPr>
        <w:t>slice_temporal_mvp_enabled_flag</w:t>
      </w:r>
      <w:proofErr w:type="spellEnd"/>
      <w:r w:rsidR="008B3343" w:rsidRPr="008B3343">
        <w:rPr>
          <w:bCs/>
          <w:noProof/>
          <w:lang w:val="en-CA"/>
        </w:rPr>
        <w:t xml:space="preserve"> are equal to 0</w:t>
      </w:r>
      <w:r w:rsidR="00987564" w:rsidRPr="008B3343">
        <w:rPr>
          <w:lang w:val="en-CA"/>
        </w:rPr>
        <w:t xml:space="preserve">. </w:t>
      </w:r>
      <w:r w:rsidR="00195A8A" w:rsidRPr="008B3343">
        <w:rPr>
          <w:lang w:val="en-CA"/>
        </w:rPr>
        <w:t>No performance change is reported</w:t>
      </w:r>
      <w:r>
        <w:rPr>
          <w:lang w:val="en-CA"/>
        </w:rPr>
        <w:t xml:space="preserve"> under the common test conditions</w:t>
      </w:r>
      <w:r w:rsidR="00987564" w:rsidRPr="008B3343">
        <w:rPr>
          <w:szCs w:val="22"/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2D26013" w14:textId="615DDD8E" w:rsidR="00B56CED" w:rsidRPr="00B56CED" w:rsidRDefault="00883957" w:rsidP="008B3343">
      <w:pPr>
        <w:spacing w:before="0"/>
        <w:rPr>
          <w:lang w:val="en-CA" w:eastAsia="zh-CN"/>
        </w:rPr>
      </w:pPr>
      <w:r>
        <w:rPr>
          <w:lang w:val="en-CA" w:eastAsia="zh-CN"/>
        </w:rPr>
        <w:t>In</w:t>
      </w:r>
      <w:r w:rsidR="008B3343">
        <w:rPr>
          <w:lang w:val="en-CA" w:eastAsia="zh-CN"/>
        </w:rPr>
        <w:t xml:space="preserve"> the current VVC</w:t>
      </w:r>
      <w:r>
        <w:rPr>
          <w:lang w:val="en-CA" w:eastAsia="zh-CN"/>
        </w:rPr>
        <w:t xml:space="preserve">, </w:t>
      </w:r>
      <w:proofErr w:type="spellStart"/>
      <w:r w:rsidR="00B56CED" w:rsidRPr="00B56CED">
        <w:rPr>
          <w:lang w:val="en-CA" w:eastAsia="zh-CN"/>
        </w:rPr>
        <w:t>slice_temporal_mvp_enabled_flag</w:t>
      </w:r>
      <w:proofErr w:type="spellEnd"/>
      <w:r w:rsidR="00B56CED">
        <w:rPr>
          <w:lang w:val="en-CA" w:eastAsia="zh-CN"/>
        </w:rPr>
        <w:t xml:space="preserve"> is signaled in the slice header to control the usage of TMVP</w:t>
      </w:r>
      <w:r w:rsidR="00A003E9">
        <w:rPr>
          <w:lang w:val="en-CA" w:eastAsia="zh-CN"/>
        </w:rPr>
        <w:t xml:space="preserve"> and </w:t>
      </w:r>
      <w:r w:rsidR="00A003E9">
        <w:rPr>
          <w:bCs/>
          <w:noProof/>
          <w:lang w:val="en-CA"/>
        </w:rPr>
        <w:t>SbTMVP</w:t>
      </w:r>
      <w:r w:rsidR="00B56CED">
        <w:rPr>
          <w:lang w:val="en-CA" w:eastAsia="zh-CN"/>
        </w:rPr>
        <w:t xml:space="preserve"> in </w:t>
      </w:r>
      <w:r w:rsidR="00AE671E">
        <w:rPr>
          <w:lang w:val="en-CA" w:eastAsia="zh-CN"/>
        </w:rPr>
        <w:t>addition</w:t>
      </w:r>
      <w:r w:rsidR="00B56CED">
        <w:rPr>
          <w:lang w:val="en-CA" w:eastAsia="zh-CN"/>
        </w:rPr>
        <w:t xml:space="preserve"> to the sequence level </w:t>
      </w:r>
      <w:r w:rsidR="00AE671E">
        <w:rPr>
          <w:lang w:val="en-CA" w:eastAsia="zh-CN"/>
        </w:rPr>
        <w:t>controlling</w:t>
      </w:r>
      <w:r w:rsidR="00B56CED">
        <w:rPr>
          <w:lang w:val="en-CA" w:eastAsia="zh-CN"/>
        </w:rPr>
        <w:t>.</w:t>
      </w:r>
      <w:r w:rsidR="00DF62DB">
        <w:rPr>
          <w:lang w:val="en-CA" w:eastAsia="zh-CN"/>
        </w:rPr>
        <w:t xml:space="preserve"> </w:t>
      </w:r>
      <w:r w:rsidR="00DF62DB" w:rsidRPr="00DE0F0E">
        <w:rPr>
          <w:noProof/>
          <w:lang w:val="en-CA"/>
        </w:rPr>
        <w:t>five_minus_max_num_subblock_merge_cand</w:t>
      </w:r>
      <w:r w:rsidR="00DF62DB">
        <w:rPr>
          <w:noProof/>
          <w:lang w:val="en-CA"/>
        </w:rPr>
        <w:t xml:space="preserve"> is signaled to indicate the number of subblock merge candidates</w:t>
      </w:r>
      <w:r w:rsidR="00B56CED">
        <w:rPr>
          <w:lang w:val="en-CA" w:eastAsia="zh-CN"/>
        </w:rPr>
        <w:t>.</w:t>
      </w:r>
      <w:r w:rsidR="00DF62DB">
        <w:rPr>
          <w:lang w:val="en-CA" w:eastAsia="zh-CN"/>
        </w:rPr>
        <w:t xml:space="preserve"> When </w:t>
      </w:r>
      <w:r w:rsidR="00DF62DB" w:rsidRPr="00DE0F0E">
        <w:rPr>
          <w:noProof/>
          <w:lang w:val="en-CA" w:eastAsia="ko-KR"/>
        </w:rPr>
        <w:t>sps_affine_enabled_flag</w:t>
      </w:r>
      <w:r w:rsidR="00DF62DB">
        <w:rPr>
          <w:noProof/>
          <w:lang w:val="en-CA" w:eastAsia="ko-KR"/>
        </w:rPr>
        <w:t xml:space="preserve"> is equal to 0, </w:t>
      </w:r>
      <w:r w:rsidR="00DF62DB" w:rsidRPr="00DE0F0E">
        <w:rPr>
          <w:noProof/>
          <w:lang w:val="en-CA"/>
        </w:rPr>
        <w:t>five_minus_max_num_subblock_merge_cand</w:t>
      </w:r>
      <w:r w:rsidR="00DF62DB">
        <w:rPr>
          <w:noProof/>
          <w:lang w:val="en-CA"/>
        </w:rPr>
        <w:t xml:space="preserve"> is not signaled and inferred to be </w:t>
      </w:r>
      <w:r w:rsidR="00DF62DB" w:rsidRPr="00DE0F0E">
        <w:rPr>
          <w:noProof/>
          <w:lang w:val="en-CA"/>
        </w:rPr>
        <w:t>5 − </w:t>
      </w:r>
      <w:r w:rsidR="00DF62DB" w:rsidRPr="00DE0F0E">
        <w:rPr>
          <w:bCs/>
          <w:noProof/>
          <w:lang w:val="en-CA"/>
        </w:rPr>
        <w:t>sps_sbtmvp_enabled_flag</w:t>
      </w:r>
      <w:r w:rsidR="00DF62DB">
        <w:rPr>
          <w:bCs/>
          <w:noProof/>
          <w:lang w:val="en-CA"/>
        </w:rPr>
        <w:t>, meaning that there is one subblock merge candidate when</w:t>
      </w:r>
      <w:r w:rsidR="00DF62DB" w:rsidRPr="00DF62DB">
        <w:rPr>
          <w:bCs/>
          <w:noProof/>
          <w:lang w:val="en-CA"/>
        </w:rPr>
        <w:t xml:space="preserve"> </w:t>
      </w:r>
      <w:r w:rsidR="00DF62DB" w:rsidRPr="00DE0F0E">
        <w:rPr>
          <w:bCs/>
          <w:noProof/>
          <w:lang w:val="en-CA"/>
        </w:rPr>
        <w:t>sps_sbtmvp_enabled_flag</w:t>
      </w:r>
      <w:r w:rsidR="00DF62DB">
        <w:rPr>
          <w:bCs/>
          <w:noProof/>
          <w:lang w:val="en-CA"/>
        </w:rPr>
        <w:t xml:space="preserve"> is 1. However, </w:t>
      </w:r>
      <w:r w:rsidR="00FE6EC8">
        <w:rPr>
          <w:bCs/>
          <w:noProof/>
          <w:lang w:val="en-CA"/>
        </w:rPr>
        <w:t xml:space="preserve">when </w:t>
      </w:r>
      <w:r w:rsidR="00FE6EC8" w:rsidRPr="00DE0F0E">
        <w:rPr>
          <w:bCs/>
          <w:noProof/>
          <w:lang w:val="en-CA"/>
        </w:rPr>
        <w:t>sps_sbtmvp_enabled_flag</w:t>
      </w:r>
      <w:r w:rsidR="00FE6EC8">
        <w:rPr>
          <w:bCs/>
          <w:noProof/>
          <w:lang w:val="en-CA"/>
        </w:rPr>
        <w:t xml:space="preserve"> is 1 but </w:t>
      </w:r>
      <w:proofErr w:type="spellStart"/>
      <w:r w:rsidR="00FE6EC8" w:rsidRPr="00B56CED">
        <w:rPr>
          <w:lang w:val="en-CA" w:eastAsia="zh-CN"/>
        </w:rPr>
        <w:t>slice_temporal_mvp_enabled_flag</w:t>
      </w:r>
      <w:proofErr w:type="spellEnd"/>
      <w:r w:rsidR="00FE6EC8">
        <w:rPr>
          <w:lang w:val="en-CA" w:eastAsia="zh-CN"/>
        </w:rPr>
        <w:t xml:space="preserve"> is equal to 0, subblock-based TMVP is not allowed. The number of </w:t>
      </w:r>
      <w:r w:rsidR="00FE6EC8">
        <w:rPr>
          <w:bCs/>
          <w:noProof/>
          <w:lang w:val="en-CA"/>
        </w:rPr>
        <w:t xml:space="preserve">subblock merge candidate should be 0 in such a case when </w:t>
      </w:r>
      <w:r w:rsidR="00FE6EC8" w:rsidRPr="00DE0F0E">
        <w:rPr>
          <w:noProof/>
          <w:lang w:val="en-CA" w:eastAsia="ko-KR"/>
        </w:rPr>
        <w:t>sps_affine_enabled_flag</w:t>
      </w:r>
      <w:r w:rsidR="00FE6EC8">
        <w:rPr>
          <w:noProof/>
          <w:lang w:val="en-CA" w:eastAsia="ko-KR"/>
        </w:rPr>
        <w:t xml:space="preserve"> is equal to 0.</w:t>
      </w:r>
    </w:p>
    <w:p w14:paraId="693E96E0" w14:textId="7E40FC4A" w:rsidR="00C82B74" w:rsidRPr="00DF4C20" w:rsidRDefault="00C82B74" w:rsidP="00C82B74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5F9F5A7E" w14:textId="58D00FA3" w:rsidR="00FE6EC8" w:rsidRDefault="00A24687" w:rsidP="00FE6EC8">
      <w:pPr>
        <w:spacing w:after="240"/>
        <w:rPr>
          <w:lang w:val="en-CA"/>
        </w:rPr>
      </w:pPr>
      <w:r>
        <w:rPr>
          <w:lang w:val="en-CA"/>
        </w:rPr>
        <w:t>To solve the problem mentioned above, it is proposed that</w:t>
      </w:r>
      <w:r w:rsidR="00FE6EC8">
        <w:rPr>
          <w:lang w:val="en-CA"/>
        </w:rPr>
        <w:t xml:space="preserve"> </w:t>
      </w:r>
      <w:r w:rsidR="00FE6EC8" w:rsidRPr="008B3343">
        <w:rPr>
          <w:noProof/>
          <w:lang w:val="en-CA"/>
        </w:rPr>
        <w:t xml:space="preserve">MaxNumSubblockMergeCand should be inferred to be zero if both </w:t>
      </w:r>
      <w:r w:rsidR="00FE6EC8" w:rsidRPr="008B3343">
        <w:rPr>
          <w:bCs/>
          <w:noProof/>
          <w:lang w:val="en-CA"/>
        </w:rPr>
        <w:t>sps_</w:t>
      </w:r>
      <w:r w:rsidR="00FE6EC8" w:rsidRPr="008B3343">
        <w:rPr>
          <w:rFonts w:eastAsiaTheme="minorEastAsia"/>
          <w:bCs/>
          <w:noProof/>
          <w:lang w:val="en-CA" w:eastAsia="zh-CN"/>
        </w:rPr>
        <w:t>affine</w:t>
      </w:r>
      <w:r w:rsidR="00FE6EC8" w:rsidRPr="008B3343">
        <w:rPr>
          <w:bCs/>
          <w:noProof/>
          <w:lang w:val="en-CA"/>
        </w:rPr>
        <w:t xml:space="preserve">_enabled_flag </w:t>
      </w:r>
      <w:r w:rsidR="00FE6EC8" w:rsidRPr="008B3343">
        <w:rPr>
          <w:noProof/>
          <w:lang w:val="en-CA" w:eastAsia="ko-KR"/>
        </w:rPr>
        <w:t>and</w:t>
      </w:r>
      <w:r w:rsidR="00FE6EC8" w:rsidRPr="008B3343">
        <w:rPr>
          <w:bCs/>
          <w:noProof/>
          <w:lang w:val="en-CA"/>
        </w:rPr>
        <w:t xml:space="preserve"> </w:t>
      </w:r>
      <w:proofErr w:type="spellStart"/>
      <w:r w:rsidR="00FE6EC8" w:rsidRPr="008B3343">
        <w:rPr>
          <w:lang w:val="en-CA" w:eastAsia="zh-CN"/>
        </w:rPr>
        <w:t>slice_temporal_mvp_enabled_flag</w:t>
      </w:r>
      <w:proofErr w:type="spellEnd"/>
      <w:r w:rsidR="00FE6EC8" w:rsidRPr="008B3343">
        <w:rPr>
          <w:bCs/>
          <w:noProof/>
          <w:lang w:val="en-CA"/>
        </w:rPr>
        <w:t xml:space="preserve"> are equal to 0</w:t>
      </w:r>
      <w:r w:rsidR="00FE6EC8">
        <w:rPr>
          <w:bCs/>
          <w:noProof/>
          <w:lang w:val="en-CA"/>
        </w:rPr>
        <w:t>.</w:t>
      </w:r>
    </w:p>
    <w:p w14:paraId="416FFA75" w14:textId="40F4CCF0" w:rsidR="00E567EC" w:rsidRDefault="00FE6EC8" w:rsidP="00C82B74">
      <w:pPr>
        <w:rPr>
          <w:lang w:val="en-CA"/>
        </w:rPr>
      </w:pPr>
      <w:r>
        <w:rPr>
          <w:lang w:val="en-CA"/>
        </w:rPr>
        <w:t xml:space="preserve">The </w:t>
      </w:r>
      <w:r w:rsidR="00AE671E">
        <w:rPr>
          <w:lang w:val="en-CA"/>
        </w:rPr>
        <w:t>semantics</w:t>
      </w:r>
      <w:r>
        <w:rPr>
          <w:lang w:val="en-CA"/>
        </w:rPr>
        <w:t xml:space="preserve"> is modified as below:</w:t>
      </w:r>
    </w:p>
    <w:p w14:paraId="100BE72E" w14:textId="77777777" w:rsidR="00FE6EC8" w:rsidRPr="00DE0F0E" w:rsidRDefault="00FE6EC8" w:rsidP="00FE6EC8">
      <w:pPr>
        <w:rPr>
          <w:noProof/>
        </w:rPr>
      </w:pPr>
      <w:r w:rsidRPr="00DE0F0E">
        <w:rPr>
          <w:b/>
          <w:noProof/>
        </w:rPr>
        <w:t>five_minus_max_num_subblock_merge_cand</w:t>
      </w:r>
      <w:r w:rsidRPr="00DE0F0E">
        <w:rPr>
          <w:noProof/>
        </w:rPr>
        <w:t xml:space="preserve"> specifies the maximum number of subblock-based merging motion vector prediction (MVP) candidates supported in the </w:t>
      </w:r>
      <w:r>
        <w:rPr>
          <w:noProof/>
        </w:rPr>
        <w:t>slice</w:t>
      </w:r>
      <w:r w:rsidRPr="00DE0F0E">
        <w:rPr>
          <w:noProof/>
        </w:rPr>
        <w:t xml:space="preserve"> subtracted from 5. When five_minus_max_num_subblock_merge_cand is not present, it is inferred to be equal to 5 </w:t>
      </w:r>
      <w:r>
        <w:rPr>
          <w:noProof/>
        </w:rPr>
        <w:t>–</w:t>
      </w:r>
      <w:r w:rsidRPr="00DE0F0E">
        <w:rPr>
          <w:noProof/>
        </w:rPr>
        <w:t> </w:t>
      </w:r>
      <w:r>
        <w:rPr>
          <w:noProof/>
        </w:rPr>
        <w:t>(</w:t>
      </w:r>
      <w:r w:rsidRPr="00DE0F0E">
        <w:rPr>
          <w:bCs/>
          <w:noProof/>
        </w:rPr>
        <w:t>sps_sbtmvp_enabled_flag</w:t>
      </w:r>
      <w:r>
        <w:rPr>
          <w:bCs/>
          <w:noProof/>
        </w:rPr>
        <w:t xml:space="preserve"> </w:t>
      </w:r>
      <w:r w:rsidRPr="00FE6EC8">
        <w:rPr>
          <w:bCs/>
          <w:noProof/>
          <w:highlight w:val="yellow"/>
        </w:rPr>
        <w:t xml:space="preserve">&amp;&amp; </w:t>
      </w:r>
      <w:r w:rsidRPr="00FE6EC8">
        <w:rPr>
          <w:rFonts w:ascii="TimesNewRoman,Bold" w:hAnsi="TimesNewRoman,Bold" w:cs="TimesNewRoman,Bold"/>
          <w:bCs/>
          <w:noProof/>
          <w:highlight w:val="yellow"/>
        </w:rPr>
        <w:t>slice_temporal_mvp_enabled_flag</w:t>
      </w:r>
      <w:r>
        <w:rPr>
          <w:noProof/>
        </w:rPr>
        <w:t>)</w:t>
      </w:r>
      <w:r w:rsidRPr="00DE0F0E">
        <w:rPr>
          <w:noProof/>
        </w:rPr>
        <w:t>. The maximum number of subblock-based merging MVP candidates, MaxNumSubblockMergeCand is derived as follows:</w:t>
      </w:r>
    </w:p>
    <w:p w14:paraId="79F0C878" w14:textId="456CBD00" w:rsidR="00FE6EC8" w:rsidRPr="00FE6EC8" w:rsidRDefault="00FE6EC8" w:rsidP="00FE6EC8">
      <w:pPr>
        <w:pStyle w:val="Equation"/>
        <w:tabs>
          <w:tab w:val="left" w:pos="4950"/>
        </w:tabs>
        <w:spacing w:before="0" w:after="0"/>
        <w:ind w:left="794"/>
        <w:rPr>
          <w:noProof/>
          <w:sz w:val="22"/>
          <w:szCs w:val="22"/>
        </w:rPr>
      </w:pPr>
      <w:r w:rsidRPr="00FE6EC8">
        <w:rPr>
          <w:noProof/>
          <w:sz w:val="22"/>
          <w:szCs w:val="22"/>
        </w:rPr>
        <w:t xml:space="preserve">MaxNumSubblockMergeCand = 5 − five_minus_max_num_subblock_merge_cand </w:t>
      </w:r>
    </w:p>
    <w:p w14:paraId="25479004" w14:textId="77777777" w:rsidR="00FE6EC8" w:rsidRPr="00FE6EC8" w:rsidRDefault="00FE6EC8" w:rsidP="00FE6EC8">
      <w:pPr>
        <w:rPr>
          <w:noProof/>
          <w:szCs w:val="22"/>
          <w:lang w:val="en-CA"/>
        </w:rPr>
      </w:pPr>
      <w:r w:rsidRPr="00FE6EC8">
        <w:rPr>
          <w:noProof/>
          <w:szCs w:val="22"/>
          <w:lang w:val="en-CA"/>
        </w:rPr>
        <w:t>The value of MaxNumSubblockMergeCand shall be in the range of 0 to 5, inclusive.</w:t>
      </w:r>
    </w:p>
    <w:p w14:paraId="3C589B39" w14:textId="32BF34B9" w:rsidR="00F71CA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6C567638" w14:textId="04E754A4" w:rsidR="00183A7D" w:rsidRPr="00AE671E" w:rsidRDefault="00183A7D" w:rsidP="00F1741A">
      <w:pPr>
        <w:rPr>
          <w:lang w:val="en-CA"/>
        </w:rPr>
      </w:pPr>
      <w:r>
        <w:rPr>
          <w:lang w:val="en-CA"/>
        </w:rPr>
        <w:t xml:space="preserve">There is no impact on the coding performance of </w:t>
      </w:r>
      <w:r w:rsidR="000F0563">
        <w:rPr>
          <w:lang w:val="en-CA"/>
        </w:rPr>
        <w:t>the proposed changes under the common test conditions.</w:t>
      </w:r>
    </w:p>
    <w:p w14:paraId="06CC3DBD" w14:textId="5E397674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 xml:space="preserve">Conclusions </w:t>
      </w:r>
    </w:p>
    <w:p w14:paraId="5117ABCC" w14:textId="5C111B45" w:rsidR="00CA1CC9" w:rsidRPr="00DD49BD" w:rsidRDefault="00DF62DB" w:rsidP="00C82B74">
      <w:pPr>
        <w:rPr>
          <w:lang w:val="en-CA"/>
        </w:rPr>
      </w:pPr>
      <w:r>
        <w:rPr>
          <w:lang w:val="en-CA"/>
        </w:rPr>
        <w:t>Considering the syntax/semantics design in VVC needs to be cleanup</w:t>
      </w:r>
      <w:r w:rsidR="00E37388">
        <w:rPr>
          <w:lang w:val="en-CA"/>
        </w:rPr>
        <w:t xml:space="preserve">, it is suggested that </w:t>
      </w:r>
      <w:r w:rsidR="009B295D">
        <w:t>the proposed method</w:t>
      </w:r>
      <w:r w:rsidR="00E37388">
        <w:rPr>
          <w:lang w:val="en-CA"/>
        </w:rPr>
        <w:t xml:space="preserve"> be adopted </w:t>
      </w:r>
      <w:r w:rsidR="00C82B74">
        <w:rPr>
          <w:lang w:val="en-CA"/>
        </w:rPr>
        <w:t>in</w:t>
      </w:r>
      <w:r w:rsidR="00E37388">
        <w:rPr>
          <w:lang w:val="en-CA"/>
        </w:rPr>
        <w:t>to VVC.</w:t>
      </w: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5DA32A27" w14:textId="38B81782" w:rsidR="00EC4779" w:rsidRPr="00002918" w:rsidRDefault="00D847E6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3" w:name="_Ref450752014"/>
      <w:bookmarkStart w:id="4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F. Bossen, J. Boyce, X. Li, V. Seregin, K.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, “JVET common test conditions and software reference configurations for SDR video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3"/>
      <w:bookmarkEnd w:id="4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 w:rsidR="008B4893">
        <w:rPr>
          <w:rFonts w:ascii="Times New Roman" w:eastAsia="宋体" w:hAnsi="Times New Roman" w:cs="Times New Roman"/>
          <w:szCs w:val="20"/>
          <w:lang w:eastAsia="en-US"/>
        </w:rPr>
        <w:t>N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8B4893"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proofErr w:type="spellStart"/>
      <w:r w:rsidRPr="00DF4C20">
        <w:rPr>
          <w:b/>
          <w:szCs w:val="22"/>
          <w:lang w:val="en-CA"/>
        </w:rPr>
        <w:t>Bytedance</w:t>
      </w:r>
      <w:proofErr w:type="spellEnd"/>
      <w:r w:rsidRPr="00DF4C2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4FCFF" w14:textId="77777777" w:rsidR="007421AA" w:rsidRDefault="007421AA">
      <w:r>
        <w:separator/>
      </w:r>
    </w:p>
  </w:endnote>
  <w:endnote w:type="continuationSeparator" w:id="0">
    <w:p w14:paraId="560BD67D" w14:textId="77777777" w:rsidR="007421AA" w:rsidRDefault="0074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1EFE99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2701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B2D6B" w14:textId="77777777" w:rsidR="007421AA" w:rsidRDefault="007421AA">
      <w:r>
        <w:separator/>
      </w:r>
    </w:p>
  </w:footnote>
  <w:footnote w:type="continuationSeparator" w:id="0">
    <w:p w14:paraId="0E1A010C" w14:textId="77777777" w:rsidR="007421AA" w:rsidRDefault="00742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</w:num>
  <w:num w:numId="17">
    <w:abstractNumId w:val="5"/>
  </w:num>
  <w:num w:numId="18">
    <w:abstractNumId w:val="16"/>
  </w:num>
  <w:num w:numId="19">
    <w:abstractNumId w:val="1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15B5B"/>
    <w:rsid w:val="000308A3"/>
    <w:rsid w:val="000458BC"/>
    <w:rsid w:val="000458CD"/>
    <w:rsid w:val="00045C41"/>
    <w:rsid w:val="00046C03"/>
    <w:rsid w:val="000569D4"/>
    <w:rsid w:val="00057F11"/>
    <w:rsid w:val="00064DFC"/>
    <w:rsid w:val="00065039"/>
    <w:rsid w:val="0007614F"/>
    <w:rsid w:val="000777D5"/>
    <w:rsid w:val="00081398"/>
    <w:rsid w:val="00084592"/>
    <w:rsid w:val="00094479"/>
    <w:rsid w:val="000962AC"/>
    <w:rsid w:val="000B0C0F"/>
    <w:rsid w:val="000B1C6B"/>
    <w:rsid w:val="000B4FF9"/>
    <w:rsid w:val="000C09AC"/>
    <w:rsid w:val="000D7741"/>
    <w:rsid w:val="000E00F3"/>
    <w:rsid w:val="000F0563"/>
    <w:rsid w:val="000F158C"/>
    <w:rsid w:val="000F35F8"/>
    <w:rsid w:val="00102F3D"/>
    <w:rsid w:val="001143CE"/>
    <w:rsid w:val="00124E38"/>
    <w:rsid w:val="0012580B"/>
    <w:rsid w:val="00131F90"/>
    <w:rsid w:val="00132ECF"/>
    <w:rsid w:val="0013458C"/>
    <w:rsid w:val="0013526E"/>
    <w:rsid w:val="00142C1B"/>
    <w:rsid w:val="00146152"/>
    <w:rsid w:val="00151CE4"/>
    <w:rsid w:val="00155526"/>
    <w:rsid w:val="001634B9"/>
    <w:rsid w:val="00171371"/>
    <w:rsid w:val="00175A24"/>
    <w:rsid w:val="00183A7D"/>
    <w:rsid w:val="00187E58"/>
    <w:rsid w:val="001955FE"/>
    <w:rsid w:val="00195A8A"/>
    <w:rsid w:val="001A297E"/>
    <w:rsid w:val="001A368E"/>
    <w:rsid w:val="001A7329"/>
    <w:rsid w:val="001A792F"/>
    <w:rsid w:val="001B18FA"/>
    <w:rsid w:val="001B4E28"/>
    <w:rsid w:val="001C3525"/>
    <w:rsid w:val="001C3AFB"/>
    <w:rsid w:val="001C7B1A"/>
    <w:rsid w:val="001D1BD2"/>
    <w:rsid w:val="001E0248"/>
    <w:rsid w:val="001E02BE"/>
    <w:rsid w:val="001E3B37"/>
    <w:rsid w:val="001F2594"/>
    <w:rsid w:val="00205262"/>
    <w:rsid w:val="002055A6"/>
    <w:rsid w:val="00206460"/>
    <w:rsid w:val="002069B4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1D76"/>
    <w:rsid w:val="002375C1"/>
    <w:rsid w:val="00243340"/>
    <w:rsid w:val="00253F33"/>
    <w:rsid w:val="00263398"/>
    <w:rsid w:val="00263B99"/>
    <w:rsid w:val="00266F06"/>
    <w:rsid w:val="00271ECB"/>
    <w:rsid w:val="00275BCF"/>
    <w:rsid w:val="00291E36"/>
    <w:rsid w:val="00292257"/>
    <w:rsid w:val="00292334"/>
    <w:rsid w:val="002A3518"/>
    <w:rsid w:val="002A54E0"/>
    <w:rsid w:val="002B1595"/>
    <w:rsid w:val="002B191D"/>
    <w:rsid w:val="002B2E83"/>
    <w:rsid w:val="002C1FBA"/>
    <w:rsid w:val="002C22EE"/>
    <w:rsid w:val="002D0AF6"/>
    <w:rsid w:val="002E3CF3"/>
    <w:rsid w:val="002F164D"/>
    <w:rsid w:val="0030146D"/>
    <w:rsid w:val="003021BC"/>
    <w:rsid w:val="00306206"/>
    <w:rsid w:val="00317D85"/>
    <w:rsid w:val="00320F39"/>
    <w:rsid w:val="00326C36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29BD"/>
    <w:rsid w:val="003860A6"/>
    <w:rsid w:val="003A2D8E"/>
    <w:rsid w:val="003A61A7"/>
    <w:rsid w:val="003A6412"/>
    <w:rsid w:val="003A7CE6"/>
    <w:rsid w:val="003B1A10"/>
    <w:rsid w:val="003B6B3E"/>
    <w:rsid w:val="003C20E4"/>
    <w:rsid w:val="003D634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45AAE"/>
    <w:rsid w:val="004558D4"/>
    <w:rsid w:val="00465A1E"/>
    <w:rsid w:val="0049445A"/>
    <w:rsid w:val="00497A84"/>
    <w:rsid w:val="004A2A63"/>
    <w:rsid w:val="004B210C"/>
    <w:rsid w:val="004B2BE4"/>
    <w:rsid w:val="004D405F"/>
    <w:rsid w:val="004D4C01"/>
    <w:rsid w:val="004E4F4F"/>
    <w:rsid w:val="004E5E24"/>
    <w:rsid w:val="004E66A3"/>
    <w:rsid w:val="004E6789"/>
    <w:rsid w:val="004F61E3"/>
    <w:rsid w:val="00502E10"/>
    <w:rsid w:val="0051015C"/>
    <w:rsid w:val="00516CF1"/>
    <w:rsid w:val="00531AE9"/>
    <w:rsid w:val="005420F1"/>
    <w:rsid w:val="00550A66"/>
    <w:rsid w:val="00555669"/>
    <w:rsid w:val="00561EA8"/>
    <w:rsid w:val="00562E41"/>
    <w:rsid w:val="00567EC7"/>
    <w:rsid w:val="00570013"/>
    <w:rsid w:val="00574731"/>
    <w:rsid w:val="005753EC"/>
    <w:rsid w:val="005801A2"/>
    <w:rsid w:val="005952A5"/>
    <w:rsid w:val="00597488"/>
    <w:rsid w:val="005A2E7C"/>
    <w:rsid w:val="005A33A1"/>
    <w:rsid w:val="005B217D"/>
    <w:rsid w:val="005B2701"/>
    <w:rsid w:val="005C385F"/>
    <w:rsid w:val="005D78C3"/>
    <w:rsid w:val="005E1AC6"/>
    <w:rsid w:val="005F6F1B"/>
    <w:rsid w:val="00615995"/>
    <w:rsid w:val="00616155"/>
    <w:rsid w:val="00617742"/>
    <w:rsid w:val="006220E9"/>
    <w:rsid w:val="00624B33"/>
    <w:rsid w:val="0063041A"/>
    <w:rsid w:val="00630AA2"/>
    <w:rsid w:val="00633A02"/>
    <w:rsid w:val="00644A37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C7AAA"/>
    <w:rsid w:val="006D2194"/>
    <w:rsid w:val="006D6D9B"/>
    <w:rsid w:val="006E2810"/>
    <w:rsid w:val="006E5417"/>
    <w:rsid w:val="006E6E88"/>
    <w:rsid w:val="006F0794"/>
    <w:rsid w:val="006F7528"/>
    <w:rsid w:val="007023DE"/>
    <w:rsid w:val="007024F5"/>
    <w:rsid w:val="00712F60"/>
    <w:rsid w:val="0071475C"/>
    <w:rsid w:val="00720E3B"/>
    <w:rsid w:val="00722D2B"/>
    <w:rsid w:val="007421AA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396D"/>
    <w:rsid w:val="007B4AB8"/>
    <w:rsid w:val="007C272E"/>
    <w:rsid w:val="007C71BD"/>
    <w:rsid w:val="007D0663"/>
    <w:rsid w:val="007D1181"/>
    <w:rsid w:val="007D1635"/>
    <w:rsid w:val="007E01A3"/>
    <w:rsid w:val="007E023A"/>
    <w:rsid w:val="007E0B9B"/>
    <w:rsid w:val="007F1CB7"/>
    <w:rsid w:val="007F1F8B"/>
    <w:rsid w:val="007F3330"/>
    <w:rsid w:val="007F67A1"/>
    <w:rsid w:val="00811C05"/>
    <w:rsid w:val="008206C8"/>
    <w:rsid w:val="00823E82"/>
    <w:rsid w:val="008457EF"/>
    <w:rsid w:val="00851075"/>
    <w:rsid w:val="00856078"/>
    <w:rsid w:val="00856FC8"/>
    <w:rsid w:val="0086387C"/>
    <w:rsid w:val="008654D9"/>
    <w:rsid w:val="0086748C"/>
    <w:rsid w:val="0087388B"/>
    <w:rsid w:val="00874A6C"/>
    <w:rsid w:val="00876C65"/>
    <w:rsid w:val="00883957"/>
    <w:rsid w:val="008A0D58"/>
    <w:rsid w:val="008A4B4C"/>
    <w:rsid w:val="008B31ED"/>
    <w:rsid w:val="008B3343"/>
    <w:rsid w:val="008B4893"/>
    <w:rsid w:val="008B622D"/>
    <w:rsid w:val="008C0ADA"/>
    <w:rsid w:val="008C239F"/>
    <w:rsid w:val="008D0376"/>
    <w:rsid w:val="008D28BF"/>
    <w:rsid w:val="008E250A"/>
    <w:rsid w:val="008E480C"/>
    <w:rsid w:val="00901ABF"/>
    <w:rsid w:val="00907757"/>
    <w:rsid w:val="0090787D"/>
    <w:rsid w:val="00915C5D"/>
    <w:rsid w:val="009212B0"/>
    <w:rsid w:val="00921FA1"/>
    <w:rsid w:val="009234A5"/>
    <w:rsid w:val="00933453"/>
    <w:rsid w:val="009336F7"/>
    <w:rsid w:val="0093636C"/>
    <w:rsid w:val="009374A7"/>
    <w:rsid w:val="00955F6D"/>
    <w:rsid w:val="00957D67"/>
    <w:rsid w:val="009725E6"/>
    <w:rsid w:val="00977C16"/>
    <w:rsid w:val="009800FC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D26B9"/>
    <w:rsid w:val="009D7CE6"/>
    <w:rsid w:val="009F496B"/>
    <w:rsid w:val="00A003E9"/>
    <w:rsid w:val="00A01439"/>
    <w:rsid w:val="00A02E61"/>
    <w:rsid w:val="00A05CFF"/>
    <w:rsid w:val="00A13048"/>
    <w:rsid w:val="00A24687"/>
    <w:rsid w:val="00A31960"/>
    <w:rsid w:val="00A37885"/>
    <w:rsid w:val="00A4513E"/>
    <w:rsid w:val="00A459A9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338D"/>
    <w:rsid w:val="00A767DC"/>
    <w:rsid w:val="00A76A6D"/>
    <w:rsid w:val="00A83253"/>
    <w:rsid w:val="00A92F8D"/>
    <w:rsid w:val="00A9515D"/>
    <w:rsid w:val="00AA6D85"/>
    <w:rsid w:val="00AA6E84"/>
    <w:rsid w:val="00AB0DDD"/>
    <w:rsid w:val="00AB1A1C"/>
    <w:rsid w:val="00AC0764"/>
    <w:rsid w:val="00AD05A8"/>
    <w:rsid w:val="00AE341B"/>
    <w:rsid w:val="00AE671E"/>
    <w:rsid w:val="00AE73AD"/>
    <w:rsid w:val="00AF7C6A"/>
    <w:rsid w:val="00B01905"/>
    <w:rsid w:val="00B01D4B"/>
    <w:rsid w:val="00B03D40"/>
    <w:rsid w:val="00B056DA"/>
    <w:rsid w:val="00B07CA7"/>
    <w:rsid w:val="00B1279A"/>
    <w:rsid w:val="00B2443F"/>
    <w:rsid w:val="00B25979"/>
    <w:rsid w:val="00B30E94"/>
    <w:rsid w:val="00B4194A"/>
    <w:rsid w:val="00B437E8"/>
    <w:rsid w:val="00B46E14"/>
    <w:rsid w:val="00B51D70"/>
    <w:rsid w:val="00B5222E"/>
    <w:rsid w:val="00B53179"/>
    <w:rsid w:val="00B56CED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E2114"/>
    <w:rsid w:val="00BE2174"/>
    <w:rsid w:val="00BE432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55650"/>
    <w:rsid w:val="00C606C9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7D78"/>
    <w:rsid w:val="00CA1CC9"/>
    <w:rsid w:val="00CB3E0E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22615"/>
    <w:rsid w:val="00D406F7"/>
    <w:rsid w:val="00D446EC"/>
    <w:rsid w:val="00D512DE"/>
    <w:rsid w:val="00D51BF0"/>
    <w:rsid w:val="00D531DB"/>
    <w:rsid w:val="00D55942"/>
    <w:rsid w:val="00D56400"/>
    <w:rsid w:val="00D807BF"/>
    <w:rsid w:val="00D81779"/>
    <w:rsid w:val="00D82FCC"/>
    <w:rsid w:val="00D847E6"/>
    <w:rsid w:val="00DA17FC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DF62DB"/>
    <w:rsid w:val="00E0622E"/>
    <w:rsid w:val="00E11923"/>
    <w:rsid w:val="00E262D4"/>
    <w:rsid w:val="00E31662"/>
    <w:rsid w:val="00E36250"/>
    <w:rsid w:val="00E37388"/>
    <w:rsid w:val="00E47F2D"/>
    <w:rsid w:val="00E52F85"/>
    <w:rsid w:val="00E54511"/>
    <w:rsid w:val="00E55175"/>
    <w:rsid w:val="00E567EC"/>
    <w:rsid w:val="00E606EE"/>
    <w:rsid w:val="00E61DAC"/>
    <w:rsid w:val="00E72B80"/>
    <w:rsid w:val="00E75FE3"/>
    <w:rsid w:val="00E76BD2"/>
    <w:rsid w:val="00E86C4C"/>
    <w:rsid w:val="00E907A3"/>
    <w:rsid w:val="00EA231D"/>
    <w:rsid w:val="00EA54D5"/>
    <w:rsid w:val="00EA5AE0"/>
    <w:rsid w:val="00EB56E1"/>
    <w:rsid w:val="00EB6FFD"/>
    <w:rsid w:val="00EB7AB1"/>
    <w:rsid w:val="00EC03EE"/>
    <w:rsid w:val="00EC4779"/>
    <w:rsid w:val="00EC5795"/>
    <w:rsid w:val="00EE0BD3"/>
    <w:rsid w:val="00EE7CD8"/>
    <w:rsid w:val="00EF0670"/>
    <w:rsid w:val="00EF37F6"/>
    <w:rsid w:val="00EF48CC"/>
    <w:rsid w:val="00EF51B7"/>
    <w:rsid w:val="00EF5E3C"/>
    <w:rsid w:val="00EF7359"/>
    <w:rsid w:val="00F0017E"/>
    <w:rsid w:val="00F00801"/>
    <w:rsid w:val="00F013BD"/>
    <w:rsid w:val="00F022B9"/>
    <w:rsid w:val="00F1741A"/>
    <w:rsid w:val="00F2488D"/>
    <w:rsid w:val="00F423B7"/>
    <w:rsid w:val="00F57846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485B"/>
    <w:rsid w:val="00FD01C2"/>
    <w:rsid w:val="00FE0330"/>
    <w:rsid w:val="00FE595C"/>
    <w:rsid w:val="00FE6E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53F3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20</cp:revision>
  <cp:lastPrinted>1900-01-01T08:00:00Z</cp:lastPrinted>
  <dcterms:created xsi:type="dcterms:W3CDTF">2019-06-24T17:29:00Z</dcterms:created>
  <dcterms:modified xsi:type="dcterms:W3CDTF">2019-06-25T23:28:00Z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