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72BAD" w14:paraId="7E96CA4B" w14:textId="77777777" w:rsidTr="000962AC">
        <w:tc>
          <w:tcPr>
            <w:tcW w:w="6300" w:type="dxa"/>
          </w:tcPr>
          <w:p w14:paraId="18E03134" w14:textId="57BF9C51" w:rsidR="006C5D39" w:rsidRPr="00172BA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2BA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72BA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72BA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72BAD">
              <w:rPr>
                <w:b/>
                <w:szCs w:val="22"/>
                <w:lang w:val="en-CA"/>
              </w:rPr>
              <w:t xml:space="preserve">Joint </w:t>
            </w:r>
            <w:r w:rsidR="006C5D39" w:rsidRPr="00172BAD">
              <w:rPr>
                <w:b/>
                <w:szCs w:val="22"/>
                <w:lang w:val="en-CA"/>
              </w:rPr>
              <w:t xml:space="preserve">Video </w:t>
            </w:r>
            <w:r w:rsidR="00F712E9" w:rsidRPr="00172BAD">
              <w:rPr>
                <w:b/>
                <w:szCs w:val="22"/>
                <w:lang w:val="en-CA"/>
              </w:rPr>
              <w:t>Experts</w:t>
            </w:r>
            <w:r w:rsidR="009D7CE6" w:rsidRPr="00172BAD">
              <w:rPr>
                <w:b/>
                <w:szCs w:val="22"/>
                <w:lang w:val="en-CA"/>
              </w:rPr>
              <w:t xml:space="preserve"> Team</w:t>
            </w:r>
            <w:r w:rsidR="006C5D39" w:rsidRPr="00172BAD">
              <w:rPr>
                <w:b/>
                <w:szCs w:val="22"/>
                <w:lang w:val="en-CA"/>
              </w:rPr>
              <w:t xml:space="preserve"> (</w:t>
            </w:r>
            <w:r w:rsidR="009D7CE6" w:rsidRPr="00172BAD">
              <w:rPr>
                <w:b/>
                <w:szCs w:val="22"/>
                <w:lang w:val="en-CA"/>
              </w:rPr>
              <w:t>JVET</w:t>
            </w:r>
            <w:r w:rsidR="006C5D39" w:rsidRPr="00172BA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72BA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2BAD">
              <w:rPr>
                <w:b/>
                <w:szCs w:val="22"/>
                <w:lang w:val="en-CA"/>
              </w:rPr>
              <w:t xml:space="preserve">of </w:t>
            </w:r>
            <w:r w:rsidR="007F1F8B" w:rsidRPr="00172BAD">
              <w:rPr>
                <w:b/>
                <w:szCs w:val="22"/>
                <w:lang w:val="en-CA"/>
              </w:rPr>
              <w:t>ITU-T SG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16 WP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3 and ISO/IEC JTC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1/SC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29/WG</w:t>
            </w:r>
            <w:r w:rsidR="005E1AC6" w:rsidRPr="00172BAD">
              <w:rPr>
                <w:b/>
                <w:szCs w:val="22"/>
                <w:lang w:val="en-CA"/>
              </w:rPr>
              <w:t> </w:t>
            </w:r>
            <w:r w:rsidR="007F1F8B" w:rsidRPr="00172BA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172BA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2BAD">
              <w:t>1</w:t>
            </w:r>
            <w:r w:rsidR="00536188" w:rsidRPr="00172BAD">
              <w:t>5</w:t>
            </w:r>
            <w:r w:rsidR="00155526" w:rsidRPr="00172BAD">
              <w:t>th</w:t>
            </w:r>
            <w:r w:rsidR="00A767DC" w:rsidRPr="00172BAD">
              <w:t xml:space="preserve"> Meeting: </w:t>
            </w:r>
            <w:r w:rsidR="00536188" w:rsidRPr="00172BAD">
              <w:rPr>
                <w:lang w:val="en-CA"/>
              </w:rPr>
              <w:t>Gothenburg</w:t>
            </w:r>
            <w:r w:rsidR="00B57A23" w:rsidRPr="00172BAD">
              <w:rPr>
                <w:lang w:val="en-CA"/>
              </w:rPr>
              <w:t xml:space="preserve">, </w:t>
            </w:r>
            <w:r w:rsidR="00536188" w:rsidRPr="00172BAD">
              <w:rPr>
                <w:lang w:val="en-CA"/>
              </w:rPr>
              <w:t>SE</w:t>
            </w:r>
            <w:r w:rsidR="00B57A23" w:rsidRPr="00172BAD">
              <w:rPr>
                <w:lang w:val="en-CA"/>
              </w:rPr>
              <w:t xml:space="preserve">, </w:t>
            </w:r>
            <w:r w:rsidR="00536188" w:rsidRPr="00172BAD">
              <w:rPr>
                <w:lang w:val="en-CA"/>
              </w:rPr>
              <w:t>3</w:t>
            </w:r>
            <w:r w:rsidR="00B57A23" w:rsidRPr="00172BAD">
              <w:rPr>
                <w:lang w:val="en-CA"/>
              </w:rPr>
              <w:t>–</w:t>
            </w:r>
            <w:r w:rsidR="00536188" w:rsidRPr="00172BAD">
              <w:rPr>
                <w:lang w:val="en-CA"/>
              </w:rPr>
              <w:t>12</w:t>
            </w:r>
            <w:r w:rsidR="00B57A23" w:rsidRPr="00172BAD">
              <w:rPr>
                <w:lang w:val="en-CA"/>
              </w:rPr>
              <w:t xml:space="preserve"> </w:t>
            </w:r>
            <w:r w:rsidR="00536188" w:rsidRPr="00172BAD">
              <w:rPr>
                <w:lang w:val="en-CA"/>
              </w:rPr>
              <w:t>July</w:t>
            </w:r>
            <w:r w:rsidR="00B57A23" w:rsidRPr="00172BAD">
              <w:rPr>
                <w:lang w:val="en-CA"/>
              </w:rPr>
              <w:t xml:space="preserve"> 201</w:t>
            </w:r>
            <w:r w:rsidR="00FA60F5" w:rsidRPr="00172BAD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D9F83F" w:rsidR="008A4B4C" w:rsidRPr="00172BA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72BAD">
              <w:rPr>
                <w:lang w:val="en-CA"/>
              </w:rPr>
              <w:t>Document</w:t>
            </w:r>
            <w:r w:rsidR="006C5D39" w:rsidRPr="00172BAD">
              <w:rPr>
                <w:lang w:val="en-CA"/>
              </w:rPr>
              <w:t xml:space="preserve">: </w:t>
            </w:r>
            <w:r w:rsidR="009D7CE6" w:rsidRPr="00172BAD">
              <w:rPr>
                <w:lang w:val="en-CA"/>
              </w:rPr>
              <w:t>JV</w:t>
            </w:r>
            <w:r w:rsidR="009D7CE6" w:rsidRPr="00FD2B58">
              <w:rPr>
                <w:lang w:val="en-CA"/>
              </w:rPr>
              <w:t>ET</w:t>
            </w:r>
            <w:r w:rsidRPr="00FD2B58">
              <w:rPr>
                <w:lang w:val="en-CA"/>
              </w:rPr>
              <w:t>-</w:t>
            </w:r>
            <w:r w:rsidR="00536188" w:rsidRPr="00FD2B58">
              <w:rPr>
                <w:lang w:val="en-CA"/>
              </w:rPr>
              <w:t>O</w:t>
            </w:r>
            <w:r w:rsidR="00FD2B58" w:rsidRPr="00FD2B58">
              <w:rPr>
                <w:lang w:val="en-CA"/>
              </w:rPr>
              <w:t>0260</w:t>
            </w:r>
          </w:p>
        </w:tc>
      </w:tr>
    </w:tbl>
    <w:p w14:paraId="79DBA597" w14:textId="77777777" w:rsidR="00E61DAC" w:rsidRPr="00172BA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72BAD" w14:paraId="188D2B50" w14:textId="77777777" w:rsidTr="000962AC">
        <w:tc>
          <w:tcPr>
            <w:tcW w:w="1458" w:type="dxa"/>
          </w:tcPr>
          <w:p w14:paraId="7A6C85EB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6AD2B9" w:rsidR="00E61DAC" w:rsidRPr="00172BAD" w:rsidRDefault="00647353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172BAD">
              <w:rPr>
                <w:b/>
                <w:szCs w:val="22"/>
                <w:lang w:val="en-CA" w:eastAsia="zh-CN"/>
              </w:rPr>
              <w:t xml:space="preserve">Non-CE3: </w:t>
            </w:r>
            <w:r w:rsidR="00E76170">
              <w:rPr>
                <w:b/>
                <w:szCs w:val="22"/>
                <w:lang w:val="en-CA" w:eastAsia="zh-CN"/>
              </w:rPr>
              <w:t>R</w:t>
            </w:r>
            <w:r w:rsidR="00E76170" w:rsidRPr="00E76170">
              <w:rPr>
                <w:b/>
                <w:szCs w:val="22"/>
                <w:lang w:val="en-CA" w:eastAsia="zh-CN"/>
              </w:rPr>
              <w:t xml:space="preserve">ounding offset removal for intra prediction </w:t>
            </w:r>
          </w:p>
        </w:tc>
      </w:tr>
      <w:tr w:rsidR="00E61DAC" w:rsidRPr="00172BAD" w14:paraId="3D8B01B2" w14:textId="77777777" w:rsidTr="000962AC">
        <w:tc>
          <w:tcPr>
            <w:tcW w:w="1458" w:type="dxa"/>
          </w:tcPr>
          <w:p w14:paraId="7AC356CE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172BA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72BAD">
              <w:rPr>
                <w:szCs w:val="22"/>
                <w:lang w:val="en-CA"/>
              </w:rPr>
              <w:t>Input d</w:t>
            </w:r>
            <w:r w:rsidR="00E61DAC" w:rsidRPr="00172BAD">
              <w:rPr>
                <w:szCs w:val="22"/>
                <w:lang w:val="en-CA"/>
              </w:rPr>
              <w:t xml:space="preserve">ocument to </w:t>
            </w:r>
            <w:r w:rsidR="009D7CE6" w:rsidRPr="00172BAD">
              <w:rPr>
                <w:szCs w:val="22"/>
                <w:lang w:val="en-CA"/>
              </w:rPr>
              <w:t>JVET</w:t>
            </w:r>
          </w:p>
        </w:tc>
      </w:tr>
      <w:tr w:rsidR="00E61DAC" w:rsidRPr="00172BAD" w14:paraId="7E6D99E3" w14:textId="77777777" w:rsidTr="000962AC">
        <w:tc>
          <w:tcPr>
            <w:tcW w:w="1458" w:type="dxa"/>
          </w:tcPr>
          <w:p w14:paraId="18CCDCD6" w14:textId="77777777" w:rsidR="00E61DAC" w:rsidRPr="00172BA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F466C4" w:rsidR="00E61DAC" w:rsidRPr="00172BA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172BAD">
              <w:rPr>
                <w:szCs w:val="22"/>
                <w:lang w:val="en-CA"/>
              </w:rPr>
              <w:t>Proposal</w:t>
            </w:r>
          </w:p>
        </w:tc>
      </w:tr>
      <w:tr w:rsidR="006634EA" w:rsidRPr="00172BAD" w14:paraId="714CD808" w14:textId="77777777" w:rsidTr="000962AC">
        <w:tc>
          <w:tcPr>
            <w:tcW w:w="1458" w:type="dxa"/>
          </w:tcPr>
          <w:p w14:paraId="4DB59313" w14:textId="77777777" w:rsidR="006634EA" w:rsidRPr="00172BAD" w:rsidRDefault="006634EA" w:rsidP="006634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132E39" w14:textId="77777777" w:rsidR="006050F4" w:rsidRDefault="006634EA" w:rsidP="006634EA">
            <w:pPr>
              <w:spacing w:before="60" w:after="60"/>
              <w:rPr>
                <w:szCs w:val="22"/>
                <w:lang w:val="en-CA"/>
              </w:rPr>
            </w:pPr>
            <w:r w:rsidRPr="00A071DF">
              <w:rPr>
                <w:szCs w:val="22"/>
                <w:lang w:val="en-CA"/>
              </w:rPr>
              <w:t xml:space="preserve">Zhipin Deng, Hongbin Liu, </w:t>
            </w:r>
            <w:r w:rsidR="0048323A" w:rsidRPr="00A071DF">
              <w:rPr>
                <w:szCs w:val="22"/>
                <w:lang w:val="en-CA"/>
              </w:rPr>
              <w:t>Li Zhang,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48323A" w:rsidRPr="00A071DF">
              <w:rPr>
                <w:szCs w:val="22"/>
                <w:lang w:val="en-CA"/>
              </w:rPr>
              <w:t xml:space="preserve">Kai </w:t>
            </w:r>
            <w:proofErr w:type="spellStart"/>
            <w:proofErr w:type="gramStart"/>
            <w:r w:rsidR="0048323A" w:rsidRPr="00A071DF">
              <w:rPr>
                <w:szCs w:val="22"/>
                <w:lang w:val="en-CA"/>
              </w:rPr>
              <w:t>Zhang,</w:t>
            </w:r>
            <w:r w:rsidRPr="00A071DF">
              <w:rPr>
                <w:szCs w:val="22"/>
                <w:lang w:val="en-CA"/>
              </w:rPr>
              <w:t>Yue</w:t>
            </w:r>
            <w:proofErr w:type="spellEnd"/>
            <w:proofErr w:type="gramEnd"/>
            <w:r w:rsidRPr="00A071DF">
              <w:rPr>
                <w:szCs w:val="22"/>
                <w:lang w:val="en-CA"/>
              </w:rPr>
              <w:t xml:space="preserve"> Wang</w:t>
            </w:r>
          </w:p>
          <w:p w14:paraId="49D81240" w14:textId="59FA33E7" w:rsidR="006634EA" w:rsidRPr="00172BAD" w:rsidRDefault="006634EA" w:rsidP="006634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="00A027DA">
              <w:rPr>
                <w:szCs w:val="22"/>
                <w:lang w:val="en-CA"/>
              </w:rPr>
              <w:t xml:space="preserve">, </w:t>
            </w:r>
            <w:bookmarkStart w:id="0" w:name="_GoBack"/>
            <w:bookmarkEnd w:id="0"/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4258AB72" w14:textId="5EB60676" w:rsidR="005462C7" w:rsidRDefault="006050F4" w:rsidP="006634EA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Tel:</w:t>
            </w:r>
          </w:p>
          <w:p w14:paraId="0140ECA2" w14:textId="21FBF61B" w:rsidR="006634EA" w:rsidRPr="00172BAD" w:rsidRDefault="006634EA" w:rsidP="006634EA">
            <w:pPr>
              <w:spacing w:before="60" w:after="60"/>
              <w:rPr>
                <w:szCs w:val="22"/>
                <w:lang w:val="en-CA"/>
              </w:rPr>
            </w:pPr>
            <w:r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B4A3991" w14:textId="362FB648" w:rsidR="005462C7" w:rsidRDefault="006050F4" w:rsidP="006634EA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+1(858)999-7093</w:t>
            </w:r>
          </w:p>
          <w:p w14:paraId="32C2ABFD" w14:textId="5A1D3854" w:rsidR="006634EA" w:rsidRPr="00172BAD" w:rsidRDefault="00751AE2" w:rsidP="006634E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634EA" w:rsidRPr="0062620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6634EA" w:rsidRPr="00626208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6634EA" w:rsidRPr="00626208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995857" w:rsidRPr="00172BAD" w14:paraId="49AFAA61" w14:textId="77777777" w:rsidTr="000962AC">
        <w:tc>
          <w:tcPr>
            <w:tcW w:w="1458" w:type="dxa"/>
          </w:tcPr>
          <w:p w14:paraId="2C08AF6B" w14:textId="77777777" w:rsidR="00995857" w:rsidRPr="00172BAD" w:rsidRDefault="00995857" w:rsidP="00995857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711B8D" w:rsidR="00995857" w:rsidRPr="00172BAD" w:rsidRDefault="004B2B64" w:rsidP="009958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071DF">
              <w:rPr>
                <w:szCs w:val="22"/>
                <w:lang w:val="en-CA"/>
              </w:rPr>
              <w:t>Bytedance</w:t>
            </w:r>
            <w:proofErr w:type="spellEnd"/>
            <w:r w:rsidRPr="00A071D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172BA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72BA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72BAD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Abstract</w:t>
      </w:r>
    </w:p>
    <w:p w14:paraId="25ED8FB4" w14:textId="0FF4918F" w:rsidR="005B6D05" w:rsidRPr="00172BAD" w:rsidRDefault="0077084D" w:rsidP="00801F9E">
      <w:pPr>
        <w:rPr>
          <w:lang w:val="en-CA"/>
        </w:rPr>
      </w:pPr>
      <w:r>
        <w:rPr>
          <w:lang w:val="en-CA"/>
        </w:rPr>
        <w:t xml:space="preserve">This contribution proposed to unify the DCT-IF in VVC. </w:t>
      </w:r>
      <w:r w:rsidR="00A44F23">
        <w:rPr>
          <w:lang w:val="en-CA"/>
        </w:rPr>
        <w:t>In the VVC draft 5, DCT-IF is used in both intra</w:t>
      </w:r>
      <w:r w:rsidR="0048323A">
        <w:rPr>
          <w:lang w:val="en-CA"/>
        </w:rPr>
        <w:t>-prediction</w:t>
      </w:r>
      <w:r w:rsidR="00A44F23">
        <w:rPr>
          <w:lang w:val="en-CA"/>
        </w:rPr>
        <w:t xml:space="preserve"> interpolation and inter</w:t>
      </w:r>
      <w:r w:rsidR="0048323A">
        <w:rPr>
          <w:lang w:val="en-CA"/>
        </w:rPr>
        <w:t>-prediction</w:t>
      </w:r>
      <w:r w:rsidR="00A44F23">
        <w:rPr>
          <w:lang w:val="en-CA"/>
        </w:rPr>
        <w:t xml:space="preserve"> chroma motion compensation</w:t>
      </w:r>
      <w:r w:rsidR="00E13728" w:rsidRPr="00172BAD">
        <w:rPr>
          <w:lang w:val="en-CA"/>
        </w:rPr>
        <w:t>.</w:t>
      </w:r>
      <w:r w:rsidR="00CF6DEA" w:rsidRPr="00172BAD">
        <w:rPr>
          <w:lang w:val="en-CA"/>
        </w:rPr>
        <w:t xml:space="preserve"> </w:t>
      </w:r>
      <w:r w:rsidR="00A44F23">
        <w:rPr>
          <w:lang w:val="en-CA" w:eastAsia="zh-CN"/>
        </w:rPr>
        <w:t xml:space="preserve">It is asserted that the current DCT-IF operations in these two places are not aligned. </w:t>
      </w:r>
      <w:r>
        <w:rPr>
          <w:lang w:val="en-CA" w:eastAsia="zh-CN"/>
        </w:rPr>
        <w:t xml:space="preserve">In this proposal, </w:t>
      </w:r>
      <w:r w:rsidR="0048323A">
        <w:rPr>
          <w:lang w:val="en-CA" w:eastAsia="zh-CN"/>
        </w:rPr>
        <w:t>it</w:t>
      </w:r>
      <w:r>
        <w:rPr>
          <w:lang w:val="en-CA" w:eastAsia="zh-CN"/>
        </w:rPr>
        <w:t xml:space="preserve"> is proposed to</w:t>
      </w:r>
      <w:r w:rsidR="00A44F23">
        <w:rPr>
          <w:lang w:val="en-CA" w:eastAsia="zh-CN"/>
        </w:rPr>
        <w:t xml:space="preserve"> </w:t>
      </w:r>
      <w:r w:rsidR="00051943">
        <w:rPr>
          <w:lang w:val="en-CA" w:eastAsia="zh-CN"/>
        </w:rPr>
        <w:t xml:space="preserve">unify the </w:t>
      </w:r>
      <w:r w:rsidR="008E785A">
        <w:rPr>
          <w:lang w:val="en-CA" w:eastAsia="zh-CN"/>
        </w:rPr>
        <w:t xml:space="preserve">two </w:t>
      </w:r>
      <w:r w:rsidR="00051943">
        <w:rPr>
          <w:lang w:val="en-CA" w:eastAsia="zh-CN"/>
        </w:rPr>
        <w:t>DCT-IF process</w:t>
      </w:r>
      <w:r w:rsidR="008E785A">
        <w:rPr>
          <w:lang w:val="en-CA" w:eastAsia="zh-CN"/>
        </w:rPr>
        <w:t>es</w:t>
      </w:r>
      <w:r w:rsidR="00051943">
        <w:rPr>
          <w:lang w:val="en-CA" w:eastAsia="zh-CN"/>
        </w:rPr>
        <w:t xml:space="preserve"> by </w:t>
      </w:r>
      <w:r w:rsidR="005B4269">
        <w:rPr>
          <w:lang w:val="en-CA" w:eastAsia="zh-CN"/>
        </w:rPr>
        <w:t>removing</w:t>
      </w:r>
      <w:r w:rsidR="00A44F23">
        <w:rPr>
          <w:lang w:val="en-CA" w:eastAsia="zh-CN"/>
        </w:rPr>
        <w:t xml:space="preserve"> the rounding offset </w:t>
      </w:r>
      <w:r w:rsidR="00051943">
        <w:rPr>
          <w:lang w:val="en-CA" w:eastAsia="zh-CN"/>
        </w:rPr>
        <w:t>in</w:t>
      </w:r>
      <w:r w:rsidR="00E760A8">
        <w:rPr>
          <w:lang w:val="en-CA" w:eastAsia="zh-CN"/>
        </w:rPr>
        <w:t xml:space="preserve"> the</w:t>
      </w:r>
      <w:r w:rsidR="00A44F23">
        <w:rPr>
          <w:lang w:val="en-CA" w:eastAsia="zh-CN"/>
        </w:rPr>
        <w:t xml:space="preserve"> intra</w:t>
      </w:r>
      <w:r w:rsidR="0048323A">
        <w:rPr>
          <w:lang w:val="en-CA" w:eastAsia="zh-CN"/>
        </w:rPr>
        <w:t>-</w:t>
      </w:r>
      <w:r w:rsidR="00195183">
        <w:rPr>
          <w:lang w:val="en-CA" w:eastAsia="zh-CN"/>
        </w:rPr>
        <w:t>prediction</w:t>
      </w:r>
      <w:r w:rsidR="00A44F23">
        <w:rPr>
          <w:lang w:val="en-CA" w:eastAsia="zh-CN"/>
        </w:rPr>
        <w:t>.</w:t>
      </w:r>
      <w:r w:rsidR="00636F04">
        <w:rPr>
          <w:lang w:val="en-CA" w:eastAsia="zh-CN"/>
        </w:rPr>
        <w:t xml:space="preserve"> </w:t>
      </w:r>
    </w:p>
    <w:p w14:paraId="7F6AA8D1" w14:textId="4D4FAE5D" w:rsidR="00722F04" w:rsidRPr="000C0944" w:rsidRDefault="0048323A" w:rsidP="00722F04">
      <w:pPr>
        <w:rPr>
          <w:lang w:val="en-CA"/>
        </w:rPr>
      </w:pPr>
      <w:r w:rsidRPr="0048323A">
        <w:rPr>
          <w:lang w:val="en-CA"/>
        </w:rPr>
        <w:t xml:space="preserve">It is reported that the performance impact is negligible. Under the CTC, the overall impact for {Y, </w:t>
      </w:r>
      <w:proofErr w:type="spellStart"/>
      <w:r w:rsidR="00480381">
        <w:rPr>
          <w:lang w:val="en-CA"/>
        </w:rPr>
        <w:t>Cb</w:t>
      </w:r>
      <w:proofErr w:type="spellEnd"/>
      <w:r w:rsidRPr="0048323A">
        <w:rPr>
          <w:lang w:val="en-CA"/>
        </w:rPr>
        <w:t xml:space="preserve">, </w:t>
      </w:r>
      <w:r w:rsidR="00480381">
        <w:rPr>
          <w:lang w:val="en-CA"/>
        </w:rPr>
        <w:t>Cr</w:t>
      </w:r>
      <w:r w:rsidRPr="0048323A">
        <w:rPr>
          <w:lang w:val="en-CA"/>
        </w:rPr>
        <w:t>} is {0.01%, -0.06%, -0.02%} for AI and {0.00%, -0.11%, -0.05%} for RA with similar encoding and decoding time</w:t>
      </w:r>
      <w:r w:rsidR="00EA0C60">
        <w:rPr>
          <w:lang w:val="en-CA"/>
        </w:rPr>
        <w:t>.</w:t>
      </w:r>
    </w:p>
    <w:p w14:paraId="5096DA75" w14:textId="1C5A4991" w:rsidR="008B0080" w:rsidRPr="00ED3317" w:rsidRDefault="008B0080" w:rsidP="00092F61">
      <w:pPr>
        <w:rPr>
          <w:lang w:val="en-CA"/>
        </w:rPr>
      </w:pPr>
    </w:p>
    <w:p w14:paraId="7D2AC1F0" w14:textId="150E441C" w:rsidR="00745F6B" w:rsidRPr="00172BAD" w:rsidRDefault="002679CB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DCT</w:t>
      </w:r>
      <w:r w:rsidR="005871BC">
        <w:rPr>
          <w:rFonts w:cs="Times New Roman"/>
          <w:lang w:val="en-CA"/>
        </w:rPr>
        <w:t>-</w:t>
      </w:r>
      <w:r>
        <w:rPr>
          <w:rFonts w:cs="Times New Roman"/>
          <w:lang w:val="en-CA"/>
        </w:rPr>
        <w:t>IF filter</w:t>
      </w:r>
      <w:r w:rsidR="005658D1" w:rsidRPr="005658D1">
        <w:rPr>
          <w:rFonts w:cs="Times New Roman"/>
          <w:lang w:val="en-CA"/>
        </w:rPr>
        <w:t xml:space="preserve"> </w:t>
      </w:r>
      <w:r w:rsidR="00E15FCA">
        <w:rPr>
          <w:rFonts w:cs="Times New Roman"/>
          <w:lang w:val="en-CA"/>
        </w:rPr>
        <w:t>in VVC draft 5</w:t>
      </w:r>
    </w:p>
    <w:p w14:paraId="19BADB2C" w14:textId="1A7B7D80" w:rsidR="00A918FB" w:rsidRPr="00A918FB" w:rsidRDefault="00A918FB" w:rsidP="00A918FB">
      <w:pPr>
        <w:rPr>
          <w:lang w:val="en-CA"/>
        </w:rPr>
      </w:pPr>
      <w:r w:rsidRPr="00A918FB">
        <w:rPr>
          <w:lang w:val="en-CA"/>
        </w:rPr>
        <w:t>In VVC working draft 5 [1], the same DCT-IF filter is used for both the intra-prediction interpolation and the inter-prediction chroma motion compensation. However, it is applied with a rounding offset in the former but without a rounding offset in the latter. This causes a misalignment</w:t>
      </w:r>
      <w:r w:rsidR="00610A05">
        <w:rPr>
          <w:lang w:val="en-CA"/>
        </w:rPr>
        <w:t xml:space="preserve"> </w:t>
      </w:r>
      <w:r w:rsidRPr="00A918FB">
        <w:rPr>
          <w:lang w:val="en-CA"/>
        </w:rPr>
        <w:t>on DCT-IF.</w:t>
      </w:r>
    </w:p>
    <w:p w14:paraId="61404EA1" w14:textId="00D495C8" w:rsidR="00A926C0" w:rsidRDefault="00A918FB" w:rsidP="00A918FB">
      <w:pPr>
        <w:rPr>
          <w:lang w:val="en-CA"/>
        </w:rPr>
      </w:pPr>
      <w:r w:rsidRPr="00A918FB">
        <w:rPr>
          <w:lang w:val="en-CA"/>
        </w:rPr>
        <w:t>It is also asserted that in HEVC spec, DCT-IF is applied without a rounding offset.</w:t>
      </w:r>
    </w:p>
    <w:p w14:paraId="7682C10E" w14:textId="77777777" w:rsidR="00371E06" w:rsidRDefault="00371E06" w:rsidP="00A918FB"/>
    <w:p w14:paraId="60D0E1CE" w14:textId="0E8717B8" w:rsidR="00CC329D" w:rsidRPr="00172BAD" w:rsidRDefault="00CC329D" w:rsidP="00CC329D">
      <w:pPr>
        <w:pStyle w:val="Heading1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Proposed solution</w:t>
      </w:r>
    </w:p>
    <w:p w14:paraId="5F5D7AA3" w14:textId="2F018A07" w:rsidR="008405FC" w:rsidRPr="000C0944" w:rsidRDefault="00610A05" w:rsidP="000C0944">
      <w:pPr>
        <w:rPr>
          <w:i/>
        </w:rPr>
      </w:pPr>
      <w:r w:rsidRPr="00610A05">
        <w:rPr>
          <w:lang w:val="en-CA"/>
        </w:rPr>
        <w:t>In this proposal, it is proposed to remove the rounding offset in intra-prediction interpolation. Therefore, DCT-IF could also be aligned in VVC.</w:t>
      </w:r>
    </w:p>
    <w:p w14:paraId="52AAEB17" w14:textId="01F733A0" w:rsidR="002803F0" w:rsidRDefault="002803F0" w:rsidP="000C0962">
      <w:pPr>
        <w:pStyle w:val="Heading1"/>
        <w:rPr>
          <w:rFonts w:cs="Times New Roman"/>
          <w:lang w:val="en-CA"/>
        </w:rPr>
      </w:pPr>
      <w:r w:rsidRPr="007201CF">
        <w:rPr>
          <w:rFonts w:cs="Times New Roman"/>
          <w:lang w:val="en-CA"/>
        </w:rPr>
        <w:t>Proposed spec changes</w:t>
      </w:r>
    </w:p>
    <w:p w14:paraId="03842D90" w14:textId="77777777" w:rsidR="00371E06" w:rsidRPr="00371E06" w:rsidRDefault="00371E06" w:rsidP="00371E06">
      <w:pPr>
        <w:rPr>
          <w:lang w:val="en-CA"/>
        </w:rPr>
      </w:pPr>
    </w:p>
    <w:p w14:paraId="7FC220F3" w14:textId="77777777" w:rsidR="00832DDA" w:rsidRPr="00626208" w:rsidRDefault="00832DDA" w:rsidP="00832DDA">
      <w:pPr>
        <w:rPr>
          <w:lang w:val="en-CA"/>
        </w:rPr>
      </w:pPr>
      <w:r w:rsidRPr="00A071DF">
        <w:rPr>
          <w:lang w:val="en-CA"/>
        </w:rPr>
        <w:t xml:space="preserve">The proposed changes on top of VVC draft 5 [1] </w:t>
      </w:r>
      <w:r w:rsidRPr="00626208">
        <w:rPr>
          <w:lang w:val="en-CA"/>
        </w:rPr>
        <w:t>are described as below.</w:t>
      </w:r>
      <w:r w:rsidRPr="00626208">
        <w:t xml:space="preserve"> </w:t>
      </w:r>
      <w:r w:rsidRPr="00626208">
        <w:rPr>
          <w:lang w:val="en-CA"/>
        </w:rPr>
        <w:t xml:space="preserve">Newly added parts are highlighted in </w:t>
      </w:r>
      <w:r w:rsidRPr="00626208">
        <w:rPr>
          <w:highlight w:val="yellow"/>
          <w:lang w:val="en-CA"/>
        </w:rPr>
        <w:t>yellow</w:t>
      </w:r>
      <w:r w:rsidRPr="00626208">
        <w:rPr>
          <w:lang w:val="en-CA"/>
        </w:rPr>
        <w:t xml:space="preserve">, and the deleted parts from [1] are highlighted in </w:t>
      </w:r>
      <w:r w:rsidRPr="00626208">
        <w:rPr>
          <w:strike/>
          <w:highlight w:val="green"/>
          <w:lang w:val="en-CA"/>
        </w:rPr>
        <w:t>green strikethrough</w:t>
      </w:r>
      <w:r w:rsidRPr="00626208">
        <w:rPr>
          <w:lang w:val="en-CA"/>
        </w:rPr>
        <w:t>.</w:t>
      </w:r>
    </w:p>
    <w:p w14:paraId="4323AFD8" w14:textId="77777777" w:rsidR="006E04A6" w:rsidRPr="000C0962" w:rsidRDefault="006E04A6" w:rsidP="000C0944">
      <w:pPr>
        <w:rPr>
          <w:lang w:val="en-CA"/>
        </w:rPr>
      </w:pPr>
    </w:p>
    <w:p w14:paraId="24A5F8DD" w14:textId="09816A0A" w:rsidR="00892A6E" w:rsidRPr="00502E44" w:rsidRDefault="00892A6E" w:rsidP="00892A6E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1" w:name="_Ref522097412"/>
      <w:r w:rsidRPr="00502E44">
        <w:rPr>
          <w:noProof/>
          <w:sz w:val="20"/>
          <w:szCs w:val="20"/>
          <w:lang w:val="en-CA"/>
        </w:rPr>
        <w:lastRenderedPageBreak/>
        <w:t>8.4.5.2.12 Specification of INTRA_ANGULAR2..INTRA_ANGULAR66 intra prediction modes</w:t>
      </w:r>
      <w:bookmarkEnd w:id="1"/>
    </w:p>
    <w:p w14:paraId="5B3A45E4" w14:textId="77777777" w:rsidR="00502E44" w:rsidRPr="00502E44" w:rsidRDefault="00502E44" w:rsidP="00502E44">
      <w:pPr>
        <w:rPr>
          <w:noProof/>
          <w:sz w:val="20"/>
          <w:lang w:val="en-CA" w:eastAsia="ko-KR"/>
        </w:rPr>
      </w:pPr>
      <w:r w:rsidRPr="00502E44">
        <w:rPr>
          <w:noProof/>
          <w:sz w:val="20"/>
          <w:lang w:val="en-CA" w:eastAsia="ko-KR"/>
        </w:rPr>
        <w:t>The values of the prediction samples predSamples[ x ][ y ], with x = 0..nTbW − 1, y = 0..nTbH − 1 are derived as follows:</w:t>
      </w:r>
    </w:p>
    <w:p w14:paraId="65981E6F" w14:textId="77777777" w:rsidR="00502E44" w:rsidRPr="00502E44" w:rsidRDefault="00502E44" w:rsidP="00502E44">
      <w:pPr>
        <w:keepNext/>
        <w:numPr>
          <w:ilvl w:val="0"/>
          <w:numId w:val="3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502E44">
        <w:rPr>
          <w:noProof/>
          <w:sz w:val="20"/>
          <w:lang w:val="en-CA" w:eastAsia="ko-KR"/>
        </w:rPr>
        <w:t>If predModeIntra is greater than or equal to 34, the following ordered steps apply:</w:t>
      </w:r>
    </w:p>
    <w:p w14:paraId="17D463AA" w14:textId="77777777" w:rsidR="00502E44" w:rsidRPr="00502E44" w:rsidRDefault="00502E44" w:rsidP="00502E44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ind w:left="630"/>
        <w:rPr>
          <w:noProof/>
          <w:sz w:val="20"/>
          <w:lang w:val="en-CA" w:eastAsia="ko-KR"/>
        </w:rPr>
      </w:pPr>
      <w:r w:rsidRPr="00502E44">
        <w:rPr>
          <w:noProof/>
          <w:sz w:val="20"/>
          <w:lang w:val="en-CA" w:eastAsia="ko-KR"/>
        </w:rPr>
        <w:t>The reference sample array ref[ x ] is specified as follows:</w:t>
      </w:r>
    </w:p>
    <w:p w14:paraId="12201225" w14:textId="74B6364B" w:rsidR="00502E44" w:rsidRPr="00502E44" w:rsidRDefault="00053A4A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zh-CN"/>
        </w:rPr>
      </w:pPr>
      <w:r>
        <w:rPr>
          <w:noProof/>
          <w:sz w:val="20"/>
          <w:lang w:val="en-CA" w:eastAsia="zh-CN"/>
        </w:rPr>
        <w:t>…</w:t>
      </w:r>
    </w:p>
    <w:p w14:paraId="7364D367" w14:textId="77777777" w:rsidR="00502E44" w:rsidRPr="00502E44" w:rsidRDefault="00502E44" w:rsidP="00502E44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ind w:left="630"/>
        <w:rPr>
          <w:noProof/>
          <w:sz w:val="20"/>
          <w:lang w:val="en-CA" w:eastAsia="ko-KR"/>
        </w:rPr>
      </w:pPr>
      <w:r w:rsidRPr="00502E44">
        <w:rPr>
          <w:noProof/>
          <w:sz w:val="20"/>
          <w:lang w:val="en-CA" w:eastAsia="ko-KR"/>
        </w:rPr>
        <w:t>The values of the prediction samples predSamples[ x ][ y ], with x = 0..nTbW − 1, y = 0..nTbH − 1 are derived as follows:</w:t>
      </w:r>
    </w:p>
    <w:p w14:paraId="7E0F1EEF" w14:textId="77777777" w:rsidR="00502E44" w:rsidRPr="00502E44" w:rsidRDefault="00502E44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502E44">
        <w:rPr>
          <w:noProof/>
          <w:sz w:val="20"/>
          <w:lang w:val="en-CA" w:eastAsia="ko-KR"/>
        </w:rPr>
        <w:t>The index variable iIdx and the multiplication factor iFact are derived as follows:</w:t>
      </w:r>
    </w:p>
    <w:p w14:paraId="2522B53B" w14:textId="77777777" w:rsidR="00502E44" w:rsidRPr="00502E44" w:rsidRDefault="00502E44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ko-KR"/>
        </w:rPr>
      </w:pPr>
      <w:r w:rsidRPr="00502E44">
        <w:rPr>
          <w:noProof/>
          <w:sz w:val="20"/>
          <w:lang w:val="en-CA" w:eastAsia="ko-KR"/>
        </w:rPr>
        <w:t>iIdx = ( ( y + 1 + refIdx ) * intraPredAngle )  &gt;&gt;  5 + refIdx</w:t>
      </w:r>
      <w:r w:rsidRPr="00502E44">
        <w:rPr>
          <w:noProof/>
          <w:sz w:val="20"/>
          <w:lang w:val="en-CA" w:eastAsia="ko-KR"/>
        </w:rPr>
        <w:tab/>
      </w:r>
      <w:r w:rsidRPr="00502E44">
        <w:rPr>
          <w:noProof/>
          <w:sz w:val="20"/>
          <w:lang w:val="en-CA"/>
        </w:rPr>
        <w:t xml:space="preserve"> (</w:t>
      </w:r>
      <w:r w:rsidRPr="00502E44">
        <w:rPr>
          <w:noProof/>
          <w:sz w:val="20"/>
          <w:lang w:val="en-CA"/>
        </w:rPr>
        <w:fldChar w:fldCharType="begin" w:fldLock="1"/>
      </w:r>
      <w:r w:rsidRPr="00502E44">
        <w:rPr>
          <w:noProof/>
          <w:sz w:val="20"/>
          <w:lang w:val="en-CA"/>
        </w:rPr>
        <w:instrText xml:space="preserve"> STYLEREF 1 \s </w:instrText>
      </w:r>
      <w:r w:rsidRPr="00502E44">
        <w:rPr>
          <w:noProof/>
          <w:sz w:val="20"/>
          <w:lang w:val="en-CA"/>
        </w:rPr>
        <w:fldChar w:fldCharType="separate"/>
      </w:r>
      <w:r w:rsidRPr="00502E44">
        <w:rPr>
          <w:noProof/>
          <w:sz w:val="20"/>
          <w:lang w:val="en-CA"/>
        </w:rPr>
        <w:t>8</w:t>
      </w:r>
      <w:r w:rsidRPr="00502E44">
        <w:rPr>
          <w:noProof/>
          <w:sz w:val="20"/>
          <w:lang w:val="en-CA"/>
        </w:rPr>
        <w:fldChar w:fldCharType="end"/>
      </w:r>
      <w:r w:rsidRPr="00502E44">
        <w:rPr>
          <w:noProof/>
          <w:sz w:val="20"/>
          <w:lang w:val="en-CA"/>
        </w:rPr>
        <w:noBreakHyphen/>
      </w:r>
      <w:r w:rsidRPr="00502E44">
        <w:rPr>
          <w:noProof/>
          <w:sz w:val="20"/>
          <w:lang w:val="en-CA"/>
        </w:rPr>
        <w:fldChar w:fldCharType="begin" w:fldLock="1"/>
      </w:r>
      <w:r w:rsidRPr="00502E44">
        <w:rPr>
          <w:noProof/>
          <w:sz w:val="20"/>
          <w:lang w:val="en-CA"/>
        </w:rPr>
        <w:instrText xml:space="preserve"> SEQ Equation \* ARABIC \s 1 </w:instrText>
      </w:r>
      <w:r w:rsidRPr="00502E44">
        <w:rPr>
          <w:noProof/>
          <w:sz w:val="20"/>
          <w:lang w:val="en-CA"/>
        </w:rPr>
        <w:fldChar w:fldCharType="separate"/>
      </w:r>
      <w:r w:rsidRPr="00502E44">
        <w:rPr>
          <w:noProof/>
          <w:sz w:val="20"/>
          <w:lang w:val="en-CA"/>
        </w:rPr>
        <w:t>126</w:t>
      </w:r>
      <w:r w:rsidRPr="00502E44">
        <w:rPr>
          <w:noProof/>
          <w:sz w:val="20"/>
          <w:lang w:val="en-CA"/>
        </w:rPr>
        <w:fldChar w:fldCharType="end"/>
      </w:r>
      <w:r w:rsidRPr="00502E44">
        <w:rPr>
          <w:noProof/>
          <w:sz w:val="20"/>
          <w:lang w:val="en-CA"/>
        </w:rPr>
        <w:t>)</w:t>
      </w:r>
    </w:p>
    <w:p w14:paraId="3F8F5C65" w14:textId="77777777" w:rsidR="00502E44" w:rsidRPr="00D4114C" w:rsidRDefault="00502E44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iFact = ( ( y + 1 + refIdx ) * intraPredAngle ) &amp; 31</w:t>
      </w:r>
      <w:r w:rsidRPr="00D4114C">
        <w:rPr>
          <w:noProof/>
          <w:sz w:val="20"/>
          <w:lang w:val="en-CA" w:eastAsia="ko-KR"/>
        </w:rPr>
        <w:tab/>
      </w:r>
      <w:r w:rsidRPr="00D4114C">
        <w:rPr>
          <w:noProof/>
          <w:sz w:val="20"/>
          <w:lang w:val="en-CA"/>
        </w:rPr>
        <w:t>(</w:t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STYLEREF 1 \s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8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noBreakHyphen/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SEQ Equation \* ARABIC \s 1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127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t>)</w:t>
      </w:r>
    </w:p>
    <w:p w14:paraId="79D85EDD" w14:textId="77777777" w:rsidR="00502E44" w:rsidRPr="00D4114C" w:rsidRDefault="00502E44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If cIdx is equal to 0, the following applies:</w:t>
      </w:r>
    </w:p>
    <w:p w14:paraId="7CBC2BC2" w14:textId="77777777" w:rsidR="00502E44" w:rsidRPr="00D4114C" w:rsidRDefault="00502E44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The interpolation filter coefficients fT[ j ] with j = 0..3 are derived as follows:</w:t>
      </w:r>
    </w:p>
    <w:p w14:paraId="59E7ABD5" w14:textId="77777777" w:rsidR="00502E44" w:rsidRPr="00D4114C" w:rsidRDefault="00502E44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 xml:space="preserve">fT[ j ] = </w:t>
      </w:r>
      <w:bookmarkStart w:id="2" w:name="_Hlk529786089"/>
      <w:r w:rsidRPr="00D4114C">
        <w:rPr>
          <w:noProof/>
          <w:sz w:val="20"/>
          <w:lang w:val="en-CA" w:eastAsia="ko-KR"/>
        </w:rPr>
        <w:t>filterFlag  ?  fG[ iFact ][ j ]  :</w:t>
      </w:r>
      <w:bookmarkEnd w:id="2"/>
      <w:r w:rsidRPr="00D4114C">
        <w:rPr>
          <w:noProof/>
          <w:sz w:val="20"/>
          <w:lang w:val="en-CA" w:eastAsia="ko-KR"/>
        </w:rPr>
        <w:t>  fC[ iFact ][ j ]</w:t>
      </w:r>
      <w:r w:rsidRPr="00D4114C">
        <w:rPr>
          <w:noProof/>
          <w:sz w:val="20"/>
          <w:lang w:val="en-CA" w:eastAsia="ko-KR"/>
        </w:rPr>
        <w:tab/>
      </w:r>
      <w:r w:rsidRPr="00D4114C">
        <w:rPr>
          <w:noProof/>
          <w:sz w:val="20"/>
          <w:lang w:val="en-CA"/>
        </w:rPr>
        <w:t>(</w:t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STYLEREF 1 \s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8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noBreakHyphen/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SEQ Equation \* ARABIC \s 1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128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t>)</w:t>
      </w:r>
    </w:p>
    <w:p w14:paraId="27B7FC0C" w14:textId="4E76798E" w:rsidR="00502E44" w:rsidRPr="00D4114C" w:rsidRDefault="00502E44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sz w:val="20"/>
          <w:lang w:val="en-CA" w:eastAsia="ko-KR"/>
        </w:rPr>
      </w:pPr>
      <w:r w:rsidRPr="000C0944">
        <w:rPr>
          <w:noProof/>
          <w:sz w:val="20"/>
          <w:lang w:val="en-CA" w:eastAsia="ko-KR"/>
        </w:rPr>
        <w:t>T</w:t>
      </w:r>
      <w:r w:rsidRPr="00D4114C">
        <w:rPr>
          <w:noProof/>
          <w:sz w:val="20"/>
          <w:lang w:val="en-CA" w:eastAsia="ko-KR"/>
        </w:rPr>
        <w:t>he value of the prediction samples predSamples[ x ][ y ] is derived as follows:</w:t>
      </w:r>
    </w:p>
    <w:p w14:paraId="584D20E4" w14:textId="322221D1" w:rsidR="00502E44" w:rsidRPr="00D4114C" w:rsidRDefault="00502E44" w:rsidP="00502E44">
      <w:pPr>
        <w:pStyle w:val="Equation"/>
        <w:tabs>
          <w:tab w:val="left" w:pos="1440"/>
          <w:tab w:val="left" w:pos="4140"/>
        </w:tabs>
        <w:ind w:left="1440"/>
        <w:rPr>
          <w:noProof/>
          <w:sz w:val="20"/>
          <w:lang w:val="en-CA"/>
        </w:rPr>
      </w:pPr>
      <w:r w:rsidRPr="00D4114C">
        <w:rPr>
          <w:noProof/>
          <w:sz w:val="20"/>
          <w:lang w:val="en-CA" w:eastAsia="ko-KR"/>
        </w:rPr>
        <w:t>predSamples[ x ][ y ] = Clip1Y(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sz w:val="20"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sz w:val="20"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sz w:val="20"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trike/>
                <w:noProof/>
                <w:sz w:val="20"/>
                <w:lang w:val="en-CA" w:eastAsia="ko-KR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[ i ]*ref[ x+iIdx+i ]</m:t>
            </m:r>
          </m:e>
        </m:nary>
      </m:oMath>
      <w:r w:rsidRPr="00D4114C">
        <w:rPr>
          <w:noProof/>
          <w:sz w:val="20"/>
          <w:lang w:val="en-CA" w:eastAsia="ko-KR"/>
        </w:rPr>
        <w:t> ) </w:t>
      </w:r>
      <w:r w:rsidRPr="00D4114C">
        <w:rPr>
          <w:strike/>
          <w:noProof/>
          <w:sz w:val="20"/>
          <w:highlight w:val="green"/>
          <w:lang w:val="en-CA" w:eastAsia="ko-KR"/>
        </w:rPr>
        <w:t>+ 32</w:t>
      </w:r>
      <w:r w:rsidRPr="00D4114C">
        <w:rPr>
          <w:noProof/>
          <w:sz w:val="20"/>
          <w:lang w:val="en-CA" w:eastAsia="ko-KR"/>
        </w:rPr>
        <w:t xml:space="preserve"> )  &gt;&gt;  6 )</w:t>
      </w:r>
      <w:r w:rsidRPr="00D4114C">
        <w:rPr>
          <w:noProof/>
          <w:sz w:val="20"/>
          <w:lang w:val="en-CA" w:eastAsia="ko-KR"/>
        </w:rPr>
        <w:tab/>
      </w:r>
      <w:r w:rsidRPr="00D4114C">
        <w:rPr>
          <w:noProof/>
          <w:sz w:val="20"/>
          <w:lang w:val="en-CA"/>
        </w:rPr>
        <w:t>(</w:t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STYLEREF 1 \s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8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noBreakHyphen/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SEQ Equation \* ARABIC \s 1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129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t>)</w:t>
      </w:r>
    </w:p>
    <w:p w14:paraId="21F39E13" w14:textId="77777777" w:rsidR="00502E44" w:rsidRPr="00D4114C" w:rsidRDefault="00502E44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Otherwise (cIdx is not equal to 0), depending on the value of iFact, the following applies:</w:t>
      </w:r>
    </w:p>
    <w:p w14:paraId="0B1482D6" w14:textId="435A2376" w:rsidR="00502E44" w:rsidRPr="00D4114C" w:rsidRDefault="00053A4A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zh-CN"/>
        </w:rPr>
      </w:pPr>
      <w:r w:rsidRPr="00D4114C">
        <w:rPr>
          <w:noProof/>
          <w:sz w:val="20"/>
          <w:lang w:val="en-CA" w:eastAsia="zh-CN"/>
        </w:rPr>
        <w:t>…</w:t>
      </w:r>
    </w:p>
    <w:p w14:paraId="2CEBFB9F" w14:textId="77777777" w:rsidR="00502E44" w:rsidRPr="00D4114C" w:rsidRDefault="00502E44" w:rsidP="00502E44">
      <w:pPr>
        <w:keepNext/>
        <w:numPr>
          <w:ilvl w:val="0"/>
          <w:numId w:val="3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Otherwise (predModeIntra is less than 34), the following ordered steps apply:</w:t>
      </w:r>
    </w:p>
    <w:p w14:paraId="7420DF38" w14:textId="77777777" w:rsidR="00502E44" w:rsidRPr="00D4114C" w:rsidRDefault="00502E44" w:rsidP="00502E4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The reference sample array ref[ x ] is specified as follows:</w:t>
      </w:r>
    </w:p>
    <w:p w14:paraId="505E0BFA" w14:textId="5028F820" w:rsidR="00502E44" w:rsidRPr="00D4114C" w:rsidRDefault="00053A4A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zh-CN"/>
        </w:rPr>
      </w:pPr>
      <w:r w:rsidRPr="00D4114C">
        <w:rPr>
          <w:noProof/>
          <w:sz w:val="20"/>
          <w:lang w:val="en-CA" w:eastAsia="zh-CN"/>
        </w:rPr>
        <w:t>…</w:t>
      </w:r>
    </w:p>
    <w:p w14:paraId="42FE452B" w14:textId="77777777" w:rsidR="00502E44" w:rsidRPr="00D4114C" w:rsidRDefault="00502E44" w:rsidP="00502E4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The values of the prediction samples predSamples[ x ][ y ], with x = 0..nTbW − 1, y = 0..nTbH − 1 are derived as follows:</w:t>
      </w:r>
    </w:p>
    <w:p w14:paraId="2FB06A2C" w14:textId="77777777" w:rsidR="00502E44" w:rsidRPr="00D4114C" w:rsidRDefault="00502E44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The index variable iIdx and the multiplication factor iFact are derived as follows:</w:t>
      </w:r>
    </w:p>
    <w:p w14:paraId="1DE5F4E0" w14:textId="77777777" w:rsidR="00502E44" w:rsidRPr="00D4114C" w:rsidRDefault="00502E44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iIdx = ( ( x + 1 + refIdx ) * intraPredAngle )  &gt;&gt;  5</w:t>
      </w:r>
      <w:r w:rsidRPr="00D4114C">
        <w:rPr>
          <w:noProof/>
          <w:sz w:val="20"/>
          <w:lang w:val="en-CA" w:eastAsia="ko-KR"/>
        </w:rPr>
        <w:tab/>
      </w:r>
      <w:r w:rsidRPr="00D4114C">
        <w:rPr>
          <w:noProof/>
          <w:sz w:val="20"/>
          <w:lang w:val="en-CA"/>
        </w:rPr>
        <w:t>(</w:t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STYLEREF 1 \s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8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noBreakHyphen/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SEQ Equation \* ARABIC \s 1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139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t>)</w:t>
      </w:r>
    </w:p>
    <w:p w14:paraId="19EFF584" w14:textId="77777777" w:rsidR="00502E44" w:rsidRPr="00D4114C" w:rsidRDefault="00502E44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iFact = ( ( x + 1 + refIdx ) * intraPredAngle ) &amp; 31</w:t>
      </w:r>
      <w:r w:rsidRPr="00D4114C">
        <w:rPr>
          <w:noProof/>
          <w:sz w:val="20"/>
          <w:lang w:val="en-CA" w:eastAsia="ko-KR"/>
        </w:rPr>
        <w:tab/>
      </w:r>
      <w:r w:rsidRPr="00D4114C">
        <w:rPr>
          <w:noProof/>
          <w:sz w:val="20"/>
          <w:lang w:val="en-CA"/>
        </w:rPr>
        <w:t>(</w:t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STYLEREF 1 \s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8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noBreakHyphen/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SEQ Equation \* ARABIC \s 1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140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t>)</w:t>
      </w:r>
    </w:p>
    <w:p w14:paraId="25AA8F03" w14:textId="77777777" w:rsidR="00502E44" w:rsidRPr="00D4114C" w:rsidRDefault="00502E44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If cIdx is equal to 0, the following applies:</w:t>
      </w:r>
    </w:p>
    <w:p w14:paraId="1B3D3990" w14:textId="77777777" w:rsidR="00502E44" w:rsidRPr="00D4114C" w:rsidRDefault="00502E44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The interpolation filter coefficients fT[ j ] with j = 0..3 are derived as follows:</w:t>
      </w:r>
    </w:p>
    <w:p w14:paraId="16D60A21" w14:textId="77777777" w:rsidR="00502E44" w:rsidRPr="00D4114C" w:rsidRDefault="00502E44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fT[ j ] = filterFlag  ?  fG[ iFact ][ j ]  :  fC[ iFact ][ j ]</w:t>
      </w:r>
      <w:r w:rsidRPr="00D4114C">
        <w:rPr>
          <w:noProof/>
          <w:sz w:val="20"/>
          <w:lang w:val="en-CA" w:eastAsia="ko-KR"/>
        </w:rPr>
        <w:tab/>
      </w:r>
      <w:r w:rsidRPr="00D4114C">
        <w:rPr>
          <w:noProof/>
          <w:sz w:val="20"/>
          <w:lang w:val="en-CA"/>
        </w:rPr>
        <w:t>(</w:t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STYLEREF 1 \s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8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noBreakHyphen/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SEQ Equation \* ARABIC \s 1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141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t>)</w:t>
      </w:r>
    </w:p>
    <w:p w14:paraId="2C4F4C09" w14:textId="55C7EB08" w:rsidR="00502E44" w:rsidRPr="00D4114C" w:rsidRDefault="00053A4A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The</w:t>
      </w:r>
      <w:r w:rsidR="00502E44" w:rsidRPr="00D4114C">
        <w:rPr>
          <w:noProof/>
          <w:sz w:val="20"/>
          <w:lang w:val="en-CA" w:eastAsia="ko-KR"/>
        </w:rPr>
        <w:t xml:space="preserve"> value of the prediction samples predSamples[ x ][ y ] is derived as follows:</w:t>
      </w:r>
    </w:p>
    <w:p w14:paraId="54236583" w14:textId="719078C8" w:rsidR="00F715BE" w:rsidRPr="00D4114C" w:rsidRDefault="00F715BE" w:rsidP="00F715BE">
      <w:pPr>
        <w:pStyle w:val="Equation"/>
        <w:tabs>
          <w:tab w:val="left" w:pos="1440"/>
          <w:tab w:val="left" w:pos="4140"/>
        </w:tabs>
        <w:ind w:left="1440"/>
        <w:rPr>
          <w:noProof/>
          <w:sz w:val="20"/>
          <w:lang w:val="en-CA"/>
        </w:rPr>
      </w:pPr>
      <w:r w:rsidRPr="00D4114C">
        <w:rPr>
          <w:noProof/>
          <w:sz w:val="20"/>
          <w:lang w:val="en-CA" w:eastAsia="ko-KR"/>
        </w:rPr>
        <w:t>predSamples[ x ][ y ] = Clip1Y(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sz w:val="20"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sz w:val="20"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sz w:val="20"/>
                <w:lang w:val="en-CA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CA" w:eastAsia="ko-KR"/>
              </w:rPr>
              <m:t>fT[ i ]*ref[ x+iIdx+i ]</m:t>
            </m:r>
          </m:e>
        </m:nary>
      </m:oMath>
      <w:r w:rsidRPr="00D4114C">
        <w:rPr>
          <w:noProof/>
          <w:sz w:val="20"/>
          <w:lang w:val="en-CA" w:eastAsia="ko-KR"/>
        </w:rPr>
        <w:t> )</w:t>
      </w:r>
      <w:r w:rsidRPr="00D4114C">
        <w:rPr>
          <w:strike/>
          <w:noProof/>
          <w:sz w:val="20"/>
          <w:lang w:val="en-CA" w:eastAsia="ko-KR"/>
        </w:rPr>
        <w:t> </w:t>
      </w:r>
      <w:r w:rsidRPr="00D4114C">
        <w:rPr>
          <w:strike/>
          <w:noProof/>
          <w:sz w:val="20"/>
          <w:highlight w:val="green"/>
          <w:lang w:val="en-CA" w:eastAsia="ko-KR"/>
        </w:rPr>
        <w:t>+ 32</w:t>
      </w:r>
      <w:r w:rsidRPr="00D4114C">
        <w:rPr>
          <w:noProof/>
          <w:sz w:val="20"/>
          <w:lang w:val="en-CA" w:eastAsia="ko-KR"/>
        </w:rPr>
        <w:t xml:space="preserve"> )  &gt;&gt;  6 )</w:t>
      </w:r>
      <w:r w:rsidRPr="00D4114C">
        <w:rPr>
          <w:noProof/>
          <w:sz w:val="20"/>
          <w:lang w:val="en-CA" w:eastAsia="ko-KR"/>
        </w:rPr>
        <w:tab/>
      </w:r>
      <w:r w:rsidRPr="00D4114C">
        <w:rPr>
          <w:noProof/>
          <w:sz w:val="20"/>
          <w:lang w:val="en-CA"/>
        </w:rPr>
        <w:t>(</w:t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STYLEREF 1 \s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8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noBreakHyphen/>
      </w:r>
      <w:r w:rsidRPr="00D4114C">
        <w:rPr>
          <w:noProof/>
          <w:sz w:val="20"/>
          <w:lang w:val="en-CA"/>
        </w:rPr>
        <w:fldChar w:fldCharType="begin" w:fldLock="1"/>
      </w:r>
      <w:r w:rsidRPr="00D4114C">
        <w:rPr>
          <w:noProof/>
          <w:sz w:val="20"/>
          <w:lang w:val="en-CA"/>
        </w:rPr>
        <w:instrText xml:space="preserve"> SEQ Equation \* ARABIC \s 1 </w:instrText>
      </w:r>
      <w:r w:rsidRPr="00D4114C">
        <w:rPr>
          <w:noProof/>
          <w:sz w:val="20"/>
          <w:lang w:val="en-CA"/>
        </w:rPr>
        <w:fldChar w:fldCharType="separate"/>
      </w:r>
      <w:r w:rsidRPr="00D4114C">
        <w:rPr>
          <w:noProof/>
          <w:sz w:val="20"/>
          <w:lang w:val="en-CA"/>
        </w:rPr>
        <w:t>142</w:t>
      </w:r>
      <w:r w:rsidRPr="00D4114C">
        <w:rPr>
          <w:noProof/>
          <w:sz w:val="20"/>
          <w:lang w:val="en-CA"/>
        </w:rPr>
        <w:fldChar w:fldCharType="end"/>
      </w:r>
      <w:r w:rsidRPr="00D4114C">
        <w:rPr>
          <w:noProof/>
          <w:sz w:val="20"/>
          <w:lang w:val="en-CA"/>
        </w:rPr>
        <w:t>)</w:t>
      </w:r>
    </w:p>
    <w:p w14:paraId="1366BFA4" w14:textId="77777777" w:rsidR="00502E44" w:rsidRPr="00D4114C" w:rsidRDefault="00502E44" w:rsidP="00502E44">
      <w:pPr>
        <w:numPr>
          <w:ilvl w:val="0"/>
          <w:numId w:val="30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noProof/>
          <w:sz w:val="20"/>
          <w:lang w:val="en-CA" w:eastAsia="ko-KR"/>
        </w:rPr>
      </w:pPr>
      <w:r w:rsidRPr="00D4114C">
        <w:rPr>
          <w:noProof/>
          <w:sz w:val="20"/>
          <w:lang w:val="en-CA" w:eastAsia="ko-KR"/>
        </w:rPr>
        <w:t>Otherwise (cIdx is not equal to 0), depending on the value of iFact, the following applies:</w:t>
      </w:r>
    </w:p>
    <w:p w14:paraId="38FF1CB2" w14:textId="476D76A3" w:rsidR="00502E44" w:rsidRPr="00D4114C" w:rsidRDefault="00053A4A" w:rsidP="00502E44">
      <w:pPr>
        <w:pStyle w:val="Equation"/>
        <w:tabs>
          <w:tab w:val="left" w:pos="1418"/>
        </w:tabs>
        <w:ind w:left="1440"/>
        <w:rPr>
          <w:noProof/>
          <w:sz w:val="20"/>
          <w:lang w:val="en-CA" w:eastAsia="zh-CN"/>
        </w:rPr>
      </w:pPr>
      <w:r w:rsidRPr="00D4114C">
        <w:rPr>
          <w:noProof/>
          <w:sz w:val="20"/>
          <w:lang w:val="en-CA" w:eastAsia="zh-CN"/>
        </w:rPr>
        <w:t>…</w:t>
      </w:r>
    </w:p>
    <w:p w14:paraId="7856CABE" w14:textId="77777777" w:rsidR="007D4B0E" w:rsidRPr="00172BAD" w:rsidRDefault="007D4B0E" w:rsidP="007D4B0E">
      <w:pPr>
        <w:pStyle w:val="Heading1"/>
        <w:ind w:left="360" w:hanging="360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lastRenderedPageBreak/>
        <w:t>Simulation results</w:t>
      </w:r>
    </w:p>
    <w:p w14:paraId="700258F3" w14:textId="551A7560" w:rsidR="00402E59" w:rsidRDefault="00402E59" w:rsidP="00402E59">
      <w:pPr>
        <w:rPr>
          <w:lang w:val="en-CA"/>
        </w:rPr>
      </w:pPr>
      <w:r w:rsidRPr="00172BAD">
        <w:rPr>
          <w:lang w:val="en-CA"/>
        </w:rPr>
        <w:t xml:space="preserve">The proposed method was implemented based on the VTM-5.0 reference software </w:t>
      </w:r>
      <w:r w:rsidRPr="00172BAD">
        <w:rPr>
          <w:lang w:val="en-CA"/>
        </w:rPr>
        <w:fldChar w:fldCharType="begin"/>
      </w:r>
      <w:r w:rsidRPr="00172BAD">
        <w:rPr>
          <w:lang w:val="en-CA"/>
        </w:rPr>
        <w:instrText xml:space="preserve"> REF _Ref2862914 \r \h  \* MERGEFORMAT </w:instrText>
      </w:r>
      <w:r w:rsidRPr="00172BAD">
        <w:rPr>
          <w:lang w:val="en-CA"/>
        </w:rPr>
      </w:r>
      <w:r w:rsidRPr="00172BAD">
        <w:rPr>
          <w:lang w:val="en-CA"/>
        </w:rPr>
        <w:fldChar w:fldCharType="separate"/>
      </w:r>
      <w:r w:rsidRPr="00172BAD">
        <w:rPr>
          <w:lang w:val="en-CA"/>
        </w:rPr>
        <w:t>[</w:t>
      </w:r>
      <w:r>
        <w:rPr>
          <w:rFonts w:hint="eastAsia"/>
          <w:lang w:val="en-CA" w:eastAsia="zh-CN"/>
        </w:rPr>
        <w:t>2</w:t>
      </w:r>
      <w:r w:rsidRPr="00172BAD">
        <w:rPr>
          <w:lang w:val="en-CA"/>
        </w:rPr>
        <w:t>]</w:t>
      </w:r>
      <w:r w:rsidRPr="00172BAD">
        <w:rPr>
          <w:lang w:val="en-CA"/>
        </w:rPr>
        <w:fldChar w:fldCharType="end"/>
      </w:r>
      <w:r w:rsidR="00E21CE7">
        <w:rPr>
          <w:lang w:val="en-CA" w:eastAsia="zh-CN"/>
        </w:rPr>
        <w:t>. S</w:t>
      </w:r>
      <w:r>
        <w:rPr>
          <w:lang w:val="en-CA"/>
        </w:rPr>
        <w:t>imulation results</w:t>
      </w:r>
      <w:r w:rsidRPr="00172BAD">
        <w:rPr>
          <w:lang w:val="en-CA"/>
        </w:rPr>
        <w:t xml:space="preserve"> based on the common test conditions as specified in </w:t>
      </w:r>
      <w:r w:rsidRPr="00172BAD">
        <w:rPr>
          <w:lang w:val="en-CA"/>
        </w:rPr>
        <w:fldChar w:fldCharType="begin"/>
      </w:r>
      <w:r w:rsidRPr="00172BAD">
        <w:rPr>
          <w:lang w:val="en-CA"/>
        </w:rPr>
        <w:instrText xml:space="preserve"> REF _Ref2886851 \r \h  \* MERGEFORMAT </w:instrText>
      </w:r>
      <w:r w:rsidRPr="00172BAD">
        <w:rPr>
          <w:lang w:val="en-CA"/>
        </w:rPr>
      </w:r>
      <w:r w:rsidRPr="00172BAD">
        <w:rPr>
          <w:lang w:val="en-CA"/>
        </w:rPr>
        <w:fldChar w:fldCharType="separate"/>
      </w:r>
      <w:r w:rsidRPr="00172BAD">
        <w:rPr>
          <w:lang w:val="en-CA"/>
        </w:rPr>
        <w:t>[</w:t>
      </w:r>
      <w:r>
        <w:rPr>
          <w:rFonts w:hint="eastAsia"/>
          <w:lang w:val="en-CA" w:eastAsia="zh-CN"/>
        </w:rPr>
        <w:t>3</w:t>
      </w:r>
      <w:r w:rsidRPr="00172BAD">
        <w:rPr>
          <w:lang w:val="en-CA"/>
        </w:rPr>
        <w:t>]</w:t>
      </w:r>
      <w:r w:rsidRPr="00172BAD">
        <w:rPr>
          <w:lang w:val="en-CA"/>
        </w:rPr>
        <w:fldChar w:fldCharType="end"/>
      </w:r>
      <w:r>
        <w:rPr>
          <w:lang w:val="en-CA"/>
        </w:rPr>
        <w:t xml:space="preserve"> are provided in Table 1</w:t>
      </w:r>
      <w:r w:rsidRPr="00172BAD">
        <w:rPr>
          <w:lang w:val="en-CA"/>
        </w:rPr>
        <w:t>.</w:t>
      </w:r>
      <w:r>
        <w:rPr>
          <w:lang w:val="en-CA"/>
        </w:rPr>
        <w:t xml:space="preserve"> </w:t>
      </w:r>
    </w:p>
    <w:p w14:paraId="251B5B5D" w14:textId="66ED311D" w:rsidR="00402E59" w:rsidRDefault="00402E59" w:rsidP="00402E59">
      <w:pPr>
        <w:jc w:val="center"/>
        <w:rPr>
          <w:i/>
        </w:rPr>
      </w:pPr>
      <w:r w:rsidRPr="009239CC">
        <w:rPr>
          <w:i/>
        </w:rPr>
        <w:t>Table 1: Simulation results of the proposed method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860C38" w:rsidRPr="00860C38" w14:paraId="677E36FB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4E6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F55A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6B7A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60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0211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140C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60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BD3B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60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60C38" w:rsidRPr="00860C38" w14:paraId="6D97FBE2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1E0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605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97D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C95A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6F0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C6E5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60C38" w:rsidRPr="00860C38" w14:paraId="56A55A87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EBE2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434C2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F9D3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FD8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F0C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8F6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0C38" w:rsidRPr="00860C38" w14:paraId="1AD361C2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CD67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B28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8ACF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EFA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CC4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C91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60C38" w:rsidRPr="00860C38" w14:paraId="2ADC8C84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004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A0F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1E6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A31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9A9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7843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60C38" w:rsidRPr="00860C38" w14:paraId="48B1D06A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6630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2F2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E4B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98B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AD32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22A6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60C38" w:rsidRPr="00860C38" w14:paraId="6527F027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5D6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2685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82D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AF93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427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6961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60C38" w:rsidRPr="00860C38" w14:paraId="1B7E8B47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EA2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8A4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9087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5BB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538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25A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60C38" w:rsidRPr="00860C38" w14:paraId="2FD34718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F65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2F63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C34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69BC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11F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DAD7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60C38" w:rsidRPr="00860C38" w14:paraId="03CECD08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2727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EF4A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C7D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7AC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8E1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AD15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60C38" w:rsidRPr="00860C38" w14:paraId="0F8F808B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C632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BDCF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5795A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52A7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AC29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14C0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1392C" w:rsidRPr="00860C38" w14:paraId="03FF9BD1" w14:textId="77777777" w:rsidTr="003D01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1B9B" w14:textId="77777777" w:rsidR="0001392C" w:rsidRPr="00860C38" w:rsidRDefault="0001392C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1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6BC0" w14:textId="3E4FD66B" w:rsidR="0001392C" w:rsidRPr="0001392C" w:rsidRDefault="0001392C" w:rsidP="000139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60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860C3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92C" w:rsidRPr="00860C38" w14:paraId="30F9AE11" w14:textId="77777777" w:rsidTr="003D01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462B" w14:textId="77777777" w:rsidR="0001392C" w:rsidRPr="00860C38" w:rsidRDefault="0001392C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71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CC620" w14:textId="3B669D18" w:rsidR="0001392C" w:rsidRPr="00860C38" w:rsidRDefault="0001392C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:rsidR="00860C38" w:rsidRPr="00860C38" w14:paraId="20B49EA7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7FF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077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4CE7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3BD9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A61C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25570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60C38" w:rsidRPr="00860C38" w14:paraId="4A98C70C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34E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3949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AEA3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8CA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338DC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1C1F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0C38" w:rsidRPr="00860C38" w14:paraId="2D668123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05E0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5F8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BEB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41A2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D00C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4149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60C38" w:rsidRPr="00860C38" w14:paraId="744C6993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4D99B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EA7F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E62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1BBF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1CF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155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60C38" w:rsidRPr="00860C38" w14:paraId="51B34FE7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0F9C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9A0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EDE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F429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827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06B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60C38" w:rsidRPr="00860C38" w14:paraId="783CB9EF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D3E50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646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4EA9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6650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EF6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B17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60C38" w:rsidRPr="00860C38" w14:paraId="2867B46F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60880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E7F2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19C3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289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8E55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A212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60C38" w:rsidRPr="00860C38" w14:paraId="2E01E747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CE2F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9BF7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4A1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3BC1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4E6D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9A5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60C38" w:rsidRPr="00860C38" w14:paraId="7640DD9A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694F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BF5C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0717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A897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7B48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30A4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60C38" w:rsidRPr="00860C38" w14:paraId="3F9852A2" w14:textId="77777777" w:rsidTr="00860C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532F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DFDD3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79F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E64E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B20CA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D926" w14:textId="77777777" w:rsidR="00860C38" w:rsidRPr="00860C38" w:rsidRDefault="00860C38" w:rsidP="00860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60C3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12687757" w14:textId="77777777" w:rsidR="009820C3" w:rsidRDefault="009820C3" w:rsidP="009820C3">
      <w:pPr>
        <w:pStyle w:val="Heading1"/>
        <w:numPr>
          <w:ilvl w:val="0"/>
          <w:numId w:val="0"/>
        </w:numPr>
        <w:ind w:left="360"/>
        <w:rPr>
          <w:rFonts w:cs="Times New Roman" w:hint="eastAsia"/>
          <w:lang w:val="en-CA" w:eastAsia="zh-CN"/>
        </w:rPr>
      </w:pPr>
      <w:bookmarkStart w:id="3" w:name="_Hlk9182280"/>
    </w:p>
    <w:p w14:paraId="20571488" w14:textId="01C58ABF" w:rsidR="004152EC" w:rsidRPr="00172BAD" w:rsidRDefault="004152EC" w:rsidP="004152EC">
      <w:pPr>
        <w:pStyle w:val="Heading1"/>
        <w:ind w:left="360" w:hanging="360"/>
        <w:rPr>
          <w:rFonts w:cs="Times New Roman"/>
          <w:lang w:val="en-CA" w:eastAsia="zh-CN"/>
        </w:rPr>
      </w:pPr>
      <w:r w:rsidRPr="00172BAD">
        <w:rPr>
          <w:rFonts w:cs="Times New Roman"/>
          <w:lang w:val="en-CA" w:eastAsia="zh-CN"/>
        </w:rPr>
        <w:t>Conclusions</w:t>
      </w:r>
    </w:p>
    <w:bookmarkEnd w:id="3"/>
    <w:p w14:paraId="47718113" w14:textId="4CB6EFB1" w:rsidR="00B6727F" w:rsidRDefault="00610A05" w:rsidP="00BB73FD">
      <w:pPr>
        <w:tabs>
          <w:tab w:val="left" w:pos="400"/>
        </w:tabs>
        <w:rPr>
          <w:szCs w:val="22"/>
        </w:rPr>
      </w:pPr>
      <w:r w:rsidRPr="00610A05">
        <w:rPr>
          <w:szCs w:val="22"/>
        </w:rPr>
        <w:t>In this contribution, a unification of DCT-IF in VVC is proposed. It is asserted this modification also aligns with the DCT-IF operation in HEVC. It is recommended adopting the proposed changes into VVC.</w:t>
      </w:r>
    </w:p>
    <w:p w14:paraId="211634CA" w14:textId="77777777" w:rsidR="009820C3" w:rsidRPr="00172BAD" w:rsidRDefault="009820C3" w:rsidP="00BB73FD">
      <w:pPr>
        <w:tabs>
          <w:tab w:val="left" w:pos="400"/>
        </w:tabs>
        <w:rPr>
          <w:rFonts w:eastAsia="Batang"/>
          <w:noProof/>
          <w:sz w:val="20"/>
          <w:highlight w:val="yellow"/>
          <w:lang w:val="en-CA"/>
        </w:rPr>
      </w:pPr>
    </w:p>
    <w:p w14:paraId="5D3A937A" w14:textId="77777777" w:rsidR="00815463" w:rsidRPr="00172BAD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References</w:t>
      </w:r>
    </w:p>
    <w:p w14:paraId="2B38A842" w14:textId="388335F4" w:rsidR="00815463" w:rsidRPr="00172BAD" w:rsidRDefault="00815463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398029621"/>
      <w:bookmarkStart w:id="5" w:name="_Ref390434232"/>
      <w:bookmarkStart w:id="6" w:name="_Ref400108692"/>
      <w:r w:rsidRPr="00172BAD">
        <w:rPr>
          <w:sz w:val="22"/>
          <w:szCs w:val="22"/>
        </w:rPr>
        <w:t xml:space="preserve">B. </w:t>
      </w:r>
      <w:proofErr w:type="spellStart"/>
      <w:r w:rsidRPr="00172BAD">
        <w:rPr>
          <w:sz w:val="22"/>
          <w:szCs w:val="22"/>
        </w:rPr>
        <w:t>Bross</w:t>
      </w:r>
      <w:proofErr w:type="spellEnd"/>
      <w:r w:rsidRPr="00172BAD">
        <w:rPr>
          <w:sz w:val="22"/>
          <w:szCs w:val="22"/>
        </w:rPr>
        <w:t xml:space="preserve">, J. Chen, S. Liu, “Versatile Video Coding (Draft </w:t>
      </w:r>
      <w:r w:rsidR="005373D0" w:rsidRPr="00172BAD">
        <w:rPr>
          <w:sz w:val="22"/>
          <w:szCs w:val="22"/>
        </w:rPr>
        <w:t>5</w:t>
      </w:r>
      <w:r w:rsidRPr="00172BAD">
        <w:rPr>
          <w:sz w:val="22"/>
          <w:szCs w:val="22"/>
        </w:rPr>
        <w:t>)”, JVET-</w:t>
      </w:r>
      <w:r w:rsidR="005373D0" w:rsidRPr="00172BAD">
        <w:rPr>
          <w:sz w:val="22"/>
          <w:szCs w:val="22"/>
        </w:rPr>
        <w:t>N</w:t>
      </w:r>
      <w:r w:rsidRPr="00172BAD">
        <w:rPr>
          <w:sz w:val="22"/>
          <w:szCs w:val="22"/>
        </w:rPr>
        <w:t xml:space="preserve">1001, </w:t>
      </w:r>
      <w:r w:rsidR="005373D0" w:rsidRPr="00172BAD">
        <w:rPr>
          <w:sz w:val="22"/>
          <w:szCs w:val="22"/>
        </w:rPr>
        <w:t>March</w:t>
      </w:r>
      <w:r w:rsidRPr="00172BAD">
        <w:rPr>
          <w:sz w:val="22"/>
          <w:szCs w:val="22"/>
        </w:rPr>
        <w:t xml:space="preserve"> 2019, </w:t>
      </w:r>
      <w:r w:rsidR="005373D0" w:rsidRPr="00172BAD">
        <w:rPr>
          <w:sz w:val="22"/>
          <w:szCs w:val="22"/>
        </w:rPr>
        <w:t>Geneva</w:t>
      </w:r>
      <w:r w:rsidRPr="00172BAD">
        <w:rPr>
          <w:sz w:val="22"/>
          <w:szCs w:val="22"/>
        </w:rPr>
        <w:t xml:space="preserve">, </w:t>
      </w:r>
      <w:r w:rsidR="005373D0" w:rsidRPr="00172BAD">
        <w:rPr>
          <w:lang w:val="en-CA"/>
        </w:rPr>
        <w:t>CH</w:t>
      </w:r>
      <w:r w:rsidRPr="00172BAD">
        <w:rPr>
          <w:sz w:val="22"/>
          <w:szCs w:val="22"/>
        </w:rPr>
        <w:t>.</w:t>
      </w:r>
      <w:bookmarkEnd w:id="4"/>
      <w:bookmarkEnd w:id="5"/>
      <w:bookmarkEnd w:id="6"/>
    </w:p>
    <w:p w14:paraId="4852A2C3" w14:textId="7C8CDA79" w:rsidR="00A708E2" w:rsidRPr="00172BAD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62914"/>
      <w:r w:rsidRPr="00172BAD">
        <w:rPr>
          <w:sz w:val="22"/>
          <w:szCs w:val="22"/>
        </w:rPr>
        <w:t xml:space="preserve">VTM-5.0, </w:t>
      </w:r>
      <w:hyperlink r:id="rId12" w:history="1">
        <w:r w:rsidRPr="00172BAD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172BAD">
        <w:rPr>
          <w:sz w:val="22"/>
          <w:szCs w:val="22"/>
        </w:rPr>
        <w:t>.</w:t>
      </w:r>
      <w:bookmarkEnd w:id="7"/>
    </w:p>
    <w:p w14:paraId="253ADC0C" w14:textId="70BF15F5" w:rsidR="00A708E2" w:rsidRPr="00172BAD" w:rsidRDefault="00A708E2" w:rsidP="00A708E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8" w:name="_Ref2886851"/>
      <w:r w:rsidRPr="00172BAD">
        <w:rPr>
          <w:sz w:val="22"/>
          <w:szCs w:val="22"/>
        </w:rPr>
        <w:t xml:space="preserve">F. </w:t>
      </w:r>
      <w:proofErr w:type="spellStart"/>
      <w:r w:rsidRPr="00172BAD">
        <w:rPr>
          <w:sz w:val="22"/>
          <w:szCs w:val="22"/>
        </w:rPr>
        <w:t>Bossen</w:t>
      </w:r>
      <w:proofErr w:type="spellEnd"/>
      <w:r w:rsidRPr="00172BAD">
        <w:rPr>
          <w:sz w:val="22"/>
          <w:szCs w:val="22"/>
        </w:rPr>
        <w:t xml:space="preserve">, J. Boyce, X. Li, V. </w:t>
      </w:r>
      <w:proofErr w:type="spellStart"/>
      <w:r w:rsidRPr="00172BAD">
        <w:rPr>
          <w:sz w:val="22"/>
          <w:szCs w:val="22"/>
        </w:rPr>
        <w:t>Seregin</w:t>
      </w:r>
      <w:proofErr w:type="spellEnd"/>
      <w:r w:rsidRPr="00172BAD">
        <w:rPr>
          <w:sz w:val="22"/>
          <w:szCs w:val="22"/>
        </w:rPr>
        <w:t xml:space="preserve">, K. </w:t>
      </w:r>
      <w:proofErr w:type="spellStart"/>
      <w:r w:rsidRPr="00172BAD">
        <w:rPr>
          <w:sz w:val="22"/>
          <w:szCs w:val="22"/>
        </w:rPr>
        <w:t>Sühring</w:t>
      </w:r>
      <w:proofErr w:type="spellEnd"/>
      <w:r w:rsidRPr="00172BAD">
        <w:rPr>
          <w:sz w:val="22"/>
          <w:szCs w:val="22"/>
        </w:rPr>
        <w:t xml:space="preserve">, “JVET common test conditions and software reference configurations for SDR video”, JVET-N1010, </w:t>
      </w:r>
      <w:bookmarkEnd w:id="8"/>
      <w:r w:rsidRPr="00172BAD">
        <w:rPr>
          <w:sz w:val="22"/>
          <w:szCs w:val="22"/>
        </w:rPr>
        <w:t xml:space="preserve">March 2019, Geneva, </w:t>
      </w:r>
      <w:r w:rsidRPr="00172BAD">
        <w:rPr>
          <w:lang w:val="en-CA"/>
        </w:rPr>
        <w:t>CH</w:t>
      </w:r>
      <w:r w:rsidRPr="00172BAD">
        <w:rPr>
          <w:sz w:val="22"/>
          <w:szCs w:val="22"/>
        </w:rPr>
        <w:t>.</w:t>
      </w:r>
    </w:p>
    <w:p w14:paraId="4A208928" w14:textId="77777777" w:rsidR="00815463" w:rsidRPr="00172BAD" w:rsidRDefault="00815463" w:rsidP="009234A5">
      <w:pPr>
        <w:rPr>
          <w:szCs w:val="22"/>
          <w:lang w:val="en-CA"/>
        </w:rPr>
      </w:pPr>
    </w:p>
    <w:p w14:paraId="5F0CF8E4" w14:textId="77777777" w:rsidR="001F2594" w:rsidRPr="00172BAD" w:rsidRDefault="001F2594" w:rsidP="00E11923">
      <w:pPr>
        <w:pStyle w:val="Heading1"/>
        <w:rPr>
          <w:rFonts w:cs="Times New Roman"/>
          <w:lang w:val="en-CA"/>
        </w:rPr>
      </w:pPr>
      <w:r w:rsidRPr="00172BAD">
        <w:rPr>
          <w:rFonts w:cs="Times New Roman"/>
          <w:lang w:val="en-CA"/>
        </w:rPr>
        <w:t>Patent rights declaration</w:t>
      </w:r>
      <w:r w:rsidR="00B94B06" w:rsidRPr="00172BAD">
        <w:rPr>
          <w:rFonts w:cs="Times New Roman"/>
          <w:lang w:val="en-CA"/>
        </w:rPr>
        <w:t>(s)</w:t>
      </w:r>
    </w:p>
    <w:p w14:paraId="5481BBE8" w14:textId="6BF3FAE7" w:rsidR="00242D74" w:rsidRPr="00242D74" w:rsidRDefault="004152EC" w:rsidP="009234A5">
      <w:pPr>
        <w:rPr>
          <w:szCs w:val="22"/>
          <w:lang w:val="en-CA"/>
        </w:rPr>
      </w:pPr>
      <w:proofErr w:type="spellStart"/>
      <w:r w:rsidRPr="00172BAD">
        <w:rPr>
          <w:b/>
          <w:szCs w:val="22"/>
          <w:lang w:val="en-CA"/>
        </w:rPr>
        <w:t>Bytedance</w:t>
      </w:r>
      <w:proofErr w:type="spellEnd"/>
      <w:r w:rsidRPr="00172BAD">
        <w:rPr>
          <w:b/>
          <w:szCs w:val="22"/>
          <w:lang w:val="en-CA"/>
        </w:rPr>
        <w:t xml:space="preserve"> Inc. </w:t>
      </w:r>
      <w:r w:rsidR="001F2594" w:rsidRPr="00172BAD">
        <w:rPr>
          <w:b/>
          <w:szCs w:val="22"/>
          <w:lang w:val="en-CA"/>
        </w:rPr>
        <w:t xml:space="preserve">may have </w:t>
      </w:r>
      <w:r w:rsidR="0098551D" w:rsidRPr="00172BAD">
        <w:rPr>
          <w:b/>
          <w:szCs w:val="22"/>
          <w:lang w:val="en-CA"/>
        </w:rPr>
        <w:t>current or pending</w:t>
      </w:r>
      <w:r w:rsidR="001F2594" w:rsidRPr="00172BAD">
        <w:rPr>
          <w:b/>
          <w:szCs w:val="22"/>
          <w:lang w:val="en-CA"/>
        </w:rPr>
        <w:t xml:space="preserve"> </w:t>
      </w:r>
      <w:r w:rsidR="0098551D" w:rsidRPr="00172BAD">
        <w:rPr>
          <w:b/>
          <w:szCs w:val="22"/>
          <w:lang w:val="en-CA"/>
        </w:rPr>
        <w:t xml:space="preserve">patent rights </w:t>
      </w:r>
      <w:r w:rsidR="001F2594" w:rsidRPr="00172BAD">
        <w:rPr>
          <w:b/>
          <w:szCs w:val="22"/>
          <w:lang w:val="en-CA"/>
        </w:rPr>
        <w:t xml:space="preserve">relating to the technology described </w:t>
      </w:r>
      <w:r w:rsidR="002F164D" w:rsidRPr="00172BAD">
        <w:rPr>
          <w:b/>
          <w:szCs w:val="22"/>
          <w:lang w:val="en-CA"/>
        </w:rPr>
        <w:t xml:space="preserve">in </w:t>
      </w:r>
      <w:r w:rsidR="001F2594" w:rsidRPr="00172BA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172BAD">
        <w:rPr>
          <w:b/>
          <w:szCs w:val="22"/>
          <w:lang w:val="en-CA"/>
        </w:rPr>
        <w:t xml:space="preserve"> | ISO/IEC </w:t>
      </w:r>
      <w:r w:rsidR="00A83253" w:rsidRPr="00172BAD">
        <w:rPr>
          <w:b/>
          <w:szCs w:val="22"/>
          <w:lang w:val="en-CA"/>
        </w:rPr>
        <w:t xml:space="preserve">International </w:t>
      </w:r>
      <w:r w:rsidR="002F164D" w:rsidRPr="00172BAD">
        <w:rPr>
          <w:b/>
          <w:szCs w:val="22"/>
          <w:lang w:val="en-CA"/>
        </w:rPr>
        <w:t>Standard</w:t>
      </w:r>
      <w:r w:rsidR="001F2594" w:rsidRPr="00172BA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242D74" w:rsidRPr="00242D7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BC79D" w14:textId="77777777" w:rsidR="00751AE2" w:rsidRDefault="00751AE2">
      <w:r>
        <w:separator/>
      </w:r>
    </w:p>
  </w:endnote>
  <w:endnote w:type="continuationSeparator" w:id="0">
    <w:p w14:paraId="17573F9C" w14:textId="77777777" w:rsidR="00751AE2" w:rsidRDefault="0075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3E15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0381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73EAF" w14:textId="77777777" w:rsidR="00751AE2" w:rsidRDefault="00751AE2">
      <w:r>
        <w:separator/>
      </w:r>
    </w:p>
  </w:footnote>
  <w:footnote w:type="continuationSeparator" w:id="0">
    <w:p w14:paraId="207E9E14" w14:textId="77777777" w:rsidR="00751AE2" w:rsidRDefault="00751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DB06D9"/>
    <w:multiLevelType w:val="hybridMultilevel"/>
    <w:tmpl w:val="CEE6F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04BE9"/>
    <w:multiLevelType w:val="hybridMultilevel"/>
    <w:tmpl w:val="D7EE7E32"/>
    <w:lvl w:ilvl="0" w:tplc="0409000F">
      <w:start w:val="1"/>
      <w:numFmt w:val="decimal"/>
      <w:lvlText w:val="%1."/>
      <w:lvlJc w:val="left"/>
      <w:pPr>
        <w:ind w:left="637" w:hanging="420"/>
      </w:pPr>
    </w:lvl>
    <w:lvl w:ilvl="1" w:tplc="04090019" w:tentative="1">
      <w:start w:val="1"/>
      <w:numFmt w:val="lowerLetter"/>
      <w:lvlText w:val="%2)"/>
      <w:lvlJc w:val="left"/>
      <w:pPr>
        <w:ind w:left="1057" w:hanging="420"/>
      </w:pPr>
    </w:lvl>
    <w:lvl w:ilvl="2" w:tplc="0409001B" w:tentative="1">
      <w:start w:val="1"/>
      <w:numFmt w:val="lowerRoman"/>
      <w:lvlText w:val="%3."/>
      <w:lvlJc w:val="righ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9" w:tentative="1">
      <w:start w:val="1"/>
      <w:numFmt w:val="lowerLetter"/>
      <w:lvlText w:val="%5)"/>
      <w:lvlJc w:val="left"/>
      <w:pPr>
        <w:ind w:left="2317" w:hanging="420"/>
      </w:pPr>
    </w:lvl>
    <w:lvl w:ilvl="5" w:tplc="0409001B" w:tentative="1">
      <w:start w:val="1"/>
      <w:numFmt w:val="lowerRoman"/>
      <w:lvlText w:val="%6."/>
      <w:lvlJc w:val="righ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9" w:tentative="1">
      <w:start w:val="1"/>
      <w:numFmt w:val="lowerLetter"/>
      <w:lvlText w:val="%8)"/>
      <w:lvlJc w:val="left"/>
      <w:pPr>
        <w:ind w:left="3577" w:hanging="420"/>
      </w:pPr>
    </w:lvl>
    <w:lvl w:ilvl="8" w:tplc="0409001B" w:tentative="1">
      <w:start w:val="1"/>
      <w:numFmt w:val="lowerRoman"/>
      <w:lvlText w:val="%9."/>
      <w:lvlJc w:val="right"/>
      <w:pPr>
        <w:ind w:left="3997" w:hanging="420"/>
      </w:pPr>
    </w:lvl>
  </w:abstractNum>
  <w:abstractNum w:abstractNumId="7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9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4E590E"/>
    <w:multiLevelType w:val="hybridMultilevel"/>
    <w:tmpl w:val="69C2B648"/>
    <w:lvl w:ilvl="0" w:tplc="04070019">
      <w:start w:val="1"/>
      <w:numFmt w:val="bullet"/>
      <w:lvlText w:val="-"/>
      <w:lvlJc w:val="left"/>
      <w:pPr>
        <w:ind w:left="782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5310050"/>
    <w:multiLevelType w:val="hybridMultilevel"/>
    <w:tmpl w:val="77D254D2"/>
    <w:lvl w:ilvl="0" w:tplc="84CC2C8A">
      <w:start w:val="5"/>
      <w:numFmt w:val="bullet"/>
      <w:lvlText w:val="–"/>
      <w:lvlJc w:val="left"/>
      <w:pPr>
        <w:ind w:left="1284" w:hanging="420"/>
      </w:pPr>
      <w:rPr>
        <w:rFonts w:ascii="Times New Roman" w:eastAsia="Times New Roman" w:hAnsi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17" w15:restartNumberingAfterBreak="0">
    <w:nsid w:val="304514B2"/>
    <w:multiLevelType w:val="hybridMultilevel"/>
    <w:tmpl w:val="562AD9C4"/>
    <w:lvl w:ilvl="0" w:tplc="C6E605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4C5E32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2" w:hanging="360"/>
      </w:pPr>
    </w:lvl>
    <w:lvl w:ilvl="2" w:tplc="0409001B" w:tentative="1">
      <w:start w:val="1"/>
      <w:numFmt w:val="lowerRoman"/>
      <w:lvlText w:val="%3."/>
      <w:lvlJc w:val="right"/>
      <w:pPr>
        <w:ind w:left="2482" w:hanging="180"/>
      </w:pPr>
    </w:lvl>
    <w:lvl w:ilvl="3" w:tplc="0409000F" w:tentative="1">
      <w:start w:val="1"/>
      <w:numFmt w:val="decimal"/>
      <w:lvlText w:val="%4."/>
      <w:lvlJc w:val="left"/>
      <w:pPr>
        <w:ind w:left="3202" w:hanging="360"/>
      </w:pPr>
    </w:lvl>
    <w:lvl w:ilvl="4" w:tplc="04090019" w:tentative="1">
      <w:start w:val="1"/>
      <w:numFmt w:val="lowerLetter"/>
      <w:lvlText w:val="%5."/>
      <w:lvlJc w:val="left"/>
      <w:pPr>
        <w:ind w:left="3922" w:hanging="360"/>
      </w:pPr>
    </w:lvl>
    <w:lvl w:ilvl="5" w:tplc="0409001B" w:tentative="1">
      <w:start w:val="1"/>
      <w:numFmt w:val="lowerRoman"/>
      <w:lvlText w:val="%6."/>
      <w:lvlJc w:val="right"/>
      <w:pPr>
        <w:ind w:left="4642" w:hanging="180"/>
      </w:pPr>
    </w:lvl>
    <w:lvl w:ilvl="6" w:tplc="0409000F" w:tentative="1">
      <w:start w:val="1"/>
      <w:numFmt w:val="decimal"/>
      <w:lvlText w:val="%7."/>
      <w:lvlJc w:val="left"/>
      <w:pPr>
        <w:ind w:left="5362" w:hanging="360"/>
      </w:pPr>
    </w:lvl>
    <w:lvl w:ilvl="7" w:tplc="04090019" w:tentative="1">
      <w:start w:val="1"/>
      <w:numFmt w:val="lowerLetter"/>
      <w:lvlText w:val="%8."/>
      <w:lvlJc w:val="left"/>
      <w:pPr>
        <w:ind w:left="6082" w:hanging="360"/>
      </w:pPr>
    </w:lvl>
    <w:lvl w:ilvl="8" w:tplc="040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A14A6F"/>
    <w:multiLevelType w:val="hybridMultilevel"/>
    <w:tmpl w:val="1BBC62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EE6E9C"/>
    <w:multiLevelType w:val="hybridMultilevel"/>
    <w:tmpl w:val="C7BC099A"/>
    <w:lvl w:ilvl="0" w:tplc="22465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3"/>
  </w:num>
  <w:num w:numId="4">
    <w:abstractNumId w:val="20"/>
  </w:num>
  <w:num w:numId="5">
    <w:abstractNumId w:val="22"/>
  </w:num>
  <w:num w:numId="6">
    <w:abstractNumId w:val="15"/>
  </w:num>
  <w:num w:numId="7">
    <w:abstractNumId w:val="18"/>
  </w:num>
  <w:num w:numId="8">
    <w:abstractNumId w:val="15"/>
  </w:num>
  <w:num w:numId="9">
    <w:abstractNumId w:val="2"/>
  </w:num>
  <w:num w:numId="10">
    <w:abstractNumId w:val="12"/>
  </w:num>
  <w:num w:numId="11">
    <w:abstractNumId w:val="5"/>
  </w:num>
  <w:num w:numId="12">
    <w:abstractNumId w:val="8"/>
  </w:num>
  <w:num w:numId="13">
    <w:abstractNumId w:val="15"/>
  </w:num>
  <w:num w:numId="14">
    <w:abstractNumId w:val="19"/>
  </w:num>
  <w:num w:numId="15">
    <w:abstractNumId w:val="13"/>
  </w:num>
  <w:num w:numId="16">
    <w:abstractNumId w:val="14"/>
  </w:num>
  <w:num w:numId="17">
    <w:abstractNumId w:val="29"/>
  </w:num>
  <w:num w:numId="18">
    <w:abstractNumId w:val="25"/>
  </w:num>
  <w:num w:numId="19">
    <w:abstractNumId w:val="7"/>
  </w:num>
  <w:num w:numId="20">
    <w:abstractNumId w:val="0"/>
  </w:num>
  <w:num w:numId="21">
    <w:abstractNumId w:val="11"/>
  </w:num>
  <w:num w:numId="22">
    <w:abstractNumId w:val="4"/>
  </w:num>
  <w:num w:numId="23">
    <w:abstractNumId w:val="24"/>
  </w:num>
  <w:num w:numId="24">
    <w:abstractNumId w:val="17"/>
  </w:num>
  <w:num w:numId="25">
    <w:abstractNumId w:val="26"/>
  </w:num>
  <w:num w:numId="26">
    <w:abstractNumId w:val="6"/>
  </w:num>
  <w:num w:numId="27">
    <w:abstractNumId w:val="15"/>
  </w:num>
  <w:num w:numId="28">
    <w:abstractNumId w:val="27"/>
  </w:num>
  <w:num w:numId="2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9"/>
  </w:num>
  <w:num w:numId="32">
    <w:abstractNumId w:val="10"/>
  </w:num>
  <w:num w:numId="33">
    <w:abstractNumId w:val="16"/>
  </w:num>
  <w:num w:numId="34">
    <w:abstractNumId w:val="1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C6"/>
    <w:rsid w:val="00004D9B"/>
    <w:rsid w:val="00010870"/>
    <w:rsid w:val="00013252"/>
    <w:rsid w:val="0001392C"/>
    <w:rsid w:val="0002403C"/>
    <w:rsid w:val="00025808"/>
    <w:rsid w:val="000308A3"/>
    <w:rsid w:val="0003482A"/>
    <w:rsid w:val="0003498A"/>
    <w:rsid w:val="000458BC"/>
    <w:rsid w:val="00045C41"/>
    <w:rsid w:val="000464CD"/>
    <w:rsid w:val="00046C03"/>
    <w:rsid w:val="000472EF"/>
    <w:rsid w:val="00051943"/>
    <w:rsid w:val="00053A4A"/>
    <w:rsid w:val="000547A4"/>
    <w:rsid w:val="00065039"/>
    <w:rsid w:val="0006693A"/>
    <w:rsid w:val="00067DD6"/>
    <w:rsid w:val="00074E42"/>
    <w:rsid w:val="0007614F"/>
    <w:rsid w:val="00077535"/>
    <w:rsid w:val="00081398"/>
    <w:rsid w:val="0008411A"/>
    <w:rsid w:val="00091B5A"/>
    <w:rsid w:val="00092F61"/>
    <w:rsid w:val="00094479"/>
    <w:rsid w:val="000962AC"/>
    <w:rsid w:val="000B0C0F"/>
    <w:rsid w:val="000B1C6B"/>
    <w:rsid w:val="000B483E"/>
    <w:rsid w:val="000B4FF9"/>
    <w:rsid w:val="000C0944"/>
    <w:rsid w:val="000C0962"/>
    <w:rsid w:val="000C09AC"/>
    <w:rsid w:val="000C444E"/>
    <w:rsid w:val="000C59DD"/>
    <w:rsid w:val="000E00F3"/>
    <w:rsid w:val="000E6C14"/>
    <w:rsid w:val="000E71B1"/>
    <w:rsid w:val="000F158C"/>
    <w:rsid w:val="000F46B5"/>
    <w:rsid w:val="000F479F"/>
    <w:rsid w:val="000F60D6"/>
    <w:rsid w:val="0010032A"/>
    <w:rsid w:val="00102F3D"/>
    <w:rsid w:val="00107BCD"/>
    <w:rsid w:val="0011334E"/>
    <w:rsid w:val="001241BB"/>
    <w:rsid w:val="00124E38"/>
    <w:rsid w:val="0012580B"/>
    <w:rsid w:val="0012619B"/>
    <w:rsid w:val="001275B5"/>
    <w:rsid w:val="00131F90"/>
    <w:rsid w:val="0013458C"/>
    <w:rsid w:val="00134BB6"/>
    <w:rsid w:val="0013526E"/>
    <w:rsid w:val="001367C8"/>
    <w:rsid w:val="0013680D"/>
    <w:rsid w:val="00140A61"/>
    <w:rsid w:val="001440BA"/>
    <w:rsid w:val="00146152"/>
    <w:rsid w:val="00147D83"/>
    <w:rsid w:val="00152415"/>
    <w:rsid w:val="001537C7"/>
    <w:rsid w:val="001543E9"/>
    <w:rsid w:val="00155526"/>
    <w:rsid w:val="00163C3E"/>
    <w:rsid w:val="001655D2"/>
    <w:rsid w:val="00171371"/>
    <w:rsid w:val="00172BAD"/>
    <w:rsid w:val="00175467"/>
    <w:rsid w:val="00175A24"/>
    <w:rsid w:val="00187E58"/>
    <w:rsid w:val="001932DE"/>
    <w:rsid w:val="00195183"/>
    <w:rsid w:val="00196642"/>
    <w:rsid w:val="001A297E"/>
    <w:rsid w:val="001A368E"/>
    <w:rsid w:val="001A5B9A"/>
    <w:rsid w:val="001A6E1F"/>
    <w:rsid w:val="001A72C8"/>
    <w:rsid w:val="001A7329"/>
    <w:rsid w:val="001A792F"/>
    <w:rsid w:val="001B4E28"/>
    <w:rsid w:val="001C3525"/>
    <w:rsid w:val="001C36D3"/>
    <w:rsid w:val="001C3AFB"/>
    <w:rsid w:val="001C457E"/>
    <w:rsid w:val="001D048F"/>
    <w:rsid w:val="001D1BD2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6428"/>
    <w:rsid w:val="00206460"/>
    <w:rsid w:val="002069B4"/>
    <w:rsid w:val="00206E33"/>
    <w:rsid w:val="00214DAF"/>
    <w:rsid w:val="00215DFC"/>
    <w:rsid w:val="00220877"/>
    <w:rsid w:val="002212DF"/>
    <w:rsid w:val="00222CD4"/>
    <w:rsid w:val="00225016"/>
    <w:rsid w:val="002253CA"/>
    <w:rsid w:val="002264A6"/>
    <w:rsid w:val="00227BA7"/>
    <w:rsid w:val="0023011C"/>
    <w:rsid w:val="0023206C"/>
    <w:rsid w:val="002375C1"/>
    <w:rsid w:val="00242D74"/>
    <w:rsid w:val="00252A2A"/>
    <w:rsid w:val="002536E4"/>
    <w:rsid w:val="00257FBB"/>
    <w:rsid w:val="00263398"/>
    <w:rsid w:val="00263B99"/>
    <w:rsid w:val="00266F06"/>
    <w:rsid w:val="002679CB"/>
    <w:rsid w:val="0027024B"/>
    <w:rsid w:val="00271C14"/>
    <w:rsid w:val="00275BCF"/>
    <w:rsid w:val="002803F0"/>
    <w:rsid w:val="002868FC"/>
    <w:rsid w:val="00290EFE"/>
    <w:rsid w:val="00291E36"/>
    <w:rsid w:val="00291F92"/>
    <w:rsid w:val="00292257"/>
    <w:rsid w:val="0029236C"/>
    <w:rsid w:val="00292F93"/>
    <w:rsid w:val="00294377"/>
    <w:rsid w:val="002945E0"/>
    <w:rsid w:val="002A5399"/>
    <w:rsid w:val="002A54E0"/>
    <w:rsid w:val="002B1595"/>
    <w:rsid w:val="002B191D"/>
    <w:rsid w:val="002B20B7"/>
    <w:rsid w:val="002B2E83"/>
    <w:rsid w:val="002C20D0"/>
    <w:rsid w:val="002C2A95"/>
    <w:rsid w:val="002C2B83"/>
    <w:rsid w:val="002C5584"/>
    <w:rsid w:val="002D0AED"/>
    <w:rsid w:val="002D0AF6"/>
    <w:rsid w:val="002D210A"/>
    <w:rsid w:val="002E6E61"/>
    <w:rsid w:val="002F164D"/>
    <w:rsid w:val="002F2CDE"/>
    <w:rsid w:val="002F5365"/>
    <w:rsid w:val="003021BC"/>
    <w:rsid w:val="00305947"/>
    <w:rsid w:val="00306206"/>
    <w:rsid w:val="00310765"/>
    <w:rsid w:val="003129DD"/>
    <w:rsid w:val="00315968"/>
    <w:rsid w:val="00317D85"/>
    <w:rsid w:val="003211A9"/>
    <w:rsid w:val="0032456E"/>
    <w:rsid w:val="00327C56"/>
    <w:rsid w:val="003315A1"/>
    <w:rsid w:val="003338D5"/>
    <w:rsid w:val="00334FF2"/>
    <w:rsid w:val="003373EC"/>
    <w:rsid w:val="00342FF4"/>
    <w:rsid w:val="00344E5A"/>
    <w:rsid w:val="00346148"/>
    <w:rsid w:val="00350B67"/>
    <w:rsid w:val="00354D9F"/>
    <w:rsid w:val="0036042F"/>
    <w:rsid w:val="003628CA"/>
    <w:rsid w:val="00363E25"/>
    <w:rsid w:val="003669EA"/>
    <w:rsid w:val="003706CC"/>
    <w:rsid w:val="0037082A"/>
    <w:rsid w:val="00371E06"/>
    <w:rsid w:val="00372DBC"/>
    <w:rsid w:val="00377710"/>
    <w:rsid w:val="00380856"/>
    <w:rsid w:val="00380B20"/>
    <w:rsid w:val="0038358A"/>
    <w:rsid w:val="003841FB"/>
    <w:rsid w:val="00392181"/>
    <w:rsid w:val="00396C2B"/>
    <w:rsid w:val="003A2431"/>
    <w:rsid w:val="003A2B3A"/>
    <w:rsid w:val="003A2D8E"/>
    <w:rsid w:val="003A7BCB"/>
    <w:rsid w:val="003A7CE6"/>
    <w:rsid w:val="003B06F5"/>
    <w:rsid w:val="003B71FF"/>
    <w:rsid w:val="003B734F"/>
    <w:rsid w:val="003C20E4"/>
    <w:rsid w:val="003C558B"/>
    <w:rsid w:val="003C597F"/>
    <w:rsid w:val="003C60EF"/>
    <w:rsid w:val="003C7054"/>
    <w:rsid w:val="003C7F36"/>
    <w:rsid w:val="003D54D3"/>
    <w:rsid w:val="003D6342"/>
    <w:rsid w:val="003D6852"/>
    <w:rsid w:val="003E6F90"/>
    <w:rsid w:val="003E73ED"/>
    <w:rsid w:val="003F5D0F"/>
    <w:rsid w:val="003F6DB2"/>
    <w:rsid w:val="00401680"/>
    <w:rsid w:val="004024E9"/>
    <w:rsid w:val="00402E59"/>
    <w:rsid w:val="00406F3C"/>
    <w:rsid w:val="0041078F"/>
    <w:rsid w:val="00414101"/>
    <w:rsid w:val="004152EC"/>
    <w:rsid w:val="004219CF"/>
    <w:rsid w:val="00422947"/>
    <w:rsid w:val="004234F0"/>
    <w:rsid w:val="004259C8"/>
    <w:rsid w:val="00427404"/>
    <w:rsid w:val="00433DDB"/>
    <w:rsid w:val="00435A29"/>
    <w:rsid w:val="00437619"/>
    <w:rsid w:val="00442CE7"/>
    <w:rsid w:val="00454102"/>
    <w:rsid w:val="004556C6"/>
    <w:rsid w:val="004565BF"/>
    <w:rsid w:val="0046384E"/>
    <w:rsid w:val="004655CF"/>
    <w:rsid w:val="00465A1E"/>
    <w:rsid w:val="004700F0"/>
    <w:rsid w:val="00475C46"/>
    <w:rsid w:val="0047753D"/>
    <w:rsid w:val="00480381"/>
    <w:rsid w:val="00482ACF"/>
    <w:rsid w:val="0048323A"/>
    <w:rsid w:val="004941C9"/>
    <w:rsid w:val="0049445A"/>
    <w:rsid w:val="00494AA2"/>
    <w:rsid w:val="00496EFF"/>
    <w:rsid w:val="0049745F"/>
    <w:rsid w:val="004A2A63"/>
    <w:rsid w:val="004A6563"/>
    <w:rsid w:val="004A6DEB"/>
    <w:rsid w:val="004B061F"/>
    <w:rsid w:val="004B210C"/>
    <w:rsid w:val="004B2B64"/>
    <w:rsid w:val="004C14FA"/>
    <w:rsid w:val="004C7B09"/>
    <w:rsid w:val="004D3CB5"/>
    <w:rsid w:val="004D405F"/>
    <w:rsid w:val="004E11C7"/>
    <w:rsid w:val="004E4F4F"/>
    <w:rsid w:val="004E6789"/>
    <w:rsid w:val="004F4A91"/>
    <w:rsid w:val="004F61E3"/>
    <w:rsid w:val="00502E10"/>
    <w:rsid w:val="00502E44"/>
    <w:rsid w:val="0051015C"/>
    <w:rsid w:val="00516CF1"/>
    <w:rsid w:val="0052353F"/>
    <w:rsid w:val="00524BC8"/>
    <w:rsid w:val="00530FB4"/>
    <w:rsid w:val="00531AE9"/>
    <w:rsid w:val="00532514"/>
    <w:rsid w:val="005355D6"/>
    <w:rsid w:val="005358ED"/>
    <w:rsid w:val="00536188"/>
    <w:rsid w:val="005373D0"/>
    <w:rsid w:val="00543977"/>
    <w:rsid w:val="005462C7"/>
    <w:rsid w:val="00550A66"/>
    <w:rsid w:val="00554513"/>
    <w:rsid w:val="00563FD4"/>
    <w:rsid w:val="005658D1"/>
    <w:rsid w:val="00566F08"/>
    <w:rsid w:val="00567EC7"/>
    <w:rsid w:val="00570013"/>
    <w:rsid w:val="005753EC"/>
    <w:rsid w:val="005801A2"/>
    <w:rsid w:val="00582541"/>
    <w:rsid w:val="00582B6E"/>
    <w:rsid w:val="00584CB5"/>
    <w:rsid w:val="005871BC"/>
    <w:rsid w:val="005930BD"/>
    <w:rsid w:val="00593380"/>
    <w:rsid w:val="00594925"/>
    <w:rsid w:val="005952A5"/>
    <w:rsid w:val="00597496"/>
    <w:rsid w:val="005A33A1"/>
    <w:rsid w:val="005B1665"/>
    <w:rsid w:val="005B217D"/>
    <w:rsid w:val="005B23A4"/>
    <w:rsid w:val="005B4269"/>
    <w:rsid w:val="005B52A6"/>
    <w:rsid w:val="005B56D4"/>
    <w:rsid w:val="005B6D05"/>
    <w:rsid w:val="005B762C"/>
    <w:rsid w:val="005C385F"/>
    <w:rsid w:val="005D5D38"/>
    <w:rsid w:val="005D6B6F"/>
    <w:rsid w:val="005E1AC6"/>
    <w:rsid w:val="005E3F2B"/>
    <w:rsid w:val="005E65E4"/>
    <w:rsid w:val="005F04BF"/>
    <w:rsid w:val="005F0EC2"/>
    <w:rsid w:val="005F0F1A"/>
    <w:rsid w:val="005F60D4"/>
    <w:rsid w:val="005F6F1B"/>
    <w:rsid w:val="006050F4"/>
    <w:rsid w:val="00610A05"/>
    <w:rsid w:val="00613ECE"/>
    <w:rsid w:val="00615995"/>
    <w:rsid w:val="00616155"/>
    <w:rsid w:val="00616841"/>
    <w:rsid w:val="00622D86"/>
    <w:rsid w:val="00624B33"/>
    <w:rsid w:val="00627205"/>
    <w:rsid w:val="0063039F"/>
    <w:rsid w:val="0063041A"/>
    <w:rsid w:val="00630AA2"/>
    <w:rsid w:val="00631605"/>
    <w:rsid w:val="006351A8"/>
    <w:rsid w:val="006355DD"/>
    <w:rsid w:val="006359AD"/>
    <w:rsid w:val="00636F04"/>
    <w:rsid w:val="00641AA6"/>
    <w:rsid w:val="00644B04"/>
    <w:rsid w:val="00646707"/>
    <w:rsid w:val="00647353"/>
    <w:rsid w:val="00650E69"/>
    <w:rsid w:val="00656E50"/>
    <w:rsid w:val="00657F7E"/>
    <w:rsid w:val="00662E58"/>
    <w:rsid w:val="006634EA"/>
    <w:rsid w:val="006637F2"/>
    <w:rsid w:val="006642A5"/>
    <w:rsid w:val="00664902"/>
    <w:rsid w:val="00664DCF"/>
    <w:rsid w:val="00666350"/>
    <w:rsid w:val="00680BC0"/>
    <w:rsid w:val="00681328"/>
    <w:rsid w:val="0068764D"/>
    <w:rsid w:val="0069140C"/>
    <w:rsid w:val="0069573D"/>
    <w:rsid w:val="00695FED"/>
    <w:rsid w:val="006A7494"/>
    <w:rsid w:val="006C0F9D"/>
    <w:rsid w:val="006C5D39"/>
    <w:rsid w:val="006D0CA2"/>
    <w:rsid w:val="006D6D9B"/>
    <w:rsid w:val="006E04A6"/>
    <w:rsid w:val="006E188D"/>
    <w:rsid w:val="006E2810"/>
    <w:rsid w:val="006E5417"/>
    <w:rsid w:val="006E75EF"/>
    <w:rsid w:val="006F0794"/>
    <w:rsid w:val="006F5363"/>
    <w:rsid w:val="006F7528"/>
    <w:rsid w:val="006F7B78"/>
    <w:rsid w:val="00700825"/>
    <w:rsid w:val="007023DE"/>
    <w:rsid w:val="00712F60"/>
    <w:rsid w:val="00713A30"/>
    <w:rsid w:val="00713DFD"/>
    <w:rsid w:val="00716529"/>
    <w:rsid w:val="007209FA"/>
    <w:rsid w:val="00720E3B"/>
    <w:rsid w:val="00721397"/>
    <w:rsid w:val="00722F04"/>
    <w:rsid w:val="0072483C"/>
    <w:rsid w:val="0072790D"/>
    <w:rsid w:val="007350EC"/>
    <w:rsid w:val="0074393F"/>
    <w:rsid w:val="00745F6B"/>
    <w:rsid w:val="00746ADE"/>
    <w:rsid w:val="00747C34"/>
    <w:rsid w:val="0075175B"/>
    <w:rsid w:val="00751AE2"/>
    <w:rsid w:val="00752E40"/>
    <w:rsid w:val="00755690"/>
    <w:rsid w:val="0075585E"/>
    <w:rsid w:val="00761D0F"/>
    <w:rsid w:val="00767055"/>
    <w:rsid w:val="00770571"/>
    <w:rsid w:val="0077084D"/>
    <w:rsid w:val="00775CF7"/>
    <w:rsid w:val="007768FF"/>
    <w:rsid w:val="007824D3"/>
    <w:rsid w:val="007846B1"/>
    <w:rsid w:val="00796EE3"/>
    <w:rsid w:val="00797ED0"/>
    <w:rsid w:val="007A2AE1"/>
    <w:rsid w:val="007A6D64"/>
    <w:rsid w:val="007A7D29"/>
    <w:rsid w:val="007B4AB8"/>
    <w:rsid w:val="007B4C8F"/>
    <w:rsid w:val="007B70B5"/>
    <w:rsid w:val="007C1512"/>
    <w:rsid w:val="007C4E2C"/>
    <w:rsid w:val="007D1181"/>
    <w:rsid w:val="007D39F8"/>
    <w:rsid w:val="007D3EA3"/>
    <w:rsid w:val="007D4B0E"/>
    <w:rsid w:val="007D60B8"/>
    <w:rsid w:val="007E01A3"/>
    <w:rsid w:val="007E2E9D"/>
    <w:rsid w:val="007F1F8B"/>
    <w:rsid w:val="007F4AA3"/>
    <w:rsid w:val="007F67A1"/>
    <w:rsid w:val="00800FB7"/>
    <w:rsid w:val="00801F9E"/>
    <w:rsid w:val="00810EE5"/>
    <w:rsid w:val="00811C05"/>
    <w:rsid w:val="0081352E"/>
    <w:rsid w:val="00815463"/>
    <w:rsid w:val="008206C8"/>
    <w:rsid w:val="0082216C"/>
    <w:rsid w:val="00825325"/>
    <w:rsid w:val="00832DDA"/>
    <w:rsid w:val="00837B92"/>
    <w:rsid w:val="008405FC"/>
    <w:rsid w:val="0084668B"/>
    <w:rsid w:val="00852790"/>
    <w:rsid w:val="00853E9D"/>
    <w:rsid w:val="00856CFB"/>
    <w:rsid w:val="00860C38"/>
    <w:rsid w:val="0086387C"/>
    <w:rsid w:val="008678C2"/>
    <w:rsid w:val="0087028A"/>
    <w:rsid w:val="00871269"/>
    <w:rsid w:val="00874A6C"/>
    <w:rsid w:val="008758F6"/>
    <w:rsid w:val="00875917"/>
    <w:rsid w:val="00876C65"/>
    <w:rsid w:val="00882F72"/>
    <w:rsid w:val="008868EB"/>
    <w:rsid w:val="00890215"/>
    <w:rsid w:val="00892A6E"/>
    <w:rsid w:val="00892FE7"/>
    <w:rsid w:val="008A4538"/>
    <w:rsid w:val="008A4B4C"/>
    <w:rsid w:val="008B0080"/>
    <w:rsid w:val="008B3BB5"/>
    <w:rsid w:val="008C1019"/>
    <w:rsid w:val="008C239F"/>
    <w:rsid w:val="008C2CBF"/>
    <w:rsid w:val="008C554F"/>
    <w:rsid w:val="008E480C"/>
    <w:rsid w:val="008E7569"/>
    <w:rsid w:val="008E785A"/>
    <w:rsid w:val="008E7D3A"/>
    <w:rsid w:val="008F0248"/>
    <w:rsid w:val="008F1447"/>
    <w:rsid w:val="008F26D6"/>
    <w:rsid w:val="008F4418"/>
    <w:rsid w:val="00907757"/>
    <w:rsid w:val="00910D74"/>
    <w:rsid w:val="00911462"/>
    <w:rsid w:val="00920EE3"/>
    <w:rsid w:val="009212B0"/>
    <w:rsid w:val="00921799"/>
    <w:rsid w:val="00921FA1"/>
    <w:rsid w:val="00922B34"/>
    <w:rsid w:val="009234A5"/>
    <w:rsid w:val="00933453"/>
    <w:rsid w:val="009336F7"/>
    <w:rsid w:val="00934461"/>
    <w:rsid w:val="009348C2"/>
    <w:rsid w:val="0093636C"/>
    <w:rsid w:val="009374A7"/>
    <w:rsid w:val="00937750"/>
    <w:rsid w:val="009433BA"/>
    <w:rsid w:val="00947C53"/>
    <w:rsid w:val="00955F6D"/>
    <w:rsid w:val="00961A96"/>
    <w:rsid w:val="009632D2"/>
    <w:rsid w:val="00964D26"/>
    <w:rsid w:val="00970381"/>
    <w:rsid w:val="00970435"/>
    <w:rsid w:val="00970B6B"/>
    <w:rsid w:val="00971537"/>
    <w:rsid w:val="009744F3"/>
    <w:rsid w:val="00976440"/>
    <w:rsid w:val="00977C16"/>
    <w:rsid w:val="009820C3"/>
    <w:rsid w:val="0098551D"/>
    <w:rsid w:val="00985DCB"/>
    <w:rsid w:val="0099140F"/>
    <w:rsid w:val="00992071"/>
    <w:rsid w:val="00994CB3"/>
    <w:rsid w:val="00994D59"/>
    <w:rsid w:val="0099518F"/>
    <w:rsid w:val="00995857"/>
    <w:rsid w:val="009A523D"/>
    <w:rsid w:val="009B02A1"/>
    <w:rsid w:val="009B3361"/>
    <w:rsid w:val="009B4613"/>
    <w:rsid w:val="009B7F3F"/>
    <w:rsid w:val="009C2E49"/>
    <w:rsid w:val="009C353C"/>
    <w:rsid w:val="009C4224"/>
    <w:rsid w:val="009C46D3"/>
    <w:rsid w:val="009C597A"/>
    <w:rsid w:val="009D4AE2"/>
    <w:rsid w:val="009D7CE6"/>
    <w:rsid w:val="009E28AD"/>
    <w:rsid w:val="009F496B"/>
    <w:rsid w:val="009F55D8"/>
    <w:rsid w:val="00A00D11"/>
    <w:rsid w:val="00A01439"/>
    <w:rsid w:val="00A016DA"/>
    <w:rsid w:val="00A027DA"/>
    <w:rsid w:val="00A02E61"/>
    <w:rsid w:val="00A02F90"/>
    <w:rsid w:val="00A05CFF"/>
    <w:rsid w:val="00A06358"/>
    <w:rsid w:val="00A122FC"/>
    <w:rsid w:val="00A13048"/>
    <w:rsid w:val="00A220FB"/>
    <w:rsid w:val="00A23963"/>
    <w:rsid w:val="00A26A44"/>
    <w:rsid w:val="00A424B6"/>
    <w:rsid w:val="00A44C2F"/>
    <w:rsid w:val="00A44CA2"/>
    <w:rsid w:val="00A44F23"/>
    <w:rsid w:val="00A457BA"/>
    <w:rsid w:val="00A46843"/>
    <w:rsid w:val="00A503D8"/>
    <w:rsid w:val="00A508A8"/>
    <w:rsid w:val="00A56B97"/>
    <w:rsid w:val="00A6093D"/>
    <w:rsid w:val="00A60CE5"/>
    <w:rsid w:val="00A63FFB"/>
    <w:rsid w:val="00A64794"/>
    <w:rsid w:val="00A708E2"/>
    <w:rsid w:val="00A767DC"/>
    <w:rsid w:val="00A76A6D"/>
    <w:rsid w:val="00A83253"/>
    <w:rsid w:val="00A918FB"/>
    <w:rsid w:val="00A926C0"/>
    <w:rsid w:val="00A94165"/>
    <w:rsid w:val="00AA4403"/>
    <w:rsid w:val="00AA58BD"/>
    <w:rsid w:val="00AA6E84"/>
    <w:rsid w:val="00AB1169"/>
    <w:rsid w:val="00AB1A1C"/>
    <w:rsid w:val="00AB1D31"/>
    <w:rsid w:val="00AC72D4"/>
    <w:rsid w:val="00AD05A8"/>
    <w:rsid w:val="00AD17FC"/>
    <w:rsid w:val="00AE0320"/>
    <w:rsid w:val="00AE2560"/>
    <w:rsid w:val="00AE341B"/>
    <w:rsid w:val="00AE5450"/>
    <w:rsid w:val="00AF043F"/>
    <w:rsid w:val="00AF4963"/>
    <w:rsid w:val="00AF6AE6"/>
    <w:rsid w:val="00AF76ED"/>
    <w:rsid w:val="00AF7B7C"/>
    <w:rsid w:val="00B01905"/>
    <w:rsid w:val="00B075ED"/>
    <w:rsid w:val="00B07CA7"/>
    <w:rsid w:val="00B1279A"/>
    <w:rsid w:val="00B15321"/>
    <w:rsid w:val="00B23DBB"/>
    <w:rsid w:val="00B23F92"/>
    <w:rsid w:val="00B241D5"/>
    <w:rsid w:val="00B32D42"/>
    <w:rsid w:val="00B354E0"/>
    <w:rsid w:val="00B3640F"/>
    <w:rsid w:val="00B4194A"/>
    <w:rsid w:val="00B41E3B"/>
    <w:rsid w:val="00B420DD"/>
    <w:rsid w:val="00B437E8"/>
    <w:rsid w:val="00B50E22"/>
    <w:rsid w:val="00B5222E"/>
    <w:rsid w:val="00B53179"/>
    <w:rsid w:val="00B57A23"/>
    <w:rsid w:val="00B600CD"/>
    <w:rsid w:val="00B60611"/>
    <w:rsid w:val="00B61952"/>
    <w:rsid w:val="00B61C96"/>
    <w:rsid w:val="00B6727F"/>
    <w:rsid w:val="00B73A2A"/>
    <w:rsid w:val="00B73AEC"/>
    <w:rsid w:val="00B75A51"/>
    <w:rsid w:val="00B77916"/>
    <w:rsid w:val="00B827C6"/>
    <w:rsid w:val="00B94B06"/>
    <w:rsid w:val="00B94C28"/>
    <w:rsid w:val="00B96DF4"/>
    <w:rsid w:val="00BA3D3D"/>
    <w:rsid w:val="00BA7B01"/>
    <w:rsid w:val="00BB5274"/>
    <w:rsid w:val="00BB615B"/>
    <w:rsid w:val="00BB6E4B"/>
    <w:rsid w:val="00BB73FD"/>
    <w:rsid w:val="00BC0676"/>
    <w:rsid w:val="00BC10BA"/>
    <w:rsid w:val="00BC5AFD"/>
    <w:rsid w:val="00BD0D79"/>
    <w:rsid w:val="00BD6981"/>
    <w:rsid w:val="00BE1F81"/>
    <w:rsid w:val="00BE4884"/>
    <w:rsid w:val="00BF4384"/>
    <w:rsid w:val="00C00DDE"/>
    <w:rsid w:val="00C04599"/>
    <w:rsid w:val="00C04F43"/>
    <w:rsid w:val="00C0609D"/>
    <w:rsid w:val="00C115AB"/>
    <w:rsid w:val="00C13A8C"/>
    <w:rsid w:val="00C17C5E"/>
    <w:rsid w:val="00C2545F"/>
    <w:rsid w:val="00C26CCB"/>
    <w:rsid w:val="00C26D81"/>
    <w:rsid w:val="00C30249"/>
    <w:rsid w:val="00C305C1"/>
    <w:rsid w:val="00C306BD"/>
    <w:rsid w:val="00C31FBF"/>
    <w:rsid w:val="00C334B4"/>
    <w:rsid w:val="00C3723B"/>
    <w:rsid w:val="00C404A0"/>
    <w:rsid w:val="00C40C66"/>
    <w:rsid w:val="00C40DEC"/>
    <w:rsid w:val="00C42466"/>
    <w:rsid w:val="00C42C93"/>
    <w:rsid w:val="00C42F26"/>
    <w:rsid w:val="00C4314A"/>
    <w:rsid w:val="00C47103"/>
    <w:rsid w:val="00C50D8B"/>
    <w:rsid w:val="00C606C9"/>
    <w:rsid w:val="00C63057"/>
    <w:rsid w:val="00C640AC"/>
    <w:rsid w:val="00C66202"/>
    <w:rsid w:val="00C744DA"/>
    <w:rsid w:val="00C77B2C"/>
    <w:rsid w:val="00C80288"/>
    <w:rsid w:val="00C84003"/>
    <w:rsid w:val="00C85332"/>
    <w:rsid w:val="00C90650"/>
    <w:rsid w:val="00C9773A"/>
    <w:rsid w:val="00C97D78"/>
    <w:rsid w:val="00CB4109"/>
    <w:rsid w:val="00CC01D3"/>
    <w:rsid w:val="00CC19F6"/>
    <w:rsid w:val="00CC1E91"/>
    <w:rsid w:val="00CC2AAE"/>
    <w:rsid w:val="00CC329D"/>
    <w:rsid w:val="00CC46B3"/>
    <w:rsid w:val="00CC5A42"/>
    <w:rsid w:val="00CD0EAB"/>
    <w:rsid w:val="00CE297E"/>
    <w:rsid w:val="00CE5E02"/>
    <w:rsid w:val="00CF1726"/>
    <w:rsid w:val="00CF34DB"/>
    <w:rsid w:val="00CF3917"/>
    <w:rsid w:val="00CF558F"/>
    <w:rsid w:val="00CF6DEA"/>
    <w:rsid w:val="00D010C0"/>
    <w:rsid w:val="00D01A54"/>
    <w:rsid w:val="00D073E2"/>
    <w:rsid w:val="00D1147A"/>
    <w:rsid w:val="00D14C9F"/>
    <w:rsid w:val="00D24D5F"/>
    <w:rsid w:val="00D25D32"/>
    <w:rsid w:val="00D25F4A"/>
    <w:rsid w:val="00D263EC"/>
    <w:rsid w:val="00D27680"/>
    <w:rsid w:val="00D35D3C"/>
    <w:rsid w:val="00D3625F"/>
    <w:rsid w:val="00D4114C"/>
    <w:rsid w:val="00D4148C"/>
    <w:rsid w:val="00D446EC"/>
    <w:rsid w:val="00D451CE"/>
    <w:rsid w:val="00D51BF0"/>
    <w:rsid w:val="00D5291C"/>
    <w:rsid w:val="00D531DB"/>
    <w:rsid w:val="00D55942"/>
    <w:rsid w:val="00D67F84"/>
    <w:rsid w:val="00D74D19"/>
    <w:rsid w:val="00D807BF"/>
    <w:rsid w:val="00D82FCC"/>
    <w:rsid w:val="00D869FE"/>
    <w:rsid w:val="00D86FCD"/>
    <w:rsid w:val="00D87FBA"/>
    <w:rsid w:val="00D975EB"/>
    <w:rsid w:val="00DA17FC"/>
    <w:rsid w:val="00DA291E"/>
    <w:rsid w:val="00DA4CB6"/>
    <w:rsid w:val="00DA7887"/>
    <w:rsid w:val="00DB08F4"/>
    <w:rsid w:val="00DB2C26"/>
    <w:rsid w:val="00DC7A5A"/>
    <w:rsid w:val="00DC7F8C"/>
    <w:rsid w:val="00DD02F4"/>
    <w:rsid w:val="00DD2598"/>
    <w:rsid w:val="00DD51D8"/>
    <w:rsid w:val="00DD6622"/>
    <w:rsid w:val="00DE1C7C"/>
    <w:rsid w:val="00DE48B1"/>
    <w:rsid w:val="00DE5480"/>
    <w:rsid w:val="00DE6B43"/>
    <w:rsid w:val="00DE6B61"/>
    <w:rsid w:val="00E02E09"/>
    <w:rsid w:val="00E07763"/>
    <w:rsid w:val="00E11923"/>
    <w:rsid w:val="00E132FA"/>
    <w:rsid w:val="00E13728"/>
    <w:rsid w:val="00E15FCA"/>
    <w:rsid w:val="00E21CE7"/>
    <w:rsid w:val="00E23314"/>
    <w:rsid w:val="00E262D4"/>
    <w:rsid w:val="00E26EBD"/>
    <w:rsid w:val="00E31C4E"/>
    <w:rsid w:val="00E35EA9"/>
    <w:rsid w:val="00E36250"/>
    <w:rsid w:val="00E3738F"/>
    <w:rsid w:val="00E430CE"/>
    <w:rsid w:val="00E47F2D"/>
    <w:rsid w:val="00E54511"/>
    <w:rsid w:val="00E56F25"/>
    <w:rsid w:val="00E60EDC"/>
    <w:rsid w:val="00E61964"/>
    <w:rsid w:val="00E61DAC"/>
    <w:rsid w:val="00E62E14"/>
    <w:rsid w:val="00E72B80"/>
    <w:rsid w:val="00E75FE3"/>
    <w:rsid w:val="00E760A8"/>
    <w:rsid w:val="00E76170"/>
    <w:rsid w:val="00E82DED"/>
    <w:rsid w:val="00E86C4C"/>
    <w:rsid w:val="00E876A1"/>
    <w:rsid w:val="00E907A3"/>
    <w:rsid w:val="00E93463"/>
    <w:rsid w:val="00EA0C60"/>
    <w:rsid w:val="00EA11CB"/>
    <w:rsid w:val="00EA5AE0"/>
    <w:rsid w:val="00EA632A"/>
    <w:rsid w:val="00EB42D1"/>
    <w:rsid w:val="00EB56E1"/>
    <w:rsid w:val="00EB7AB1"/>
    <w:rsid w:val="00EC7C74"/>
    <w:rsid w:val="00ED0038"/>
    <w:rsid w:val="00ED3317"/>
    <w:rsid w:val="00EE299E"/>
    <w:rsid w:val="00EE7CD8"/>
    <w:rsid w:val="00EF035C"/>
    <w:rsid w:val="00EF1CFF"/>
    <w:rsid w:val="00EF37F6"/>
    <w:rsid w:val="00EF48CC"/>
    <w:rsid w:val="00F00801"/>
    <w:rsid w:val="00F048CA"/>
    <w:rsid w:val="00F118CA"/>
    <w:rsid w:val="00F21214"/>
    <w:rsid w:val="00F2488D"/>
    <w:rsid w:val="00F24E22"/>
    <w:rsid w:val="00F26331"/>
    <w:rsid w:val="00F26BFB"/>
    <w:rsid w:val="00F31242"/>
    <w:rsid w:val="00F34326"/>
    <w:rsid w:val="00F422F4"/>
    <w:rsid w:val="00F47CB2"/>
    <w:rsid w:val="00F601A0"/>
    <w:rsid w:val="00F67224"/>
    <w:rsid w:val="00F6753A"/>
    <w:rsid w:val="00F712E9"/>
    <w:rsid w:val="00F715BE"/>
    <w:rsid w:val="00F73032"/>
    <w:rsid w:val="00F76521"/>
    <w:rsid w:val="00F77A64"/>
    <w:rsid w:val="00F848FC"/>
    <w:rsid w:val="00F84FF7"/>
    <w:rsid w:val="00F86ECF"/>
    <w:rsid w:val="00F90304"/>
    <w:rsid w:val="00F906F6"/>
    <w:rsid w:val="00F9282A"/>
    <w:rsid w:val="00F929A4"/>
    <w:rsid w:val="00F96BAD"/>
    <w:rsid w:val="00FA139D"/>
    <w:rsid w:val="00FA154C"/>
    <w:rsid w:val="00FA60F5"/>
    <w:rsid w:val="00FB013E"/>
    <w:rsid w:val="00FB0E84"/>
    <w:rsid w:val="00FB1D66"/>
    <w:rsid w:val="00FB6428"/>
    <w:rsid w:val="00FC2405"/>
    <w:rsid w:val="00FD01C2"/>
    <w:rsid w:val="00FD2B58"/>
    <w:rsid w:val="00FD2F2F"/>
    <w:rsid w:val="00FE3E1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uiPriority w:val="99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29236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236C"/>
    <w:rPr>
      <w:rFonts w:eastAsia="MS Mincho"/>
      <w:i/>
      <w:iCs/>
      <w:sz w:val="24"/>
      <w:szCs w:val="24"/>
    </w:rPr>
  </w:style>
  <w:style w:type="paragraph" w:customStyle="1" w:styleId="AppendixHeading2">
    <w:name w:val="Appendix Heading 2"/>
    <w:basedOn w:val="Heading2"/>
    <w:uiPriority w:val="99"/>
    <w:rsid w:val="00D263EC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263E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263E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263EC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0C09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C09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C0962"/>
  </w:style>
  <w:style w:type="paragraph" w:styleId="CommentSubject">
    <w:name w:val="annotation subject"/>
    <w:basedOn w:val="CommentText"/>
    <w:next w:val="CommentText"/>
    <w:link w:val="CommentSubjectChar"/>
    <w:rsid w:val="000C0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0962"/>
    <w:rPr>
      <w:b/>
      <w:bCs/>
    </w:rPr>
  </w:style>
  <w:style w:type="paragraph" w:styleId="Revision">
    <w:name w:val="Revision"/>
    <w:hidden/>
    <w:uiPriority w:val="99"/>
    <w:semiHidden/>
    <w:rsid w:val="000C096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3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5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3FDCA-38D4-4121-AAD2-04884E49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24</cp:revision>
  <cp:lastPrinted>1900-01-01T08:00:00Z</cp:lastPrinted>
  <dcterms:created xsi:type="dcterms:W3CDTF">2019-06-26T05:20:00Z</dcterms:created>
  <dcterms:modified xsi:type="dcterms:W3CDTF">2019-06-26T05:21:00Z</dcterms:modified>
</cp:coreProperties>
</file>