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F17E45" w14:paraId="7E96CA4B" w14:textId="77777777" w:rsidTr="000962AC">
        <w:tc>
          <w:tcPr>
            <w:tcW w:w="6300" w:type="dxa"/>
          </w:tcPr>
          <w:p w14:paraId="18E03134" w14:textId="57BF9C51" w:rsidR="006C5D39" w:rsidRPr="00F17E45" w:rsidRDefault="00EF37F6" w:rsidP="00C97D78">
            <w:pPr>
              <w:tabs>
                <w:tab w:val="left" w:pos="7200"/>
              </w:tabs>
              <w:spacing w:before="0"/>
              <w:rPr>
                <w:b/>
                <w:noProof/>
                <w:szCs w:val="22"/>
                <w:lang w:val="en-CA"/>
              </w:rPr>
            </w:pPr>
            <w:r w:rsidRPr="00F17E45">
              <w:rPr>
                <w:b/>
                <w:noProof/>
                <w:szCs w:val="22"/>
                <w:lang w:val="en-CA"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BA09B2"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7E45">
              <w:rPr>
                <w:b/>
                <w:noProof/>
                <w:szCs w:val="22"/>
                <w:lang w:val="en-CA"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17E45">
              <w:rPr>
                <w:b/>
                <w:noProof/>
                <w:szCs w:val="22"/>
                <w:lang w:val="en-CA"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17E45">
              <w:rPr>
                <w:b/>
                <w:noProof/>
                <w:szCs w:val="22"/>
                <w:lang w:val="en-CA"/>
              </w:rPr>
              <w:t xml:space="preserve">Joint </w:t>
            </w:r>
            <w:r w:rsidR="006C5D39" w:rsidRPr="00F17E45">
              <w:rPr>
                <w:b/>
                <w:noProof/>
                <w:szCs w:val="22"/>
                <w:lang w:val="en-CA"/>
              </w:rPr>
              <w:t xml:space="preserve">Video </w:t>
            </w:r>
            <w:r w:rsidR="00F712E9" w:rsidRPr="00F17E45">
              <w:rPr>
                <w:b/>
                <w:noProof/>
                <w:szCs w:val="22"/>
                <w:lang w:val="en-CA"/>
              </w:rPr>
              <w:t>Experts</w:t>
            </w:r>
            <w:r w:rsidR="009D7CE6" w:rsidRPr="00F17E45">
              <w:rPr>
                <w:b/>
                <w:noProof/>
                <w:szCs w:val="22"/>
                <w:lang w:val="en-CA"/>
              </w:rPr>
              <w:t xml:space="preserve"> Team</w:t>
            </w:r>
            <w:r w:rsidR="006C5D39" w:rsidRPr="00F17E45">
              <w:rPr>
                <w:b/>
                <w:noProof/>
                <w:szCs w:val="22"/>
                <w:lang w:val="en-CA"/>
              </w:rPr>
              <w:t xml:space="preserve"> (</w:t>
            </w:r>
            <w:r w:rsidR="009D7CE6" w:rsidRPr="00F17E45">
              <w:rPr>
                <w:b/>
                <w:noProof/>
                <w:szCs w:val="22"/>
                <w:lang w:val="en-CA"/>
              </w:rPr>
              <w:t>JVET</w:t>
            </w:r>
            <w:r w:rsidR="006C5D39" w:rsidRPr="00F17E45">
              <w:rPr>
                <w:b/>
                <w:noProof/>
                <w:szCs w:val="22"/>
                <w:lang w:val="en-CA"/>
              </w:rPr>
              <w:t>)</w:t>
            </w:r>
          </w:p>
          <w:p w14:paraId="6BCC5973" w14:textId="77777777" w:rsidR="00E61DAC" w:rsidRPr="00F17E45" w:rsidRDefault="00E54511" w:rsidP="00C97D78">
            <w:pPr>
              <w:tabs>
                <w:tab w:val="left" w:pos="7200"/>
              </w:tabs>
              <w:spacing w:before="0"/>
              <w:rPr>
                <w:b/>
                <w:noProof/>
                <w:szCs w:val="22"/>
                <w:lang w:val="en-CA"/>
              </w:rPr>
            </w:pPr>
            <w:r w:rsidRPr="00F17E45">
              <w:rPr>
                <w:b/>
                <w:noProof/>
                <w:szCs w:val="22"/>
                <w:lang w:val="en-CA"/>
              </w:rPr>
              <w:t xml:space="preserve">of </w:t>
            </w:r>
            <w:r w:rsidR="007F1F8B" w:rsidRPr="00F17E45">
              <w:rPr>
                <w:b/>
                <w:noProof/>
                <w:szCs w:val="22"/>
                <w:lang w:val="en-CA"/>
              </w:rPr>
              <w:t>ITU-T SG</w:t>
            </w:r>
            <w:r w:rsidR="005E1AC6" w:rsidRPr="00F17E45">
              <w:rPr>
                <w:b/>
                <w:noProof/>
                <w:szCs w:val="22"/>
                <w:lang w:val="en-CA"/>
              </w:rPr>
              <w:t> </w:t>
            </w:r>
            <w:r w:rsidR="007F1F8B" w:rsidRPr="00F17E45">
              <w:rPr>
                <w:b/>
                <w:noProof/>
                <w:szCs w:val="22"/>
                <w:lang w:val="en-CA"/>
              </w:rPr>
              <w:t>16 WP</w:t>
            </w:r>
            <w:r w:rsidR="005E1AC6" w:rsidRPr="00F17E45">
              <w:rPr>
                <w:b/>
                <w:noProof/>
                <w:szCs w:val="22"/>
                <w:lang w:val="en-CA"/>
              </w:rPr>
              <w:t> </w:t>
            </w:r>
            <w:r w:rsidR="007F1F8B" w:rsidRPr="00F17E45">
              <w:rPr>
                <w:b/>
                <w:noProof/>
                <w:szCs w:val="22"/>
                <w:lang w:val="en-CA"/>
              </w:rPr>
              <w:t>3 and ISO/IEC JTC</w:t>
            </w:r>
            <w:r w:rsidR="005E1AC6" w:rsidRPr="00F17E45">
              <w:rPr>
                <w:b/>
                <w:noProof/>
                <w:szCs w:val="22"/>
                <w:lang w:val="en-CA"/>
              </w:rPr>
              <w:t> </w:t>
            </w:r>
            <w:r w:rsidR="007F1F8B" w:rsidRPr="00F17E45">
              <w:rPr>
                <w:b/>
                <w:noProof/>
                <w:szCs w:val="22"/>
                <w:lang w:val="en-CA"/>
              </w:rPr>
              <w:t>1/SC</w:t>
            </w:r>
            <w:r w:rsidR="005E1AC6" w:rsidRPr="00F17E45">
              <w:rPr>
                <w:b/>
                <w:noProof/>
                <w:szCs w:val="22"/>
                <w:lang w:val="en-CA"/>
              </w:rPr>
              <w:t> </w:t>
            </w:r>
            <w:r w:rsidR="007F1F8B" w:rsidRPr="00F17E45">
              <w:rPr>
                <w:b/>
                <w:noProof/>
                <w:szCs w:val="22"/>
                <w:lang w:val="en-CA"/>
              </w:rPr>
              <w:t>29/WG</w:t>
            </w:r>
            <w:r w:rsidR="005E1AC6" w:rsidRPr="00F17E45">
              <w:rPr>
                <w:b/>
                <w:noProof/>
                <w:szCs w:val="22"/>
                <w:lang w:val="en-CA"/>
              </w:rPr>
              <w:t> </w:t>
            </w:r>
            <w:r w:rsidR="007F1F8B" w:rsidRPr="00F17E45">
              <w:rPr>
                <w:b/>
                <w:noProof/>
                <w:szCs w:val="22"/>
                <w:lang w:val="en-CA"/>
              </w:rPr>
              <w:t>11</w:t>
            </w:r>
          </w:p>
          <w:p w14:paraId="19908E82" w14:textId="33D08FDD" w:rsidR="00E61DAC" w:rsidRPr="00F17E45" w:rsidRDefault="00F712E9" w:rsidP="00536188">
            <w:pPr>
              <w:tabs>
                <w:tab w:val="left" w:pos="7200"/>
              </w:tabs>
              <w:spacing w:before="0"/>
              <w:rPr>
                <w:b/>
                <w:noProof/>
                <w:szCs w:val="22"/>
                <w:lang w:val="en-CA"/>
              </w:rPr>
            </w:pPr>
            <w:r w:rsidRPr="00F17E45">
              <w:rPr>
                <w:noProof/>
                <w:lang w:val="en-CA"/>
              </w:rPr>
              <w:t>1</w:t>
            </w:r>
            <w:r w:rsidR="00536188" w:rsidRPr="00F17E45">
              <w:rPr>
                <w:noProof/>
                <w:lang w:val="en-CA"/>
              </w:rPr>
              <w:t>5</w:t>
            </w:r>
            <w:r w:rsidR="00155526" w:rsidRPr="00F17E45">
              <w:rPr>
                <w:noProof/>
                <w:lang w:val="en-CA"/>
              </w:rPr>
              <w:t>th</w:t>
            </w:r>
            <w:r w:rsidR="00A767DC" w:rsidRPr="00F17E45">
              <w:rPr>
                <w:noProof/>
                <w:lang w:val="en-CA"/>
              </w:rPr>
              <w:t xml:space="preserve"> Meeting: </w:t>
            </w:r>
            <w:r w:rsidR="00536188" w:rsidRPr="00F17E45">
              <w:rPr>
                <w:noProof/>
                <w:lang w:val="en-CA"/>
              </w:rPr>
              <w:t>Gothenburg</w:t>
            </w:r>
            <w:r w:rsidR="00B57A23" w:rsidRPr="00F17E45">
              <w:rPr>
                <w:noProof/>
                <w:lang w:val="en-CA"/>
              </w:rPr>
              <w:t xml:space="preserve">, </w:t>
            </w:r>
            <w:r w:rsidR="00536188" w:rsidRPr="00F17E45">
              <w:rPr>
                <w:noProof/>
                <w:lang w:val="en-CA"/>
              </w:rPr>
              <w:t>SE</w:t>
            </w:r>
            <w:r w:rsidR="00B57A23" w:rsidRPr="00F17E45">
              <w:rPr>
                <w:noProof/>
                <w:lang w:val="en-CA"/>
              </w:rPr>
              <w:t xml:space="preserve">, </w:t>
            </w:r>
            <w:r w:rsidR="00536188" w:rsidRPr="00F17E45">
              <w:rPr>
                <w:noProof/>
                <w:lang w:val="en-CA"/>
              </w:rPr>
              <w:t>3</w:t>
            </w:r>
            <w:r w:rsidR="00B57A23" w:rsidRPr="00F17E45">
              <w:rPr>
                <w:noProof/>
                <w:lang w:val="en-CA"/>
              </w:rPr>
              <w:t>–</w:t>
            </w:r>
            <w:r w:rsidR="00536188" w:rsidRPr="00F17E45">
              <w:rPr>
                <w:noProof/>
                <w:lang w:val="en-CA"/>
              </w:rPr>
              <w:t>12</w:t>
            </w:r>
            <w:r w:rsidR="00B57A23" w:rsidRPr="00F17E45">
              <w:rPr>
                <w:noProof/>
                <w:lang w:val="en-CA"/>
              </w:rPr>
              <w:t xml:space="preserve"> </w:t>
            </w:r>
            <w:r w:rsidR="00536188" w:rsidRPr="00F17E45">
              <w:rPr>
                <w:noProof/>
                <w:lang w:val="en-CA"/>
              </w:rPr>
              <w:t>July</w:t>
            </w:r>
            <w:r w:rsidR="00B57A23" w:rsidRPr="00F17E45">
              <w:rPr>
                <w:noProof/>
                <w:lang w:val="en-CA"/>
              </w:rPr>
              <w:t xml:space="preserve"> 201</w:t>
            </w:r>
            <w:r w:rsidR="00FA60F5" w:rsidRPr="00F17E45">
              <w:rPr>
                <w:noProof/>
                <w:lang w:val="en-CA"/>
              </w:rPr>
              <w:t>9</w:t>
            </w:r>
          </w:p>
        </w:tc>
        <w:tc>
          <w:tcPr>
            <w:tcW w:w="3060" w:type="dxa"/>
          </w:tcPr>
          <w:p w14:paraId="59B7E346" w14:textId="7E15838B" w:rsidR="008A4B4C" w:rsidRPr="00F17E45" w:rsidRDefault="00E61DAC" w:rsidP="00536188">
            <w:pPr>
              <w:tabs>
                <w:tab w:val="left" w:pos="7200"/>
              </w:tabs>
              <w:rPr>
                <w:noProof/>
                <w:u w:val="single"/>
                <w:lang w:val="en-CA"/>
              </w:rPr>
            </w:pPr>
            <w:r w:rsidRPr="00F17E45">
              <w:rPr>
                <w:noProof/>
                <w:lang w:val="en-CA"/>
              </w:rPr>
              <w:t>Document</w:t>
            </w:r>
            <w:r w:rsidR="006C5D39" w:rsidRPr="00F17E45">
              <w:rPr>
                <w:noProof/>
                <w:lang w:val="en-CA"/>
              </w:rPr>
              <w:t xml:space="preserve">: </w:t>
            </w:r>
            <w:r w:rsidR="009D7CE6" w:rsidRPr="00F17E45">
              <w:rPr>
                <w:noProof/>
                <w:lang w:val="en-CA"/>
              </w:rPr>
              <w:t>JVET</w:t>
            </w:r>
            <w:r w:rsidRPr="00F17E45">
              <w:rPr>
                <w:noProof/>
                <w:lang w:val="en-CA"/>
              </w:rPr>
              <w:t>-</w:t>
            </w:r>
            <w:r w:rsidR="008B0BC2" w:rsidRPr="00F17E45">
              <w:rPr>
                <w:noProof/>
                <w:lang w:val="en-CA"/>
              </w:rPr>
              <w:t>O</w:t>
            </w:r>
            <w:r w:rsidR="008B0BC2" w:rsidRPr="00E72C6A">
              <w:rPr>
                <w:noProof/>
                <w:lang w:val="en-CA"/>
              </w:rPr>
              <w:t>0235</w:t>
            </w:r>
          </w:p>
        </w:tc>
      </w:tr>
    </w:tbl>
    <w:p w14:paraId="79DBA597" w14:textId="77777777" w:rsidR="00E61DAC" w:rsidRPr="00F17E45" w:rsidRDefault="00E61DAC" w:rsidP="00531AE9">
      <w:pPr>
        <w:spacing w:before="0"/>
        <w:rPr>
          <w:noProof/>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F17E45" w14:paraId="188D2B50" w14:textId="77777777" w:rsidTr="000962AC">
        <w:tc>
          <w:tcPr>
            <w:tcW w:w="1458" w:type="dxa"/>
          </w:tcPr>
          <w:p w14:paraId="7A6C85EB" w14:textId="77777777" w:rsidR="00E61DAC" w:rsidRPr="00F17E45" w:rsidRDefault="00E61DAC">
            <w:pPr>
              <w:spacing w:before="60" w:after="60"/>
              <w:rPr>
                <w:i/>
                <w:noProof/>
                <w:szCs w:val="22"/>
                <w:lang w:val="en-CA"/>
              </w:rPr>
            </w:pPr>
            <w:r w:rsidRPr="00F17E45">
              <w:rPr>
                <w:i/>
                <w:noProof/>
                <w:szCs w:val="22"/>
                <w:lang w:val="en-CA"/>
              </w:rPr>
              <w:t>Title:</w:t>
            </w:r>
          </w:p>
        </w:tc>
        <w:tc>
          <w:tcPr>
            <w:tcW w:w="7902" w:type="dxa"/>
            <w:gridSpan w:val="3"/>
          </w:tcPr>
          <w:p w14:paraId="305A7026" w14:textId="23787214" w:rsidR="00E61DAC" w:rsidRPr="00F17E45" w:rsidRDefault="005D04F8" w:rsidP="009D7CE6">
            <w:pPr>
              <w:spacing w:before="60" w:after="60"/>
              <w:rPr>
                <w:b/>
                <w:noProof/>
                <w:szCs w:val="22"/>
                <w:lang w:val="en-CA"/>
              </w:rPr>
            </w:pPr>
            <w:r w:rsidRPr="00F17E45">
              <w:rPr>
                <w:b/>
                <w:noProof/>
                <w:szCs w:val="22"/>
                <w:lang w:val="en-CA"/>
              </w:rPr>
              <w:t xml:space="preserve">AHG17: </w:t>
            </w:r>
            <w:r w:rsidR="009C0CAE" w:rsidRPr="00F17E45">
              <w:rPr>
                <w:b/>
                <w:noProof/>
                <w:szCs w:val="22"/>
                <w:lang w:val="en-CA"/>
              </w:rPr>
              <w:t xml:space="preserve">Ensuring </w:t>
            </w:r>
            <w:r w:rsidR="00792CC6" w:rsidRPr="00F17E45">
              <w:rPr>
                <w:b/>
                <w:noProof/>
                <w:szCs w:val="22"/>
                <w:lang w:val="en-CA"/>
              </w:rPr>
              <w:t>t</w:t>
            </w:r>
            <w:r w:rsidR="002E6AA5" w:rsidRPr="00F17E45">
              <w:rPr>
                <w:b/>
                <w:noProof/>
                <w:szCs w:val="22"/>
                <w:lang w:val="en-CA"/>
              </w:rPr>
              <w:t xml:space="preserve">emporal switching </w:t>
            </w:r>
            <w:r w:rsidR="00216CB8" w:rsidRPr="00F17E45">
              <w:rPr>
                <w:b/>
                <w:noProof/>
                <w:szCs w:val="22"/>
                <w:lang w:val="en-CA"/>
              </w:rPr>
              <w:t>with</w:t>
            </w:r>
            <w:r w:rsidR="002E6AA5" w:rsidRPr="00F17E45">
              <w:rPr>
                <w:b/>
                <w:noProof/>
                <w:szCs w:val="22"/>
                <w:lang w:val="en-CA"/>
              </w:rPr>
              <w:t xml:space="preserve"> STSA</w:t>
            </w:r>
            <w:r w:rsidR="005D28FB" w:rsidRPr="00F17E45">
              <w:rPr>
                <w:b/>
                <w:noProof/>
                <w:szCs w:val="22"/>
                <w:lang w:val="en-CA"/>
              </w:rPr>
              <w:t xml:space="preserve"> pictures</w:t>
            </w:r>
          </w:p>
        </w:tc>
      </w:tr>
      <w:tr w:rsidR="00E61DAC" w:rsidRPr="00F17E45" w14:paraId="3D8B01B2" w14:textId="77777777" w:rsidTr="000962AC">
        <w:tc>
          <w:tcPr>
            <w:tcW w:w="1458" w:type="dxa"/>
          </w:tcPr>
          <w:p w14:paraId="7AC356CE" w14:textId="77777777" w:rsidR="00E61DAC" w:rsidRPr="00F17E45" w:rsidRDefault="00E61DAC">
            <w:pPr>
              <w:spacing w:before="60" w:after="60"/>
              <w:rPr>
                <w:i/>
                <w:noProof/>
                <w:szCs w:val="22"/>
                <w:lang w:val="en-CA"/>
              </w:rPr>
            </w:pPr>
            <w:r w:rsidRPr="00F17E45">
              <w:rPr>
                <w:i/>
                <w:noProof/>
                <w:szCs w:val="22"/>
                <w:lang w:val="en-CA"/>
              </w:rPr>
              <w:t>Status:</w:t>
            </w:r>
          </w:p>
        </w:tc>
        <w:tc>
          <w:tcPr>
            <w:tcW w:w="7902" w:type="dxa"/>
            <w:gridSpan w:val="3"/>
          </w:tcPr>
          <w:p w14:paraId="32E60643" w14:textId="6D7CBA6F" w:rsidR="00E61DAC" w:rsidRPr="00F17E45" w:rsidRDefault="0013458C" w:rsidP="009D7CE6">
            <w:pPr>
              <w:spacing w:before="60" w:after="60"/>
              <w:rPr>
                <w:noProof/>
                <w:szCs w:val="22"/>
                <w:lang w:val="en-CA"/>
              </w:rPr>
            </w:pPr>
            <w:r w:rsidRPr="00F17E45">
              <w:rPr>
                <w:noProof/>
                <w:szCs w:val="22"/>
                <w:lang w:val="en-CA"/>
              </w:rPr>
              <w:t>Input d</w:t>
            </w:r>
            <w:r w:rsidR="00E61DAC" w:rsidRPr="00F17E45">
              <w:rPr>
                <w:noProof/>
                <w:szCs w:val="22"/>
                <w:lang w:val="en-CA"/>
              </w:rPr>
              <w:t xml:space="preserve">ocument to </w:t>
            </w:r>
            <w:r w:rsidR="009D7CE6" w:rsidRPr="00F17E45">
              <w:rPr>
                <w:noProof/>
                <w:szCs w:val="22"/>
                <w:lang w:val="en-CA"/>
              </w:rPr>
              <w:t>JVET</w:t>
            </w:r>
          </w:p>
        </w:tc>
      </w:tr>
      <w:tr w:rsidR="00E61DAC" w:rsidRPr="00F17E45" w14:paraId="7E6D99E3" w14:textId="77777777" w:rsidTr="000962AC">
        <w:tc>
          <w:tcPr>
            <w:tcW w:w="1458" w:type="dxa"/>
          </w:tcPr>
          <w:p w14:paraId="18CCDCD6" w14:textId="77777777" w:rsidR="00E61DAC" w:rsidRPr="00F17E45" w:rsidRDefault="00E61DAC">
            <w:pPr>
              <w:spacing w:before="60" w:after="60"/>
              <w:rPr>
                <w:i/>
                <w:noProof/>
                <w:szCs w:val="22"/>
                <w:lang w:val="en-CA"/>
              </w:rPr>
            </w:pPr>
            <w:r w:rsidRPr="00F17E45">
              <w:rPr>
                <w:i/>
                <w:noProof/>
                <w:szCs w:val="22"/>
                <w:lang w:val="en-CA"/>
              </w:rPr>
              <w:t>Purpose:</w:t>
            </w:r>
          </w:p>
        </w:tc>
        <w:tc>
          <w:tcPr>
            <w:tcW w:w="7902" w:type="dxa"/>
            <w:gridSpan w:val="3"/>
          </w:tcPr>
          <w:p w14:paraId="0640C90D" w14:textId="61B62207" w:rsidR="00E61DAC" w:rsidRPr="00F17E45" w:rsidRDefault="00E61DAC" w:rsidP="005E1AC6">
            <w:pPr>
              <w:spacing w:before="60" w:after="60"/>
              <w:rPr>
                <w:noProof/>
                <w:szCs w:val="22"/>
                <w:lang w:val="en-CA"/>
              </w:rPr>
            </w:pPr>
            <w:r w:rsidRPr="00F17E45">
              <w:rPr>
                <w:noProof/>
                <w:szCs w:val="22"/>
                <w:lang w:val="en-CA"/>
              </w:rPr>
              <w:t>Proposal</w:t>
            </w:r>
          </w:p>
        </w:tc>
      </w:tr>
      <w:tr w:rsidR="00E61DAC" w:rsidRPr="00F17E45" w14:paraId="714CD808" w14:textId="77777777" w:rsidTr="006F7324">
        <w:tc>
          <w:tcPr>
            <w:tcW w:w="1458" w:type="dxa"/>
          </w:tcPr>
          <w:p w14:paraId="4DB59313" w14:textId="77777777" w:rsidR="00E61DAC" w:rsidRPr="00F17E45" w:rsidRDefault="00E61DAC">
            <w:pPr>
              <w:spacing w:before="60" w:after="60"/>
              <w:rPr>
                <w:i/>
                <w:noProof/>
                <w:szCs w:val="22"/>
                <w:lang w:val="en-CA"/>
              </w:rPr>
            </w:pPr>
            <w:r w:rsidRPr="00F17E45">
              <w:rPr>
                <w:i/>
                <w:noProof/>
                <w:szCs w:val="22"/>
                <w:lang w:val="en-CA"/>
              </w:rPr>
              <w:t>Author(s) or</w:t>
            </w:r>
            <w:r w:rsidRPr="00F17E45">
              <w:rPr>
                <w:i/>
                <w:noProof/>
                <w:szCs w:val="22"/>
                <w:lang w:val="en-CA"/>
              </w:rPr>
              <w:br/>
              <w:t>Contact(s):</w:t>
            </w:r>
          </w:p>
        </w:tc>
        <w:tc>
          <w:tcPr>
            <w:tcW w:w="3645" w:type="dxa"/>
          </w:tcPr>
          <w:p w14:paraId="49D81240" w14:textId="47D08FCF" w:rsidR="00E61DAC" w:rsidRPr="00F17E45" w:rsidRDefault="0082135F">
            <w:pPr>
              <w:spacing w:before="60" w:after="60"/>
              <w:rPr>
                <w:noProof/>
                <w:szCs w:val="22"/>
                <w:lang w:val="en-CA"/>
              </w:rPr>
            </w:pPr>
            <w:r w:rsidRPr="00F17E45">
              <w:rPr>
                <w:noProof/>
                <w:szCs w:val="22"/>
                <w:lang w:val="en-CA"/>
              </w:rPr>
              <w:t>Rickard Sjöberg</w:t>
            </w:r>
            <w:r w:rsidRPr="00F17E45">
              <w:rPr>
                <w:noProof/>
                <w:szCs w:val="22"/>
                <w:lang w:val="en-CA"/>
              </w:rPr>
              <w:br/>
              <w:t>Mitra Damghanian</w:t>
            </w:r>
            <w:r w:rsidRPr="00F17E45">
              <w:rPr>
                <w:noProof/>
                <w:szCs w:val="22"/>
                <w:lang w:val="en-CA"/>
              </w:rPr>
              <w:br/>
              <w:t>Martin Pettersson</w:t>
            </w:r>
          </w:p>
        </w:tc>
        <w:tc>
          <w:tcPr>
            <w:tcW w:w="851" w:type="dxa"/>
          </w:tcPr>
          <w:p w14:paraId="0140ECA2" w14:textId="7B54A930" w:rsidR="00E61DAC" w:rsidRPr="00F17E45" w:rsidRDefault="00E61DAC">
            <w:pPr>
              <w:spacing w:before="60" w:after="60"/>
              <w:rPr>
                <w:noProof/>
                <w:szCs w:val="22"/>
                <w:lang w:val="en-CA"/>
              </w:rPr>
            </w:pPr>
            <w:r w:rsidRPr="00F17E45">
              <w:rPr>
                <w:noProof/>
                <w:szCs w:val="22"/>
                <w:lang w:val="en-CA"/>
              </w:rPr>
              <w:t>Email:</w:t>
            </w:r>
          </w:p>
        </w:tc>
        <w:tc>
          <w:tcPr>
            <w:tcW w:w="3406" w:type="dxa"/>
          </w:tcPr>
          <w:p w14:paraId="32C2ABFD" w14:textId="79EB8F98" w:rsidR="00E61DAC" w:rsidRPr="00F17E45" w:rsidRDefault="006F7324" w:rsidP="005952A5">
            <w:pPr>
              <w:spacing w:before="60" w:after="60"/>
              <w:rPr>
                <w:noProof/>
                <w:szCs w:val="22"/>
                <w:lang w:val="en-CA"/>
              </w:rPr>
            </w:pPr>
            <w:r w:rsidRPr="00F17E45">
              <w:rPr>
                <w:noProof/>
                <w:szCs w:val="22"/>
                <w:lang w:val="en-CA"/>
              </w:rPr>
              <w:t>rickard.sjoberg@ericsson.com</w:t>
            </w:r>
            <w:r w:rsidRPr="00F17E45">
              <w:rPr>
                <w:noProof/>
                <w:szCs w:val="22"/>
                <w:lang w:val="en-CA"/>
              </w:rPr>
              <w:br/>
              <w:t>mitra.damghanian@ericsson.com</w:t>
            </w:r>
            <w:r w:rsidRPr="00F17E45">
              <w:rPr>
                <w:noProof/>
                <w:szCs w:val="22"/>
                <w:lang w:val="en-CA"/>
              </w:rPr>
              <w:br/>
              <w:t>martin.m.pettersson@ericsson.com</w:t>
            </w:r>
          </w:p>
        </w:tc>
      </w:tr>
      <w:tr w:rsidR="00E61DAC" w:rsidRPr="00F17E45" w14:paraId="49AFAA61" w14:textId="77777777" w:rsidTr="000962AC">
        <w:tc>
          <w:tcPr>
            <w:tcW w:w="1458" w:type="dxa"/>
          </w:tcPr>
          <w:p w14:paraId="2C08AF6B" w14:textId="77777777" w:rsidR="00E61DAC" w:rsidRPr="00F17E45" w:rsidRDefault="00E61DAC">
            <w:pPr>
              <w:spacing w:before="60" w:after="60"/>
              <w:rPr>
                <w:i/>
                <w:noProof/>
                <w:szCs w:val="22"/>
                <w:lang w:val="en-CA"/>
              </w:rPr>
            </w:pPr>
            <w:r w:rsidRPr="00F17E45">
              <w:rPr>
                <w:i/>
                <w:noProof/>
                <w:szCs w:val="22"/>
                <w:lang w:val="en-CA"/>
              </w:rPr>
              <w:t>Source:</w:t>
            </w:r>
          </w:p>
        </w:tc>
        <w:tc>
          <w:tcPr>
            <w:tcW w:w="7902" w:type="dxa"/>
            <w:gridSpan w:val="3"/>
          </w:tcPr>
          <w:p w14:paraId="643E6B85" w14:textId="1E5679C3" w:rsidR="00E61DAC" w:rsidRPr="00F17E45" w:rsidRDefault="006F036D">
            <w:pPr>
              <w:spacing w:before="60" w:after="60"/>
              <w:rPr>
                <w:noProof/>
                <w:szCs w:val="22"/>
                <w:lang w:val="en-CA"/>
              </w:rPr>
            </w:pPr>
            <w:r w:rsidRPr="00F17E45">
              <w:rPr>
                <w:noProof/>
                <w:szCs w:val="22"/>
                <w:lang w:val="en-CA"/>
              </w:rPr>
              <w:t>Ericsson</w:t>
            </w:r>
          </w:p>
        </w:tc>
      </w:tr>
    </w:tbl>
    <w:p w14:paraId="732815A4" w14:textId="77777777" w:rsidR="00E61DAC" w:rsidRPr="00F17E45" w:rsidRDefault="00E61DAC">
      <w:pPr>
        <w:tabs>
          <w:tab w:val="right" w:pos="9360"/>
        </w:tabs>
        <w:spacing w:before="120" w:after="240"/>
        <w:jc w:val="center"/>
        <w:rPr>
          <w:noProof/>
          <w:szCs w:val="22"/>
          <w:lang w:val="en-CA"/>
        </w:rPr>
      </w:pPr>
      <w:r w:rsidRPr="00F17E45">
        <w:rPr>
          <w:noProof/>
          <w:szCs w:val="22"/>
          <w:u w:val="single"/>
          <w:lang w:val="en-CA"/>
        </w:rPr>
        <w:t>_____________________________</w:t>
      </w:r>
    </w:p>
    <w:p w14:paraId="63D31C94" w14:textId="77777777" w:rsidR="00275BCF" w:rsidRPr="00F17E45" w:rsidRDefault="00275BCF" w:rsidP="009234A5">
      <w:pPr>
        <w:pStyle w:val="Heading1"/>
        <w:numPr>
          <w:ilvl w:val="0"/>
          <w:numId w:val="0"/>
        </w:numPr>
        <w:ind w:left="432" w:hanging="432"/>
        <w:rPr>
          <w:noProof/>
          <w:lang w:val="en-CA"/>
        </w:rPr>
      </w:pPr>
      <w:r w:rsidRPr="00F17E45">
        <w:rPr>
          <w:noProof/>
          <w:lang w:val="en-CA"/>
        </w:rPr>
        <w:t>Abstract</w:t>
      </w:r>
    </w:p>
    <w:p w14:paraId="759C8DC3" w14:textId="7A640879" w:rsidR="00292C28" w:rsidRPr="00F17E45" w:rsidRDefault="00FE7364" w:rsidP="00FE7364">
      <w:pPr>
        <w:rPr>
          <w:noProof/>
          <w:szCs w:val="22"/>
          <w:lang w:val="en-CA"/>
        </w:rPr>
      </w:pPr>
      <w:r w:rsidRPr="00F17E45">
        <w:rPr>
          <w:noProof/>
          <w:szCs w:val="22"/>
          <w:lang w:val="en-CA"/>
        </w:rPr>
        <w:t xml:space="preserve">This contribution claims that there are </w:t>
      </w:r>
      <w:r w:rsidR="00AD4005" w:rsidRPr="00F17E45">
        <w:rPr>
          <w:noProof/>
          <w:szCs w:val="22"/>
          <w:lang w:val="en-CA"/>
        </w:rPr>
        <w:t>four</w:t>
      </w:r>
      <w:r w:rsidRPr="00F17E45">
        <w:rPr>
          <w:noProof/>
          <w:szCs w:val="22"/>
          <w:lang w:val="en-CA"/>
        </w:rPr>
        <w:t xml:space="preserve"> issues related to STSA pictures in the </w:t>
      </w:r>
      <w:r w:rsidR="003B4122" w:rsidRPr="00F17E45">
        <w:rPr>
          <w:noProof/>
          <w:szCs w:val="22"/>
          <w:lang w:val="en-CA"/>
        </w:rPr>
        <w:t xml:space="preserve">draft </w:t>
      </w:r>
      <w:r w:rsidRPr="00F17E45">
        <w:rPr>
          <w:noProof/>
          <w:szCs w:val="22"/>
          <w:lang w:val="en-CA"/>
        </w:rPr>
        <w:t>VVC specification (JVET-</w:t>
      </w:r>
      <w:r w:rsidRPr="007929FB">
        <w:rPr>
          <w:noProof/>
          <w:szCs w:val="22"/>
          <w:lang w:val="en-CA"/>
        </w:rPr>
        <w:t>N1001-v</w:t>
      </w:r>
      <w:r w:rsidR="00890F5A">
        <w:rPr>
          <w:noProof/>
          <w:szCs w:val="22"/>
          <w:lang w:val="en-CA"/>
        </w:rPr>
        <w:t>8</w:t>
      </w:r>
      <w:r w:rsidRPr="00F17E45">
        <w:rPr>
          <w:noProof/>
          <w:szCs w:val="22"/>
          <w:lang w:val="en-CA"/>
        </w:rPr>
        <w:t>)</w:t>
      </w:r>
      <w:r w:rsidR="00F904E7" w:rsidRPr="00F17E45">
        <w:rPr>
          <w:noProof/>
          <w:szCs w:val="22"/>
          <w:lang w:val="en-CA"/>
        </w:rPr>
        <w:t xml:space="preserve"> and proposes changes to resolve them.</w:t>
      </w:r>
    </w:p>
    <w:p w14:paraId="3F1A22B0" w14:textId="61FA13F0" w:rsidR="00AD4005" w:rsidRPr="00F17E45" w:rsidRDefault="00AD4005" w:rsidP="00FE7364">
      <w:pPr>
        <w:rPr>
          <w:noProof/>
          <w:szCs w:val="22"/>
          <w:lang w:val="en-CA"/>
        </w:rPr>
      </w:pPr>
      <w:r w:rsidRPr="00F17E45">
        <w:rPr>
          <w:noProof/>
          <w:szCs w:val="22"/>
          <w:lang w:val="en-CA"/>
        </w:rPr>
        <w:t xml:space="preserve">The first claimed issue is that </w:t>
      </w:r>
      <w:r w:rsidR="00297116" w:rsidRPr="00F17E45">
        <w:rPr>
          <w:noProof/>
          <w:szCs w:val="22"/>
          <w:lang w:val="en-CA"/>
        </w:rPr>
        <w:t>STSA pictures seem to be allowed to have a TemporalId equal to 0</w:t>
      </w:r>
      <w:r w:rsidR="00B5666F" w:rsidRPr="00F17E45">
        <w:rPr>
          <w:noProof/>
          <w:szCs w:val="22"/>
          <w:lang w:val="en-CA"/>
        </w:rPr>
        <w:t xml:space="preserve">. This is claimed </w:t>
      </w:r>
      <w:r w:rsidR="003F597A">
        <w:rPr>
          <w:noProof/>
          <w:szCs w:val="22"/>
          <w:lang w:val="en-CA"/>
        </w:rPr>
        <w:t xml:space="preserve">not </w:t>
      </w:r>
      <w:r w:rsidR="00B5666F" w:rsidRPr="00F17E45">
        <w:rPr>
          <w:noProof/>
          <w:szCs w:val="22"/>
          <w:lang w:val="en-CA"/>
        </w:rPr>
        <w:t xml:space="preserve">to be the case </w:t>
      </w:r>
      <w:r w:rsidR="00530BE2" w:rsidRPr="00F17E45">
        <w:rPr>
          <w:noProof/>
          <w:szCs w:val="22"/>
          <w:lang w:val="en-CA"/>
        </w:rPr>
        <w:t>for</w:t>
      </w:r>
      <w:r w:rsidR="00B5666F" w:rsidRPr="00F17E45">
        <w:rPr>
          <w:noProof/>
          <w:szCs w:val="22"/>
          <w:lang w:val="en-CA"/>
        </w:rPr>
        <w:t xml:space="preserve"> HEVC and it is proposed that </w:t>
      </w:r>
      <w:r w:rsidR="00B42784" w:rsidRPr="00F17E45">
        <w:rPr>
          <w:noProof/>
          <w:szCs w:val="22"/>
          <w:lang w:val="en-CA"/>
        </w:rPr>
        <w:t xml:space="preserve">such a restriction is added to the </w:t>
      </w:r>
      <w:r w:rsidR="001D0363">
        <w:rPr>
          <w:noProof/>
          <w:szCs w:val="22"/>
          <w:lang w:val="en-CA"/>
        </w:rPr>
        <w:t xml:space="preserve">draft </w:t>
      </w:r>
      <w:r w:rsidR="00B42784" w:rsidRPr="00F17E45">
        <w:rPr>
          <w:noProof/>
          <w:szCs w:val="22"/>
          <w:lang w:val="en-CA"/>
        </w:rPr>
        <w:t>VVC</w:t>
      </w:r>
      <w:r w:rsidR="006B442C">
        <w:rPr>
          <w:noProof/>
          <w:szCs w:val="22"/>
          <w:lang w:val="en-CA"/>
        </w:rPr>
        <w:t xml:space="preserve"> </w:t>
      </w:r>
      <w:r w:rsidR="001D0363">
        <w:rPr>
          <w:noProof/>
          <w:szCs w:val="22"/>
          <w:lang w:val="en-CA"/>
        </w:rPr>
        <w:t>specification</w:t>
      </w:r>
      <w:r w:rsidR="00B42784" w:rsidRPr="00F17E45">
        <w:rPr>
          <w:noProof/>
          <w:szCs w:val="22"/>
          <w:lang w:val="en-CA"/>
        </w:rPr>
        <w:t>.</w:t>
      </w:r>
    </w:p>
    <w:p w14:paraId="2F9C9FEA" w14:textId="5CB9BC27" w:rsidR="00FE7364" w:rsidRPr="00F17E45" w:rsidRDefault="00FE7364" w:rsidP="00FE7364">
      <w:pPr>
        <w:rPr>
          <w:noProof/>
          <w:szCs w:val="22"/>
          <w:lang w:val="en-CA"/>
        </w:rPr>
      </w:pPr>
      <w:r w:rsidRPr="00F17E45">
        <w:rPr>
          <w:noProof/>
          <w:szCs w:val="22"/>
          <w:lang w:val="en-CA"/>
        </w:rPr>
        <w:t xml:space="preserve">The </w:t>
      </w:r>
      <w:r w:rsidR="00AD4005" w:rsidRPr="00F17E45">
        <w:rPr>
          <w:noProof/>
          <w:szCs w:val="22"/>
          <w:lang w:val="en-CA"/>
        </w:rPr>
        <w:t>second</w:t>
      </w:r>
      <w:r w:rsidRPr="00F17E45">
        <w:rPr>
          <w:noProof/>
          <w:szCs w:val="22"/>
          <w:lang w:val="en-CA"/>
        </w:rPr>
        <w:t xml:space="preserve"> claimed issue is that </w:t>
      </w:r>
      <w:r w:rsidR="00B2153B" w:rsidRPr="00F17E45">
        <w:rPr>
          <w:noProof/>
          <w:szCs w:val="22"/>
          <w:lang w:val="en-CA"/>
        </w:rPr>
        <w:t xml:space="preserve">a restriction that all </w:t>
      </w:r>
      <w:r w:rsidR="00D26186" w:rsidRPr="00F17E45">
        <w:rPr>
          <w:noProof/>
          <w:szCs w:val="22"/>
          <w:lang w:val="en-CA"/>
        </w:rPr>
        <w:t xml:space="preserve">coded slice NAL units of an access unit </w:t>
      </w:r>
      <w:r w:rsidR="00CB667B" w:rsidRPr="00F17E45">
        <w:rPr>
          <w:noProof/>
          <w:szCs w:val="22"/>
          <w:lang w:val="en-CA"/>
        </w:rPr>
        <w:t xml:space="preserve">(AU) </w:t>
      </w:r>
      <w:r w:rsidR="00D26186" w:rsidRPr="00F17E45">
        <w:rPr>
          <w:noProof/>
          <w:szCs w:val="22"/>
          <w:lang w:val="en-CA"/>
        </w:rPr>
        <w:t>shall have the same value of NalUnitType</w:t>
      </w:r>
      <w:r w:rsidR="00642446">
        <w:rPr>
          <w:noProof/>
          <w:szCs w:val="22"/>
          <w:lang w:val="en-CA"/>
        </w:rPr>
        <w:t>,</w:t>
      </w:r>
      <w:r w:rsidR="00D26186" w:rsidRPr="00F17E45">
        <w:rPr>
          <w:noProof/>
          <w:szCs w:val="22"/>
          <w:lang w:val="en-CA"/>
        </w:rPr>
        <w:t xml:space="preserve"> is missing.</w:t>
      </w:r>
      <w:r w:rsidR="00292C28" w:rsidRPr="00F17E45">
        <w:rPr>
          <w:noProof/>
          <w:szCs w:val="22"/>
          <w:lang w:val="en-CA"/>
        </w:rPr>
        <w:t xml:space="preserve"> It is proposed that </w:t>
      </w:r>
      <w:r w:rsidR="001D413C" w:rsidRPr="00F17E45">
        <w:rPr>
          <w:noProof/>
          <w:szCs w:val="22"/>
          <w:lang w:val="en-CA"/>
        </w:rPr>
        <w:t>such a</w:t>
      </w:r>
      <w:r w:rsidR="00292C28" w:rsidRPr="00F17E45">
        <w:rPr>
          <w:noProof/>
          <w:szCs w:val="22"/>
          <w:lang w:val="en-CA"/>
        </w:rPr>
        <w:t xml:space="preserve"> restriction is added</w:t>
      </w:r>
      <w:r w:rsidR="001D413C" w:rsidRPr="00F17E45">
        <w:rPr>
          <w:noProof/>
          <w:szCs w:val="22"/>
          <w:lang w:val="en-CA"/>
        </w:rPr>
        <w:t xml:space="preserve"> to the draft.</w:t>
      </w:r>
      <w:r w:rsidR="00E17D5D" w:rsidRPr="00F17E45">
        <w:rPr>
          <w:noProof/>
          <w:szCs w:val="22"/>
          <w:lang w:val="en-CA"/>
        </w:rPr>
        <w:t xml:space="preserve"> </w:t>
      </w:r>
    </w:p>
    <w:p w14:paraId="399B2FA1" w14:textId="079D70F9" w:rsidR="001D413C" w:rsidRPr="00F17E45" w:rsidRDefault="001D413C" w:rsidP="00FE7364">
      <w:pPr>
        <w:rPr>
          <w:noProof/>
          <w:szCs w:val="22"/>
          <w:lang w:val="en-CA"/>
        </w:rPr>
      </w:pPr>
      <w:r w:rsidRPr="00F17E45">
        <w:rPr>
          <w:noProof/>
          <w:szCs w:val="22"/>
          <w:lang w:val="en-CA"/>
        </w:rPr>
        <w:t xml:space="preserve">The </w:t>
      </w:r>
      <w:r w:rsidR="0023104C" w:rsidRPr="00F17E45">
        <w:rPr>
          <w:noProof/>
          <w:szCs w:val="22"/>
          <w:lang w:val="en-CA"/>
        </w:rPr>
        <w:t>third</w:t>
      </w:r>
      <w:r w:rsidRPr="00F17E45">
        <w:rPr>
          <w:noProof/>
          <w:szCs w:val="22"/>
          <w:lang w:val="en-CA"/>
        </w:rPr>
        <w:t xml:space="preserve"> claimed issue is that </w:t>
      </w:r>
      <w:r w:rsidR="007102CD" w:rsidRPr="00F17E45">
        <w:rPr>
          <w:noProof/>
          <w:szCs w:val="22"/>
          <w:lang w:val="en-CA"/>
        </w:rPr>
        <w:t>a</w:t>
      </w:r>
      <w:r w:rsidR="00820638" w:rsidRPr="00F17E45">
        <w:rPr>
          <w:noProof/>
          <w:szCs w:val="22"/>
          <w:lang w:val="en-CA"/>
        </w:rPr>
        <w:t xml:space="preserve"> STSA picture </w:t>
      </w:r>
      <w:r w:rsidR="007102CD" w:rsidRPr="00F17E45">
        <w:rPr>
          <w:noProof/>
          <w:szCs w:val="22"/>
          <w:lang w:val="en-CA"/>
        </w:rPr>
        <w:t xml:space="preserve">currently </w:t>
      </w:r>
      <w:r w:rsidR="00A91571" w:rsidRPr="00F17E45">
        <w:rPr>
          <w:noProof/>
          <w:szCs w:val="22"/>
          <w:lang w:val="en-CA"/>
        </w:rPr>
        <w:t xml:space="preserve">does not guarantee that </w:t>
      </w:r>
      <w:r w:rsidR="00B90A9A" w:rsidRPr="00F17E45">
        <w:rPr>
          <w:noProof/>
          <w:szCs w:val="22"/>
          <w:lang w:val="en-CA"/>
        </w:rPr>
        <w:t xml:space="preserve">temporal </w:t>
      </w:r>
      <w:r w:rsidR="00A91571" w:rsidRPr="00F17E45">
        <w:rPr>
          <w:noProof/>
          <w:szCs w:val="22"/>
          <w:lang w:val="en-CA"/>
        </w:rPr>
        <w:t xml:space="preserve">switching is possible since </w:t>
      </w:r>
      <w:r w:rsidR="00497C7D" w:rsidRPr="00F17E45">
        <w:rPr>
          <w:noProof/>
          <w:szCs w:val="22"/>
          <w:lang w:val="en-CA"/>
        </w:rPr>
        <w:t>the</w:t>
      </w:r>
      <w:r w:rsidR="00DA4E03" w:rsidRPr="00F17E45">
        <w:rPr>
          <w:noProof/>
          <w:szCs w:val="22"/>
          <w:lang w:val="en-CA"/>
        </w:rPr>
        <w:t xml:space="preserve"> draft </w:t>
      </w:r>
      <w:r w:rsidR="00497C7D" w:rsidRPr="00F17E45">
        <w:rPr>
          <w:noProof/>
          <w:szCs w:val="22"/>
          <w:lang w:val="en-CA"/>
        </w:rPr>
        <w:t xml:space="preserve">allows </w:t>
      </w:r>
      <w:r w:rsidR="00DA4E03" w:rsidRPr="00F17E45">
        <w:rPr>
          <w:noProof/>
          <w:szCs w:val="22"/>
          <w:lang w:val="en-CA"/>
        </w:rPr>
        <w:t xml:space="preserve">to </w:t>
      </w:r>
      <w:r w:rsidR="00AE0101" w:rsidRPr="00F17E45">
        <w:rPr>
          <w:noProof/>
          <w:szCs w:val="22"/>
          <w:lang w:val="en-CA"/>
        </w:rPr>
        <w:t>include</w:t>
      </w:r>
      <w:r w:rsidR="00DA4E03" w:rsidRPr="00F17E45">
        <w:rPr>
          <w:noProof/>
          <w:szCs w:val="22"/>
          <w:lang w:val="en-CA"/>
        </w:rPr>
        <w:t xml:space="preserve"> pictures </w:t>
      </w:r>
      <w:r w:rsidR="00B57DEB" w:rsidRPr="00F17E45">
        <w:rPr>
          <w:noProof/>
          <w:szCs w:val="22"/>
          <w:lang w:val="en-CA"/>
        </w:rPr>
        <w:t xml:space="preserve">preceding the STSA in decoding order of the same </w:t>
      </w:r>
      <w:r w:rsidR="003C440F" w:rsidRPr="00F17E45">
        <w:rPr>
          <w:noProof/>
          <w:szCs w:val="22"/>
          <w:lang w:val="en-CA"/>
        </w:rPr>
        <w:t xml:space="preserve">temporal layer </w:t>
      </w:r>
      <w:r w:rsidR="00463B70" w:rsidRPr="00F17E45">
        <w:rPr>
          <w:noProof/>
          <w:szCs w:val="22"/>
          <w:lang w:val="en-CA"/>
        </w:rPr>
        <w:t xml:space="preserve">as active entries </w:t>
      </w:r>
      <w:r w:rsidR="00DA4E03" w:rsidRPr="00F17E45">
        <w:rPr>
          <w:noProof/>
          <w:szCs w:val="22"/>
          <w:lang w:val="en-CA"/>
        </w:rPr>
        <w:t>in the RPL</w:t>
      </w:r>
      <w:r w:rsidR="00B57DEB" w:rsidRPr="00F17E45">
        <w:rPr>
          <w:noProof/>
          <w:szCs w:val="22"/>
          <w:lang w:val="en-CA"/>
        </w:rPr>
        <w:t xml:space="preserve"> </w:t>
      </w:r>
      <w:r w:rsidR="003C440F" w:rsidRPr="00F17E45">
        <w:rPr>
          <w:noProof/>
          <w:szCs w:val="22"/>
          <w:lang w:val="en-CA"/>
        </w:rPr>
        <w:t xml:space="preserve">of the STSA picture and/or following pictures. It is proposed that two </w:t>
      </w:r>
      <w:r w:rsidR="00FA35C0" w:rsidRPr="00F17E45">
        <w:rPr>
          <w:noProof/>
          <w:szCs w:val="22"/>
          <w:lang w:val="en-CA"/>
        </w:rPr>
        <w:t xml:space="preserve">constraints, similar to what can be found in HEVC, are added to the list of </w:t>
      </w:r>
      <w:r w:rsidR="002F3F25" w:rsidRPr="00F17E45">
        <w:rPr>
          <w:noProof/>
          <w:szCs w:val="22"/>
          <w:lang w:val="en-CA"/>
        </w:rPr>
        <w:t xml:space="preserve">RPL decoding process </w:t>
      </w:r>
      <w:r w:rsidR="00B72825" w:rsidRPr="00F17E45">
        <w:rPr>
          <w:noProof/>
          <w:szCs w:val="22"/>
          <w:lang w:val="en-CA"/>
        </w:rPr>
        <w:t xml:space="preserve">bitstream </w:t>
      </w:r>
      <w:r w:rsidR="0092702A">
        <w:rPr>
          <w:noProof/>
        </w:rPr>
        <w:t xml:space="preserve">conformance </w:t>
      </w:r>
      <w:r w:rsidR="00B72825" w:rsidRPr="00F17E45">
        <w:rPr>
          <w:noProof/>
          <w:szCs w:val="22"/>
          <w:lang w:val="en-CA"/>
        </w:rPr>
        <w:t xml:space="preserve">constraints </w:t>
      </w:r>
      <w:r w:rsidR="002F3F25" w:rsidRPr="00F17E45">
        <w:rPr>
          <w:noProof/>
          <w:szCs w:val="22"/>
          <w:lang w:val="en-CA"/>
        </w:rPr>
        <w:t xml:space="preserve">in </w:t>
      </w:r>
      <w:r w:rsidR="008174C2" w:rsidRPr="00F17E45">
        <w:rPr>
          <w:noProof/>
          <w:szCs w:val="22"/>
          <w:lang w:val="en-CA"/>
        </w:rPr>
        <w:t xml:space="preserve">section </w:t>
      </w:r>
      <w:r w:rsidR="002F3F25" w:rsidRPr="00F17E45">
        <w:rPr>
          <w:noProof/>
          <w:szCs w:val="22"/>
          <w:lang w:val="en-CA"/>
        </w:rPr>
        <w:t>8.3.2</w:t>
      </w:r>
      <w:r w:rsidR="008174C2" w:rsidRPr="00F17E45">
        <w:rPr>
          <w:noProof/>
          <w:szCs w:val="22"/>
          <w:lang w:val="en-CA"/>
        </w:rPr>
        <w:t xml:space="preserve"> of JVET-</w:t>
      </w:r>
      <w:r w:rsidR="008174C2" w:rsidRPr="007929FB">
        <w:rPr>
          <w:noProof/>
          <w:szCs w:val="22"/>
          <w:lang w:val="en-CA"/>
        </w:rPr>
        <w:t>N1001-v</w:t>
      </w:r>
      <w:r w:rsidR="004B5079">
        <w:rPr>
          <w:noProof/>
          <w:szCs w:val="22"/>
          <w:lang w:val="en-CA"/>
        </w:rPr>
        <w:t>8</w:t>
      </w:r>
      <w:r w:rsidR="008174C2" w:rsidRPr="00F17E45">
        <w:rPr>
          <w:noProof/>
          <w:szCs w:val="22"/>
          <w:lang w:val="en-CA"/>
        </w:rPr>
        <w:t>.</w:t>
      </w:r>
    </w:p>
    <w:p w14:paraId="3BE70285" w14:textId="69181FF6" w:rsidR="0023104C" w:rsidRDefault="0023104C" w:rsidP="00FE7364">
      <w:pPr>
        <w:rPr>
          <w:noProof/>
          <w:szCs w:val="22"/>
          <w:lang w:val="en-CA"/>
        </w:rPr>
      </w:pPr>
      <w:r w:rsidRPr="00F17E45">
        <w:rPr>
          <w:noProof/>
          <w:szCs w:val="22"/>
          <w:lang w:val="en-CA"/>
        </w:rPr>
        <w:t xml:space="preserve">The fourth claimed issue is that </w:t>
      </w:r>
      <w:r w:rsidR="00346F7D" w:rsidRPr="00F17E45">
        <w:rPr>
          <w:noProof/>
          <w:szCs w:val="22"/>
          <w:lang w:val="en-CA"/>
        </w:rPr>
        <w:t xml:space="preserve">currently it is allowed </w:t>
      </w:r>
      <w:r w:rsidR="00997FAA" w:rsidRPr="00F17E45">
        <w:rPr>
          <w:noProof/>
          <w:szCs w:val="22"/>
          <w:lang w:val="en-CA"/>
        </w:rPr>
        <w:t xml:space="preserve">for </w:t>
      </w:r>
      <w:r w:rsidR="00F3026B" w:rsidRPr="00F17E45">
        <w:rPr>
          <w:noProof/>
          <w:szCs w:val="22"/>
          <w:lang w:val="en-CA"/>
        </w:rPr>
        <w:t>an STSA picture</w:t>
      </w:r>
      <w:r w:rsidR="006469CA" w:rsidRPr="00F17E45">
        <w:rPr>
          <w:noProof/>
          <w:szCs w:val="22"/>
          <w:lang w:val="en-CA"/>
        </w:rPr>
        <w:t xml:space="preserve"> and pictures that follows it</w:t>
      </w:r>
      <w:r w:rsidR="00F3026B" w:rsidRPr="00F17E45">
        <w:rPr>
          <w:noProof/>
          <w:szCs w:val="22"/>
          <w:lang w:val="en-CA"/>
        </w:rPr>
        <w:t xml:space="preserve"> </w:t>
      </w:r>
      <w:r w:rsidR="008E76B9">
        <w:rPr>
          <w:noProof/>
          <w:szCs w:val="22"/>
          <w:lang w:val="en-CA"/>
        </w:rPr>
        <w:t xml:space="preserve">in the decoding order </w:t>
      </w:r>
      <w:r w:rsidR="00F3026B" w:rsidRPr="00F17E45">
        <w:rPr>
          <w:noProof/>
          <w:szCs w:val="22"/>
          <w:lang w:val="en-CA"/>
        </w:rPr>
        <w:t>to use an APS of the same temporal layer that prece</w:t>
      </w:r>
      <w:r w:rsidR="004043BB" w:rsidRPr="00F17E45">
        <w:rPr>
          <w:noProof/>
          <w:szCs w:val="22"/>
          <w:lang w:val="en-CA"/>
        </w:rPr>
        <w:t>ded the STSA picture</w:t>
      </w:r>
      <w:r w:rsidR="001C4FB5" w:rsidRPr="00F17E45">
        <w:rPr>
          <w:noProof/>
          <w:szCs w:val="22"/>
          <w:lang w:val="en-CA"/>
        </w:rPr>
        <w:t xml:space="preserve">. It is proposed to add </w:t>
      </w:r>
      <w:r w:rsidR="006469CA" w:rsidRPr="00F17E45">
        <w:rPr>
          <w:noProof/>
          <w:szCs w:val="22"/>
          <w:lang w:val="en-CA"/>
        </w:rPr>
        <w:t xml:space="preserve">restrictions to </w:t>
      </w:r>
      <w:r w:rsidR="004169D3" w:rsidRPr="00F17E45">
        <w:rPr>
          <w:noProof/>
          <w:szCs w:val="22"/>
          <w:lang w:val="en-CA"/>
        </w:rPr>
        <w:t>prohibit</w:t>
      </w:r>
      <w:r w:rsidR="006469CA" w:rsidRPr="00F17E45">
        <w:rPr>
          <w:noProof/>
          <w:szCs w:val="22"/>
          <w:lang w:val="en-CA"/>
        </w:rPr>
        <w:t xml:space="preserve"> </w:t>
      </w:r>
      <w:r w:rsidR="00FB68A6" w:rsidRPr="00F17E45">
        <w:rPr>
          <w:noProof/>
          <w:szCs w:val="22"/>
          <w:lang w:val="en-CA"/>
        </w:rPr>
        <w:t>usage of PPS and APS information that precedes the STSA access unit in decoding order</w:t>
      </w:r>
      <w:r w:rsidR="004169D3" w:rsidRPr="00F17E45">
        <w:rPr>
          <w:noProof/>
          <w:szCs w:val="22"/>
          <w:lang w:val="en-CA"/>
        </w:rPr>
        <w:t>.</w:t>
      </w:r>
      <w:r w:rsidR="002F58DB" w:rsidRPr="00F17E45">
        <w:rPr>
          <w:noProof/>
          <w:szCs w:val="22"/>
          <w:lang w:val="en-CA"/>
        </w:rPr>
        <w:t xml:space="preserve"> </w:t>
      </w:r>
    </w:p>
    <w:p w14:paraId="3BFEE6D6" w14:textId="0B937228" w:rsidR="00DF3418" w:rsidRPr="00F17E45" w:rsidRDefault="00AB4299" w:rsidP="00FE7364">
      <w:pPr>
        <w:rPr>
          <w:noProof/>
          <w:szCs w:val="22"/>
          <w:lang w:val="en-CA"/>
        </w:rPr>
      </w:pPr>
      <w:r>
        <w:rPr>
          <w:noProof/>
          <w:szCs w:val="22"/>
          <w:lang w:val="en-CA"/>
        </w:rPr>
        <w:t>Specification</w:t>
      </w:r>
      <w:r w:rsidR="007D2DED">
        <w:rPr>
          <w:noProof/>
          <w:szCs w:val="22"/>
          <w:lang w:val="en-CA"/>
        </w:rPr>
        <w:t xml:space="preserve"> text on top of JVET-N1001-v8 </w:t>
      </w:r>
      <w:r w:rsidR="00D018DA">
        <w:rPr>
          <w:noProof/>
          <w:szCs w:val="22"/>
          <w:lang w:val="en-CA"/>
        </w:rPr>
        <w:t>is attached with the contribution.</w:t>
      </w:r>
    </w:p>
    <w:p w14:paraId="723883F2" w14:textId="4E5696D3" w:rsidR="00263398" w:rsidRPr="00F17E45" w:rsidRDefault="00263398" w:rsidP="009234A5">
      <w:pPr>
        <w:rPr>
          <w:noProof/>
          <w:szCs w:val="22"/>
          <w:lang w:val="en-CA"/>
        </w:rPr>
      </w:pPr>
    </w:p>
    <w:p w14:paraId="70E9466A" w14:textId="23B32F82" w:rsidR="00AA742B" w:rsidRPr="00F17E45" w:rsidRDefault="00524DC0" w:rsidP="00E11923">
      <w:pPr>
        <w:pStyle w:val="Heading1"/>
        <w:rPr>
          <w:noProof/>
          <w:lang w:val="en-CA"/>
        </w:rPr>
      </w:pPr>
      <w:r w:rsidRPr="00F17E45">
        <w:rPr>
          <w:noProof/>
          <w:lang w:val="en-CA"/>
        </w:rPr>
        <w:t xml:space="preserve">Four problems in </w:t>
      </w:r>
      <w:r w:rsidR="00AA742B" w:rsidRPr="00F17E45">
        <w:rPr>
          <w:noProof/>
          <w:lang w:val="en-CA"/>
        </w:rPr>
        <w:t xml:space="preserve">the </w:t>
      </w:r>
      <w:r w:rsidR="00D82C45" w:rsidRPr="00F17E45">
        <w:rPr>
          <w:noProof/>
          <w:lang w:val="en-CA"/>
        </w:rPr>
        <w:t xml:space="preserve">draft </w:t>
      </w:r>
      <w:r w:rsidR="00AA742B" w:rsidRPr="00F17E45">
        <w:rPr>
          <w:noProof/>
          <w:lang w:val="en-CA"/>
        </w:rPr>
        <w:t xml:space="preserve">VVC </w:t>
      </w:r>
      <w:r w:rsidR="00D82C45">
        <w:rPr>
          <w:noProof/>
          <w:lang w:val="en-CA"/>
        </w:rPr>
        <w:t xml:space="preserve">specification </w:t>
      </w:r>
      <w:r w:rsidR="00AA742B" w:rsidRPr="00F17E45">
        <w:rPr>
          <w:noProof/>
          <w:lang w:val="en-CA"/>
        </w:rPr>
        <w:t>and their proposed solutions</w:t>
      </w:r>
    </w:p>
    <w:p w14:paraId="3A56E35D" w14:textId="2151BE0A" w:rsidR="00117745" w:rsidRPr="00F17E45" w:rsidRDefault="00A374AB" w:rsidP="00F10808">
      <w:pPr>
        <w:pStyle w:val="Heading2"/>
        <w:rPr>
          <w:i w:val="0"/>
          <w:noProof/>
          <w:lang w:val="en-CA"/>
        </w:rPr>
      </w:pPr>
      <w:r w:rsidRPr="00F17E45">
        <w:rPr>
          <w:i w:val="0"/>
          <w:noProof/>
          <w:lang w:val="en-CA"/>
        </w:rPr>
        <w:t xml:space="preserve">Disallow TemporalId equal to 0 for </w:t>
      </w:r>
      <w:r w:rsidR="00E76F7C" w:rsidRPr="00F17E45">
        <w:rPr>
          <w:i w:val="0"/>
          <w:noProof/>
          <w:lang w:val="en-CA"/>
        </w:rPr>
        <w:t>STSA pictures</w:t>
      </w:r>
    </w:p>
    <w:p w14:paraId="57F45535" w14:textId="02BC6222" w:rsidR="00524DC0" w:rsidRPr="00F17E45" w:rsidRDefault="00586D20" w:rsidP="00524DC0">
      <w:pPr>
        <w:rPr>
          <w:noProof/>
          <w:lang w:val="en-CA"/>
        </w:rPr>
      </w:pPr>
      <w:r w:rsidRPr="00F17E45">
        <w:rPr>
          <w:noProof/>
          <w:lang w:val="en-CA"/>
        </w:rPr>
        <w:t>STSA pictures in HEVC and VVC indicate picture</w:t>
      </w:r>
      <w:r w:rsidR="003626F2">
        <w:rPr>
          <w:noProof/>
          <w:lang w:val="en-CA"/>
        </w:rPr>
        <w:t xml:space="preserve">s that are </w:t>
      </w:r>
      <w:r w:rsidRPr="00F17E45">
        <w:rPr>
          <w:noProof/>
          <w:lang w:val="en-CA"/>
        </w:rPr>
        <w:t>possible to switch up to temporally. Since the lowest temporal layer is layer 0, the lowest temporal layer that makes sense for an STSA picture is layer 1. Therefore, we suggest that a restriction to disallow STSA picture to have a TemporalId equal to 0 is added.</w:t>
      </w:r>
    </w:p>
    <w:p w14:paraId="0314E89D" w14:textId="2C324AEC" w:rsidR="00586D20" w:rsidRPr="00F17E45" w:rsidRDefault="00586D20" w:rsidP="00524DC0">
      <w:pPr>
        <w:rPr>
          <w:noProof/>
          <w:lang w:val="en-CA"/>
        </w:rPr>
      </w:pPr>
      <w:r w:rsidRPr="00F17E45">
        <w:rPr>
          <w:noProof/>
          <w:lang w:val="en-CA"/>
        </w:rPr>
        <w:t xml:space="preserve">The following text is present in the HEVC specification v5 under the semantics of nuh_temporal_id_plus1, but no similar text is present </w:t>
      </w:r>
      <w:r w:rsidR="00D82C45">
        <w:rPr>
          <w:noProof/>
          <w:lang w:val="en-CA"/>
        </w:rPr>
        <w:t>in</w:t>
      </w:r>
      <w:r w:rsidR="00D82C45" w:rsidRPr="00F17E45">
        <w:rPr>
          <w:noProof/>
          <w:lang w:val="en-CA"/>
        </w:rPr>
        <w:t xml:space="preserve"> </w:t>
      </w:r>
      <w:r w:rsidR="00D82C45">
        <w:rPr>
          <w:noProof/>
          <w:lang w:val="en-CA"/>
        </w:rPr>
        <w:t xml:space="preserve">the draft </w:t>
      </w:r>
      <w:r w:rsidRPr="00F17E45">
        <w:rPr>
          <w:noProof/>
          <w:lang w:val="en-CA"/>
        </w:rPr>
        <w:t>VVC</w:t>
      </w:r>
      <w:r w:rsidR="00D82C45">
        <w:rPr>
          <w:noProof/>
          <w:lang w:val="en-CA"/>
        </w:rPr>
        <w:t xml:space="preserve"> specification</w:t>
      </w:r>
      <w:r w:rsidRPr="00F17E45">
        <w:rPr>
          <w:noProof/>
          <w:lang w:val="en-CA"/>
        </w:rPr>
        <w:t>:</w:t>
      </w:r>
    </w:p>
    <w:p w14:paraId="31121B18" w14:textId="63E95679" w:rsidR="00586D20" w:rsidRPr="00F17E45" w:rsidRDefault="00586D20" w:rsidP="00586D20">
      <w:pPr>
        <w:rPr>
          <w:i/>
          <w:noProof/>
          <w:lang w:val="en-CA"/>
        </w:rPr>
      </w:pPr>
      <w:r w:rsidRPr="00F17E45">
        <w:rPr>
          <w:i/>
          <w:noProof/>
          <w:lang w:val="en-CA"/>
        </w:rPr>
        <w:t>“When nuh_layer_id is equal to 0 and nal_unit_type is equal to STSA_R or STSA_N, TemporalId shall not be equal to 0.”</w:t>
      </w:r>
    </w:p>
    <w:p w14:paraId="4D7B51EB" w14:textId="7D4CA8E8" w:rsidR="00586D20" w:rsidRPr="00F17E45" w:rsidRDefault="00586D20" w:rsidP="00586D20">
      <w:pPr>
        <w:rPr>
          <w:noProof/>
          <w:lang w:val="en-CA"/>
        </w:rPr>
      </w:pPr>
      <w:r w:rsidRPr="00F17E45">
        <w:rPr>
          <w:noProof/>
          <w:lang w:val="en-CA"/>
        </w:rPr>
        <w:t xml:space="preserve">We propose that the following text </w:t>
      </w:r>
      <w:r w:rsidR="00C82AB6" w:rsidRPr="00F17E45">
        <w:rPr>
          <w:noProof/>
          <w:lang w:val="en-CA"/>
        </w:rPr>
        <w:t xml:space="preserve">in </w:t>
      </w:r>
      <w:r w:rsidR="00A6278D" w:rsidRPr="00F17E45">
        <w:rPr>
          <w:noProof/>
          <w:lang w:val="en-CA"/>
        </w:rPr>
        <w:t>red</w:t>
      </w:r>
      <w:r w:rsidR="00C82AB6" w:rsidRPr="00F17E45">
        <w:rPr>
          <w:noProof/>
          <w:lang w:val="en-CA"/>
        </w:rPr>
        <w:t xml:space="preserve"> </w:t>
      </w:r>
      <w:r w:rsidRPr="00F17E45">
        <w:rPr>
          <w:noProof/>
          <w:lang w:val="en-CA"/>
        </w:rPr>
        <w:t>is added to the draft VVC specification:</w:t>
      </w:r>
    </w:p>
    <w:p w14:paraId="2768D858" w14:textId="36304C23" w:rsidR="00586D20" w:rsidRPr="00F17E45" w:rsidRDefault="00586D20" w:rsidP="00586D20">
      <w:pPr>
        <w:rPr>
          <w:noProof/>
          <w:color w:val="FF0000"/>
          <w:lang w:val="en-CA"/>
        </w:rPr>
      </w:pPr>
      <w:r w:rsidRPr="00F17E45">
        <w:rPr>
          <w:noProof/>
          <w:color w:val="FF0000"/>
          <w:lang w:val="en-CA"/>
        </w:rPr>
        <w:lastRenderedPageBreak/>
        <w:t xml:space="preserve">When </w:t>
      </w:r>
      <w:r w:rsidR="00E9712D">
        <w:rPr>
          <w:noProof/>
          <w:color w:val="FF0000"/>
          <w:lang w:val="en-CA"/>
        </w:rPr>
        <w:t>NalUnitType</w:t>
      </w:r>
      <w:r w:rsidRPr="00F17E45">
        <w:rPr>
          <w:noProof/>
          <w:color w:val="FF0000"/>
          <w:lang w:val="en-CA"/>
        </w:rPr>
        <w:t xml:space="preserve"> is equal to STSA_NUT, TemporalId shall not be equal to 0.</w:t>
      </w:r>
    </w:p>
    <w:p w14:paraId="77C69A12" w14:textId="72C2E729" w:rsidR="00F10808" w:rsidRPr="00F17E45" w:rsidRDefault="00A374AB" w:rsidP="00F10808">
      <w:pPr>
        <w:pStyle w:val="Heading2"/>
        <w:rPr>
          <w:i w:val="0"/>
          <w:noProof/>
          <w:lang w:val="en-CA"/>
        </w:rPr>
      </w:pPr>
      <w:r w:rsidRPr="00F17E45">
        <w:rPr>
          <w:i w:val="0"/>
          <w:noProof/>
          <w:lang w:val="en-CA"/>
        </w:rPr>
        <w:t xml:space="preserve">Require </w:t>
      </w:r>
      <w:r w:rsidR="00697D03" w:rsidRPr="00F17E45">
        <w:rPr>
          <w:i w:val="0"/>
          <w:noProof/>
          <w:lang w:val="en-CA"/>
        </w:rPr>
        <w:t xml:space="preserve">VCL NAL units </w:t>
      </w:r>
      <w:r w:rsidRPr="00F17E45">
        <w:rPr>
          <w:i w:val="0"/>
          <w:noProof/>
          <w:lang w:val="en-CA"/>
        </w:rPr>
        <w:t>in one access unit to have the same type</w:t>
      </w:r>
    </w:p>
    <w:p w14:paraId="718CC194" w14:textId="5B4C0562" w:rsidR="001A5D75" w:rsidRDefault="00DB3F13" w:rsidP="00B07648">
      <w:pPr>
        <w:rPr>
          <w:noProof/>
          <w:lang w:val="en-CA"/>
        </w:rPr>
      </w:pPr>
      <w:r>
        <w:rPr>
          <w:noProof/>
          <w:lang w:val="en-CA"/>
        </w:rPr>
        <w:t xml:space="preserve">When studying the </w:t>
      </w:r>
      <w:r w:rsidR="00D82C45">
        <w:rPr>
          <w:noProof/>
          <w:lang w:val="en-CA"/>
        </w:rPr>
        <w:t xml:space="preserve">draft </w:t>
      </w:r>
      <w:r>
        <w:rPr>
          <w:noProof/>
          <w:lang w:val="en-CA"/>
        </w:rPr>
        <w:t xml:space="preserve">VVC </w:t>
      </w:r>
      <w:r w:rsidR="00D82C45">
        <w:rPr>
          <w:noProof/>
          <w:lang w:val="en-CA"/>
        </w:rPr>
        <w:t>specification</w:t>
      </w:r>
      <w:r>
        <w:rPr>
          <w:noProof/>
          <w:lang w:val="en-CA"/>
        </w:rPr>
        <w:t xml:space="preserve"> we noted that </w:t>
      </w:r>
      <w:r w:rsidR="000601A2">
        <w:rPr>
          <w:noProof/>
          <w:lang w:val="en-CA"/>
        </w:rPr>
        <w:t>the HEVC restriction that all VCL NAL unit</w:t>
      </w:r>
      <w:r w:rsidR="00FD780A">
        <w:rPr>
          <w:noProof/>
          <w:lang w:val="en-CA"/>
        </w:rPr>
        <w:t>s</w:t>
      </w:r>
      <w:r w:rsidR="000601A2">
        <w:rPr>
          <w:noProof/>
          <w:lang w:val="en-CA"/>
        </w:rPr>
        <w:t xml:space="preserve"> of an access unit shall have the same value of </w:t>
      </w:r>
      <w:r w:rsidR="00ED7E56">
        <w:rPr>
          <w:noProof/>
          <w:lang w:val="en-CA"/>
        </w:rPr>
        <w:t>NalUnitType is not present in the draft VVC specification.</w:t>
      </w:r>
      <w:r w:rsidR="00357417">
        <w:rPr>
          <w:noProof/>
          <w:lang w:val="en-CA"/>
        </w:rPr>
        <w:t xml:space="preserve"> </w:t>
      </w:r>
      <w:r w:rsidR="001A5D75">
        <w:rPr>
          <w:noProof/>
          <w:lang w:val="en-CA"/>
        </w:rPr>
        <w:t xml:space="preserve">We </w:t>
      </w:r>
      <w:r w:rsidR="001D0363">
        <w:rPr>
          <w:noProof/>
          <w:lang w:val="en-CA"/>
        </w:rPr>
        <w:t xml:space="preserve">believe </w:t>
      </w:r>
      <w:r w:rsidR="001A5D75">
        <w:rPr>
          <w:noProof/>
          <w:lang w:val="en-CA"/>
        </w:rPr>
        <w:t xml:space="preserve">that allowing </w:t>
      </w:r>
      <w:r w:rsidR="00943AF6">
        <w:rPr>
          <w:noProof/>
          <w:lang w:val="en-CA"/>
        </w:rPr>
        <w:t xml:space="preserve">the NalUnitType to differ </w:t>
      </w:r>
      <w:r w:rsidR="00FD780A">
        <w:rPr>
          <w:noProof/>
          <w:lang w:val="en-CA"/>
        </w:rPr>
        <w:t xml:space="preserve">can </w:t>
      </w:r>
      <w:r w:rsidR="001D0363">
        <w:rPr>
          <w:noProof/>
          <w:lang w:val="en-CA"/>
        </w:rPr>
        <w:t xml:space="preserve">potentially </w:t>
      </w:r>
      <w:r w:rsidR="00943AF6">
        <w:rPr>
          <w:noProof/>
          <w:lang w:val="en-CA"/>
        </w:rPr>
        <w:t xml:space="preserve">cause problems, for instance if a </w:t>
      </w:r>
      <w:r w:rsidR="00D95E29">
        <w:rPr>
          <w:noProof/>
          <w:lang w:val="en-CA"/>
        </w:rPr>
        <w:t xml:space="preserve">picture contains both </w:t>
      </w:r>
      <w:r w:rsidR="009E5111">
        <w:rPr>
          <w:noProof/>
          <w:lang w:val="en-CA"/>
        </w:rPr>
        <w:t>a</w:t>
      </w:r>
      <w:r w:rsidR="009642A6">
        <w:rPr>
          <w:noProof/>
          <w:lang w:val="en-CA"/>
        </w:rPr>
        <w:t>n</w:t>
      </w:r>
      <w:r w:rsidR="009E5111">
        <w:rPr>
          <w:noProof/>
          <w:lang w:val="en-CA"/>
        </w:rPr>
        <w:t xml:space="preserve"> </w:t>
      </w:r>
      <w:r w:rsidR="00631A2A">
        <w:rPr>
          <w:noProof/>
          <w:lang w:val="en-CA"/>
        </w:rPr>
        <w:t>STSA</w:t>
      </w:r>
      <w:r w:rsidR="00160DE5">
        <w:rPr>
          <w:noProof/>
          <w:lang w:val="en-CA"/>
        </w:rPr>
        <w:t>_NUT and a TRAI</w:t>
      </w:r>
      <w:r w:rsidR="00A42983">
        <w:rPr>
          <w:noProof/>
          <w:lang w:val="en-CA"/>
        </w:rPr>
        <w:t>L_NUT</w:t>
      </w:r>
      <w:r w:rsidR="00631A2A">
        <w:rPr>
          <w:noProof/>
          <w:lang w:val="en-CA"/>
        </w:rPr>
        <w:t xml:space="preserve">, </w:t>
      </w:r>
      <w:r w:rsidR="005E1DDE">
        <w:rPr>
          <w:noProof/>
          <w:lang w:val="en-CA"/>
        </w:rPr>
        <w:t xml:space="preserve">the picture </w:t>
      </w:r>
      <w:r w:rsidR="00D82C45">
        <w:rPr>
          <w:noProof/>
          <w:lang w:val="en-CA"/>
        </w:rPr>
        <w:t xml:space="preserve">is </w:t>
      </w:r>
      <w:r w:rsidR="005E1DDE">
        <w:rPr>
          <w:noProof/>
          <w:lang w:val="en-CA"/>
        </w:rPr>
        <w:t xml:space="preserve">then both an </w:t>
      </w:r>
      <w:r w:rsidR="00D43011">
        <w:rPr>
          <w:noProof/>
          <w:lang w:val="en-CA"/>
        </w:rPr>
        <w:t>“</w:t>
      </w:r>
      <w:r w:rsidR="005E1DDE">
        <w:rPr>
          <w:noProof/>
          <w:lang w:val="en-CA"/>
        </w:rPr>
        <w:t>STSA picture</w:t>
      </w:r>
      <w:r w:rsidR="00D43011">
        <w:rPr>
          <w:noProof/>
          <w:lang w:val="en-CA"/>
        </w:rPr>
        <w:t>”</w:t>
      </w:r>
      <w:r w:rsidR="005E1DDE">
        <w:rPr>
          <w:noProof/>
          <w:lang w:val="en-CA"/>
        </w:rPr>
        <w:t xml:space="preserve"> and a “non-STSA trailing picture”</w:t>
      </w:r>
      <w:r w:rsidR="00D43011">
        <w:rPr>
          <w:noProof/>
          <w:lang w:val="en-CA"/>
        </w:rPr>
        <w:t xml:space="preserve"> as described in Table 7-1 of </w:t>
      </w:r>
      <w:r w:rsidR="00D82C45">
        <w:rPr>
          <w:noProof/>
          <w:lang w:val="en-CA"/>
        </w:rPr>
        <w:t xml:space="preserve">the draft </w:t>
      </w:r>
      <w:r w:rsidR="00D43011">
        <w:rPr>
          <w:noProof/>
          <w:lang w:val="en-CA"/>
        </w:rPr>
        <w:t>VVC</w:t>
      </w:r>
      <w:r w:rsidR="00FD780A">
        <w:rPr>
          <w:noProof/>
          <w:lang w:val="en-CA"/>
        </w:rPr>
        <w:t xml:space="preserve"> </w:t>
      </w:r>
      <w:r w:rsidR="00D82C45">
        <w:rPr>
          <w:noProof/>
          <w:lang w:val="en-CA"/>
        </w:rPr>
        <w:t>specification</w:t>
      </w:r>
      <w:r w:rsidR="00D43011">
        <w:rPr>
          <w:noProof/>
          <w:lang w:val="en-CA"/>
        </w:rPr>
        <w:t>.</w:t>
      </w:r>
    </w:p>
    <w:p w14:paraId="36753BB2" w14:textId="2AF8A8E3" w:rsidR="00B07648" w:rsidRPr="00F17E45" w:rsidRDefault="00D43011" w:rsidP="00B07648">
      <w:pPr>
        <w:rPr>
          <w:noProof/>
          <w:lang w:val="en-CA"/>
        </w:rPr>
      </w:pPr>
      <w:r>
        <w:rPr>
          <w:noProof/>
          <w:lang w:val="en-CA"/>
        </w:rPr>
        <w:t>W</w:t>
      </w:r>
      <w:r w:rsidR="00B07648" w:rsidRPr="00F17E45">
        <w:rPr>
          <w:noProof/>
          <w:lang w:val="en-CA"/>
        </w:rPr>
        <w:t xml:space="preserve">e propose that the following text in red </w:t>
      </w:r>
      <w:r w:rsidR="00C10A6B">
        <w:rPr>
          <w:noProof/>
          <w:lang w:val="en-CA"/>
        </w:rPr>
        <w:t xml:space="preserve">from HEVC v5 </w:t>
      </w:r>
      <w:r w:rsidR="00B07648" w:rsidRPr="00F17E45">
        <w:rPr>
          <w:noProof/>
          <w:lang w:val="en-CA"/>
        </w:rPr>
        <w:t xml:space="preserve">is </w:t>
      </w:r>
      <w:r w:rsidR="00C10A6B">
        <w:rPr>
          <w:noProof/>
          <w:lang w:val="en-CA"/>
        </w:rPr>
        <w:t xml:space="preserve">copied </w:t>
      </w:r>
      <w:r w:rsidR="00B07648" w:rsidRPr="00F17E45">
        <w:rPr>
          <w:noProof/>
          <w:lang w:val="en-CA"/>
        </w:rPr>
        <w:t>to the draft VVC specification</w:t>
      </w:r>
      <w:r w:rsidR="00EF4E34">
        <w:rPr>
          <w:noProof/>
          <w:lang w:val="en-CA"/>
        </w:rPr>
        <w:t>. The only modification</w:t>
      </w:r>
      <w:r w:rsidR="00067D84">
        <w:rPr>
          <w:noProof/>
          <w:lang w:val="en-CA"/>
        </w:rPr>
        <w:t>s</w:t>
      </w:r>
      <w:r w:rsidR="00EF4E34">
        <w:rPr>
          <w:noProof/>
          <w:lang w:val="en-CA"/>
        </w:rPr>
        <w:t xml:space="preserve"> of the HEVC text </w:t>
      </w:r>
      <w:r w:rsidR="00067D84">
        <w:rPr>
          <w:noProof/>
          <w:lang w:val="en-CA"/>
        </w:rPr>
        <w:t>are</w:t>
      </w:r>
      <w:r w:rsidR="00EF4E34">
        <w:rPr>
          <w:noProof/>
          <w:lang w:val="en-CA"/>
        </w:rPr>
        <w:t xml:space="preserve"> the removal of </w:t>
      </w:r>
      <w:r w:rsidR="0071006B">
        <w:rPr>
          <w:noProof/>
          <w:lang w:val="en-CA"/>
        </w:rPr>
        <w:t xml:space="preserve">the </w:t>
      </w:r>
      <w:r w:rsidR="00067D84">
        <w:rPr>
          <w:noProof/>
          <w:lang w:val="en-CA"/>
        </w:rPr>
        <w:t>two</w:t>
      </w:r>
      <w:r w:rsidR="0071006B">
        <w:rPr>
          <w:noProof/>
          <w:lang w:val="en-CA"/>
        </w:rPr>
        <w:t xml:space="preserve"> “segment”</w:t>
      </w:r>
      <w:r w:rsidR="00067D84">
        <w:rPr>
          <w:noProof/>
          <w:lang w:val="en-CA"/>
        </w:rPr>
        <w:t xml:space="preserve"> words</w:t>
      </w:r>
      <w:r w:rsidR="0095757F">
        <w:rPr>
          <w:noProof/>
          <w:lang w:val="en-CA"/>
        </w:rPr>
        <w:t xml:space="preserve"> and the </w:t>
      </w:r>
      <w:r w:rsidR="00F83782">
        <w:rPr>
          <w:noProof/>
          <w:lang w:val="en-CA"/>
        </w:rPr>
        <w:t>renaming of nal_unit_type to NalUnitType</w:t>
      </w:r>
      <w:r w:rsidR="0071006B">
        <w:rPr>
          <w:noProof/>
          <w:lang w:val="en-CA"/>
        </w:rPr>
        <w:t>.</w:t>
      </w:r>
    </w:p>
    <w:p w14:paraId="0FB8CCE5" w14:textId="0DD03EEB" w:rsidR="00344F17" w:rsidRPr="00B07648" w:rsidRDefault="00344F17" w:rsidP="00524DC0">
      <w:pPr>
        <w:rPr>
          <w:noProof/>
          <w:color w:val="FF0000"/>
          <w:lang w:val="en-CA"/>
        </w:rPr>
      </w:pPr>
      <w:bookmarkStart w:id="0" w:name="_GoBack"/>
      <w:r w:rsidRPr="00344F17">
        <w:rPr>
          <w:noProof/>
          <w:color w:val="FF0000"/>
          <w:lang w:val="en-CA"/>
        </w:rPr>
        <w:t xml:space="preserve">All coded slice </w:t>
      </w:r>
      <w:r w:rsidRPr="0027773D">
        <w:rPr>
          <w:strike/>
          <w:noProof/>
          <w:color w:val="FF0000"/>
          <w:lang w:val="en-CA"/>
        </w:rPr>
        <w:t>segment</w:t>
      </w:r>
      <w:r w:rsidRPr="00344F17">
        <w:rPr>
          <w:noProof/>
          <w:color w:val="FF0000"/>
          <w:lang w:val="en-CA"/>
        </w:rPr>
        <w:t xml:space="preserve"> NAL units of an access unit shall have the same value of </w:t>
      </w:r>
      <w:r w:rsidR="00CD4B54" w:rsidRPr="00CD4B54">
        <w:rPr>
          <w:noProof/>
          <w:color w:val="FF0000"/>
          <w:lang w:val="en-CA"/>
        </w:rPr>
        <w:t>NalUnitType</w:t>
      </w:r>
      <w:r w:rsidRPr="00344F17">
        <w:rPr>
          <w:noProof/>
          <w:color w:val="FF0000"/>
          <w:lang w:val="en-CA"/>
        </w:rPr>
        <w:t xml:space="preserve">. A picture or an access unit is also referred to as having a </w:t>
      </w:r>
      <w:r w:rsidR="00CD4B54" w:rsidRPr="00CD4B54">
        <w:rPr>
          <w:noProof/>
          <w:color w:val="FF0000"/>
          <w:lang w:val="en-CA"/>
        </w:rPr>
        <w:t>NalUnitType</w:t>
      </w:r>
      <w:r w:rsidR="00CD4B54" w:rsidRPr="00344F17">
        <w:rPr>
          <w:noProof/>
          <w:color w:val="FF0000"/>
          <w:lang w:val="en-CA"/>
        </w:rPr>
        <w:t xml:space="preserve"> </w:t>
      </w:r>
      <w:r w:rsidRPr="00344F17">
        <w:rPr>
          <w:noProof/>
          <w:color w:val="FF0000"/>
          <w:lang w:val="en-CA"/>
        </w:rPr>
        <w:t xml:space="preserve">equal to the </w:t>
      </w:r>
      <w:r w:rsidR="00CD4B54" w:rsidRPr="00CD4B54">
        <w:rPr>
          <w:noProof/>
          <w:color w:val="FF0000"/>
          <w:lang w:val="en-CA"/>
        </w:rPr>
        <w:t>NalUnitType</w:t>
      </w:r>
      <w:r w:rsidR="00CD4B54" w:rsidRPr="00344F17">
        <w:rPr>
          <w:noProof/>
          <w:color w:val="FF0000"/>
          <w:lang w:val="en-CA"/>
        </w:rPr>
        <w:t xml:space="preserve"> </w:t>
      </w:r>
      <w:r w:rsidRPr="00344F17">
        <w:rPr>
          <w:noProof/>
          <w:color w:val="FF0000"/>
          <w:lang w:val="en-CA"/>
        </w:rPr>
        <w:t xml:space="preserve">of the coded slice </w:t>
      </w:r>
      <w:r w:rsidRPr="00CD4B54">
        <w:rPr>
          <w:noProof/>
          <w:color w:val="FF0000"/>
          <w:lang w:val="en-CA"/>
        </w:rPr>
        <w:t>segment</w:t>
      </w:r>
      <w:r w:rsidRPr="00344F17">
        <w:rPr>
          <w:noProof/>
          <w:color w:val="FF0000"/>
          <w:lang w:val="en-CA"/>
        </w:rPr>
        <w:t xml:space="preserve"> NAL units of the picture or the access unit.</w:t>
      </w:r>
    </w:p>
    <w:bookmarkEnd w:id="0"/>
    <w:p w14:paraId="1911A2A5" w14:textId="5DDA2643" w:rsidR="00F10808" w:rsidRPr="00F17E45" w:rsidRDefault="00872A89" w:rsidP="00F10808">
      <w:pPr>
        <w:pStyle w:val="Heading2"/>
        <w:rPr>
          <w:i w:val="0"/>
          <w:noProof/>
          <w:lang w:val="en-CA"/>
        </w:rPr>
      </w:pPr>
      <w:r w:rsidRPr="00F17E45">
        <w:rPr>
          <w:i w:val="0"/>
          <w:noProof/>
          <w:lang w:val="en-CA"/>
        </w:rPr>
        <w:t xml:space="preserve">RPL restrictions for </w:t>
      </w:r>
      <w:r w:rsidR="00524DC0" w:rsidRPr="00F17E45">
        <w:rPr>
          <w:i w:val="0"/>
          <w:noProof/>
          <w:lang w:val="en-CA"/>
        </w:rPr>
        <w:t>STSA pictures</w:t>
      </w:r>
    </w:p>
    <w:p w14:paraId="14FAC0CB" w14:textId="35E1FB9E" w:rsidR="00524DC0" w:rsidRPr="00F17E45" w:rsidRDefault="009871B2" w:rsidP="00524DC0">
      <w:pPr>
        <w:rPr>
          <w:noProof/>
          <w:lang w:val="en-CA"/>
        </w:rPr>
      </w:pPr>
      <w:r w:rsidRPr="00F17E45">
        <w:rPr>
          <w:noProof/>
          <w:lang w:val="en-CA"/>
        </w:rPr>
        <w:t xml:space="preserve">In order for STSA picture to guarantee to the decoder that no future picture in decoding order references a picture preceding the STSA picture in decoding order having the same TemporalId as the STSA picture, some restrictions are needed. In HEVC v5, there are </w:t>
      </w:r>
      <w:r w:rsidR="001D0363">
        <w:rPr>
          <w:noProof/>
          <w:lang w:val="en-CA"/>
        </w:rPr>
        <w:t xml:space="preserve">the following </w:t>
      </w:r>
      <w:r w:rsidRPr="00F17E45">
        <w:rPr>
          <w:noProof/>
          <w:lang w:val="en-CA"/>
        </w:rPr>
        <w:t>two restrictions on the reference picture set for this</w:t>
      </w:r>
      <w:r w:rsidR="00A6278D" w:rsidRPr="00F17E45">
        <w:rPr>
          <w:noProof/>
          <w:lang w:val="en-CA"/>
        </w:rPr>
        <w:t xml:space="preserve"> but no similar text is present </w:t>
      </w:r>
      <w:r w:rsidR="00D82C45">
        <w:rPr>
          <w:noProof/>
          <w:lang w:val="en-CA"/>
        </w:rPr>
        <w:t>in the draft</w:t>
      </w:r>
      <w:r w:rsidR="00D82C45" w:rsidRPr="00F17E45">
        <w:rPr>
          <w:noProof/>
          <w:lang w:val="en-CA"/>
        </w:rPr>
        <w:t xml:space="preserve"> </w:t>
      </w:r>
      <w:r w:rsidR="00A6278D" w:rsidRPr="00F17E45">
        <w:rPr>
          <w:noProof/>
          <w:lang w:val="en-CA"/>
        </w:rPr>
        <w:t>VVC</w:t>
      </w:r>
      <w:r w:rsidR="00D82C45">
        <w:rPr>
          <w:noProof/>
          <w:lang w:val="en-CA"/>
        </w:rPr>
        <w:t xml:space="preserve"> specification</w:t>
      </w:r>
      <w:r w:rsidRPr="00F17E45">
        <w:rPr>
          <w:noProof/>
          <w:lang w:val="en-CA"/>
        </w:rPr>
        <w:t>:</w:t>
      </w:r>
    </w:p>
    <w:p w14:paraId="00576CEE" w14:textId="2351210C" w:rsidR="009871B2" w:rsidRPr="00F17E45" w:rsidRDefault="009871B2" w:rsidP="009871B2">
      <w:pPr>
        <w:rPr>
          <w:i/>
          <w:noProof/>
          <w:lang w:val="en-CA"/>
        </w:rPr>
      </w:pPr>
      <w:r w:rsidRPr="00F17E45">
        <w:rPr>
          <w:i/>
          <w:noProof/>
          <w:lang w:val="en-CA"/>
        </w:rPr>
        <w:t>“When the current picture is a step-wise temporal sub-layer access (STSA) picture, there shall be no picture included in RefPicSetStCurrBefore, RefPicSetStCurrAfter or RefPicSetLtCurr that has TemporalId equal to that of the current picture.”</w:t>
      </w:r>
    </w:p>
    <w:p w14:paraId="7A6D93AF" w14:textId="1E28497F" w:rsidR="009871B2" w:rsidRPr="00F17E45" w:rsidRDefault="009871B2" w:rsidP="009871B2">
      <w:pPr>
        <w:rPr>
          <w:noProof/>
          <w:lang w:val="en-CA"/>
        </w:rPr>
      </w:pPr>
      <w:r w:rsidRPr="00F17E45">
        <w:rPr>
          <w:noProof/>
          <w:lang w:val="en-CA"/>
        </w:rPr>
        <w:t>and</w:t>
      </w:r>
    </w:p>
    <w:p w14:paraId="34FA9811" w14:textId="3020368B" w:rsidR="009871B2" w:rsidRPr="00F17E45" w:rsidRDefault="009871B2" w:rsidP="009871B2">
      <w:pPr>
        <w:rPr>
          <w:i/>
          <w:noProof/>
          <w:lang w:val="en-CA"/>
        </w:rPr>
      </w:pPr>
      <w:r w:rsidRPr="00F17E45">
        <w:rPr>
          <w:i/>
          <w:noProof/>
          <w:lang w:val="en-CA"/>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14:paraId="1645B619" w14:textId="61343632" w:rsidR="00A6278D" w:rsidRPr="00F17E45" w:rsidRDefault="00A6278D" w:rsidP="00A6278D">
      <w:pPr>
        <w:rPr>
          <w:noProof/>
          <w:lang w:val="en-CA"/>
        </w:rPr>
      </w:pPr>
      <w:r w:rsidRPr="00F17E45">
        <w:rPr>
          <w:noProof/>
          <w:lang w:val="en-CA"/>
        </w:rPr>
        <w:t>We propose that the following text in red is added to the draft VVC specification:</w:t>
      </w:r>
    </w:p>
    <w:p w14:paraId="58CB5118" w14:textId="77777777" w:rsidR="00C82AB6" w:rsidRPr="00F17E45" w:rsidRDefault="00C82AB6" w:rsidP="00C82AB6">
      <w:pPr>
        <w:rPr>
          <w:noProof/>
          <w:color w:val="FF0000"/>
          <w:lang w:val="en-CA"/>
        </w:rPr>
      </w:pPr>
      <w:r w:rsidRPr="00F17E45">
        <w:rPr>
          <w:noProof/>
          <w:color w:val="FF0000"/>
          <w:lang w:val="en-CA"/>
        </w:rPr>
        <w:t>When the current picture is a step-wise temporal sub-layer access (STSA) picture, there shall be no active entry in RefPicList[ i ] that has TemporalId equal to that of the current picture.</w:t>
      </w:r>
    </w:p>
    <w:p w14:paraId="3DD21FAF" w14:textId="57D33510" w:rsidR="00C82AB6" w:rsidRPr="00F17E45" w:rsidRDefault="00C82AB6" w:rsidP="00C82AB6">
      <w:pPr>
        <w:rPr>
          <w:noProof/>
          <w:color w:val="FF0000"/>
          <w:lang w:val="en-CA"/>
        </w:rPr>
      </w:pPr>
      <w:r w:rsidRPr="00F17E45">
        <w:rPr>
          <w:noProof/>
          <w:color w:val="FF0000"/>
          <w:lang w:val="en-CA"/>
        </w:rPr>
        <w:t>When the current picture is a picture that follows, in decoding order, an STSA picture that has TemporalId equal to that of the current picture, there shall be no picture that has TemporalId equal to that of the current picture included as an active entry in RefPicList[ i ] that precedes the STSA picture in decoding order.</w:t>
      </w:r>
    </w:p>
    <w:p w14:paraId="5DE9C47A" w14:textId="77777777" w:rsidR="009871B2" w:rsidRPr="00F17E45" w:rsidRDefault="009871B2" w:rsidP="00524DC0">
      <w:pPr>
        <w:rPr>
          <w:noProof/>
          <w:lang w:val="en-CA"/>
        </w:rPr>
      </w:pPr>
    </w:p>
    <w:p w14:paraId="54996264" w14:textId="10E989BE" w:rsidR="00F10808" w:rsidRPr="00F17E45" w:rsidRDefault="00B8418A" w:rsidP="00F10808">
      <w:pPr>
        <w:pStyle w:val="Heading2"/>
        <w:rPr>
          <w:i w:val="0"/>
          <w:noProof/>
          <w:lang w:val="en-CA"/>
        </w:rPr>
      </w:pPr>
      <w:r>
        <w:rPr>
          <w:i w:val="0"/>
          <w:noProof/>
          <w:lang w:val="en-CA"/>
        </w:rPr>
        <w:t>Parameter set</w:t>
      </w:r>
      <w:r w:rsidR="004C5EF1">
        <w:rPr>
          <w:i w:val="0"/>
          <w:noProof/>
          <w:lang w:val="en-CA"/>
        </w:rPr>
        <w:t xml:space="preserve"> </w:t>
      </w:r>
      <w:r w:rsidR="00524DC0" w:rsidRPr="00F17E45">
        <w:rPr>
          <w:i w:val="0"/>
          <w:noProof/>
          <w:lang w:val="en-CA"/>
        </w:rPr>
        <w:t>restrictions for STSA pictures</w:t>
      </w:r>
    </w:p>
    <w:p w14:paraId="1A2D7B26" w14:textId="498AF1B7" w:rsidR="00524DC0" w:rsidRDefault="007C28A6" w:rsidP="00524DC0">
      <w:pPr>
        <w:rPr>
          <w:noProof/>
          <w:lang w:val="en-CA"/>
        </w:rPr>
      </w:pPr>
      <w:r>
        <w:rPr>
          <w:noProof/>
          <w:lang w:val="en-CA"/>
        </w:rPr>
        <w:t xml:space="preserve">Similar to the reference picture </w:t>
      </w:r>
      <w:r w:rsidR="00480E42">
        <w:rPr>
          <w:noProof/>
          <w:lang w:val="en-CA"/>
        </w:rPr>
        <w:t xml:space="preserve">case described in the previous section, an STSA picture should also guarantee that no APS or PPS </w:t>
      </w:r>
      <w:r w:rsidR="008D5816">
        <w:rPr>
          <w:noProof/>
          <w:lang w:val="en-CA"/>
        </w:rPr>
        <w:t xml:space="preserve">prior to the STSA picture </w:t>
      </w:r>
      <w:r w:rsidR="00263409">
        <w:rPr>
          <w:noProof/>
          <w:lang w:val="en-CA"/>
        </w:rPr>
        <w:t xml:space="preserve">having the same TemporalId value as the STSA picture </w:t>
      </w:r>
      <w:r w:rsidR="008D5816">
        <w:rPr>
          <w:noProof/>
          <w:lang w:val="en-CA"/>
        </w:rPr>
        <w:t>is used for the STSA picture or a picture following the STSA picture</w:t>
      </w:r>
      <w:r w:rsidR="00263409">
        <w:rPr>
          <w:noProof/>
          <w:lang w:val="en-CA"/>
        </w:rPr>
        <w:t xml:space="preserve"> having the same TemporalId value.</w:t>
      </w:r>
    </w:p>
    <w:p w14:paraId="1564C72E" w14:textId="3237F771" w:rsidR="00C14557" w:rsidRPr="00F17E45" w:rsidRDefault="00C14557" w:rsidP="00C14557">
      <w:pPr>
        <w:rPr>
          <w:noProof/>
          <w:lang w:val="en-CA"/>
        </w:rPr>
      </w:pPr>
      <w:r w:rsidRPr="00F17E45">
        <w:rPr>
          <w:noProof/>
          <w:lang w:val="en-CA"/>
        </w:rPr>
        <w:t xml:space="preserve">We </w:t>
      </w:r>
      <w:r>
        <w:rPr>
          <w:noProof/>
          <w:lang w:val="en-CA"/>
        </w:rPr>
        <w:t xml:space="preserve">therefore </w:t>
      </w:r>
      <w:r w:rsidRPr="00F17E45">
        <w:rPr>
          <w:noProof/>
          <w:lang w:val="en-CA"/>
        </w:rPr>
        <w:t>propose that the following text in red is added to the draft VVC specification:</w:t>
      </w:r>
    </w:p>
    <w:p w14:paraId="322FDBA8" w14:textId="77777777" w:rsidR="00F17E45" w:rsidRPr="00F17E45" w:rsidRDefault="00F17E45" w:rsidP="00F1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FF0000"/>
          <w:lang w:val="en-CA"/>
        </w:rPr>
      </w:pPr>
      <w:r w:rsidRPr="00F17E45">
        <w:rPr>
          <w:rFonts w:eastAsia="SimSun"/>
          <w:noProof/>
          <w:color w:val="FF0000"/>
          <w:lang w:val="en-CA"/>
        </w:rPr>
        <w:t>When the current access unit has a NalUnitType equal to STSA_NUT, the following applies:</w:t>
      </w:r>
    </w:p>
    <w:p w14:paraId="1C0C7219" w14:textId="77777777" w:rsidR="00C62786" w:rsidRPr="00C62786" w:rsidRDefault="00F17E45" w:rsidP="002409A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textAlignment w:val="auto"/>
        <w:rPr>
          <w:noProof/>
          <w:szCs w:val="22"/>
          <w:lang w:val="en-CA"/>
        </w:rPr>
      </w:pPr>
      <w:r w:rsidRPr="00C62786">
        <w:rPr>
          <w:rFonts w:eastAsia="SimSun"/>
          <w:noProof/>
          <w:color w:val="FF0000"/>
          <w:lang w:val="en-CA" w:eastAsia="ko-KR"/>
        </w:rPr>
        <w:t>The current access unit shall not activate a PPS or use an APS that precedes the first NAL unit of the current access unit in decoding order and has TemporalId equal to the TemporalId of the current access unit.</w:t>
      </w:r>
    </w:p>
    <w:p w14:paraId="7062FDE9" w14:textId="426E49A7" w:rsidR="00F43CCE" w:rsidRPr="00C62786" w:rsidRDefault="00F17E45" w:rsidP="002409A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textAlignment w:val="auto"/>
        <w:rPr>
          <w:noProof/>
          <w:szCs w:val="22"/>
          <w:lang w:val="en-CA"/>
        </w:rPr>
      </w:pPr>
      <w:r w:rsidRPr="00C62786">
        <w:rPr>
          <w:rFonts w:eastAsia="SimSun"/>
          <w:noProof/>
          <w:color w:val="FF0000"/>
          <w:lang w:val="en-CA" w:eastAsia="ko-KR"/>
        </w:rPr>
        <w:lastRenderedPageBreak/>
        <w:t>For any following access unit that has TemporalId equal to that of the current access unit and follows the current access unit in decoding order, the following access unit shall not activate a PPS or use an APS that has TemporalId equal to that of the current access unit that precedes the first NAL unit of the current access unit in decoding order.</w:t>
      </w:r>
    </w:p>
    <w:p w14:paraId="29ED8A62" w14:textId="77777777" w:rsidR="00F43CCE" w:rsidRPr="00F17E45" w:rsidRDefault="00F43CCE" w:rsidP="009234A5">
      <w:pPr>
        <w:rPr>
          <w:noProof/>
          <w:szCs w:val="22"/>
          <w:lang w:val="en-CA"/>
        </w:rPr>
      </w:pPr>
    </w:p>
    <w:p w14:paraId="5F0CF8E4" w14:textId="77777777" w:rsidR="001F2594" w:rsidRPr="00F17E45" w:rsidRDefault="001F2594" w:rsidP="00E11923">
      <w:pPr>
        <w:pStyle w:val="Heading1"/>
        <w:rPr>
          <w:noProof/>
          <w:lang w:val="en-CA"/>
        </w:rPr>
      </w:pPr>
      <w:r w:rsidRPr="00F17E45">
        <w:rPr>
          <w:noProof/>
          <w:lang w:val="en-CA"/>
        </w:rPr>
        <w:t>Patent rights declaration</w:t>
      </w:r>
      <w:r w:rsidR="00B94B06" w:rsidRPr="00F17E45">
        <w:rPr>
          <w:noProof/>
          <w:lang w:val="en-CA"/>
        </w:rPr>
        <w:t>(s)</w:t>
      </w:r>
    </w:p>
    <w:p w14:paraId="7A9B4D21" w14:textId="09D95C60" w:rsidR="00342FF4" w:rsidRPr="00F17E45" w:rsidRDefault="006F036D" w:rsidP="009234A5">
      <w:pPr>
        <w:rPr>
          <w:noProof/>
          <w:szCs w:val="22"/>
          <w:lang w:val="en-CA"/>
        </w:rPr>
      </w:pPr>
      <w:r w:rsidRPr="00F17E45">
        <w:rPr>
          <w:b/>
          <w:noProof/>
          <w:szCs w:val="22"/>
          <w:lang w:val="en-CA"/>
        </w:rPr>
        <w:t xml:space="preserve">Ericsson </w:t>
      </w:r>
      <w:r w:rsidR="001F2594" w:rsidRPr="00F17E45">
        <w:rPr>
          <w:b/>
          <w:noProof/>
          <w:szCs w:val="22"/>
          <w:lang w:val="en-CA"/>
        </w:rPr>
        <w:t xml:space="preserve">may have </w:t>
      </w:r>
      <w:r w:rsidR="0098551D" w:rsidRPr="00F17E45">
        <w:rPr>
          <w:b/>
          <w:noProof/>
          <w:szCs w:val="22"/>
          <w:lang w:val="en-CA"/>
        </w:rPr>
        <w:t>current or pending</w:t>
      </w:r>
      <w:r w:rsidR="001F2594" w:rsidRPr="00F17E45">
        <w:rPr>
          <w:b/>
          <w:noProof/>
          <w:szCs w:val="22"/>
          <w:lang w:val="en-CA"/>
        </w:rPr>
        <w:t xml:space="preserve"> </w:t>
      </w:r>
      <w:r w:rsidR="0098551D" w:rsidRPr="00F17E45">
        <w:rPr>
          <w:b/>
          <w:noProof/>
          <w:szCs w:val="22"/>
          <w:lang w:val="en-CA"/>
        </w:rPr>
        <w:t xml:space="preserve">patent rights </w:t>
      </w:r>
      <w:r w:rsidR="001F2594" w:rsidRPr="00F17E45">
        <w:rPr>
          <w:b/>
          <w:noProof/>
          <w:szCs w:val="22"/>
          <w:lang w:val="en-CA"/>
        </w:rPr>
        <w:t xml:space="preserve">relating to the technology described </w:t>
      </w:r>
      <w:r w:rsidR="002F164D" w:rsidRPr="00F17E45">
        <w:rPr>
          <w:b/>
          <w:noProof/>
          <w:szCs w:val="22"/>
          <w:lang w:val="en-CA"/>
        </w:rPr>
        <w:t xml:space="preserve">in </w:t>
      </w:r>
      <w:r w:rsidR="001F2594" w:rsidRPr="00F17E45">
        <w:rPr>
          <w:b/>
          <w:noProof/>
          <w:szCs w:val="22"/>
          <w:lang w:val="en-CA"/>
        </w:rPr>
        <w:t>this contribution and, conditioned on reciprocity, is prepared to grant licenses under reasonable and non-discriminatory terms as necessary for implementation of the resulting ITU-T Recommendation</w:t>
      </w:r>
      <w:r w:rsidR="002F164D" w:rsidRPr="00F17E45">
        <w:rPr>
          <w:b/>
          <w:noProof/>
          <w:szCs w:val="22"/>
          <w:lang w:val="en-CA"/>
        </w:rPr>
        <w:t xml:space="preserve"> | ISO/IEC </w:t>
      </w:r>
      <w:r w:rsidR="00A83253" w:rsidRPr="00F17E45">
        <w:rPr>
          <w:b/>
          <w:noProof/>
          <w:szCs w:val="22"/>
          <w:lang w:val="en-CA"/>
        </w:rPr>
        <w:t xml:space="preserve">International </w:t>
      </w:r>
      <w:r w:rsidR="002F164D" w:rsidRPr="00F17E45">
        <w:rPr>
          <w:b/>
          <w:noProof/>
          <w:szCs w:val="22"/>
          <w:lang w:val="en-CA"/>
        </w:rPr>
        <w:t>Standard</w:t>
      </w:r>
      <w:r w:rsidR="001F2594" w:rsidRPr="00F17E45">
        <w:rPr>
          <w:b/>
          <w:noProof/>
          <w:szCs w:val="22"/>
          <w:lang w:val="en-CA"/>
        </w:rPr>
        <w:t xml:space="preserve"> (per box 2 of the ITU-T/ITU-R/ISO/IEC patent statement and licensing declaration form).</w:t>
      </w:r>
    </w:p>
    <w:p w14:paraId="32EAF635" w14:textId="77777777" w:rsidR="007F1F8B" w:rsidRPr="00F17E45" w:rsidRDefault="007F1F8B" w:rsidP="009234A5">
      <w:pPr>
        <w:rPr>
          <w:noProof/>
          <w:szCs w:val="22"/>
          <w:lang w:val="en-CA"/>
        </w:rPr>
      </w:pPr>
    </w:p>
    <w:sectPr w:rsidR="007F1F8B" w:rsidRPr="00F17E45"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39198" w14:textId="77777777" w:rsidR="003E0069" w:rsidRDefault="003E0069">
      <w:r>
        <w:separator/>
      </w:r>
    </w:p>
  </w:endnote>
  <w:endnote w:type="continuationSeparator" w:id="0">
    <w:p w14:paraId="7AC209AB" w14:textId="77777777" w:rsidR="003E0069" w:rsidRDefault="003E0069">
      <w:r>
        <w:continuationSeparator/>
      </w:r>
    </w:p>
  </w:endnote>
  <w:endnote w:type="continuationNotice" w:id="1">
    <w:p w14:paraId="0AAC37D6" w14:textId="77777777" w:rsidR="003E0069" w:rsidRDefault="003E006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E51F03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712D">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54325" w14:textId="77777777" w:rsidR="003E0069" w:rsidRDefault="003E0069">
      <w:r>
        <w:separator/>
      </w:r>
    </w:p>
  </w:footnote>
  <w:footnote w:type="continuationSeparator" w:id="0">
    <w:p w14:paraId="2909EAE9" w14:textId="77777777" w:rsidR="003E0069" w:rsidRDefault="003E0069">
      <w:r>
        <w:continuationSeparator/>
      </w:r>
    </w:p>
  </w:footnote>
  <w:footnote w:type="continuationNotice" w:id="1">
    <w:p w14:paraId="30C66F9F" w14:textId="77777777" w:rsidR="003E0069" w:rsidRDefault="003E006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49D"/>
    <w:rsid w:val="000458BC"/>
    <w:rsid w:val="00045C41"/>
    <w:rsid w:val="00046C03"/>
    <w:rsid w:val="000601A2"/>
    <w:rsid w:val="00062B1C"/>
    <w:rsid w:val="00065039"/>
    <w:rsid w:val="00067D84"/>
    <w:rsid w:val="0007614F"/>
    <w:rsid w:val="00081398"/>
    <w:rsid w:val="00094479"/>
    <w:rsid w:val="00095328"/>
    <w:rsid w:val="000962AC"/>
    <w:rsid w:val="000B0C0F"/>
    <w:rsid w:val="000B1C6B"/>
    <w:rsid w:val="000B4FF9"/>
    <w:rsid w:val="000C09AC"/>
    <w:rsid w:val="000C2D18"/>
    <w:rsid w:val="000D2E01"/>
    <w:rsid w:val="000E00F3"/>
    <w:rsid w:val="000F158C"/>
    <w:rsid w:val="00102F3D"/>
    <w:rsid w:val="00117745"/>
    <w:rsid w:val="00124E38"/>
    <w:rsid w:val="0012580B"/>
    <w:rsid w:val="00131F90"/>
    <w:rsid w:val="0013458C"/>
    <w:rsid w:val="0013526E"/>
    <w:rsid w:val="00146152"/>
    <w:rsid w:val="00155526"/>
    <w:rsid w:val="00160DE5"/>
    <w:rsid w:val="00171371"/>
    <w:rsid w:val="0017213D"/>
    <w:rsid w:val="00175A24"/>
    <w:rsid w:val="00187E58"/>
    <w:rsid w:val="00190366"/>
    <w:rsid w:val="001A297E"/>
    <w:rsid w:val="001A368E"/>
    <w:rsid w:val="001A5D75"/>
    <w:rsid w:val="001A7329"/>
    <w:rsid w:val="001A792F"/>
    <w:rsid w:val="001B4E28"/>
    <w:rsid w:val="001C3525"/>
    <w:rsid w:val="001C3AFB"/>
    <w:rsid w:val="001C4FB5"/>
    <w:rsid w:val="001C6107"/>
    <w:rsid w:val="001D0363"/>
    <w:rsid w:val="001D1BD2"/>
    <w:rsid w:val="001D413C"/>
    <w:rsid w:val="001D7FB0"/>
    <w:rsid w:val="001E0248"/>
    <w:rsid w:val="001E02BE"/>
    <w:rsid w:val="001E3B37"/>
    <w:rsid w:val="001F1004"/>
    <w:rsid w:val="001F2594"/>
    <w:rsid w:val="00201301"/>
    <w:rsid w:val="0020258D"/>
    <w:rsid w:val="002055A6"/>
    <w:rsid w:val="00206460"/>
    <w:rsid w:val="002069B4"/>
    <w:rsid w:val="00215DFC"/>
    <w:rsid w:val="00216CB8"/>
    <w:rsid w:val="002212DF"/>
    <w:rsid w:val="00222CD4"/>
    <w:rsid w:val="00225016"/>
    <w:rsid w:val="002253CA"/>
    <w:rsid w:val="002264A6"/>
    <w:rsid w:val="00227BA7"/>
    <w:rsid w:val="0023011C"/>
    <w:rsid w:val="0023104C"/>
    <w:rsid w:val="00231C1E"/>
    <w:rsid w:val="002375C1"/>
    <w:rsid w:val="002516D0"/>
    <w:rsid w:val="00263398"/>
    <w:rsid w:val="00263409"/>
    <w:rsid w:val="00263B99"/>
    <w:rsid w:val="00264EB3"/>
    <w:rsid w:val="00266F06"/>
    <w:rsid w:val="002674D7"/>
    <w:rsid w:val="00275BCF"/>
    <w:rsid w:val="0027773D"/>
    <w:rsid w:val="00291E36"/>
    <w:rsid w:val="00292257"/>
    <w:rsid w:val="00292A5F"/>
    <w:rsid w:val="00292C28"/>
    <w:rsid w:val="00297116"/>
    <w:rsid w:val="002A54E0"/>
    <w:rsid w:val="002B1595"/>
    <w:rsid w:val="002B191D"/>
    <w:rsid w:val="002B2E83"/>
    <w:rsid w:val="002C754C"/>
    <w:rsid w:val="002D0AF6"/>
    <w:rsid w:val="002E457E"/>
    <w:rsid w:val="002E6AA5"/>
    <w:rsid w:val="002F164D"/>
    <w:rsid w:val="002F3F25"/>
    <w:rsid w:val="002F58DB"/>
    <w:rsid w:val="003021BC"/>
    <w:rsid w:val="00306206"/>
    <w:rsid w:val="00317D85"/>
    <w:rsid w:val="00327C56"/>
    <w:rsid w:val="003315A1"/>
    <w:rsid w:val="003373EC"/>
    <w:rsid w:val="00341AB5"/>
    <w:rsid w:val="00342FF4"/>
    <w:rsid w:val="00344E5A"/>
    <w:rsid w:val="00344F17"/>
    <w:rsid w:val="00346148"/>
    <w:rsid w:val="00346F7D"/>
    <w:rsid w:val="00357417"/>
    <w:rsid w:val="003626F2"/>
    <w:rsid w:val="003669EA"/>
    <w:rsid w:val="00370164"/>
    <w:rsid w:val="003706CC"/>
    <w:rsid w:val="00377710"/>
    <w:rsid w:val="003A2D8E"/>
    <w:rsid w:val="003A7CE6"/>
    <w:rsid w:val="003B4122"/>
    <w:rsid w:val="003B4748"/>
    <w:rsid w:val="003C20E4"/>
    <w:rsid w:val="003C440F"/>
    <w:rsid w:val="003C7983"/>
    <w:rsid w:val="003D04FA"/>
    <w:rsid w:val="003D1CDB"/>
    <w:rsid w:val="003D6342"/>
    <w:rsid w:val="003E0069"/>
    <w:rsid w:val="003E6F90"/>
    <w:rsid w:val="003E73ED"/>
    <w:rsid w:val="003F1DD6"/>
    <w:rsid w:val="003F597A"/>
    <w:rsid w:val="003F5D0F"/>
    <w:rsid w:val="00403BCC"/>
    <w:rsid w:val="004043BB"/>
    <w:rsid w:val="00412E8E"/>
    <w:rsid w:val="00414101"/>
    <w:rsid w:val="004169D3"/>
    <w:rsid w:val="00416C68"/>
    <w:rsid w:val="004219CF"/>
    <w:rsid w:val="004234F0"/>
    <w:rsid w:val="00433DDB"/>
    <w:rsid w:val="00435A29"/>
    <w:rsid w:val="00437619"/>
    <w:rsid w:val="00463B70"/>
    <w:rsid w:val="00465A1E"/>
    <w:rsid w:val="00480E42"/>
    <w:rsid w:val="0049445A"/>
    <w:rsid w:val="00497C7D"/>
    <w:rsid w:val="004A2A63"/>
    <w:rsid w:val="004B210C"/>
    <w:rsid w:val="004B5079"/>
    <w:rsid w:val="004C5EF1"/>
    <w:rsid w:val="004D405F"/>
    <w:rsid w:val="004E4F4F"/>
    <w:rsid w:val="004E6789"/>
    <w:rsid w:val="004F61E3"/>
    <w:rsid w:val="005010F4"/>
    <w:rsid w:val="00502E10"/>
    <w:rsid w:val="0051015C"/>
    <w:rsid w:val="00516CF1"/>
    <w:rsid w:val="00521906"/>
    <w:rsid w:val="00524DC0"/>
    <w:rsid w:val="00530BE2"/>
    <w:rsid w:val="00531AE9"/>
    <w:rsid w:val="00536188"/>
    <w:rsid w:val="0054260B"/>
    <w:rsid w:val="00544878"/>
    <w:rsid w:val="00550A66"/>
    <w:rsid w:val="00567EC7"/>
    <w:rsid w:val="00570013"/>
    <w:rsid w:val="005753EC"/>
    <w:rsid w:val="005801A2"/>
    <w:rsid w:val="00586D20"/>
    <w:rsid w:val="005952A5"/>
    <w:rsid w:val="005A33A1"/>
    <w:rsid w:val="005B217D"/>
    <w:rsid w:val="005C2FE2"/>
    <w:rsid w:val="005C385F"/>
    <w:rsid w:val="005D04F8"/>
    <w:rsid w:val="005D18AC"/>
    <w:rsid w:val="005D28FB"/>
    <w:rsid w:val="005E1AC6"/>
    <w:rsid w:val="005E1DDE"/>
    <w:rsid w:val="005E3F2B"/>
    <w:rsid w:val="005F6F1B"/>
    <w:rsid w:val="00615995"/>
    <w:rsid w:val="00616155"/>
    <w:rsid w:val="00624B33"/>
    <w:rsid w:val="00624DDC"/>
    <w:rsid w:val="0063041A"/>
    <w:rsid w:val="00630AA2"/>
    <w:rsid w:val="00631A2A"/>
    <w:rsid w:val="00636431"/>
    <w:rsid w:val="00637DD4"/>
    <w:rsid w:val="006422A1"/>
    <w:rsid w:val="00642446"/>
    <w:rsid w:val="00646707"/>
    <w:rsid w:val="006469CA"/>
    <w:rsid w:val="00657F7E"/>
    <w:rsid w:val="00662E58"/>
    <w:rsid w:val="006637F2"/>
    <w:rsid w:val="006642A5"/>
    <w:rsid w:val="00664DCF"/>
    <w:rsid w:val="00697D03"/>
    <w:rsid w:val="006B24A4"/>
    <w:rsid w:val="006B42E5"/>
    <w:rsid w:val="006B442C"/>
    <w:rsid w:val="006C1CD7"/>
    <w:rsid w:val="006C1D05"/>
    <w:rsid w:val="006C5D39"/>
    <w:rsid w:val="006D6D9B"/>
    <w:rsid w:val="006E2810"/>
    <w:rsid w:val="006E5417"/>
    <w:rsid w:val="006F036D"/>
    <w:rsid w:val="006F0794"/>
    <w:rsid w:val="006F6D11"/>
    <w:rsid w:val="006F7324"/>
    <w:rsid w:val="006F7528"/>
    <w:rsid w:val="007023DE"/>
    <w:rsid w:val="0071006B"/>
    <w:rsid w:val="007102CD"/>
    <w:rsid w:val="00710DB3"/>
    <w:rsid w:val="00712F60"/>
    <w:rsid w:val="00720E3B"/>
    <w:rsid w:val="00736D1F"/>
    <w:rsid w:val="00740BB7"/>
    <w:rsid w:val="0074393F"/>
    <w:rsid w:val="00744154"/>
    <w:rsid w:val="00745F6B"/>
    <w:rsid w:val="0075175B"/>
    <w:rsid w:val="00754C78"/>
    <w:rsid w:val="0075585E"/>
    <w:rsid w:val="00770571"/>
    <w:rsid w:val="007768FF"/>
    <w:rsid w:val="007824D3"/>
    <w:rsid w:val="007929FB"/>
    <w:rsid w:val="00792CC6"/>
    <w:rsid w:val="00792EED"/>
    <w:rsid w:val="00796EE3"/>
    <w:rsid w:val="007A7D29"/>
    <w:rsid w:val="007B4AB8"/>
    <w:rsid w:val="007C28A6"/>
    <w:rsid w:val="007C4104"/>
    <w:rsid w:val="007D1181"/>
    <w:rsid w:val="007D2DED"/>
    <w:rsid w:val="007D2EA3"/>
    <w:rsid w:val="007E01A3"/>
    <w:rsid w:val="007F1F8B"/>
    <w:rsid w:val="007F28A0"/>
    <w:rsid w:val="007F67A1"/>
    <w:rsid w:val="007F78F3"/>
    <w:rsid w:val="00803BD8"/>
    <w:rsid w:val="00803C49"/>
    <w:rsid w:val="00811C05"/>
    <w:rsid w:val="008174C2"/>
    <w:rsid w:val="00820638"/>
    <w:rsid w:val="008206C8"/>
    <w:rsid w:val="0082135F"/>
    <w:rsid w:val="008465A4"/>
    <w:rsid w:val="00854620"/>
    <w:rsid w:val="0086387C"/>
    <w:rsid w:val="00870C49"/>
    <w:rsid w:val="00872A89"/>
    <w:rsid w:val="00874A6C"/>
    <w:rsid w:val="00876C65"/>
    <w:rsid w:val="00880533"/>
    <w:rsid w:val="00882F72"/>
    <w:rsid w:val="00890F5A"/>
    <w:rsid w:val="00891AC1"/>
    <w:rsid w:val="00895824"/>
    <w:rsid w:val="008A4B4C"/>
    <w:rsid w:val="008B0BC2"/>
    <w:rsid w:val="008B7397"/>
    <w:rsid w:val="008C0307"/>
    <w:rsid w:val="008C239F"/>
    <w:rsid w:val="008D5816"/>
    <w:rsid w:val="008E480C"/>
    <w:rsid w:val="008E76B9"/>
    <w:rsid w:val="00907025"/>
    <w:rsid w:val="00907757"/>
    <w:rsid w:val="009212B0"/>
    <w:rsid w:val="00921FA1"/>
    <w:rsid w:val="00922123"/>
    <w:rsid w:val="009234A5"/>
    <w:rsid w:val="0092702A"/>
    <w:rsid w:val="00933453"/>
    <w:rsid w:val="009336F7"/>
    <w:rsid w:val="0093636C"/>
    <w:rsid w:val="009374A7"/>
    <w:rsid w:val="00942E2C"/>
    <w:rsid w:val="00943AF6"/>
    <w:rsid w:val="00955F6D"/>
    <w:rsid w:val="0095757F"/>
    <w:rsid w:val="009642A6"/>
    <w:rsid w:val="00966473"/>
    <w:rsid w:val="00977C16"/>
    <w:rsid w:val="0098551D"/>
    <w:rsid w:val="00985DCB"/>
    <w:rsid w:val="009871B2"/>
    <w:rsid w:val="009922E3"/>
    <w:rsid w:val="0099518F"/>
    <w:rsid w:val="00996CF6"/>
    <w:rsid w:val="00997FAA"/>
    <w:rsid w:val="009A0399"/>
    <w:rsid w:val="009A523D"/>
    <w:rsid w:val="009B02A1"/>
    <w:rsid w:val="009B3361"/>
    <w:rsid w:val="009B70DB"/>
    <w:rsid w:val="009B7F3F"/>
    <w:rsid w:val="009C0CAE"/>
    <w:rsid w:val="009C258F"/>
    <w:rsid w:val="009D7CE6"/>
    <w:rsid w:val="009E5104"/>
    <w:rsid w:val="009E5111"/>
    <w:rsid w:val="009E5180"/>
    <w:rsid w:val="009F496B"/>
    <w:rsid w:val="00A01439"/>
    <w:rsid w:val="00A02E61"/>
    <w:rsid w:val="00A05CFF"/>
    <w:rsid w:val="00A13048"/>
    <w:rsid w:val="00A22DFC"/>
    <w:rsid w:val="00A261D4"/>
    <w:rsid w:val="00A374AB"/>
    <w:rsid w:val="00A42983"/>
    <w:rsid w:val="00A46843"/>
    <w:rsid w:val="00A537A1"/>
    <w:rsid w:val="00A56B97"/>
    <w:rsid w:val="00A6093D"/>
    <w:rsid w:val="00A6278D"/>
    <w:rsid w:val="00A62B33"/>
    <w:rsid w:val="00A767DC"/>
    <w:rsid w:val="00A76A6D"/>
    <w:rsid w:val="00A83253"/>
    <w:rsid w:val="00A91571"/>
    <w:rsid w:val="00AA6E84"/>
    <w:rsid w:val="00AA742B"/>
    <w:rsid w:val="00AB1A1C"/>
    <w:rsid w:val="00AB4299"/>
    <w:rsid w:val="00AD05A8"/>
    <w:rsid w:val="00AD121F"/>
    <w:rsid w:val="00AD3261"/>
    <w:rsid w:val="00AD4005"/>
    <w:rsid w:val="00AE0101"/>
    <w:rsid w:val="00AE341B"/>
    <w:rsid w:val="00AF3D1E"/>
    <w:rsid w:val="00B01905"/>
    <w:rsid w:val="00B07648"/>
    <w:rsid w:val="00B07CA7"/>
    <w:rsid w:val="00B1279A"/>
    <w:rsid w:val="00B1417B"/>
    <w:rsid w:val="00B17D15"/>
    <w:rsid w:val="00B2153B"/>
    <w:rsid w:val="00B32A89"/>
    <w:rsid w:val="00B3640F"/>
    <w:rsid w:val="00B4194A"/>
    <w:rsid w:val="00B42784"/>
    <w:rsid w:val="00B437E8"/>
    <w:rsid w:val="00B43BE8"/>
    <w:rsid w:val="00B5222E"/>
    <w:rsid w:val="00B53179"/>
    <w:rsid w:val="00B5666F"/>
    <w:rsid w:val="00B57A23"/>
    <w:rsid w:val="00B57DEB"/>
    <w:rsid w:val="00B600CD"/>
    <w:rsid w:val="00B61C32"/>
    <w:rsid w:val="00B61C96"/>
    <w:rsid w:val="00B72825"/>
    <w:rsid w:val="00B73A2A"/>
    <w:rsid w:val="00B74A75"/>
    <w:rsid w:val="00B75A51"/>
    <w:rsid w:val="00B827C6"/>
    <w:rsid w:val="00B8418A"/>
    <w:rsid w:val="00B8752C"/>
    <w:rsid w:val="00B90A9A"/>
    <w:rsid w:val="00B925EA"/>
    <w:rsid w:val="00B94B06"/>
    <w:rsid w:val="00B94C28"/>
    <w:rsid w:val="00B968F0"/>
    <w:rsid w:val="00BC10BA"/>
    <w:rsid w:val="00BC5AFD"/>
    <w:rsid w:val="00BC7851"/>
    <w:rsid w:val="00BE2297"/>
    <w:rsid w:val="00C00DDE"/>
    <w:rsid w:val="00C04F43"/>
    <w:rsid w:val="00C0609D"/>
    <w:rsid w:val="00C10A6B"/>
    <w:rsid w:val="00C115AB"/>
    <w:rsid w:val="00C14557"/>
    <w:rsid w:val="00C16D01"/>
    <w:rsid w:val="00C2130C"/>
    <w:rsid w:val="00C262CF"/>
    <w:rsid w:val="00C26CCB"/>
    <w:rsid w:val="00C30249"/>
    <w:rsid w:val="00C3723B"/>
    <w:rsid w:val="00C408A2"/>
    <w:rsid w:val="00C42466"/>
    <w:rsid w:val="00C606C9"/>
    <w:rsid w:val="00C62786"/>
    <w:rsid w:val="00C65F13"/>
    <w:rsid w:val="00C80288"/>
    <w:rsid w:val="00C82AB6"/>
    <w:rsid w:val="00C84003"/>
    <w:rsid w:val="00C868D1"/>
    <w:rsid w:val="00C90650"/>
    <w:rsid w:val="00C914C5"/>
    <w:rsid w:val="00C97D78"/>
    <w:rsid w:val="00CA2F00"/>
    <w:rsid w:val="00CB667B"/>
    <w:rsid w:val="00CC2AAE"/>
    <w:rsid w:val="00CC435C"/>
    <w:rsid w:val="00CC5A42"/>
    <w:rsid w:val="00CC600D"/>
    <w:rsid w:val="00CD0EAB"/>
    <w:rsid w:val="00CD4B54"/>
    <w:rsid w:val="00CE4855"/>
    <w:rsid w:val="00CE5E02"/>
    <w:rsid w:val="00CF34DB"/>
    <w:rsid w:val="00CF3917"/>
    <w:rsid w:val="00CF558F"/>
    <w:rsid w:val="00D010C0"/>
    <w:rsid w:val="00D018DA"/>
    <w:rsid w:val="00D073E2"/>
    <w:rsid w:val="00D12566"/>
    <w:rsid w:val="00D20EA0"/>
    <w:rsid w:val="00D26186"/>
    <w:rsid w:val="00D27557"/>
    <w:rsid w:val="00D27C51"/>
    <w:rsid w:val="00D35A5B"/>
    <w:rsid w:val="00D376C4"/>
    <w:rsid w:val="00D43011"/>
    <w:rsid w:val="00D446EC"/>
    <w:rsid w:val="00D4664A"/>
    <w:rsid w:val="00D51BF0"/>
    <w:rsid w:val="00D531DB"/>
    <w:rsid w:val="00D55942"/>
    <w:rsid w:val="00D63BA2"/>
    <w:rsid w:val="00D807BF"/>
    <w:rsid w:val="00D81805"/>
    <w:rsid w:val="00D82C45"/>
    <w:rsid w:val="00D82FCC"/>
    <w:rsid w:val="00D87EAA"/>
    <w:rsid w:val="00D95E29"/>
    <w:rsid w:val="00DA17FC"/>
    <w:rsid w:val="00DA4E03"/>
    <w:rsid w:val="00DA7887"/>
    <w:rsid w:val="00DB2C26"/>
    <w:rsid w:val="00DB3F13"/>
    <w:rsid w:val="00DB529B"/>
    <w:rsid w:val="00DD02F4"/>
    <w:rsid w:val="00DD6622"/>
    <w:rsid w:val="00DE076A"/>
    <w:rsid w:val="00DE1C7C"/>
    <w:rsid w:val="00DE6B43"/>
    <w:rsid w:val="00DF3418"/>
    <w:rsid w:val="00E11923"/>
    <w:rsid w:val="00E1361D"/>
    <w:rsid w:val="00E17D5D"/>
    <w:rsid w:val="00E262D4"/>
    <w:rsid w:val="00E30400"/>
    <w:rsid w:val="00E30603"/>
    <w:rsid w:val="00E36250"/>
    <w:rsid w:val="00E47F2D"/>
    <w:rsid w:val="00E52ECB"/>
    <w:rsid w:val="00E53F87"/>
    <w:rsid w:val="00E54511"/>
    <w:rsid w:val="00E6077B"/>
    <w:rsid w:val="00E60EDC"/>
    <w:rsid w:val="00E61DAC"/>
    <w:rsid w:val="00E72B80"/>
    <w:rsid w:val="00E72C6A"/>
    <w:rsid w:val="00E75FE3"/>
    <w:rsid w:val="00E76F7C"/>
    <w:rsid w:val="00E86C4C"/>
    <w:rsid w:val="00E907A3"/>
    <w:rsid w:val="00E9712D"/>
    <w:rsid w:val="00EA5AE0"/>
    <w:rsid w:val="00EB56E1"/>
    <w:rsid w:val="00EB7AB1"/>
    <w:rsid w:val="00EC3610"/>
    <w:rsid w:val="00EC7977"/>
    <w:rsid w:val="00ED7E56"/>
    <w:rsid w:val="00EE7CD8"/>
    <w:rsid w:val="00EF37F6"/>
    <w:rsid w:val="00EF48CC"/>
    <w:rsid w:val="00EF4E34"/>
    <w:rsid w:val="00F00801"/>
    <w:rsid w:val="00F10808"/>
    <w:rsid w:val="00F1765F"/>
    <w:rsid w:val="00F17E45"/>
    <w:rsid w:val="00F2488D"/>
    <w:rsid w:val="00F3026B"/>
    <w:rsid w:val="00F43CCE"/>
    <w:rsid w:val="00F601A0"/>
    <w:rsid w:val="00F63FE4"/>
    <w:rsid w:val="00F712E9"/>
    <w:rsid w:val="00F72B8F"/>
    <w:rsid w:val="00F73032"/>
    <w:rsid w:val="00F82399"/>
    <w:rsid w:val="00F83782"/>
    <w:rsid w:val="00F848FC"/>
    <w:rsid w:val="00F904E7"/>
    <w:rsid w:val="00F906F6"/>
    <w:rsid w:val="00F9282A"/>
    <w:rsid w:val="00F96BAD"/>
    <w:rsid w:val="00FA139D"/>
    <w:rsid w:val="00FA35C0"/>
    <w:rsid w:val="00FA60F5"/>
    <w:rsid w:val="00FB0E84"/>
    <w:rsid w:val="00FB128F"/>
    <w:rsid w:val="00FB162F"/>
    <w:rsid w:val="00FB2B34"/>
    <w:rsid w:val="00FB5FFF"/>
    <w:rsid w:val="00FB68A6"/>
    <w:rsid w:val="00FC2405"/>
    <w:rsid w:val="00FD01C2"/>
    <w:rsid w:val="00FD780A"/>
    <w:rsid w:val="00FE18F4"/>
    <w:rsid w:val="00FE595C"/>
    <w:rsid w:val="00FE7364"/>
    <w:rsid w:val="00FF0CE3"/>
    <w:rsid w:val="00FF659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586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sv-SE" w:eastAsia="sv-SE"/>
    </w:rPr>
  </w:style>
  <w:style w:type="character" w:styleId="CommentReference">
    <w:name w:val="annotation reference"/>
    <w:basedOn w:val="DefaultParagraphFont"/>
    <w:rsid w:val="00891AC1"/>
    <w:rPr>
      <w:sz w:val="16"/>
      <w:szCs w:val="16"/>
    </w:rPr>
  </w:style>
  <w:style w:type="paragraph" w:styleId="CommentText">
    <w:name w:val="annotation text"/>
    <w:basedOn w:val="Normal"/>
    <w:link w:val="CommentTextChar"/>
    <w:rsid w:val="00891AC1"/>
    <w:rPr>
      <w:sz w:val="20"/>
    </w:rPr>
  </w:style>
  <w:style w:type="character" w:customStyle="1" w:styleId="CommentTextChar">
    <w:name w:val="Comment Text Char"/>
    <w:basedOn w:val="DefaultParagraphFont"/>
    <w:link w:val="CommentText"/>
    <w:rsid w:val="00891AC1"/>
  </w:style>
  <w:style w:type="paragraph" w:styleId="CommentSubject">
    <w:name w:val="annotation subject"/>
    <w:basedOn w:val="CommentText"/>
    <w:next w:val="CommentText"/>
    <w:link w:val="CommentSubjectChar"/>
    <w:rsid w:val="00891AC1"/>
    <w:rPr>
      <w:b/>
      <w:bCs/>
    </w:rPr>
  </w:style>
  <w:style w:type="character" w:customStyle="1" w:styleId="CommentSubjectChar">
    <w:name w:val="Comment Subject Char"/>
    <w:basedOn w:val="CommentTextChar"/>
    <w:link w:val="CommentSubject"/>
    <w:rsid w:val="00891A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563856">
      <w:bodyDiv w:val="1"/>
      <w:marLeft w:val="0"/>
      <w:marRight w:val="0"/>
      <w:marTop w:val="0"/>
      <w:marBottom w:val="0"/>
      <w:divBdr>
        <w:top w:val="none" w:sz="0" w:space="0" w:color="auto"/>
        <w:left w:val="none" w:sz="0" w:space="0" w:color="auto"/>
        <w:bottom w:val="none" w:sz="0" w:space="0" w:color="auto"/>
        <w:right w:val="none" w:sz="0" w:space="0" w:color="auto"/>
      </w:divBdr>
    </w:div>
    <w:div w:id="1063605805">
      <w:bodyDiv w:val="1"/>
      <w:marLeft w:val="0"/>
      <w:marRight w:val="0"/>
      <w:marTop w:val="0"/>
      <w:marBottom w:val="0"/>
      <w:divBdr>
        <w:top w:val="none" w:sz="0" w:space="0" w:color="auto"/>
        <w:left w:val="none" w:sz="0" w:space="0" w:color="auto"/>
        <w:bottom w:val="none" w:sz="0" w:space="0" w:color="auto"/>
        <w:right w:val="none" w:sz="0" w:space="0" w:color="auto"/>
      </w:divBdr>
    </w:div>
    <w:div w:id="1109858879">
      <w:bodyDiv w:val="1"/>
      <w:marLeft w:val="0"/>
      <w:marRight w:val="0"/>
      <w:marTop w:val="0"/>
      <w:marBottom w:val="0"/>
      <w:divBdr>
        <w:top w:val="none" w:sz="0" w:space="0" w:color="auto"/>
        <w:left w:val="none" w:sz="0" w:space="0" w:color="auto"/>
        <w:bottom w:val="none" w:sz="0" w:space="0" w:color="auto"/>
        <w:right w:val="none" w:sz="0" w:space="0" w:color="auto"/>
      </w:divBdr>
    </w:div>
    <w:div w:id="15081800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1291136">
      <w:bodyDiv w:val="1"/>
      <w:marLeft w:val="0"/>
      <w:marRight w:val="0"/>
      <w:marTop w:val="0"/>
      <w:marBottom w:val="0"/>
      <w:divBdr>
        <w:top w:val="none" w:sz="0" w:space="0" w:color="auto"/>
        <w:left w:val="none" w:sz="0" w:space="0" w:color="auto"/>
        <w:bottom w:val="none" w:sz="0" w:space="0" w:color="auto"/>
        <w:right w:val="none" w:sz="0" w:space="0" w:color="auto"/>
      </w:divBdr>
    </w:div>
    <w:div w:id="183398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DD3B4BB6591AA4BA3C7929AFD9F798E" ma:contentTypeVersion="4" ma:contentTypeDescription="Skapa ett nytt dokument." ma:contentTypeScope="" ma:versionID="d9999de7c9f1573d7e1eb8b025c99c63">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8e2c6d77fff48b2ce73b6405abd48c3e"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7B9F6F-C939-4253-A245-4BEC39FB4778}">
  <ds:schemaRefs>
    <ds:schemaRef ds:uri="http://schemas.microsoft.com/sharepoint/v3/contenttype/forms"/>
  </ds:schemaRefs>
</ds:datastoreItem>
</file>

<file path=customXml/itemProps2.xml><?xml version="1.0" encoding="utf-8"?>
<ds:datastoreItem xmlns:ds="http://schemas.openxmlformats.org/officeDocument/2006/customXml" ds:itemID="{C11B0A60-9EAB-468A-BFC2-8BDECBCF8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F58F6B-3E7E-486F-8267-B324BEDD62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1129</Words>
  <Characters>5984</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21</cp:revision>
  <cp:lastPrinted>1900-01-01T08:00:00Z</cp:lastPrinted>
  <dcterms:created xsi:type="dcterms:W3CDTF">2019-06-25T06:35:00Z</dcterms:created>
  <dcterms:modified xsi:type="dcterms:W3CDTF">2019-06-25T09:38:00Z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