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1A696A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6268AB">
              <w:rPr>
                <w:lang w:val="en-CA"/>
              </w:rPr>
              <w:t>0230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0831DC" w:rsidR="00E61DAC" w:rsidRPr="005B217D" w:rsidRDefault="00DD13D9" w:rsidP="009D7CE6">
            <w:pPr>
              <w:spacing w:before="60" w:after="60"/>
              <w:rPr>
                <w:b/>
                <w:szCs w:val="22"/>
                <w:lang w:val="en-CA"/>
              </w:rPr>
            </w:pPr>
            <w:r>
              <w:rPr>
                <w:b/>
                <w:szCs w:val="22"/>
                <w:lang w:val="en-CA"/>
              </w:rPr>
              <w:t>CE3</w:t>
            </w:r>
            <w:r w:rsidR="00073917">
              <w:rPr>
                <w:b/>
                <w:szCs w:val="22"/>
                <w:lang w:val="en-CA"/>
              </w:rPr>
              <w:t>-r</w:t>
            </w:r>
            <w:r>
              <w:rPr>
                <w:b/>
                <w:szCs w:val="22"/>
                <w:lang w:val="en-CA"/>
              </w:rPr>
              <w:t>elated</w:t>
            </w:r>
            <w:r w:rsidR="00073917">
              <w:rPr>
                <w:b/>
                <w:szCs w:val="22"/>
                <w:lang w:val="en-CA"/>
              </w:rPr>
              <w:t>:</w:t>
            </w:r>
            <w:r>
              <w:rPr>
                <w:b/>
                <w:szCs w:val="22"/>
                <w:lang w:val="en-CA"/>
              </w:rPr>
              <w:t xml:space="preserve"> </w:t>
            </w:r>
            <w:r w:rsidR="00A562DC">
              <w:rPr>
                <w:b/>
                <w:szCs w:val="22"/>
                <w:lang w:val="en-CA"/>
              </w:rPr>
              <w:t>Interpolation filtering for intra prediction in non-diagonal directions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71D5B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0BDA0F" w:rsidR="00E61DAC" w:rsidRPr="005B217D" w:rsidRDefault="00DD13D9" w:rsidP="005E1AC6">
            <w:pPr>
              <w:spacing w:before="60" w:after="60"/>
              <w:rPr>
                <w:szCs w:val="22"/>
                <w:lang w:val="en-CA"/>
              </w:rPr>
            </w:pPr>
            <w:r>
              <w:rPr>
                <w:szCs w:val="22"/>
                <w:lang w:val="en-CA"/>
              </w:rPr>
              <w:t>Proposal</w:t>
            </w:r>
          </w:p>
        </w:tc>
        <w:bookmarkStart w:id="0" w:name="_GoBack"/>
        <w:bookmarkEnd w:id="0"/>
      </w:tr>
      <w:tr w:rsidR="00E61DAC" w:rsidRPr="005B217D" w14:paraId="714CD808" w14:textId="77777777" w:rsidTr="000962AC">
        <w:tc>
          <w:tcPr>
            <w:tcW w:w="1458" w:type="dxa"/>
          </w:tcPr>
          <w:p w14:paraId="4DB59313" w14:textId="7A5BF3A8" w:rsidR="00E61DAC" w:rsidRPr="005B217D" w:rsidRDefault="000D010D">
            <w:pPr>
              <w:spacing w:before="60" w:after="60"/>
              <w:rPr>
                <w:i/>
                <w:szCs w:val="22"/>
                <w:lang w:val="en-CA"/>
              </w:rPr>
            </w:pPr>
            <w:r>
              <w:rPr>
                <w:i/>
                <w:szCs w:val="22"/>
                <w:lang w:val="en-CA"/>
              </w:rPr>
              <w:t xml:space="preserve"> </w:t>
            </w:r>
            <w:r w:rsidR="00E61DAC" w:rsidRPr="005B217D">
              <w:rPr>
                <w:i/>
                <w:szCs w:val="22"/>
                <w:lang w:val="en-CA"/>
              </w:rPr>
              <w:t>Author(s) or</w:t>
            </w:r>
            <w:r w:rsidR="00E61DAC" w:rsidRPr="005B217D">
              <w:rPr>
                <w:i/>
                <w:szCs w:val="22"/>
                <w:lang w:val="en-CA"/>
              </w:rPr>
              <w:br/>
              <w:t>Contact(s):</w:t>
            </w:r>
          </w:p>
        </w:tc>
        <w:tc>
          <w:tcPr>
            <w:tcW w:w="3942" w:type="dxa"/>
          </w:tcPr>
          <w:p w14:paraId="0014DC12" w14:textId="08321832" w:rsidR="00E55CA8" w:rsidRPr="003E5836" w:rsidRDefault="00DD13D9" w:rsidP="00DD13D9">
            <w:pPr>
              <w:spacing w:before="60" w:after="60"/>
              <w:rPr>
                <w:sz w:val="20"/>
                <w:lang w:val="fr-FR"/>
              </w:rPr>
            </w:pPr>
            <w:r w:rsidRPr="003E5836">
              <w:rPr>
                <w:sz w:val="20"/>
                <w:lang w:val="fr-FR"/>
              </w:rPr>
              <w:t>Gagan</w:t>
            </w:r>
            <w:r w:rsidR="0058677D" w:rsidRPr="003E5836">
              <w:rPr>
                <w:sz w:val="20"/>
                <w:lang w:val="fr-FR"/>
              </w:rPr>
              <w:t xml:space="preserve"> </w:t>
            </w:r>
            <w:r w:rsidRPr="003E5836">
              <w:rPr>
                <w:sz w:val="20"/>
                <w:lang w:val="fr-FR"/>
              </w:rPr>
              <w:t xml:space="preserve">Rath, Fabien </w:t>
            </w:r>
            <w:proofErr w:type="spellStart"/>
            <w:r w:rsidRPr="003E5836">
              <w:rPr>
                <w:sz w:val="20"/>
                <w:lang w:val="fr-FR"/>
              </w:rPr>
              <w:t>Racap</w:t>
            </w:r>
            <w:r w:rsidR="00996CA5">
              <w:rPr>
                <w:sz w:val="20"/>
                <w:lang w:val="fr-FR"/>
              </w:rPr>
              <w:t>é</w:t>
            </w:r>
            <w:proofErr w:type="spellEnd"/>
            <w:r w:rsidRPr="003E5836">
              <w:rPr>
                <w:sz w:val="20"/>
                <w:lang w:val="fr-FR"/>
              </w:rPr>
              <w:t>, Fabrice Urban</w:t>
            </w:r>
            <w:r w:rsidR="00E55CA8" w:rsidRPr="003E5836">
              <w:rPr>
                <w:sz w:val="20"/>
                <w:lang w:val="fr-FR"/>
              </w:rPr>
              <w:t>, Fabrice Le</w:t>
            </w:r>
            <w:r w:rsidR="001E3D57">
              <w:rPr>
                <w:sz w:val="20"/>
                <w:lang w:val="fr-FR"/>
              </w:rPr>
              <w:t xml:space="preserve"> </w:t>
            </w:r>
            <w:proofErr w:type="spellStart"/>
            <w:r w:rsidR="00E55CA8" w:rsidRPr="003E5836">
              <w:rPr>
                <w:sz w:val="20"/>
                <w:lang w:val="fr-FR"/>
              </w:rPr>
              <w:t>L</w:t>
            </w:r>
            <w:r w:rsidR="001E3D57">
              <w:rPr>
                <w:sz w:val="20"/>
                <w:lang w:val="fr-FR"/>
              </w:rPr>
              <w:t>é</w:t>
            </w:r>
            <w:r w:rsidR="00E55CA8" w:rsidRPr="003E5836">
              <w:rPr>
                <w:sz w:val="20"/>
                <w:lang w:val="fr-FR"/>
              </w:rPr>
              <w:t>annec</w:t>
            </w:r>
            <w:proofErr w:type="spellEnd"/>
          </w:p>
          <w:p w14:paraId="49D81240" w14:textId="33F13671" w:rsidR="00E61DAC" w:rsidRPr="00DD13D9" w:rsidRDefault="00E61DAC" w:rsidP="00DD13D9">
            <w:pPr>
              <w:spacing w:before="60" w:after="60"/>
              <w:rPr>
                <w:szCs w:val="22"/>
                <w:lang w:val="fr-FR"/>
              </w:rPr>
            </w:pPr>
          </w:p>
        </w:tc>
        <w:tc>
          <w:tcPr>
            <w:tcW w:w="900" w:type="dxa"/>
          </w:tcPr>
          <w:p w14:paraId="0140ECA2" w14:textId="77777777" w:rsidR="00E61DAC" w:rsidRPr="005B217D" w:rsidRDefault="00E61DAC">
            <w:pPr>
              <w:spacing w:before="60" w:after="60"/>
              <w:rPr>
                <w:szCs w:val="22"/>
                <w:lang w:val="en-CA"/>
              </w:rPr>
            </w:pPr>
            <w:r w:rsidRPr="00DD13D9">
              <w:rPr>
                <w:szCs w:val="22"/>
                <w:lang w:val="fr-FR"/>
              </w:rPr>
              <w:br/>
            </w:r>
            <w:r w:rsidRPr="005B217D">
              <w:rPr>
                <w:szCs w:val="22"/>
                <w:lang w:val="en-CA"/>
              </w:rPr>
              <w:t>Tel:</w:t>
            </w:r>
            <w:r w:rsidRPr="005B217D">
              <w:rPr>
                <w:szCs w:val="22"/>
                <w:lang w:val="en-CA"/>
              </w:rPr>
              <w:br/>
              <w:t>Email:</w:t>
            </w:r>
          </w:p>
        </w:tc>
        <w:tc>
          <w:tcPr>
            <w:tcW w:w="3060" w:type="dxa"/>
          </w:tcPr>
          <w:p w14:paraId="453F5247" w14:textId="5BF2FA0D" w:rsidR="00E61DAC" w:rsidRPr="001E3D57" w:rsidRDefault="00E61DAC" w:rsidP="005952A5">
            <w:pPr>
              <w:spacing w:before="60" w:after="60"/>
              <w:rPr>
                <w:sz w:val="18"/>
                <w:szCs w:val="18"/>
                <w:lang w:val="en-CA"/>
              </w:rPr>
            </w:pPr>
            <w:r w:rsidRPr="005B217D">
              <w:rPr>
                <w:szCs w:val="22"/>
                <w:lang w:val="en-CA"/>
              </w:rPr>
              <w:br/>
            </w:r>
            <w:r w:rsidR="008F7138">
              <w:rPr>
                <w:szCs w:val="22"/>
                <w:lang w:val="en-CA"/>
              </w:rPr>
              <w:t>+33.2.56.85.62.76</w:t>
            </w:r>
            <w:r w:rsidRPr="005B217D">
              <w:rPr>
                <w:szCs w:val="22"/>
                <w:lang w:val="en-CA"/>
              </w:rPr>
              <w:br/>
            </w:r>
            <w:hyperlink r:id="rId9" w:history="1">
              <w:r w:rsidR="001E3D57" w:rsidRPr="001E3D57">
                <w:rPr>
                  <w:rStyle w:val="Hyperlink"/>
                  <w:sz w:val="18"/>
                  <w:szCs w:val="18"/>
                  <w:lang w:val="en-CA"/>
                </w:rPr>
                <w:t>gagan.rath@InterDigital.com</w:t>
              </w:r>
            </w:hyperlink>
          </w:p>
          <w:p w14:paraId="063633CC" w14:textId="7B57350A" w:rsidR="00DD13D9" w:rsidRPr="001E3D57" w:rsidRDefault="006268AB" w:rsidP="005952A5">
            <w:pPr>
              <w:spacing w:before="60" w:after="60"/>
              <w:rPr>
                <w:sz w:val="18"/>
                <w:szCs w:val="18"/>
                <w:lang w:val="en-CA"/>
              </w:rPr>
            </w:pPr>
            <w:hyperlink r:id="rId10" w:history="1">
              <w:r w:rsidR="001E3D57" w:rsidRPr="001E3D57">
                <w:rPr>
                  <w:rStyle w:val="Hyperlink"/>
                  <w:sz w:val="18"/>
                  <w:szCs w:val="18"/>
                  <w:lang w:val="en-CA"/>
                </w:rPr>
                <w:t>fabien.racape@InterDigital.com</w:t>
              </w:r>
            </w:hyperlink>
          </w:p>
          <w:p w14:paraId="3BE7CC40" w14:textId="5D09EEEF" w:rsidR="00DD13D9" w:rsidRPr="001E3D57" w:rsidRDefault="006268AB" w:rsidP="005952A5">
            <w:pPr>
              <w:spacing w:before="60" w:after="60"/>
              <w:rPr>
                <w:rStyle w:val="Hyperlink"/>
                <w:sz w:val="18"/>
                <w:szCs w:val="18"/>
                <w:lang w:val="en-CA"/>
              </w:rPr>
            </w:pPr>
            <w:hyperlink r:id="rId11" w:history="1">
              <w:r w:rsidR="001E3D57" w:rsidRPr="001E3D57">
                <w:rPr>
                  <w:rStyle w:val="Hyperlink"/>
                  <w:sz w:val="18"/>
                  <w:szCs w:val="18"/>
                  <w:lang w:val="en-CA"/>
                </w:rPr>
                <w:t>fabrice.urban@InterDigital.com</w:t>
              </w:r>
            </w:hyperlink>
          </w:p>
          <w:p w14:paraId="5B8DF677" w14:textId="773D6685" w:rsidR="00E55CA8" w:rsidRPr="001E3D57" w:rsidRDefault="006268AB" w:rsidP="005952A5">
            <w:pPr>
              <w:spacing w:before="60" w:after="60"/>
              <w:rPr>
                <w:sz w:val="18"/>
                <w:szCs w:val="18"/>
                <w:lang w:val="en-CA"/>
              </w:rPr>
            </w:pPr>
            <w:hyperlink r:id="rId12" w:history="1">
              <w:r w:rsidR="001E3D57" w:rsidRPr="001E3D57">
                <w:rPr>
                  <w:rStyle w:val="Hyperlink"/>
                  <w:sz w:val="18"/>
                  <w:szCs w:val="18"/>
                </w:rPr>
                <w:t>f</w:t>
              </w:r>
              <w:r w:rsidR="001E3D57" w:rsidRPr="001E3D57">
                <w:rPr>
                  <w:rStyle w:val="Hyperlink"/>
                  <w:sz w:val="18"/>
                  <w:szCs w:val="18"/>
                  <w:lang w:val="en-CA"/>
                </w:rPr>
                <w:t>abrice.leleannec@InterDigital.com</w:t>
              </w:r>
            </w:hyperlink>
          </w:p>
          <w:p w14:paraId="32C2ABFD" w14:textId="7C03E151" w:rsidR="00DD13D9" w:rsidRPr="005B217D" w:rsidRDefault="00DD13D9"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42D16B" w:rsidR="00E61DAC" w:rsidRPr="005B217D" w:rsidRDefault="00DD13D9">
            <w:pPr>
              <w:spacing w:before="60" w:after="60"/>
              <w:rPr>
                <w:szCs w:val="22"/>
                <w:lang w:val="en-CA"/>
              </w:rPr>
            </w:pPr>
            <w:proofErr w:type="spellStart"/>
            <w:r>
              <w:rPr>
                <w:szCs w:val="22"/>
                <w:lang w:val="en-CA"/>
              </w:rPr>
              <w:t>InterDigital</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9DD73BF" w14:textId="73E0F965" w:rsidR="00D71E4B" w:rsidRDefault="008149DE" w:rsidP="00B053E6">
      <w:pPr>
        <w:rPr>
          <w:lang w:val="en-CA"/>
        </w:rPr>
      </w:pPr>
      <w:r>
        <w:rPr>
          <w:lang w:val="en-CA"/>
        </w:rPr>
        <w:t>F</w:t>
      </w:r>
      <w:r w:rsidRPr="00930011">
        <w:rPr>
          <w:lang w:val="en-CA"/>
        </w:rPr>
        <w:t>or intra prediction along non-diagonal directions</w:t>
      </w:r>
      <w:r>
        <w:rPr>
          <w:lang w:val="en-CA"/>
        </w:rPr>
        <w:t>, t</w:t>
      </w:r>
      <w:r w:rsidR="004A2BE5">
        <w:rPr>
          <w:lang w:val="en-CA"/>
        </w:rPr>
        <w:t xml:space="preserve">his contribution reports the results of </w:t>
      </w:r>
      <w:r w:rsidR="00D71E4B">
        <w:rPr>
          <w:lang w:val="en-CA"/>
        </w:rPr>
        <w:t>using</w:t>
      </w:r>
      <w:r w:rsidR="004A2BE5">
        <w:rPr>
          <w:lang w:val="en-CA"/>
        </w:rPr>
        <w:t xml:space="preserve"> simple linear approximations</w:t>
      </w:r>
      <w:r w:rsidR="00D71E4B">
        <w:rPr>
          <w:lang w:val="en-CA"/>
        </w:rPr>
        <w:t xml:space="preserve"> </w:t>
      </w:r>
      <w:r>
        <w:rPr>
          <w:lang w:val="en-CA"/>
        </w:rPr>
        <w:t xml:space="preserve">for interpolation </w:t>
      </w:r>
      <w:r w:rsidR="00D71E4B">
        <w:rPr>
          <w:lang w:val="en-CA"/>
        </w:rPr>
        <w:t>with four reference samples</w:t>
      </w:r>
      <w:r w:rsidR="00930011">
        <w:rPr>
          <w:lang w:val="en-CA"/>
        </w:rPr>
        <w:t xml:space="preserve"> instead of the 4-tap Gaussian and cubic filters</w:t>
      </w:r>
      <w:r>
        <w:rPr>
          <w:lang w:val="en-CA"/>
        </w:rPr>
        <w:t xml:space="preserve">. </w:t>
      </w:r>
      <w:r w:rsidR="00D71E4B">
        <w:rPr>
          <w:lang w:val="en-CA"/>
        </w:rPr>
        <w:t>Since model</w:t>
      </w:r>
      <w:r w:rsidR="0097734A">
        <w:rPr>
          <w:lang w:val="en-CA"/>
        </w:rPr>
        <w:t>s</w:t>
      </w:r>
      <w:r w:rsidR="00D71E4B">
        <w:rPr>
          <w:lang w:val="en-CA"/>
        </w:rPr>
        <w:t xml:space="preserve"> </w:t>
      </w:r>
      <w:r w:rsidR="0097734A">
        <w:rPr>
          <w:lang w:val="en-CA"/>
        </w:rPr>
        <w:t>using</w:t>
      </w:r>
      <w:r w:rsidR="00D71E4B">
        <w:rPr>
          <w:lang w:val="en-CA"/>
        </w:rPr>
        <w:t xml:space="preserve"> four samples cannot model object </w:t>
      </w:r>
      <w:r w:rsidR="0097734A">
        <w:rPr>
          <w:lang w:val="en-CA"/>
        </w:rPr>
        <w:t>boundaries</w:t>
      </w:r>
      <w:r w:rsidR="00D71E4B">
        <w:rPr>
          <w:lang w:val="en-CA"/>
        </w:rPr>
        <w:t xml:space="preserve"> accurately, it is also proposed to use the conventional interpolation with two reference samples </w:t>
      </w:r>
      <w:r w:rsidR="0097734A">
        <w:rPr>
          <w:lang w:val="en-CA"/>
        </w:rPr>
        <w:t>if their magnitudes are relatively close</w:t>
      </w:r>
      <w:r w:rsidR="00D71E4B">
        <w:rPr>
          <w:lang w:val="en-CA"/>
        </w:rPr>
        <w:t xml:space="preserve">. </w:t>
      </w:r>
      <w:r w:rsidR="0097734A">
        <w:rPr>
          <w:lang w:val="en-CA"/>
        </w:rPr>
        <w:t>Besides BD-rate performance gain, t</w:t>
      </w:r>
      <w:r w:rsidR="00D71E4B">
        <w:rPr>
          <w:lang w:val="en-CA"/>
        </w:rPr>
        <w:t xml:space="preserve">he advantages of the proposed method are lower complexity, no memory storage of filter coefficients, </w:t>
      </w:r>
      <w:r w:rsidR="0097734A">
        <w:rPr>
          <w:lang w:val="en-CA"/>
        </w:rPr>
        <w:t xml:space="preserve">and </w:t>
      </w:r>
      <w:r>
        <w:rPr>
          <w:lang w:val="en-CA"/>
        </w:rPr>
        <w:t xml:space="preserve">a </w:t>
      </w:r>
      <w:r w:rsidR="00D71E4B">
        <w:rPr>
          <w:lang w:val="en-CA"/>
        </w:rPr>
        <w:t xml:space="preserve">uniform method for both </w:t>
      </w:r>
      <w:proofErr w:type="spellStart"/>
      <w:r w:rsidR="005D48EC">
        <w:rPr>
          <w:lang w:val="en-CA"/>
        </w:rPr>
        <w:t>L</w:t>
      </w:r>
      <w:r w:rsidR="00D71E4B">
        <w:rPr>
          <w:lang w:val="en-CA"/>
        </w:rPr>
        <w:t>uma</w:t>
      </w:r>
      <w:proofErr w:type="spellEnd"/>
      <w:r w:rsidR="00D71E4B">
        <w:rPr>
          <w:lang w:val="en-CA"/>
        </w:rPr>
        <w:t xml:space="preserve"> and </w:t>
      </w:r>
      <w:r w:rsidR="005D48EC">
        <w:rPr>
          <w:lang w:val="en-CA"/>
        </w:rPr>
        <w:t>C</w:t>
      </w:r>
      <w:r w:rsidR="00D71E4B">
        <w:rPr>
          <w:lang w:val="en-CA"/>
        </w:rPr>
        <w:t>hroma components.</w:t>
      </w:r>
      <w:r w:rsidR="00A7565B">
        <w:rPr>
          <w:lang w:val="en-CA"/>
        </w:rPr>
        <w:t xml:space="preserve"> </w:t>
      </w:r>
      <w:r w:rsidR="0025409C">
        <w:rPr>
          <w:lang w:val="en-CA"/>
        </w:rPr>
        <w:t xml:space="preserve">Besides reduced encoding and decoding times, </w:t>
      </w:r>
      <w:r w:rsidR="00A7565B">
        <w:rPr>
          <w:lang w:val="en-CA"/>
        </w:rPr>
        <w:t xml:space="preserve">BD-rate gains of 0.09% for </w:t>
      </w:r>
      <w:proofErr w:type="spellStart"/>
      <w:r w:rsidR="005D48EC">
        <w:rPr>
          <w:lang w:val="en-CA"/>
        </w:rPr>
        <w:t>L</w:t>
      </w:r>
      <w:r w:rsidR="00A7565B">
        <w:rPr>
          <w:lang w:val="en-CA"/>
        </w:rPr>
        <w:t>uma</w:t>
      </w:r>
      <w:proofErr w:type="spellEnd"/>
      <w:r w:rsidR="00A7565B">
        <w:rPr>
          <w:lang w:val="en-CA"/>
        </w:rPr>
        <w:t xml:space="preserve"> and 0.25% for chroma are reported.</w:t>
      </w:r>
    </w:p>
    <w:p w14:paraId="7D2AC1F0" w14:textId="2F34C925" w:rsidR="00745F6B" w:rsidRDefault="00745F6B" w:rsidP="00E11923">
      <w:pPr>
        <w:pStyle w:val="Heading1"/>
        <w:rPr>
          <w:lang w:val="en-CA"/>
        </w:rPr>
      </w:pPr>
      <w:r w:rsidRPr="005B217D">
        <w:rPr>
          <w:lang w:val="en-CA"/>
        </w:rPr>
        <w:t>Introduction</w:t>
      </w:r>
    </w:p>
    <w:p w14:paraId="199AE182" w14:textId="7B08E814" w:rsidR="00930011" w:rsidRDefault="00930011" w:rsidP="0029663B">
      <w:pPr>
        <w:pStyle w:val="Heading1"/>
        <w:numPr>
          <w:ilvl w:val="0"/>
          <w:numId w:val="0"/>
        </w:numPr>
        <w:rPr>
          <w:rFonts w:cs="Times New Roman"/>
          <w:b w:val="0"/>
          <w:bCs w:val="0"/>
          <w:kern w:val="0"/>
          <w:sz w:val="22"/>
          <w:szCs w:val="20"/>
          <w:lang w:val="en-CA"/>
        </w:rPr>
      </w:pPr>
      <w:r w:rsidRPr="00930011">
        <w:rPr>
          <w:rFonts w:cs="Times New Roman"/>
          <w:b w:val="0"/>
          <w:bCs w:val="0"/>
          <w:kern w:val="0"/>
          <w:sz w:val="22"/>
          <w:szCs w:val="20"/>
          <w:lang w:val="en-CA"/>
        </w:rPr>
        <w:t>In VTM 5.0, for intra prediction along non-diagonal directions except the horizontal and vertical directions, the predicting reference samples are interpolated using either a 4-tap Gaussian filter or a 4-tap cubic filter. Though such an interpolation leads to higher coding gain than the conventional linear interpolation, it comes at the expense of additional complexity, and memory requirements for storing the 32x4 cubic and Gaussian filter coefficient arrays.</w:t>
      </w:r>
      <w:r w:rsidR="004E5732">
        <w:rPr>
          <w:rFonts w:cs="Times New Roman"/>
          <w:b w:val="0"/>
          <w:bCs w:val="0"/>
          <w:kern w:val="0"/>
          <w:sz w:val="22"/>
          <w:szCs w:val="20"/>
          <w:lang w:val="en-CA"/>
        </w:rPr>
        <w:t xml:space="preserve"> This contribution proposes to use </w:t>
      </w:r>
      <w:r w:rsidR="004E5732" w:rsidRPr="004E5732">
        <w:rPr>
          <w:rFonts w:cs="Times New Roman"/>
          <w:b w:val="0"/>
          <w:bCs w:val="0"/>
          <w:kern w:val="0"/>
          <w:sz w:val="22"/>
          <w:szCs w:val="20"/>
          <w:lang w:val="en-CA"/>
        </w:rPr>
        <w:t xml:space="preserve">simpler linear </w:t>
      </w:r>
      <w:r w:rsidR="004E5732">
        <w:rPr>
          <w:rFonts w:cs="Times New Roman"/>
          <w:b w:val="0"/>
          <w:bCs w:val="0"/>
          <w:kern w:val="0"/>
          <w:sz w:val="22"/>
          <w:szCs w:val="20"/>
          <w:lang w:val="en-CA"/>
        </w:rPr>
        <w:t>models</w:t>
      </w:r>
      <w:r w:rsidR="004E5732" w:rsidRPr="004E5732">
        <w:rPr>
          <w:rFonts w:cs="Times New Roman"/>
          <w:b w:val="0"/>
          <w:bCs w:val="0"/>
          <w:kern w:val="0"/>
          <w:sz w:val="22"/>
          <w:szCs w:val="20"/>
          <w:lang w:val="en-CA"/>
        </w:rPr>
        <w:t xml:space="preserve"> with four reference samples instead of the 4-tap Gaussian and the cubic filters</w:t>
      </w:r>
      <w:r w:rsidR="004E5732">
        <w:rPr>
          <w:rFonts w:cs="Times New Roman"/>
          <w:b w:val="0"/>
          <w:bCs w:val="0"/>
          <w:kern w:val="0"/>
          <w:sz w:val="22"/>
          <w:szCs w:val="20"/>
          <w:lang w:val="en-CA"/>
        </w:rPr>
        <w:t xml:space="preserve">. As the VTM5.0 already uses the conventional linear interpolation for chroma components, the proposed method is applied to both </w:t>
      </w:r>
      <w:proofErr w:type="spellStart"/>
      <w:r w:rsidR="005D48EC">
        <w:rPr>
          <w:rFonts w:cs="Times New Roman"/>
          <w:b w:val="0"/>
          <w:bCs w:val="0"/>
          <w:kern w:val="0"/>
          <w:sz w:val="22"/>
          <w:szCs w:val="20"/>
          <w:lang w:val="en-CA"/>
        </w:rPr>
        <w:t>L</w:t>
      </w:r>
      <w:r w:rsidR="004E5732">
        <w:rPr>
          <w:rFonts w:cs="Times New Roman"/>
          <w:b w:val="0"/>
          <w:bCs w:val="0"/>
          <w:kern w:val="0"/>
          <w:sz w:val="22"/>
          <w:szCs w:val="20"/>
          <w:lang w:val="en-CA"/>
        </w:rPr>
        <w:t>uma</w:t>
      </w:r>
      <w:proofErr w:type="spellEnd"/>
      <w:r w:rsidR="004E5732">
        <w:rPr>
          <w:rFonts w:cs="Times New Roman"/>
          <w:b w:val="0"/>
          <w:bCs w:val="0"/>
          <w:kern w:val="0"/>
          <w:sz w:val="22"/>
          <w:szCs w:val="20"/>
          <w:lang w:val="en-CA"/>
        </w:rPr>
        <w:t xml:space="preserve"> and chroma components.</w:t>
      </w:r>
    </w:p>
    <w:p w14:paraId="7F43823C" w14:textId="04BAF0B9" w:rsidR="008C5FE3" w:rsidRPr="0029663B" w:rsidRDefault="008C5FE3" w:rsidP="00F84A7C">
      <w:pPr>
        <w:pStyle w:val="Heading1"/>
        <w:rPr>
          <w:lang w:val="en-CA"/>
        </w:rPr>
      </w:pPr>
      <w:r w:rsidRPr="0029663B">
        <w:rPr>
          <w:lang w:val="en-CA"/>
        </w:rPr>
        <w:t>Problem definition</w:t>
      </w:r>
    </w:p>
    <w:p w14:paraId="36F8A05F" w14:textId="74EA127F" w:rsidR="003F1D4D" w:rsidRPr="003F1D4D" w:rsidRDefault="006F2B37" w:rsidP="003F1D4D">
      <w:pPr>
        <w:spacing w:after="120"/>
        <w:rPr>
          <w:lang w:val="en-CA"/>
        </w:rPr>
      </w:pPr>
      <w:r w:rsidRPr="003F7088">
        <w:rPr>
          <w:lang w:val="en-CA"/>
        </w:rPr>
        <w:t xml:space="preserve">For the sake of generality, a rectangular target block with width </w:t>
      </w:r>
      <m:oMath>
        <m:r>
          <w:rPr>
            <w:rFonts w:ascii="Cambria Math" w:hAnsi="Cambria Math"/>
            <w:sz w:val="18"/>
            <w:lang w:val="en-CA"/>
          </w:rPr>
          <m:t>W</m:t>
        </m:r>
      </m:oMath>
      <w:r w:rsidRPr="003F7088">
        <w:rPr>
          <w:lang w:val="en-CA"/>
        </w:rPr>
        <w:t xml:space="preserve"> pixels and height </w:t>
      </w:r>
      <m:oMath>
        <m:r>
          <w:rPr>
            <w:rFonts w:ascii="Cambria Math" w:hAnsi="Cambria Math"/>
            <w:sz w:val="18"/>
            <w:lang w:val="en-CA"/>
          </w:rPr>
          <m:t>H</m:t>
        </m:r>
      </m:oMath>
      <w:r w:rsidRPr="003F7088">
        <w:rPr>
          <w:lang w:val="en-CA"/>
        </w:rPr>
        <w:t xml:space="preserve"> pixels </w:t>
      </w:r>
      <w:proofErr w:type="gramStart"/>
      <w:r w:rsidRPr="003F7088">
        <w:rPr>
          <w:lang w:val="en-CA"/>
        </w:rPr>
        <w:t>is</w:t>
      </w:r>
      <w:proofErr w:type="gramEnd"/>
      <w:r w:rsidRPr="003F7088">
        <w:rPr>
          <w:lang w:val="en-CA"/>
        </w:rPr>
        <w:t xml:space="preserve"> considered. Let </w:t>
      </w:r>
      <m:oMath>
        <m:r>
          <w:rPr>
            <w:rFonts w:ascii="Cambria Math" w:hAnsi="Cambria Math"/>
            <w:sz w:val="18"/>
            <w:lang w:val="en-CA"/>
          </w:rPr>
          <m:t>refMain</m:t>
        </m:r>
      </m:oMath>
      <w:r w:rsidRPr="003F7088">
        <w:rPr>
          <w:lang w:val="en-CA"/>
        </w:rPr>
        <w:t xml:space="preserve"> and </w:t>
      </w:r>
      <m:oMath>
        <m:r>
          <w:rPr>
            <w:rFonts w:ascii="Cambria Math" w:hAnsi="Cambria Math"/>
            <w:sz w:val="18"/>
            <w:lang w:val="en-CA"/>
          </w:rPr>
          <m:t>refSide</m:t>
        </m:r>
      </m:oMath>
      <w:r w:rsidRPr="003F7088">
        <w:rPr>
          <w:lang w:val="en-CA"/>
        </w:rPr>
        <w:t xml:space="preserve"> represent the reference arrays on the top and the left </w:t>
      </w:r>
      <w:r w:rsidR="001B763F">
        <w:rPr>
          <w:lang w:val="en-CA"/>
        </w:rPr>
        <w:t xml:space="preserve">of the target block, </w:t>
      </w:r>
      <w:r w:rsidRPr="003F7088">
        <w:rPr>
          <w:lang w:val="en-CA"/>
        </w:rPr>
        <w:t>respectively.</w:t>
      </w:r>
      <w:r w:rsidR="003F7088" w:rsidRPr="003F7088">
        <w:rPr>
          <w:lang w:val="en-CA"/>
        </w:rPr>
        <w:t xml:space="preserve"> </w:t>
      </w:r>
      <w:r w:rsidR="003F1D4D">
        <w:rPr>
          <w:lang w:val="en-CA"/>
        </w:rPr>
        <w:t>F</w:t>
      </w:r>
      <w:r w:rsidR="003F1D4D" w:rsidRPr="003F1D4D">
        <w:rPr>
          <w:lang w:val="en-CA"/>
        </w:rPr>
        <w:t xml:space="preserve">or horizontal prediction modes, </w:t>
      </w:r>
      <w:r w:rsidR="003F1D4D">
        <w:rPr>
          <w:lang w:val="en-CA"/>
        </w:rPr>
        <w:t xml:space="preserve">that is, if mode &lt; DIA_IDX, </w:t>
      </w:r>
      <w:r w:rsidR="003F1D4D" w:rsidRPr="003F1D4D">
        <w:rPr>
          <w:lang w:val="en-CA"/>
        </w:rPr>
        <w:t xml:space="preserve"> </w:t>
      </w:r>
      <m:oMath>
        <m:r>
          <w:rPr>
            <w:rFonts w:ascii="Cambria Math" w:hAnsi="Cambria Math"/>
            <w:sz w:val="18"/>
            <w:lang w:val="en-CA"/>
          </w:rPr>
          <m:t>refMain</m:t>
        </m:r>
      </m:oMath>
      <w:r w:rsidR="003F1D4D" w:rsidRPr="003F1D4D">
        <w:rPr>
          <w:lang w:val="en-CA"/>
        </w:rPr>
        <w:t xml:space="preserve"> and the </w:t>
      </w:r>
      <m:oMath>
        <m:r>
          <w:rPr>
            <w:rFonts w:ascii="Cambria Math" w:hAnsi="Cambria Math"/>
            <w:sz w:val="18"/>
            <w:lang w:val="en-CA"/>
          </w:rPr>
          <m:t>refSide</m:t>
        </m:r>
      </m:oMath>
      <w:r w:rsidR="003F1D4D" w:rsidRPr="003F1D4D">
        <w:rPr>
          <w:lang w:val="en-CA"/>
        </w:rPr>
        <w:t xml:space="preserve"> denote the top and the left reference arrays after they have been swapped.</w:t>
      </w:r>
      <w:r w:rsidR="003F1D4D">
        <w:rPr>
          <w:lang w:val="en-CA"/>
        </w:rPr>
        <w:t xml:space="preserve"> Since this contribution deals with only non-diagonal directions, both </w:t>
      </w:r>
      <m:oMath>
        <m:r>
          <w:rPr>
            <w:rFonts w:ascii="Cambria Math" w:hAnsi="Cambria Math"/>
            <w:sz w:val="18"/>
            <w:lang w:val="en-CA"/>
          </w:rPr>
          <m:t>refMain</m:t>
        </m:r>
      </m:oMath>
      <w:r w:rsidR="003F1D4D" w:rsidRPr="003F7088">
        <w:rPr>
          <w:lang w:val="en-CA"/>
        </w:rPr>
        <w:t xml:space="preserve"> and </w:t>
      </w:r>
      <m:oMath>
        <m:r>
          <w:rPr>
            <w:rFonts w:ascii="Cambria Math" w:hAnsi="Cambria Math"/>
            <w:sz w:val="18"/>
            <w:lang w:val="en-CA"/>
          </w:rPr>
          <m:t>refSide</m:t>
        </m:r>
      </m:oMath>
      <w:r w:rsidR="003F1D4D">
        <w:rPr>
          <w:lang w:val="en-CA"/>
        </w:rPr>
        <w:t xml:space="preserve"> consist of unfiltered decoded samples</w:t>
      </w:r>
      <w:r w:rsidR="00696790">
        <w:rPr>
          <w:lang w:val="en-CA"/>
        </w:rPr>
        <w:t xml:space="preserve"> in VTM 5.0</w:t>
      </w:r>
      <w:r w:rsidR="003F1D4D">
        <w:rPr>
          <w:lang w:val="en-CA"/>
        </w:rPr>
        <w:t>.</w:t>
      </w:r>
    </w:p>
    <w:p w14:paraId="4A6BE645" w14:textId="07BB06A2" w:rsidR="00F5335F" w:rsidRDefault="00ED744A" w:rsidP="00ED744A">
      <w:pPr>
        <w:spacing w:after="120"/>
        <w:rPr>
          <w:lang w:val="en-CA"/>
        </w:rPr>
      </w:pPr>
      <w:r w:rsidRPr="006F6769">
        <w:rPr>
          <w:lang w:val="en-CA"/>
        </w:rPr>
        <w:t xml:space="preserve">For any target pixel at </w:t>
      </w:r>
      <m:oMath>
        <m:r>
          <m:rPr>
            <m:sty m:val="p"/>
          </m:rPr>
          <w:rPr>
            <w:rFonts w:ascii="Cambria Math" w:hAnsi="Cambria Math"/>
            <w:lang w:val="en-CA"/>
          </w:rPr>
          <m:t>(</m:t>
        </m:r>
        <m:r>
          <w:rPr>
            <w:rFonts w:ascii="Cambria Math" w:hAnsi="Cambria Math"/>
            <w:lang w:val="en-CA"/>
          </w:rPr>
          <m:t>x</m:t>
        </m:r>
        <m:r>
          <m:rPr>
            <m:sty m:val="p"/>
          </m:rPr>
          <w:rPr>
            <w:rFonts w:ascii="Cambria Math" w:hAnsi="Cambria Math"/>
            <w:lang w:val="en-CA"/>
          </w:rPr>
          <m:t>,</m:t>
        </m:r>
        <m:r>
          <w:rPr>
            <w:rFonts w:ascii="Cambria Math" w:hAnsi="Cambria Math"/>
            <w:lang w:val="en-CA"/>
          </w:rPr>
          <m:t>y</m:t>
        </m:r>
        <m:r>
          <m:rPr>
            <m:sty m:val="p"/>
          </m:rPr>
          <w:rPr>
            <w:rFonts w:ascii="Cambria Math" w:hAnsi="Cambria Math"/>
            <w:lang w:val="en-CA"/>
          </w:rPr>
          <m:t>)</m:t>
        </m:r>
      </m:oMath>
      <w:r w:rsidRPr="006F6769">
        <w:rPr>
          <w:lang w:val="en-CA"/>
        </w:rPr>
        <w:t xml:space="preserve">, the </w:t>
      </w:r>
      <w:r w:rsidR="006D589F" w:rsidRPr="006F6769">
        <w:rPr>
          <w:lang w:val="en-CA"/>
        </w:rPr>
        <w:t xml:space="preserve">predictor </w:t>
      </w:r>
      <w:r w:rsidRPr="006F6769">
        <w:rPr>
          <w:lang w:val="en-CA"/>
        </w:rPr>
        <w:t xml:space="preserve">reference sample on </w:t>
      </w:r>
      <m:oMath>
        <m:r>
          <w:rPr>
            <w:rFonts w:ascii="Cambria Math" w:hAnsi="Cambria Math"/>
            <w:sz w:val="18"/>
            <w:lang w:val="en-CA"/>
          </w:rPr>
          <m:t>refMain</m:t>
        </m:r>
      </m:oMath>
      <w:r w:rsidRPr="006F6769">
        <w:rPr>
          <w:lang w:val="en-CA"/>
        </w:rPr>
        <w:t xml:space="preserve"> is identified through two parameters </w:t>
      </w:r>
      <m:oMath>
        <m:r>
          <w:rPr>
            <w:rFonts w:ascii="Cambria Math" w:hAnsi="Cambria Math"/>
            <w:sz w:val="18"/>
            <w:lang w:val="en-CA"/>
          </w:rPr>
          <m:t>deltaInt</m:t>
        </m:r>
      </m:oMath>
      <w:r w:rsidRPr="006F6769">
        <w:rPr>
          <w:lang w:val="en-CA"/>
        </w:rPr>
        <w:t xml:space="preserve"> and </w:t>
      </w:r>
      <m:oMath>
        <m:r>
          <w:rPr>
            <w:rFonts w:ascii="Cambria Math" w:hAnsi="Cambria Math"/>
            <w:sz w:val="18"/>
            <w:szCs w:val="18"/>
            <w:lang w:val="en-CA"/>
          </w:rPr>
          <m:t>deltraFract</m:t>
        </m:r>
      </m:oMath>
      <w:r w:rsidR="00F5335F" w:rsidRPr="000261B2">
        <w:rPr>
          <w:iCs/>
          <w:sz w:val="18"/>
          <w:szCs w:val="18"/>
          <w:lang w:val="en-CA"/>
        </w:rPr>
        <w:t>,</w:t>
      </w:r>
      <w:r w:rsidRPr="006F6769">
        <w:rPr>
          <w:lang w:val="en-CA"/>
        </w:rPr>
        <w:t xml:space="preserve"> which are determined as</w:t>
      </w:r>
      <w:r w:rsidR="00F5335F">
        <w:rPr>
          <w:lang w:val="en-CA"/>
        </w:rPr>
        <w:t xml:space="preserve"> </w:t>
      </w:r>
      <m:oMath>
        <m:r>
          <w:rPr>
            <w:rFonts w:ascii="Cambria Math" w:hAnsi="Cambria Math"/>
            <w:sz w:val="18"/>
            <w:szCs w:val="18"/>
            <w:lang w:val="en-CA"/>
          </w:rPr>
          <m:t>deltaPos = (1+y) * predIntraAngle</m:t>
        </m:r>
      </m:oMath>
      <w:r w:rsidR="00F5335F">
        <w:rPr>
          <w:iCs/>
          <w:lang w:val="en-CA"/>
        </w:rPr>
        <w:t xml:space="preserve">, </w:t>
      </w:r>
      <m:oMath>
        <m:r>
          <w:rPr>
            <w:rFonts w:ascii="Cambria Math" w:hAnsi="Cambria Math"/>
            <w:sz w:val="18"/>
            <w:lang w:val="en-CA"/>
          </w:rPr>
          <m:t>deltaInt</m:t>
        </m:r>
        <m:r>
          <m:rPr>
            <m:sty m:val="p"/>
          </m:rPr>
          <w:rPr>
            <w:rFonts w:ascii="Cambria Math" w:hAnsi="Cambria Math"/>
            <w:sz w:val="18"/>
            <w:lang w:val="en-CA"/>
          </w:rPr>
          <m:t xml:space="preserve"> = </m:t>
        </m:r>
        <m:r>
          <w:rPr>
            <w:rFonts w:ascii="Cambria Math" w:hAnsi="Cambria Math"/>
            <w:sz w:val="18"/>
            <w:lang w:val="en-CA"/>
          </w:rPr>
          <m:t>deltaPos</m:t>
        </m:r>
        <m:r>
          <m:rPr>
            <m:sty m:val="p"/>
          </m:rPr>
          <w:rPr>
            <w:rFonts w:ascii="Cambria Math" w:hAnsi="Cambria Math"/>
            <w:sz w:val="18"/>
            <w:lang w:val="en-CA"/>
          </w:rPr>
          <m:t xml:space="preserve"> &gt;&gt; 5</m:t>
        </m:r>
      </m:oMath>
      <w:r w:rsidR="00F5335F">
        <w:rPr>
          <w:lang w:val="en-CA"/>
        </w:rPr>
        <w:t xml:space="preserve">, and </w:t>
      </w:r>
      <m:oMath>
        <m:r>
          <w:rPr>
            <w:rFonts w:ascii="Cambria Math" w:hAnsi="Cambria Math"/>
            <w:sz w:val="18"/>
            <w:lang w:val="en-CA"/>
          </w:rPr>
          <m:t>deltraFract</m:t>
        </m:r>
        <m:r>
          <m:rPr>
            <m:sty m:val="p"/>
          </m:rPr>
          <w:rPr>
            <w:rFonts w:ascii="Cambria Math" w:hAnsi="Cambria Math"/>
            <w:sz w:val="18"/>
            <w:lang w:val="en-CA"/>
          </w:rPr>
          <m:t xml:space="preserve"> = </m:t>
        </m:r>
        <m:r>
          <w:rPr>
            <w:rFonts w:ascii="Cambria Math" w:hAnsi="Cambria Math"/>
            <w:sz w:val="18"/>
            <w:lang w:val="en-CA"/>
          </w:rPr>
          <m:t>deltaPos</m:t>
        </m:r>
        <m:r>
          <m:rPr>
            <m:sty m:val="p"/>
          </m:rPr>
          <w:rPr>
            <w:rFonts w:ascii="Cambria Math" w:hAnsi="Cambria Math"/>
            <w:sz w:val="18"/>
            <w:lang w:val="en-CA"/>
          </w:rPr>
          <m:t xml:space="preserve"> &amp; 31</m:t>
        </m:r>
      </m:oMath>
      <w:r w:rsidR="00F5335F">
        <w:rPr>
          <w:lang w:val="en-CA"/>
        </w:rPr>
        <w:t>, w</w:t>
      </w:r>
      <w:r w:rsidR="006D589F" w:rsidRPr="006F6769">
        <w:rPr>
          <w:lang w:val="en-CA"/>
        </w:rPr>
        <w:t xml:space="preserve">here </w:t>
      </w:r>
      <m:oMath>
        <m:r>
          <w:rPr>
            <w:rFonts w:ascii="Cambria Math" w:hAnsi="Cambria Math"/>
            <w:sz w:val="18"/>
            <w:lang w:val="en-CA"/>
          </w:rPr>
          <m:t>predIntraAngle</m:t>
        </m:r>
      </m:oMath>
      <w:r w:rsidR="006D589F" w:rsidRPr="006F6769">
        <w:rPr>
          <w:lang w:val="en-CA"/>
        </w:rPr>
        <w:t xml:space="preserve"> corresponds to the prediction mode. </w:t>
      </w:r>
    </w:p>
    <w:p w14:paraId="1BD24A2C" w14:textId="7BD235EE" w:rsidR="00ED744A" w:rsidRPr="006F6769" w:rsidRDefault="00ED744A" w:rsidP="00ED744A">
      <w:pPr>
        <w:spacing w:after="120"/>
        <w:rPr>
          <w:rFonts w:ascii="Cambria Math" w:hAnsi="Cambria Math"/>
          <w:lang w:val="en-CA"/>
          <w:oMath/>
        </w:rPr>
      </w:pPr>
      <w:r w:rsidRPr="006F6769">
        <w:rPr>
          <w:lang w:val="en-CA"/>
        </w:rPr>
        <w:t xml:space="preserve">Let  </w:t>
      </w:r>
      <m:oMath>
        <m:r>
          <w:rPr>
            <w:rFonts w:ascii="Cambria Math" w:hAnsi="Cambria Math"/>
            <w:sz w:val="18"/>
            <w:szCs w:val="18"/>
            <w:lang w:val="en-CA"/>
          </w:rPr>
          <m:t>P</m:t>
        </m:r>
        <m:r>
          <m:rPr>
            <m:sty m:val="p"/>
          </m:rPr>
          <w:rPr>
            <w:rFonts w:ascii="Cambria Math" w:hAnsi="Cambria Math"/>
            <w:sz w:val="18"/>
            <w:szCs w:val="18"/>
            <w:lang w:val="en-CA"/>
          </w:rPr>
          <m:t>0</m:t>
        </m:r>
      </m:oMath>
      <w:r w:rsidRPr="00AA60C7">
        <w:rPr>
          <w:sz w:val="18"/>
          <w:szCs w:val="18"/>
          <w:lang w:val="en-CA"/>
        </w:rPr>
        <w:t xml:space="preserve">, </w:t>
      </w:r>
      <m:oMath>
        <m:r>
          <w:rPr>
            <w:rFonts w:ascii="Cambria Math" w:hAnsi="Cambria Math"/>
            <w:sz w:val="18"/>
            <w:szCs w:val="18"/>
            <w:lang w:val="en-CA"/>
          </w:rPr>
          <m:t>P</m:t>
        </m:r>
        <m:r>
          <m:rPr>
            <m:sty m:val="p"/>
          </m:rPr>
          <w:rPr>
            <w:rFonts w:ascii="Cambria Math" w:hAnsi="Cambria Math"/>
            <w:sz w:val="18"/>
            <w:szCs w:val="18"/>
            <w:lang w:val="en-CA"/>
          </w:rPr>
          <m:t>1</m:t>
        </m:r>
      </m:oMath>
      <w:r w:rsidRPr="00AA60C7">
        <w:rPr>
          <w:sz w:val="18"/>
          <w:szCs w:val="18"/>
          <w:lang w:val="en-CA"/>
        </w:rPr>
        <w:t xml:space="preserve">, </w:t>
      </w:r>
      <m:oMath>
        <m:r>
          <w:rPr>
            <w:rFonts w:ascii="Cambria Math" w:hAnsi="Cambria Math"/>
            <w:sz w:val="18"/>
            <w:szCs w:val="18"/>
            <w:lang w:val="en-CA"/>
          </w:rPr>
          <m:t>P</m:t>
        </m:r>
        <m:r>
          <m:rPr>
            <m:sty m:val="p"/>
          </m:rPr>
          <w:rPr>
            <w:rFonts w:ascii="Cambria Math" w:hAnsi="Cambria Math"/>
            <w:sz w:val="18"/>
            <w:szCs w:val="18"/>
            <w:lang w:val="en-CA"/>
          </w:rPr>
          <m:t>2</m:t>
        </m:r>
      </m:oMath>
      <w:r w:rsidRPr="006F6769">
        <w:rPr>
          <w:lang w:val="en-CA"/>
        </w:rPr>
        <w:t xml:space="preserve">, and </w:t>
      </w:r>
      <m:oMath>
        <m:r>
          <w:rPr>
            <w:rFonts w:ascii="Cambria Math" w:hAnsi="Cambria Math"/>
            <w:sz w:val="18"/>
            <w:lang w:val="en-CA"/>
          </w:rPr>
          <m:t>P</m:t>
        </m:r>
        <m:r>
          <m:rPr>
            <m:sty m:val="p"/>
          </m:rPr>
          <w:rPr>
            <w:rFonts w:ascii="Cambria Math" w:hAnsi="Cambria Math"/>
            <w:sz w:val="18"/>
            <w:lang w:val="en-CA"/>
          </w:rPr>
          <m:t>3</m:t>
        </m:r>
      </m:oMath>
      <w:r w:rsidRPr="006F6769">
        <w:rPr>
          <w:lang w:val="en-CA"/>
        </w:rPr>
        <w:t xml:space="preserve"> denote the four reference samples nearest to the predict</w:t>
      </w:r>
      <w:r w:rsidR="006D589F" w:rsidRPr="006F6769">
        <w:rPr>
          <w:lang w:val="en-CA"/>
        </w:rPr>
        <w:t xml:space="preserve">or reference </w:t>
      </w:r>
      <w:r w:rsidRPr="006F6769">
        <w:rPr>
          <w:lang w:val="en-CA"/>
        </w:rPr>
        <w:t>sample, as shown in Figure 1.  They are identified as:</w:t>
      </w:r>
      <m:oMath>
        <m:r>
          <w:rPr>
            <w:rFonts w:ascii="Cambria Math" w:hAnsi="Cambria Math"/>
            <w:sz w:val="18"/>
            <w:lang w:val="en-CA"/>
          </w:rPr>
          <m:t>P</m:t>
        </m:r>
        <m:r>
          <m:rPr>
            <m:sty m:val="p"/>
          </m:rPr>
          <w:rPr>
            <w:rFonts w:ascii="Cambria Math" w:hAnsi="Cambria Math"/>
            <w:sz w:val="18"/>
            <w:lang w:val="en-CA"/>
          </w:rPr>
          <m:t xml:space="preserve">0 ≡ </m:t>
        </m:r>
        <m:r>
          <w:rPr>
            <w:rFonts w:ascii="Cambria Math" w:hAnsi="Cambria Math"/>
            <w:sz w:val="18"/>
            <w:lang w:val="en-CA"/>
          </w:rPr>
          <m:t>refMain</m:t>
        </m:r>
        <m:r>
          <m:rPr>
            <m:sty m:val="p"/>
          </m:rPr>
          <w:rPr>
            <w:rFonts w:ascii="Cambria Math" w:hAnsi="Cambria Math"/>
            <w:sz w:val="18"/>
            <w:lang w:val="en-CA"/>
          </w:rPr>
          <m:t>[</m:t>
        </m:r>
        <m:r>
          <w:rPr>
            <w:rFonts w:ascii="Cambria Math" w:hAnsi="Cambria Math"/>
            <w:sz w:val="18"/>
            <w:lang w:val="en-CA"/>
          </w:rPr>
          <m:t>x</m:t>
        </m:r>
        <m:r>
          <m:rPr>
            <m:sty m:val="p"/>
          </m:rPr>
          <w:rPr>
            <w:rFonts w:ascii="Cambria Math" w:hAnsi="Cambria Math"/>
            <w:sz w:val="18"/>
            <w:lang w:val="en-CA"/>
          </w:rPr>
          <m:t>+</m:t>
        </m:r>
        <m:r>
          <w:rPr>
            <w:rFonts w:ascii="Cambria Math" w:hAnsi="Cambria Math"/>
            <w:sz w:val="18"/>
            <w:lang w:val="en-CA"/>
          </w:rPr>
          <m:t>deltaInt</m:t>
        </m:r>
        <m:r>
          <m:rPr>
            <m:sty m:val="p"/>
          </m:rPr>
          <w:rPr>
            <w:rFonts w:ascii="Cambria Math" w:hAnsi="Cambria Math"/>
            <w:sz w:val="18"/>
            <w:lang w:val="en-CA"/>
          </w:rPr>
          <m:t xml:space="preserve">], </m:t>
        </m:r>
      </m:oMath>
      <w:r w:rsidR="006F6769">
        <w:rPr>
          <w:lang w:val="en-CA"/>
        </w:rPr>
        <w:t xml:space="preserve"> </w:t>
      </w:r>
      <m:oMath>
        <m:r>
          <w:rPr>
            <w:rFonts w:ascii="Cambria Math" w:hAnsi="Cambria Math"/>
            <w:sz w:val="18"/>
            <w:lang w:val="en-CA"/>
          </w:rPr>
          <m:t>P</m:t>
        </m:r>
        <m:r>
          <m:rPr>
            <m:sty m:val="p"/>
          </m:rPr>
          <w:rPr>
            <w:rFonts w:ascii="Cambria Math" w:hAnsi="Cambria Math"/>
            <w:sz w:val="18"/>
            <w:lang w:val="en-CA"/>
          </w:rPr>
          <m:t xml:space="preserve">1 ≡ </m:t>
        </m:r>
        <m:r>
          <w:rPr>
            <w:rFonts w:ascii="Cambria Math" w:hAnsi="Cambria Math"/>
            <w:sz w:val="18"/>
            <w:lang w:val="en-CA"/>
          </w:rPr>
          <m:t>refMain</m:t>
        </m:r>
        <m:r>
          <m:rPr>
            <m:sty m:val="p"/>
          </m:rPr>
          <w:rPr>
            <w:rFonts w:ascii="Cambria Math" w:hAnsi="Cambria Math"/>
            <w:sz w:val="18"/>
            <w:lang w:val="en-CA"/>
          </w:rPr>
          <m:t>[</m:t>
        </m:r>
        <m:r>
          <w:rPr>
            <w:rFonts w:ascii="Cambria Math" w:hAnsi="Cambria Math"/>
            <w:sz w:val="18"/>
            <w:lang w:val="en-CA"/>
          </w:rPr>
          <m:t>x</m:t>
        </m:r>
        <m:r>
          <m:rPr>
            <m:sty m:val="p"/>
          </m:rPr>
          <w:rPr>
            <w:rFonts w:ascii="Cambria Math" w:hAnsi="Cambria Math"/>
            <w:sz w:val="18"/>
            <w:lang w:val="en-CA"/>
          </w:rPr>
          <m:t>+</m:t>
        </m:r>
        <m:r>
          <w:rPr>
            <w:rFonts w:ascii="Cambria Math" w:hAnsi="Cambria Math"/>
            <w:sz w:val="18"/>
            <w:lang w:val="en-CA"/>
          </w:rPr>
          <m:t>deltaInt</m:t>
        </m:r>
        <m:r>
          <m:rPr>
            <m:sty m:val="p"/>
          </m:rPr>
          <w:rPr>
            <w:rFonts w:ascii="Cambria Math" w:hAnsi="Cambria Math"/>
            <w:sz w:val="18"/>
            <w:lang w:val="en-CA"/>
          </w:rPr>
          <m:t xml:space="preserve">+1], </m:t>
        </m:r>
      </m:oMath>
      <w:r w:rsidR="006F6769">
        <w:rPr>
          <w:lang w:val="en-CA"/>
        </w:rPr>
        <w:t xml:space="preserve"> </w:t>
      </w:r>
      <m:oMath>
        <m:r>
          <w:rPr>
            <w:rFonts w:ascii="Cambria Math" w:hAnsi="Cambria Math"/>
            <w:sz w:val="18"/>
            <w:lang w:val="en-CA"/>
          </w:rPr>
          <m:t>P</m:t>
        </m:r>
        <m:r>
          <m:rPr>
            <m:sty m:val="p"/>
          </m:rPr>
          <w:rPr>
            <w:rFonts w:ascii="Cambria Math" w:hAnsi="Cambria Math"/>
            <w:sz w:val="18"/>
            <w:lang w:val="en-CA"/>
          </w:rPr>
          <m:t xml:space="preserve">2 ≡ </m:t>
        </m:r>
        <m:r>
          <w:rPr>
            <w:rFonts w:ascii="Cambria Math" w:hAnsi="Cambria Math"/>
            <w:sz w:val="18"/>
            <w:lang w:val="en-CA"/>
          </w:rPr>
          <m:t>refMain</m:t>
        </m:r>
        <m:r>
          <m:rPr>
            <m:sty m:val="p"/>
          </m:rPr>
          <w:rPr>
            <w:rFonts w:ascii="Cambria Math" w:hAnsi="Cambria Math"/>
            <w:sz w:val="18"/>
            <w:lang w:val="en-CA"/>
          </w:rPr>
          <m:t>[</m:t>
        </m:r>
        <m:r>
          <w:rPr>
            <w:rFonts w:ascii="Cambria Math" w:hAnsi="Cambria Math"/>
            <w:sz w:val="18"/>
            <w:lang w:val="en-CA"/>
          </w:rPr>
          <m:t>x</m:t>
        </m:r>
        <m:r>
          <m:rPr>
            <m:sty m:val="p"/>
          </m:rPr>
          <w:rPr>
            <w:rFonts w:ascii="Cambria Math" w:hAnsi="Cambria Math"/>
            <w:sz w:val="18"/>
            <w:lang w:val="en-CA"/>
          </w:rPr>
          <m:t>+</m:t>
        </m:r>
        <m:r>
          <w:rPr>
            <w:rFonts w:ascii="Cambria Math" w:hAnsi="Cambria Math"/>
            <w:sz w:val="18"/>
            <w:lang w:val="en-CA"/>
          </w:rPr>
          <m:t>deltaInt</m:t>
        </m:r>
        <m:r>
          <m:rPr>
            <m:sty m:val="p"/>
          </m:rPr>
          <w:rPr>
            <w:rFonts w:ascii="Cambria Math" w:hAnsi="Cambria Math"/>
            <w:sz w:val="18"/>
            <w:lang w:val="en-CA"/>
          </w:rPr>
          <m:t xml:space="preserve"> + 2], </m:t>
        </m:r>
      </m:oMath>
      <w:r w:rsidR="006F6769">
        <w:rPr>
          <w:lang w:val="en-CA"/>
        </w:rPr>
        <w:t xml:space="preserve"> and </w:t>
      </w:r>
      <m:oMath>
        <m:r>
          <w:rPr>
            <w:rFonts w:ascii="Cambria Math" w:hAnsi="Cambria Math"/>
            <w:sz w:val="18"/>
            <w:lang w:val="en-CA"/>
          </w:rPr>
          <m:t>P</m:t>
        </m:r>
        <m:r>
          <m:rPr>
            <m:sty m:val="p"/>
          </m:rPr>
          <w:rPr>
            <w:rFonts w:ascii="Cambria Math" w:hAnsi="Cambria Math"/>
            <w:sz w:val="18"/>
            <w:lang w:val="en-CA"/>
          </w:rPr>
          <m:t>3 ≡</m:t>
        </m:r>
        <m:r>
          <w:rPr>
            <w:rFonts w:ascii="Cambria Math" w:hAnsi="Cambria Math"/>
            <w:sz w:val="18"/>
            <w:lang w:val="en-CA"/>
          </w:rPr>
          <m:t>refMain</m:t>
        </m:r>
        <m:d>
          <m:dPr>
            <m:begChr m:val="["/>
            <m:endChr m:val="]"/>
            <m:ctrlPr>
              <w:rPr>
                <w:rFonts w:ascii="Cambria Math" w:hAnsi="Cambria Math"/>
                <w:sz w:val="18"/>
                <w:lang w:val="en-CA"/>
              </w:rPr>
            </m:ctrlPr>
          </m:dPr>
          <m:e>
            <m:r>
              <w:rPr>
                <w:rFonts w:ascii="Cambria Math" w:hAnsi="Cambria Math"/>
                <w:sz w:val="18"/>
                <w:lang w:val="en-CA"/>
              </w:rPr>
              <m:t>x</m:t>
            </m:r>
            <m:r>
              <m:rPr>
                <m:sty m:val="p"/>
              </m:rPr>
              <w:rPr>
                <w:rFonts w:ascii="Cambria Math" w:hAnsi="Cambria Math"/>
                <w:sz w:val="18"/>
                <w:lang w:val="en-CA"/>
              </w:rPr>
              <m:t>+</m:t>
            </m:r>
            <m:r>
              <w:rPr>
                <w:rFonts w:ascii="Cambria Math" w:hAnsi="Cambria Math"/>
                <w:sz w:val="18"/>
                <w:lang w:val="en-CA"/>
              </w:rPr>
              <m:t>deltaInt</m:t>
            </m:r>
            <m:r>
              <m:rPr>
                <m:sty m:val="p"/>
              </m:rPr>
              <w:rPr>
                <w:rFonts w:ascii="Cambria Math" w:hAnsi="Cambria Math"/>
                <w:sz w:val="18"/>
                <w:lang w:val="en-CA"/>
              </w:rPr>
              <m:t xml:space="preserve"> +3</m:t>
            </m:r>
          </m:e>
        </m:d>
      </m:oMath>
      <w:r w:rsidR="006F6769">
        <w:rPr>
          <w:lang w:val="en-CA"/>
        </w:rPr>
        <w:t>.</w:t>
      </w:r>
    </w:p>
    <w:p w14:paraId="781F6043" w14:textId="77777777" w:rsidR="00ED744A" w:rsidRDefault="00ED744A" w:rsidP="00ED744A">
      <w:pPr>
        <w:spacing w:after="120"/>
        <w:rPr>
          <w:rFonts w:ascii="Arial" w:hAnsi="Arial" w:cs="Arial"/>
          <w:szCs w:val="24"/>
        </w:rPr>
      </w:pPr>
    </w:p>
    <w:p w14:paraId="155E4A71" w14:textId="77777777" w:rsidR="00ED744A" w:rsidRPr="00E103CD" w:rsidRDefault="00ED744A" w:rsidP="00ED744A">
      <w:pPr>
        <w:spacing w:after="120"/>
        <w:rPr>
          <w:rFonts w:ascii="Arial" w:hAnsi="Arial" w:cs="Arial"/>
          <w:szCs w:val="24"/>
        </w:rPr>
      </w:pPr>
    </w:p>
    <w:p w14:paraId="5D5A8666" w14:textId="77777777" w:rsidR="00ED744A" w:rsidRDefault="00ED744A" w:rsidP="00ED744A">
      <w:pPr>
        <w:spacing w:after="120"/>
        <w:jc w:val="center"/>
        <w:rPr>
          <w:rFonts w:ascii="Arial" w:hAnsi="Arial" w:cs="Arial"/>
          <w:szCs w:val="24"/>
        </w:rPr>
      </w:pPr>
      <w:r>
        <w:rPr>
          <w:rFonts w:ascii="Arial" w:hAnsi="Arial" w:cs="Arial"/>
          <w:noProof/>
          <w:szCs w:val="24"/>
        </w:rPr>
        <w:drawing>
          <wp:inline distT="0" distB="0" distL="0" distR="0" wp14:anchorId="758EDCDB" wp14:editId="04BBA616">
            <wp:extent cx="5227320" cy="3047940"/>
            <wp:effectExtent l="0" t="0" r="0" b="635"/>
            <wp:docPr id="25" name="Picture 25"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tra_prediction_interpolation.png"/>
                    <pic:cNvPicPr/>
                  </pic:nvPicPr>
                  <pic:blipFill>
                    <a:blip r:embed="rId13">
                      <a:extLst>
                        <a:ext uri="{28A0092B-C50C-407E-A947-70E740481C1C}">
                          <a14:useLocalDpi xmlns:a14="http://schemas.microsoft.com/office/drawing/2010/main" val="0"/>
                        </a:ext>
                      </a:extLst>
                    </a:blip>
                    <a:stretch>
                      <a:fillRect/>
                    </a:stretch>
                  </pic:blipFill>
                  <pic:spPr>
                    <a:xfrm>
                      <a:off x="0" y="0"/>
                      <a:ext cx="5240935" cy="3055878"/>
                    </a:xfrm>
                    <a:prstGeom prst="rect">
                      <a:avLst/>
                    </a:prstGeom>
                  </pic:spPr>
                </pic:pic>
              </a:graphicData>
            </a:graphic>
          </wp:inline>
        </w:drawing>
      </w:r>
    </w:p>
    <w:p w14:paraId="74E2DD7B" w14:textId="30C39593" w:rsidR="00ED744A" w:rsidRPr="006F6769" w:rsidRDefault="00ED744A" w:rsidP="006F6769">
      <w:pPr>
        <w:spacing w:after="120"/>
        <w:rPr>
          <w:lang w:val="en-CA"/>
        </w:rPr>
      </w:pPr>
      <w:r w:rsidRPr="00F5335F">
        <w:rPr>
          <w:i/>
          <w:iCs/>
          <w:lang w:val="en-CA"/>
        </w:rPr>
        <w:t xml:space="preserve">Figure </w:t>
      </w:r>
      <w:r w:rsidR="006F6769" w:rsidRPr="00F5335F">
        <w:rPr>
          <w:i/>
          <w:iCs/>
          <w:lang w:val="en-CA"/>
        </w:rPr>
        <w:t>1</w:t>
      </w:r>
      <w:r w:rsidRPr="00F5335F">
        <w:rPr>
          <w:i/>
          <w:iCs/>
          <w:lang w:val="en-CA"/>
        </w:rPr>
        <w:t xml:space="preserve">: interpolation of predictor for </w:t>
      </w:r>
      <w:r w:rsidR="00F5335F" w:rsidRPr="00F5335F">
        <w:rPr>
          <w:i/>
          <w:iCs/>
          <w:lang w:val="en-CA"/>
        </w:rPr>
        <w:t xml:space="preserve">intra </w:t>
      </w:r>
      <w:r w:rsidRPr="00F5335F">
        <w:rPr>
          <w:i/>
          <w:iCs/>
          <w:lang w:val="en-CA"/>
        </w:rPr>
        <w:t xml:space="preserve">prediction in non-diagonal directions. P0, P1, P2, and P3 are the nearest reference samples which are used to interpolate the predictor with either a Gaussian or a cubic filter for the </w:t>
      </w:r>
      <w:proofErr w:type="spellStart"/>
      <w:r w:rsidRPr="00F5335F">
        <w:rPr>
          <w:i/>
          <w:iCs/>
          <w:lang w:val="en-CA"/>
        </w:rPr>
        <w:t>Luma</w:t>
      </w:r>
      <w:proofErr w:type="spellEnd"/>
      <w:r w:rsidRPr="00F5335F">
        <w:rPr>
          <w:i/>
          <w:iCs/>
          <w:lang w:val="en-CA"/>
        </w:rPr>
        <w:t xml:space="preserve"> component. For the Chroma component, the predictor is linearly interpolated using P1 and P2</w:t>
      </w:r>
      <w:r w:rsidRPr="006F6769">
        <w:rPr>
          <w:lang w:val="en-CA"/>
        </w:rPr>
        <w:t>.</w:t>
      </w:r>
    </w:p>
    <w:p w14:paraId="6197FC15" w14:textId="25EDCD07" w:rsidR="00ED744A" w:rsidRPr="006F6769" w:rsidRDefault="00ED744A" w:rsidP="00ED744A">
      <w:pPr>
        <w:spacing w:after="120"/>
        <w:rPr>
          <w:lang w:val="en-CA"/>
        </w:rPr>
      </w:pPr>
      <w:r w:rsidRPr="006F6769">
        <w:rPr>
          <w:lang w:val="en-CA"/>
        </w:rPr>
        <w:t xml:space="preserve">For a </w:t>
      </w:r>
      <w:proofErr w:type="spellStart"/>
      <w:r w:rsidRPr="006F6769">
        <w:rPr>
          <w:lang w:val="en-CA"/>
        </w:rPr>
        <w:t>Luma</w:t>
      </w:r>
      <w:proofErr w:type="spellEnd"/>
      <w:r w:rsidRPr="006F6769">
        <w:rPr>
          <w:lang w:val="en-CA"/>
        </w:rPr>
        <w:t xml:space="preserve"> target block, the predictor sample value is computed as:</w:t>
      </w:r>
    </w:p>
    <w:p w14:paraId="1EAEAACA" w14:textId="77777777" w:rsidR="00ED744A" w:rsidRPr="00CB3766" w:rsidRDefault="006268AB" w:rsidP="00F5335F">
      <w:pPr>
        <w:spacing w:after="120"/>
        <w:jc w:val="center"/>
        <w:rPr>
          <w:sz w:val="18"/>
          <w:szCs w:val="18"/>
          <w:lang w:val="en-CA"/>
        </w:rPr>
      </w:pPr>
      <m:oMath>
        <m:sSub>
          <m:sSubPr>
            <m:ctrlPr>
              <w:rPr>
                <w:rFonts w:ascii="Cambria Math" w:hAnsi="Cambria Math"/>
                <w:sz w:val="18"/>
                <w:szCs w:val="18"/>
                <w:lang w:val="en-CA"/>
              </w:rPr>
            </m:ctrlPr>
          </m:sSubPr>
          <m:e>
            <m:r>
              <w:rPr>
                <w:rFonts w:ascii="Cambria Math" w:hAnsi="Cambria Math"/>
                <w:sz w:val="18"/>
                <w:szCs w:val="18"/>
                <w:lang w:val="en-CA"/>
              </w:rPr>
              <m:t>P</m:t>
            </m:r>
          </m:e>
          <m:sub>
            <m:r>
              <w:rPr>
                <w:rFonts w:ascii="Cambria Math" w:hAnsi="Cambria Math"/>
                <w:sz w:val="18"/>
                <w:szCs w:val="18"/>
                <w:lang w:val="en-CA"/>
              </w:rPr>
              <m:t>pred</m:t>
            </m:r>
          </m:sub>
        </m:sSub>
        <m:r>
          <m:rPr>
            <m:sty m:val="p"/>
          </m:rPr>
          <w:rPr>
            <w:rFonts w:ascii="Cambria Math" w:hAnsi="Cambria Math"/>
            <w:sz w:val="18"/>
            <w:szCs w:val="18"/>
            <w:lang w:val="en-CA"/>
          </w:rPr>
          <m:t>(</m:t>
        </m:r>
        <m:r>
          <w:rPr>
            <w:rFonts w:ascii="Cambria Math" w:hAnsi="Cambria Math"/>
            <w:sz w:val="18"/>
            <w:szCs w:val="18"/>
            <w:lang w:val="en-CA"/>
          </w:rPr>
          <m:t>x</m:t>
        </m:r>
        <m:r>
          <m:rPr>
            <m:sty m:val="p"/>
          </m:rPr>
          <w:rPr>
            <w:rFonts w:ascii="Cambria Math" w:hAnsi="Cambria Math"/>
            <w:sz w:val="18"/>
            <w:szCs w:val="18"/>
            <w:lang w:val="en-CA"/>
          </w:rPr>
          <m:t>,</m:t>
        </m:r>
        <m:r>
          <w:rPr>
            <w:rFonts w:ascii="Cambria Math" w:hAnsi="Cambria Math"/>
            <w:sz w:val="18"/>
            <w:szCs w:val="18"/>
            <w:lang w:val="en-CA"/>
          </w:rPr>
          <m:t>y</m:t>
        </m:r>
        <m:r>
          <m:rPr>
            <m:sty m:val="p"/>
          </m:rPr>
          <w:rPr>
            <w:rFonts w:ascii="Cambria Math" w:hAnsi="Cambria Math"/>
            <w:sz w:val="18"/>
            <w:szCs w:val="18"/>
            <w:lang w:val="en-CA"/>
          </w:rPr>
          <m:t>) = (</m:t>
        </m:r>
        <m:r>
          <w:rPr>
            <w:rFonts w:ascii="Cambria Math" w:hAnsi="Cambria Math"/>
            <w:sz w:val="18"/>
            <w:szCs w:val="18"/>
            <w:lang w:val="en-CA"/>
          </w:rPr>
          <m:t>F</m:t>
        </m:r>
        <m:r>
          <m:rPr>
            <m:sty m:val="p"/>
          </m:rPr>
          <w:rPr>
            <w:rFonts w:ascii="Cambria Math" w:hAnsi="Cambria Math"/>
            <w:sz w:val="18"/>
            <w:szCs w:val="18"/>
            <w:lang w:val="en-CA"/>
          </w:rPr>
          <m:t xml:space="preserve">[0] * </m:t>
        </m:r>
        <m:r>
          <w:rPr>
            <w:rFonts w:ascii="Cambria Math" w:hAnsi="Cambria Math"/>
            <w:sz w:val="18"/>
            <w:szCs w:val="18"/>
            <w:lang w:val="en-CA"/>
          </w:rPr>
          <m:t>P</m:t>
        </m:r>
        <m:r>
          <m:rPr>
            <m:sty m:val="p"/>
          </m:rPr>
          <w:rPr>
            <w:rFonts w:ascii="Cambria Math" w:hAnsi="Cambria Math"/>
            <w:sz w:val="18"/>
            <w:szCs w:val="18"/>
            <w:lang w:val="en-CA"/>
          </w:rPr>
          <m:t xml:space="preserve">0 + </m:t>
        </m:r>
        <m:r>
          <w:rPr>
            <w:rFonts w:ascii="Cambria Math" w:hAnsi="Cambria Math"/>
            <w:sz w:val="18"/>
            <w:szCs w:val="18"/>
            <w:lang w:val="en-CA"/>
          </w:rPr>
          <m:t>F</m:t>
        </m:r>
        <m:r>
          <m:rPr>
            <m:sty m:val="p"/>
          </m:rPr>
          <w:rPr>
            <w:rFonts w:ascii="Cambria Math" w:hAnsi="Cambria Math"/>
            <w:sz w:val="18"/>
            <w:szCs w:val="18"/>
            <w:lang w:val="en-CA"/>
          </w:rPr>
          <m:t xml:space="preserve">[1] * </m:t>
        </m:r>
        <m:r>
          <w:rPr>
            <w:rFonts w:ascii="Cambria Math" w:hAnsi="Cambria Math"/>
            <w:sz w:val="18"/>
            <w:szCs w:val="18"/>
            <w:lang w:val="en-CA"/>
          </w:rPr>
          <m:t>P</m:t>
        </m:r>
        <m:r>
          <m:rPr>
            <m:sty m:val="p"/>
          </m:rPr>
          <w:rPr>
            <w:rFonts w:ascii="Cambria Math" w:hAnsi="Cambria Math"/>
            <w:sz w:val="18"/>
            <w:szCs w:val="18"/>
            <w:lang w:val="en-CA"/>
          </w:rPr>
          <m:t xml:space="preserve">1 + </m:t>
        </m:r>
        <m:r>
          <w:rPr>
            <w:rFonts w:ascii="Cambria Math" w:hAnsi="Cambria Math"/>
            <w:sz w:val="18"/>
            <w:szCs w:val="18"/>
            <w:lang w:val="en-CA"/>
          </w:rPr>
          <m:t>F</m:t>
        </m:r>
        <m:r>
          <m:rPr>
            <m:sty m:val="p"/>
          </m:rPr>
          <w:rPr>
            <w:rFonts w:ascii="Cambria Math" w:hAnsi="Cambria Math"/>
            <w:sz w:val="18"/>
            <w:szCs w:val="18"/>
            <w:lang w:val="en-CA"/>
          </w:rPr>
          <m:t xml:space="preserve">[2] * </m:t>
        </m:r>
        <m:r>
          <w:rPr>
            <w:rFonts w:ascii="Cambria Math" w:hAnsi="Cambria Math"/>
            <w:sz w:val="18"/>
            <w:szCs w:val="18"/>
            <w:lang w:val="en-CA"/>
          </w:rPr>
          <m:t>P</m:t>
        </m:r>
        <m:r>
          <m:rPr>
            <m:sty m:val="p"/>
          </m:rPr>
          <w:rPr>
            <w:rFonts w:ascii="Cambria Math" w:hAnsi="Cambria Math"/>
            <w:sz w:val="18"/>
            <w:szCs w:val="18"/>
            <w:lang w:val="en-CA"/>
          </w:rPr>
          <m:t xml:space="preserve">2 + </m:t>
        </m:r>
        <m:r>
          <w:rPr>
            <w:rFonts w:ascii="Cambria Math" w:hAnsi="Cambria Math"/>
            <w:sz w:val="18"/>
            <w:szCs w:val="18"/>
            <w:lang w:val="en-CA"/>
          </w:rPr>
          <m:t>F</m:t>
        </m:r>
        <m:r>
          <m:rPr>
            <m:sty m:val="p"/>
          </m:rPr>
          <w:rPr>
            <w:rFonts w:ascii="Cambria Math" w:hAnsi="Cambria Math"/>
            <w:sz w:val="18"/>
            <w:szCs w:val="18"/>
            <w:lang w:val="en-CA"/>
          </w:rPr>
          <m:t xml:space="preserve">[3] * </m:t>
        </m:r>
        <m:r>
          <w:rPr>
            <w:rFonts w:ascii="Cambria Math" w:hAnsi="Cambria Math"/>
            <w:sz w:val="18"/>
            <w:szCs w:val="18"/>
            <w:lang w:val="en-CA"/>
          </w:rPr>
          <m:t>P</m:t>
        </m:r>
        <m:r>
          <m:rPr>
            <m:sty m:val="p"/>
          </m:rPr>
          <w:rPr>
            <w:rFonts w:ascii="Cambria Math" w:hAnsi="Cambria Math"/>
            <w:sz w:val="18"/>
            <w:szCs w:val="18"/>
            <w:lang w:val="en-CA"/>
          </w:rPr>
          <m:t>3 + 32) &gt;&gt; 6</m:t>
        </m:r>
      </m:oMath>
      <w:r w:rsidR="00ED744A" w:rsidRPr="00CB3766">
        <w:rPr>
          <w:sz w:val="18"/>
          <w:szCs w:val="18"/>
          <w:lang w:val="en-CA"/>
        </w:rPr>
        <w:t xml:space="preserve"> …… (1)</w:t>
      </w:r>
    </w:p>
    <w:p w14:paraId="2DDAD635" w14:textId="12095B35" w:rsidR="00ED744A" w:rsidRPr="006F6769" w:rsidRDefault="00ED744A" w:rsidP="00ED744A">
      <w:pPr>
        <w:spacing w:after="120"/>
        <w:rPr>
          <w:lang w:val="en-CA"/>
        </w:rPr>
      </w:pPr>
      <w:r w:rsidRPr="006F6769">
        <w:rPr>
          <w:lang w:val="en-CA"/>
        </w:rPr>
        <w:t xml:space="preserve">where </w:t>
      </w:r>
      <m:oMath>
        <m:r>
          <w:rPr>
            <w:rFonts w:ascii="Cambria Math" w:hAnsi="Cambria Math"/>
            <w:sz w:val="18"/>
            <w:lang w:val="en-CA"/>
          </w:rPr>
          <m:t>F</m:t>
        </m:r>
        <m:r>
          <m:rPr>
            <m:sty m:val="p"/>
          </m:rPr>
          <w:rPr>
            <w:rFonts w:ascii="Cambria Math" w:hAnsi="Cambria Math"/>
            <w:sz w:val="18"/>
            <w:lang w:val="en-CA"/>
          </w:rPr>
          <m:t>[</m:t>
        </m:r>
        <m:r>
          <w:rPr>
            <w:rFonts w:ascii="Cambria Math" w:hAnsi="Cambria Math"/>
            <w:sz w:val="18"/>
            <w:lang w:val="en-CA"/>
          </w:rPr>
          <m:t>i</m:t>
        </m:r>
        <m:r>
          <m:rPr>
            <m:sty m:val="p"/>
          </m:rPr>
          <w:rPr>
            <w:rFonts w:ascii="Cambria Math" w:hAnsi="Cambria Math"/>
            <w:sz w:val="18"/>
            <w:lang w:val="en-CA"/>
          </w:rPr>
          <m:t>]</m:t>
        </m:r>
      </m:oMath>
      <w:r w:rsidRPr="006F6769">
        <w:rPr>
          <w:lang w:val="en-CA"/>
        </w:rPr>
        <w:t xml:space="preserve"> denotes the </w:t>
      </w:r>
      <m:oMath>
        <m:r>
          <w:rPr>
            <w:rFonts w:ascii="Cambria Math" w:hAnsi="Cambria Math"/>
            <w:lang w:val="en-CA"/>
          </w:rPr>
          <m:t>i</m:t>
        </m:r>
      </m:oMath>
      <w:r w:rsidRPr="006F6769">
        <w:rPr>
          <w:lang w:val="en-CA"/>
        </w:rPr>
        <w:t xml:space="preserve">th filter coefficient. The chosen filter depends on the value </w:t>
      </w:r>
      <m:oMath>
        <m:r>
          <w:rPr>
            <w:rFonts w:ascii="Cambria Math" w:hAnsi="Cambria Math"/>
            <w:sz w:val="18"/>
            <w:szCs w:val="18"/>
            <w:lang w:val="en-CA"/>
          </w:rPr>
          <m:t>deltaFract</m:t>
        </m:r>
      </m:oMath>
      <w:r w:rsidRPr="006F6769">
        <w:rPr>
          <w:lang w:val="en-CA"/>
        </w:rPr>
        <w:t xml:space="preserve"> and a </w:t>
      </w:r>
      <w:r w:rsidR="00F5335F">
        <w:rPr>
          <w:lang w:val="en-CA"/>
        </w:rPr>
        <w:t>B</w:t>
      </w:r>
      <w:r w:rsidRPr="006F6769">
        <w:rPr>
          <w:lang w:val="en-CA"/>
        </w:rPr>
        <w:t xml:space="preserve">oolean parameter called </w:t>
      </w:r>
      <m:oMath>
        <m:r>
          <w:rPr>
            <w:rFonts w:ascii="Cambria Math" w:hAnsi="Cambria Math"/>
            <w:sz w:val="18"/>
            <w:lang w:val="en-CA"/>
          </w:rPr>
          <m:t>useFilter</m:t>
        </m:r>
      </m:oMath>
      <w:r w:rsidRPr="006F6769">
        <w:rPr>
          <w:lang w:val="en-CA"/>
        </w:rPr>
        <w:t xml:space="preserve">. If </w:t>
      </w:r>
      <m:oMath>
        <m:r>
          <w:rPr>
            <w:rFonts w:ascii="Cambria Math" w:hAnsi="Cambria Math"/>
            <w:sz w:val="18"/>
            <w:szCs w:val="18"/>
            <w:lang w:val="en-CA"/>
          </w:rPr>
          <m:t>useFilter</m:t>
        </m:r>
      </m:oMath>
      <w:r w:rsidRPr="006F6769">
        <w:rPr>
          <w:lang w:val="en-CA"/>
        </w:rPr>
        <w:t xml:space="preserve"> is enabled, then a Gaussian filter is used, else a cubic filter is used. The value of the </w:t>
      </w:r>
      <m:oMath>
        <m:r>
          <w:rPr>
            <w:rFonts w:ascii="Cambria Math" w:hAnsi="Cambria Math"/>
            <w:sz w:val="18"/>
            <w:szCs w:val="18"/>
            <w:lang w:val="en-CA"/>
          </w:rPr>
          <m:t>useFilter</m:t>
        </m:r>
      </m:oMath>
      <w:r w:rsidRPr="006F6769">
        <w:rPr>
          <w:lang w:val="en-CA"/>
        </w:rPr>
        <w:t xml:space="preserve"> is decided based on several intra prediction parameters such as the block </w:t>
      </w:r>
      <w:proofErr w:type="gramStart"/>
      <w:r w:rsidRPr="006F6769">
        <w:rPr>
          <w:lang w:val="en-CA"/>
        </w:rPr>
        <w:t>size,  the</w:t>
      </w:r>
      <w:proofErr w:type="gramEnd"/>
      <w:r w:rsidRPr="006F6769">
        <w:rPr>
          <w:lang w:val="en-CA"/>
        </w:rPr>
        <w:t xml:space="preserve"> prediction direction, </w:t>
      </w:r>
      <w:r w:rsidR="006F6769" w:rsidRPr="006F6769">
        <w:rPr>
          <w:lang w:val="en-CA"/>
        </w:rPr>
        <w:t xml:space="preserve">MRL index, </w:t>
      </w:r>
      <w:r w:rsidRPr="006F6769">
        <w:rPr>
          <w:lang w:val="en-CA"/>
        </w:rPr>
        <w:t>etc</w:t>
      </w:r>
      <w:r w:rsidR="005D48EC">
        <w:rPr>
          <w:lang w:val="en-CA"/>
        </w:rPr>
        <w:t>.</w:t>
      </w:r>
      <w:r w:rsidRPr="006F6769">
        <w:rPr>
          <w:lang w:val="en-CA"/>
        </w:rPr>
        <w:t xml:space="preserve"> As the specified cubic filter has both negative and positive coefficient values, when the </w:t>
      </w:r>
      <m:oMath>
        <m:r>
          <w:rPr>
            <w:rFonts w:ascii="Cambria Math" w:hAnsi="Cambria Math"/>
            <w:sz w:val="18"/>
            <w:szCs w:val="18"/>
            <w:lang w:val="en-CA"/>
          </w:rPr>
          <m:t>useFilter</m:t>
        </m:r>
      </m:oMath>
      <w:r w:rsidRPr="006F6769">
        <w:rPr>
          <w:lang w:val="en-CA"/>
        </w:rPr>
        <w:t xml:space="preserve"> is disabled, a clipping operation is additionally performed to keep the predicted value within the valid dynamic range of the Luma component:</w:t>
      </w:r>
    </w:p>
    <w:p w14:paraId="3F588C64" w14:textId="1F7D7F06" w:rsidR="00ED744A" w:rsidRPr="00CB3766" w:rsidRDefault="006268AB" w:rsidP="00F5335F">
      <w:pPr>
        <w:spacing w:after="120"/>
        <w:jc w:val="center"/>
        <w:rPr>
          <w:sz w:val="18"/>
          <w:szCs w:val="18"/>
          <w:lang w:val="en-CA"/>
        </w:rPr>
      </w:pPr>
      <m:oMath>
        <m:sSub>
          <m:sSubPr>
            <m:ctrlPr>
              <w:rPr>
                <w:rFonts w:ascii="Cambria Math" w:hAnsi="Cambria Math"/>
                <w:sz w:val="18"/>
                <w:szCs w:val="18"/>
                <w:lang w:val="en-CA"/>
              </w:rPr>
            </m:ctrlPr>
          </m:sSubPr>
          <m:e>
            <m:r>
              <w:rPr>
                <w:rFonts w:ascii="Cambria Math" w:hAnsi="Cambria Math"/>
                <w:sz w:val="18"/>
                <w:szCs w:val="18"/>
                <w:lang w:val="en-CA"/>
              </w:rPr>
              <m:t>P</m:t>
            </m:r>
          </m:e>
          <m:sub>
            <m:r>
              <w:rPr>
                <w:rFonts w:ascii="Cambria Math" w:hAnsi="Cambria Math"/>
                <w:sz w:val="18"/>
                <w:szCs w:val="18"/>
                <w:lang w:val="en-CA"/>
              </w:rPr>
              <m:t>pred</m:t>
            </m:r>
          </m:sub>
        </m:sSub>
        <m:r>
          <m:rPr>
            <m:sty m:val="p"/>
          </m:rPr>
          <w:rPr>
            <w:rFonts w:ascii="Cambria Math" w:hAnsi="Cambria Math"/>
            <w:sz w:val="18"/>
            <w:szCs w:val="18"/>
            <w:lang w:val="en-CA"/>
          </w:rPr>
          <m:t>(</m:t>
        </m:r>
        <m:r>
          <w:rPr>
            <w:rFonts w:ascii="Cambria Math" w:hAnsi="Cambria Math"/>
            <w:sz w:val="18"/>
            <w:szCs w:val="18"/>
            <w:lang w:val="en-CA"/>
          </w:rPr>
          <m:t>x</m:t>
        </m:r>
        <m:r>
          <m:rPr>
            <m:sty m:val="p"/>
          </m:rPr>
          <w:rPr>
            <w:rFonts w:ascii="Cambria Math" w:hAnsi="Cambria Math"/>
            <w:sz w:val="18"/>
            <w:szCs w:val="18"/>
            <w:lang w:val="en-CA"/>
          </w:rPr>
          <m:t>,</m:t>
        </m:r>
        <m:r>
          <w:rPr>
            <w:rFonts w:ascii="Cambria Math" w:hAnsi="Cambria Math"/>
            <w:sz w:val="18"/>
            <w:szCs w:val="18"/>
            <w:lang w:val="en-CA"/>
          </w:rPr>
          <m:t>y</m:t>
        </m:r>
        <m:r>
          <m:rPr>
            <m:sty m:val="p"/>
          </m:rPr>
          <w:rPr>
            <w:rFonts w:ascii="Cambria Math" w:hAnsi="Cambria Math"/>
            <w:sz w:val="18"/>
            <w:szCs w:val="18"/>
            <w:lang w:val="en-CA"/>
          </w:rPr>
          <m:t xml:space="preserve">) = </m:t>
        </m:r>
        <m:r>
          <w:rPr>
            <w:rFonts w:ascii="Cambria Math" w:hAnsi="Cambria Math"/>
            <w:sz w:val="18"/>
            <w:szCs w:val="18"/>
            <w:lang w:val="en-CA"/>
          </w:rPr>
          <m:t>Clip</m:t>
        </m:r>
        <m:r>
          <m:rPr>
            <m:sty m:val="p"/>
          </m:rPr>
          <w:rPr>
            <w:rFonts w:ascii="Cambria Math" w:hAnsi="Cambria Math"/>
            <w:sz w:val="18"/>
            <w:szCs w:val="18"/>
            <w:lang w:val="en-CA"/>
          </w:rPr>
          <m:t>((</m:t>
        </m:r>
        <m:r>
          <w:rPr>
            <w:rFonts w:ascii="Cambria Math" w:hAnsi="Cambria Math"/>
            <w:sz w:val="18"/>
            <w:szCs w:val="18"/>
            <w:lang w:val="en-CA"/>
          </w:rPr>
          <m:t>F</m:t>
        </m:r>
        <m:r>
          <m:rPr>
            <m:sty m:val="p"/>
          </m:rPr>
          <w:rPr>
            <w:rFonts w:ascii="Cambria Math" w:hAnsi="Cambria Math"/>
            <w:sz w:val="18"/>
            <w:szCs w:val="18"/>
            <w:lang w:val="en-CA"/>
          </w:rPr>
          <m:t xml:space="preserve">[0] * </m:t>
        </m:r>
        <m:r>
          <w:rPr>
            <w:rFonts w:ascii="Cambria Math" w:hAnsi="Cambria Math"/>
            <w:sz w:val="18"/>
            <w:szCs w:val="18"/>
            <w:lang w:val="en-CA"/>
          </w:rPr>
          <m:t>P</m:t>
        </m:r>
        <m:r>
          <m:rPr>
            <m:sty m:val="p"/>
          </m:rPr>
          <w:rPr>
            <w:rFonts w:ascii="Cambria Math" w:hAnsi="Cambria Math"/>
            <w:sz w:val="18"/>
            <w:szCs w:val="18"/>
            <w:lang w:val="en-CA"/>
          </w:rPr>
          <m:t xml:space="preserve">0 + </m:t>
        </m:r>
        <m:r>
          <w:rPr>
            <w:rFonts w:ascii="Cambria Math" w:hAnsi="Cambria Math"/>
            <w:sz w:val="18"/>
            <w:szCs w:val="18"/>
            <w:lang w:val="en-CA"/>
          </w:rPr>
          <m:t>F</m:t>
        </m:r>
        <m:r>
          <m:rPr>
            <m:sty m:val="p"/>
          </m:rPr>
          <w:rPr>
            <w:rFonts w:ascii="Cambria Math" w:hAnsi="Cambria Math"/>
            <w:sz w:val="18"/>
            <w:szCs w:val="18"/>
            <w:lang w:val="en-CA"/>
          </w:rPr>
          <m:t xml:space="preserve">[1] * </m:t>
        </m:r>
        <m:r>
          <w:rPr>
            <w:rFonts w:ascii="Cambria Math" w:hAnsi="Cambria Math"/>
            <w:sz w:val="18"/>
            <w:szCs w:val="18"/>
            <w:lang w:val="en-CA"/>
          </w:rPr>
          <m:t>P</m:t>
        </m:r>
        <m:r>
          <m:rPr>
            <m:sty m:val="p"/>
          </m:rPr>
          <w:rPr>
            <w:rFonts w:ascii="Cambria Math" w:hAnsi="Cambria Math"/>
            <w:sz w:val="18"/>
            <w:szCs w:val="18"/>
            <w:lang w:val="en-CA"/>
          </w:rPr>
          <m:t xml:space="preserve">1 + </m:t>
        </m:r>
        <m:r>
          <w:rPr>
            <w:rFonts w:ascii="Cambria Math" w:hAnsi="Cambria Math"/>
            <w:sz w:val="18"/>
            <w:szCs w:val="18"/>
            <w:lang w:val="en-CA"/>
          </w:rPr>
          <m:t>F</m:t>
        </m:r>
        <m:r>
          <m:rPr>
            <m:sty m:val="p"/>
          </m:rPr>
          <w:rPr>
            <w:rFonts w:ascii="Cambria Math" w:hAnsi="Cambria Math"/>
            <w:sz w:val="18"/>
            <w:szCs w:val="18"/>
            <w:lang w:val="en-CA"/>
          </w:rPr>
          <m:t xml:space="preserve">[2] * </m:t>
        </m:r>
        <m:r>
          <w:rPr>
            <w:rFonts w:ascii="Cambria Math" w:hAnsi="Cambria Math"/>
            <w:sz w:val="18"/>
            <w:szCs w:val="18"/>
            <w:lang w:val="en-CA"/>
          </w:rPr>
          <m:t>P</m:t>
        </m:r>
        <m:r>
          <m:rPr>
            <m:sty m:val="p"/>
          </m:rPr>
          <w:rPr>
            <w:rFonts w:ascii="Cambria Math" w:hAnsi="Cambria Math"/>
            <w:sz w:val="18"/>
            <w:szCs w:val="18"/>
            <w:lang w:val="en-CA"/>
          </w:rPr>
          <m:t xml:space="preserve">2 + </m:t>
        </m:r>
        <m:r>
          <w:rPr>
            <w:rFonts w:ascii="Cambria Math" w:hAnsi="Cambria Math"/>
            <w:sz w:val="18"/>
            <w:szCs w:val="18"/>
            <w:lang w:val="en-CA"/>
          </w:rPr>
          <m:t>F</m:t>
        </m:r>
        <m:r>
          <m:rPr>
            <m:sty m:val="p"/>
          </m:rPr>
          <w:rPr>
            <w:rFonts w:ascii="Cambria Math" w:hAnsi="Cambria Math"/>
            <w:sz w:val="18"/>
            <w:szCs w:val="18"/>
            <w:lang w:val="en-CA"/>
          </w:rPr>
          <m:t xml:space="preserve">[3] * </m:t>
        </m:r>
        <m:r>
          <w:rPr>
            <w:rFonts w:ascii="Cambria Math" w:hAnsi="Cambria Math"/>
            <w:sz w:val="18"/>
            <w:szCs w:val="18"/>
            <w:lang w:val="en-CA"/>
          </w:rPr>
          <m:t>P</m:t>
        </m:r>
        <m:r>
          <m:rPr>
            <m:sty m:val="p"/>
          </m:rPr>
          <w:rPr>
            <w:rFonts w:ascii="Cambria Math" w:hAnsi="Cambria Math"/>
            <w:sz w:val="18"/>
            <w:szCs w:val="18"/>
            <w:lang w:val="en-CA"/>
          </w:rPr>
          <m:t>3 + 32) &gt;&gt; 6)</m:t>
        </m:r>
      </m:oMath>
      <w:r w:rsidR="00ED744A" w:rsidRPr="00CB3766">
        <w:rPr>
          <w:sz w:val="18"/>
          <w:szCs w:val="18"/>
          <w:lang w:val="en-CA"/>
        </w:rPr>
        <w:t xml:space="preserve"> …… (2)</w:t>
      </w:r>
    </w:p>
    <w:p w14:paraId="6DE871FD" w14:textId="2FBA0D62" w:rsidR="00ED744A" w:rsidRPr="00F5335F" w:rsidRDefault="00ED744A" w:rsidP="00ED744A">
      <w:pPr>
        <w:spacing w:after="120"/>
        <w:rPr>
          <w:lang w:val="en-CA"/>
        </w:rPr>
      </w:pPr>
      <w:r w:rsidRPr="006F6769">
        <w:rPr>
          <w:lang w:val="en-CA"/>
        </w:rPr>
        <w:t xml:space="preserve">For a chroma target block, only the two reference samples </w:t>
      </w:r>
      <m:oMath>
        <m:r>
          <w:rPr>
            <w:rFonts w:ascii="Cambria Math" w:hAnsi="Cambria Math"/>
            <w:lang w:val="en-CA"/>
          </w:rPr>
          <m:t>P</m:t>
        </m:r>
        <m:r>
          <m:rPr>
            <m:sty m:val="p"/>
          </m:rPr>
          <w:rPr>
            <w:rFonts w:ascii="Cambria Math" w:hAnsi="Cambria Math"/>
            <w:lang w:val="en-CA"/>
          </w:rPr>
          <m:t>1</m:t>
        </m:r>
      </m:oMath>
      <w:r w:rsidRPr="006F6769">
        <w:rPr>
          <w:lang w:val="en-CA"/>
        </w:rPr>
        <w:t xml:space="preserve"> and </w:t>
      </w:r>
      <m:oMath>
        <m:r>
          <w:rPr>
            <w:rFonts w:ascii="Cambria Math" w:hAnsi="Cambria Math"/>
            <w:lang w:val="en-CA"/>
          </w:rPr>
          <m:t>P</m:t>
        </m:r>
        <m:r>
          <m:rPr>
            <m:sty m:val="p"/>
          </m:rPr>
          <w:rPr>
            <w:rFonts w:ascii="Cambria Math" w:hAnsi="Cambria Math"/>
            <w:lang w:val="en-CA"/>
          </w:rPr>
          <m:t>2</m:t>
        </m:r>
      </m:oMath>
      <w:r w:rsidRPr="006F6769">
        <w:rPr>
          <w:lang w:val="en-CA"/>
        </w:rPr>
        <w:t xml:space="preserve"> are used for interpolating the predictor. The predictor value is linearly interpolated, as in HEVC</w:t>
      </w:r>
      <w:r w:rsidR="00F5335F">
        <w:rPr>
          <w:lang w:val="en-CA"/>
        </w:rPr>
        <w:t>:</w:t>
      </w:r>
    </w:p>
    <w:p w14:paraId="0969E788" w14:textId="77777777" w:rsidR="00ED744A" w:rsidRPr="00CB3766" w:rsidRDefault="006268AB" w:rsidP="00F5335F">
      <w:pPr>
        <w:spacing w:after="120"/>
        <w:jc w:val="center"/>
        <w:rPr>
          <w:sz w:val="18"/>
          <w:szCs w:val="18"/>
          <w:lang w:val="en-CA"/>
        </w:rPr>
      </w:pPr>
      <m:oMath>
        <m:sSub>
          <m:sSubPr>
            <m:ctrlPr>
              <w:rPr>
                <w:rFonts w:ascii="Cambria Math" w:hAnsi="Cambria Math"/>
                <w:sz w:val="18"/>
                <w:szCs w:val="18"/>
                <w:lang w:val="en-CA"/>
              </w:rPr>
            </m:ctrlPr>
          </m:sSubPr>
          <m:e>
            <m:r>
              <w:rPr>
                <w:rFonts w:ascii="Cambria Math" w:hAnsi="Cambria Math"/>
                <w:sz w:val="18"/>
                <w:szCs w:val="18"/>
                <w:lang w:val="en-CA"/>
              </w:rPr>
              <m:t>P</m:t>
            </m:r>
          </m:e>
          <m:sub>
            <m:r>
              <w:rPr>
                <w:rFonts w:ascii="Cambria Math" w:hAnsi="Cambria Math"/>
                <w:sz w:val="18"/>
                <w:szCs w:val="18"/>
                <w:lang w:val="en-CA"/>
              </w:rPr>
              <m:t>pred</m:t>
            </m:r>
          </m:sub>
        </m:sSub>
        <m:r>
          <m:rPr>
            <m:sty m:val="p"/>
          </m:rPr>
          <w:rPr>
            <w:rFonts w:ascii="Cambria Math" w:hAnsi="Cambria Math"/>
            <w:sz w:val="18"/>
            <w:szCs w:val="18"/>
            <w:lang w:val="en-CA"/>
          </w:rPr>
          <m:t>(</m:t>
        </m:r>
        <m:r>
          <w:rPr>
            <w:rFonts w:ascii="Cambria Math" w:hAnsi="Cambria Math"/>
            <w:sz w:val="18"/>
            <w:szCs w:val="18"/>
            <w:lang w:val="en-CA"/>
          </w:rPr>
          <m:t>x</m:t>
        </m:r>
        <m:r>
          <m:rPr>
            <m:sty m:val="p"/>
          </m:rPr>
          <w:rPr>
            <w:rFonts w:ascii="Cambria Math" w:hAnsi="Cambria Math"/>
            <w:sz w:val="18"/>
            <w:szCs w:val="18"/>
            <w:lang w:val="en-CA"/>
          </w:rPr>
          <m:t>,</m:t>
        </m:r>
        <m:r>
          <w:rPr>
            <w:rFonts w:ascii="Cambria Math" w:hAnsi="Cambria Math"/>
            <w:sz w:val="18"/>
            <w:szCs w:val="18"/>
            <w:lang w:val="en-CA"/>
          </w:rPr>
          <m:t>y</m:t>
        </m:r>
        <m:r>
          <m:rPr>
            <m:sty m:val="p"/>
          </m:rPr>
          <w:rPr>
            <w:rFonts w:ascii="Cambria Math" w:hAnsi="Cambria Math"/>
            <w:sz w:val="18"/>
            <w:szCs w:val="18"/>
            <w:lang w:val="en-CA"/>
          </w:rPr>
          <m:t>) = ((32-</m:t>
        </m:r>
        <m:r>
          <w:rPr>
            <w:rFonts w:ascii="Cambria Math" w:hAnsi="Cambria Math"/>
            <w:sz w:val="18"/>
            <w:szCs w:val="18"/>
            <w:lang w:val="en-CA"/>
          </w:rPr>
          <m:t>deltaFract</m:t>
        </m:r>
        <m:r>
          <m:rPr>
            <m:sty m:val="p"/>
          </m:rPr>
          <w:rPr>
            <w:rFonts w:ascii="Cambria Math" w:hAnsi="Cambria Math"/>
            <w:sz w:val="18"/>
            <w:szCs w:val="18"/>
            <w:lang w:val="en-CA"/>
          </w:rPr>
          <m:t xml:space="preserve">) * </m:t>
        </m:r>
        <m:r>
          <w:rPr>
            <w:rFonts w:ascii="Cambria Math" w:hAnsi="Cambria Math"/>
            <w:sz w:val="18"/>
            <w:szCs w:val="18"/>
            <w:lang w:val="en-CA"/>
          </w:rPr>
          <m:t>P</m:t>
        </m:r>
        <m:r>
          <m:rPr>
            <m:sty m:val="p"/>
          </m:rPr>
          <w:rPr>
            <w:rFonts w:ascii="Cambria Math" w:hAnsi="Cambria Math"/>
            <w:sz w:val="18"/>
            <w:szCs w:val="18"/>
            <w:lang w:val="en-CA"/>
          </w:rPr>
          <m:t>1 +</m:t>
        </m:r>
        <m:r>
          <w:rPr>
            <w:rFonts w:ascii="Cambria Math" w:hAnsi="Cambria Math"/>
            <w:sz w:val="18"/>
            <w:szCs w:val="18"/>
            <w:lang w:val="en-CA"/>
          </w:rPr>
          <m:t>deltaFract</m:t>
        </m:r>
        <m:r>
          <m:rPr>
            <m:sty m:val="p"/>
          </m:rPr>
          <w:rPr>
            <w:rFonts w:ascii="Cambria Math" w:hAnsi="Cambria Math"/>
            <w:sz w:val="18"/>
            <w:szCs w:val="18"/>
            <w:lang w:val="en-CA"/>
          </w:rPr>
          <m:t xml:space="preserve"> * </m:t>
        </m:r>
        <m:r>
          <w:rPr>
            <w:rFonts w:ascii="Cambria Math" w:hAnsi="Cambria Math"/>
            <w:sz w:val="18"/>
            <w:szCs w:val="18"/>
            <w:lang w:val="en-CA"/>
          </w:rPr>
          <m:t>P</m:t>
        </m:r>
        <m:r>
          <m:rPr>
            <m:sty m:val="p"/>
          </m:rPr>
          <w:rPr>
            <w:rFonts w:ascii="Cambria Math" w:hAnsi="Cambria Math"/>
            <w:sz w:val="18"/>
            <w:szCs w:val="18"/>
            <w:lang w:val="en-CA"/>
          </w:rPr>
          <m:t>2+  16) &gt;&gt; 5;</m:t>
        </m:r>
      </m:oMath>
      <w:r w:rsidR="00ED744A" w:rsidRPr="00CB3766">
        <w:rPr>
          <w:sz w:val="18"/>
          <w:szCs w:val="18"/>
          <w:lang w:val="en-CA"/>
        </w:rPr>
        <w:t xml:space="preserve"> …… (3)</w:t>
      </w:r>
    </w:p>
    <w:p w14:paraId="08D83FC8" w14:textId="628262D1" w:rsidR="003B719E" w:rsidRPr="006F6769" w:rsidRDefault="003B719E" w:rsidP="003B719E">
      <w:pPr>
        <w:spacing w:after="120"/>
        <w:rPr>
          <w:lang w:val="en-CA"/>
        </w:rPr>
      </w:pPr>
      <w:r w:rsidRPr="006F6769">
        <w:rPr>
          <w:lang w:val="en-CA"/>
        </w:rPr>
        <w:t xml:space="preserve">Since </w:t>
      </w:r>
      <m:oMath>
        <m:r>
          <w:rPr>
            <w:rFonts w:ascii="Cambria Math" w:hAnsi="Cambria Math"/>
            <w:sz w:val="18"/>
            <w:szCs w:val="18"/>
            <w:lang w:val="en-CA"/>
          </w:rPr>
          <m:t>deltaFract</m:t>
        </m:r>
      </m:oMath>
      <w:r w:rsidRPr="006F6769">
        <w:rPr>
          <w:lang w:val="en-CA"/>
        </w:rPr>
        <w:t xml:space="preserve"> has integral values in the range [0-31], </w:t>
      </w:r>
      <w:r>
        <w:rPr>
          <w:lang w:val="en-CA"/>
        </w:rPr>
        <w:t>VTM 5.0</w:t>
      </w:r>
      <w:r w:rsidRPr="006F6769">
        <w:rPr>
          <w:lang w:val="en-CA"/>
        </w:rPr>
        <w:t xml:space="preserve"> </w:t>
      </w:r>
      <w:r>
        <w:rPr>
          <w:lang w:val="en-CA"/>
        </w:rPr>
        <w:t>includes</w:t>
      </w:r>
      <w:r w:rsidRPr="006F6769">
        <w:rPr>
          <w:lang w:val="en-CA"/>
        </w:rPr>
        <w:t xml:space="preserve"> 32 Gaussian and 32 cubic filters corresponding to  32 </w:t>
      </w:r>
      <m:oMath>
        <m:r>
          <w:rPr>
            <w:rFonts w:ascii="Cambria Math" w:hAnsi="Cambria Math"/>
            <w:sz w:val="18"/>
            <w:lang w:val="en-CA"/>
          </w:rPr>
          <m:t>deltaFract</m:t>
        </m:r>
      </m:oMath>
      <w:r w:rsidRPr="006F6769">
        <w:rPr>
          <w:lang w:val="en-CA"/>
        </w:rPr>
        <w:t xml:space="preserve"> values, which are </w:t>
      </w:r>
      <w:r>
        <w:rPr>
          <w:lang w:val="en-CA"/>
        </w:rPr>
        <w:t>pre-</w:t>
      </w:r>
      <w:r w:rsidRPr="006F6769">
        <w:rPr>
          <w:lang w:val="en-CA"/>
        </w:rPr>
        <w:t>computed and stored in memory.</w:t>
      </w:r>
      <w:r>
        <w:rPr>
          <w:lang w:val="en-CA"/>
        </w:rPr>
        <w:t xml:space="preserve"> </w:t>
      </w:r>
      <w:r w:rsidRPr="006F6769">
        <w:rPr>
          <w:lang w:val="en-CA"/>
        </w:rPr>
        <w:t xml:space="preserve"> </w:t>
      </w:r>
      <w:proofErr w:type="gramStart"/>
      <w:r>
        <w:rPr>
          <w:lang w:val="en-CA"/>
        </w:rPr>
        <w:t xml:space="preserve">It is </w:t>
      </w:r>
      <w:r w:rsidR="00B5058C">
        <w:rPr>
          <w:lang w:val="en-CA"/>
        </w:rPr>
        <w:t>clear</w:t>
      </w:r>
      <w:r w:rsidR="00F92975">
        <w:rPr>
          <w:lang w:val="en-CA"/>
        </w:rPr>
        <w:t xml:space="preserve"> that</w:t>
      </w:r>
      <w:r>
        <w:rPr>
          <w:lang w:val="en-CA"/>
        </w:rPr>
        <w:t xml:space="preserve"> </w:t>
      </w:r>
      <w:r w:rsidR="00F92975">
        <w:rPr>
          <w:lang w:val="en-CA"/>
        </w:rPr>
        <w:t>each</w:t>
      </w:r>
      <w:proofErr w:type="gramEnd"/>
      <w:r w:rsidR="00F92975">
        <w:rPr>
          <w:lang w:val="en-CA"/>
        </w:rPr>
        <w:t xml:space="preserve"> </w:t>
      </w:r>
      <w:proofErr w:type="spellStart"/>
      <w:r w:rsidR="00610883">
        <w:rPr>
          <w:lang w:val="en-CA"/>
        </w:rPr>
        <w:t>L</w:t>
      </w:r>
      <w:r w:rsidR="00F92975">
        <w:rPr>
          <w:lang w:val="en-CA"/>
        </w:rPr>
        <w:t>uma</w:t>
      </w:r>
      <w:proofErr w:type="spellEnd"/>
      <w:r w:rsidR="00F92975">
        <w:rPr>
          <w:lang w:val="en-CA"/>
        </w:rPr>
        <w:t xml:space="preserve"> target block requires four multiplications per pixel.</w:t>
      </w:r>
    </w:p>
    <w:p w14:paraId="12B80B2F" w14:textId="6FC4AD40" w:rsidR="006F2B37" w:rsidRPr="003B719E" w:rsidRDefault="006F2B37" w:rsidP="006F2B37">
      <w:pPr>
        <w:spacing w:after="120"/>
        <w:rPr>
          <w:rFonts w:ascii="Arial" w:hAnsi="Arial" w:cs="Arial"/>
          <w:szCs w:val="24"/>
          <w:lang w:val="en-CA"/>
        </w:rPr>
      </w:pPr>
    </w:p>
    <w:p w14:paraId="419F2A4F" w14:textId="77777777" w:rsidR="006F2B37" w:rsidRDefault="006F2B37" w:rsidP="00766A4F">
      <w:pPr>
        <w:spacing w:after="120"/>
        <w:rPr>
          <w:rFonts w:ascii="Arial" w:hAnsi="Arial" w:cs="Arial"/>
          <w:szCs w:val="22"/>
        </w:rPr>
      </w:pPr>
    </w:p>
    <w:p w14:paraId="5D95A97F" w14:textId="51944D7E" w:rsidR="004A4DAC" w:rsidRDefault="004A4DAC" w:rsidP="00766A4F">
      <w:pPr>
        <w:spacing w:after="120"/>
        <w:rPr>
          <w:rFonts w:ascii="Arial" w:hAnsi="Arial" w:cs="Arial"/>
          <w:szCs w:val="22"/>
        </w:rPr>
      </w:pPr>
    </w:p>
    <w:p w14:paraId="416DCB3E" w14:textId="433D9CDD" w:rsidR="004A4DAC" w:rsidRDefault="004A4DAC" w:rsidP="003F7088">
      <w:pPr>
        <w:spacing w:after="120"/>
        <w:jc w:val="center"/>
        <w:rPr>
          <w:rFonts w:ascii="Arial" w:hAnsi="Arial" w:cs="Arial"/>
          <w:szCs w:val="22"/>
        </w:rPr>
      </w:pPr>
    </w:p>
    <w:p w14:paraId="00F0D9F5" w14:textId="6ACD2F1F" w:rsidR="004A4DAC" w:rsidRDefault="004A4DAC" w:rsidP="00766A4F">
      <w:pPr>
        <w:spacing w:after="120"/>
        <w:rPr>
          <w:rFonts w:ascii="Arial" w:hAnsi="Arial" w:cs="Arial"/>
          <w:szCs w:val="22"/>
        </w:rPr>
      </w:pPr>
    </w:p>
    <w:p w14:paraId="505A2289" w14:textId="640D6C2D" w:rsidR="00201017" w:rsidRDefault="00201017" w:rsidP="00B97F7A">
      <w:pPr>
        <w:pStyle w:val="Heading1"/>
        <w:rPr>
          <w:lang w:val="en-CA"/>
        </w:rPr>
      </w:pPr>
      <w:r>
        <w:rPr>
          <w:lang w:val="en-CA"/>
        </w:rPr>
        <w:lastRenderedPageBreak/>
        <w:t>Proposed solutions</w:t>
      </w:r>
    </w:p>
    <w:p w14:paraId="71FBDBC0" w14:textId="662A5A0C" w:rsidR="004729E1" w:rsidRDefault="004729E1" w:rsidP="004729E1">
      <w:pPr>
        <w:rPr>
          <w:lang w:val="en-CA"/>
        </w:rPr>
      </w:pPr>
    </w:p>
    <w:p w14:paraId="51533AE5" w14:textId="1EF0CB5D" w:rsidR="004729E1" w:rsidRPr="00CB3766" w:rsidRDefault="004729E1" w:rsidP="004729E1">
      <w:pPr>
        <w:spacing w:after="120"/>
        <w:rPr>
          <w:lang w:val="en-CA"/>
        </w:rPr>
      </w:pPr>
      <w:r w:rsidRPr="00CB3766">
        <w:rPr>
          <w:lang w:val="en-CA"/>
        </w:rPr>
        <w:t xml:space="preserve">As the reference arrays </w:t>
      </w:r>
      <m:oMath>
        <m:r>
          <w:rPr>
            <w:rFonts w:ascii="Cambria Math" w:hAnsi="Cambria Math"/>
            <w:sz w:val="18"/>
            <w:lang w:val="en-CA"/>
          </w:rPr>
          <m:t>refMain</m:t>
        </m:r>
      </m:oMath>
      <w:r w:rsidR="007A29D4" w:rsidRPr="00CB3766">
        <w:rPr>
          <w:lang w:val="en-CA"/>
        </w:rPr>
        <w:t xml:space="preserve"> </w:t>
      </w:r>
      <w:r w:rsidRPr="00CB3766">
        <w:rPr>
          <w:lang w:val="en-CA"/>
        </w:rPr>
        <w:t xml:space="preserve">and </w:t>
      </w:r>
      <m:oMath>
        <m:r>
          <w:rPr>
            <w:rFonts w:ascii="Cambria Math" w:hAnsi="Cambria Math"/>
            <w:sz w:val="18"/>
            <w:lang w:val="en-CA"/>
          </w:rPr>
          <m:t>refSide</m:t>
        </m:r>
      </m:oMath>
      <w:r w:rsidR="007A29D4" w:rsidRPr="003F7088">
        <w:rPr>
          <w:lang w:val="en-CA"/>
        </w:rPr>
        <w:t xml:space="preserve"> </w:t>
      </w:r>
      <w:r w:rsidRPr="00CB3766">
        <w:rPr>
          <w:lang w:val="en-CA"/>
        </w:rPr>
        <w:t xml:space="preserve">are unfiltered, to distinguish between the two cases when the flag </w:t>
      </w:r>
      <m:oMath>
        <m:r>
          <w:rPr>
            <w:rFonts w:ascii="Cambria Math" w:hAnsi="Cambria Math"/>
            <w:sz w:val="18"/>
            <w:lang w:val="en-CA"/>
          </w:rPr>
          <m:t>useFilter</m:t>
        </m:r>
      </m:oMath>
      <w:r w:rsidRPr="00CB3766">
        <w:rPr>
          <w:lang w:val="en-CA"/>
        </w:rPr>
        <w:t xml:space="preserve"> is enabled (a Gaussian filter is used in VTM 5.0) , and when it is disabled (a cubic filter is used in VTM 5.0),  the same filter, i.e. [1 2 1]/4, is applied to </w:t>
      </w:r>
      <m:oMath>
        <m:r>
          <w:rPr>
            <w:rFonts w:ascii="Cambria Math" w:hAnsi="Cambria Math"/>
            <w:sz w:val="18"/>
            <w:lang w:val="en-CA"/>
          </w:rPr>
          <m:t>P</m:t>
        </m:r>
        <m:r>
          <m:rPr>
            <m:sty m:val="p"/>
          </m:rPr>
          <w:rPr>
            <w:rFonts w:ascii="Cambria Math" w:hAnsi="Cambria Math"/>
            <w:sz w:val="18"/>
            <w:lang w:val="en-CA"/>
          </w:rPr>
          <m:t>1</m:t>
        </m:r>
      </m:oMath>
      <w:r w:rsidRPr="00CB3766">
        <w:rPr>
          <w:lang w:val="en-CA"/>
        </w:rPr>
        <w:t xml:space="preserve"> and</w:t>
      </w:r>
      <w:r w:rsidRPr="00640351">
        <w:rPr>
          <w:sz w:val="18"/>
          <w:szCs w:val="18"/>
          <w:lang w:val="en-CA"/>
        </w:rPr>
        <w:t xml:space="preserve"> </w:t>
      </w:r>
      <m:oMath>
        <m:r>
          <w:rPr>
            <w:rFonts w:ascii="Cambria Math" w:hAnsi="Cambria Math"/>
            <w:sz w:val="18"/>
            <w:szCs w:val="18"/>
            <w:lang w:val="en-CA"/>
          </w:rPr>
          <m:t>P</m:t>
        </m:r>
        <m:r>
          <m:rPr>
            <m:sty m:val="p"/>
          </m:rPr>
          <w:rPr>
            <w:rFonts w:ascii="Cambria Math" w:hAnsi="Cambria Math"/>
            <w:sz w:val="18"/>
            <w:szCs w:val="18"/>
            <w:lang w:val="en-CA"/>
          </w:rPr>
          <m:t>2</m:t>
        </m:r>
      </m:oMath>
      <w:r w:rsidRPr="00CB3766">
        <w:rPr>
          <w:lang w:val="en-CA"/>
        </w:rPr>
        <w:t xml:space="preserve"> when </w:t>
      </w:r>
      <m:oMath>
        <m:r>
          <m:rPr>
            <m:sty m:val="p"/>
          </m:rPr>
          <w:rPr>
            <w:rFonts w:ascii="Cambria Math" w:hAnsi="Cambria Math"/>
            <w:sz w:val="18"/>
            <w:szCs w:val="18"/>
            <w:lang w:val="en-CA"/>
          </w:rPr>
          <m:t xml:space="preserve"> </m:t>
        </m:r>
        <m:r>
          <w:rPr>
            <w:rFonts w:ascii="Cambria Math" w:hAnsi="Cambria Math"/>
            <w:sz w:val="18"/>
            <w:szCs w:val="18"/>
            <w:lang w:val="en-CA"/>
          </w:rPr>
          <m:t>useFilter</m:t>
        </m:r>
      </m:oMath>
      <w:r w:rsidRPr="00C508A2">
        <w:rPr>
          <w:sz w:val="18"/>
          <w:szCs w:val="18"/>
          <w:lang w:val="en-CA"/>
        </w:rPr>
        <w:t xml:space="preserve"> </w:t>
      </w:r>
      <w:r w:rsidRPr="00CB3766">
        <w:rPr>
          <w:lang w:val="en-CA"/>
        </w:rPr>
        <w:t>if enabled.</w:t>
      </w:r>
    </w:p>
    <w:p w14:paraId="2D2B1314" w14:textId="77777777" w:rsidR="004729E1" w:rsidRPr="00CB3766" w:rsidRDefault="004729E1" w:rsidP="004729E1">
      <w:pPr>
        <w:spacing w:after="120"/>
        <w:rPr>
          <w:lang w:val="en-CA"/>
        </w:rPr>
      </w:pPr>
      <w:r w:rsidRPr="00CB3766">
        <w:rPr>
          <w:lang w:val="en-CA"/>
        </w:rPr>
        <w:t xml:space="preserve">Thus, if </w:t>
      </w:r>
      <m:oMath>
        <m:r>
          <w:rPr>
            <w:rFonts w:ascii="Cambria Math" w:hAnsi="Cambria Math"/>
            <w:sz w:val="18"/>
            <w:szCs w:val="18"/>
            <w:lang w:val="en-CA"/>
          </w:rPr>
          <m:t>useFilter</m:t>
        </m:r>
      </m:oMath>
      <w:r w:rsidRPr="00CB3766">
        <w:rPr>
          <w:lang w:val="en-CA"/>
        </w:rPr>
        <w:t xml:space="preserve"> flag is true</w:t>
      </w:r>
    </w:p>
    <w:p w14:paraId="397A4DA6" w14:textId="6CE6EAC7" w:rsidR="004729E1" w:rsidRPr="00CB3766" w:rsidRDefault="004729E1" w:rsidP="004729E1">
      <w:pPr>
        <w:spacing w:after="120"/>
        <w:rPr>
          <w:rFonts w:ascii="Cambria Math" w:hAnsi="Cambria Math"/>
          <w:sz w:val="18"/>
          <w:lang w:val="en-CA"/>
          <w:oMath/>
        </w:rPr>
      </w:pPr>
      <m:oMathPara>
        <m:oMath>
          <m:r>
            <w:rPr>
              <w:rFonts w:ascii="Cambria Math" w:hAnsi="Cambria Math"/>
              <w:sz w:val="18"/>
              <w:lang w:val="en-CA"/>
            </w:rPr>
            <m:t>P</m:t>
          </m:r>
          <m:r>
            <m:rPr>
              <m:sty m:val="p"/>
            </m:rPr>
            <w:rPr>
              <w:rFonts w:ascii="Cambria Math" w:hAnsi="Cambria Math"/>
              <w:sz w:val="18"/>
              <w:lang w:val="en-CA"/>
            </w:rPr>
            <m:t>1 = (</m:t>
          </m:r>
          <m:r>
            <w:rPr>
              <w:rFonts w:ascii="Cambria Math" w:hAnsi="Cambria Math"/>
              <w:sz w:val="18"/>
              <w:lang w:val="en-CA"/>
            </w:rPr>
            <m:t>refMain</m:t>
          </m:r>
          <m:r>
            <m:rPr>
              <m:sty m:val="p"/>
            </m:rPr>
            <w:rPr>
              <w:rFonts w:ascii="Cambria Math" w:hAnsi="Cambria Math"/>
              <w:sz w:val="18"/>
              <w:lang w:val="en-CA"/>
            </w:rPr>
            <m:t>[</m:t>
          </m:r>
          <m:r>
            <w:rPr>
              <w:rFonts w:ascii="Cambria Math" w:hAnsi="Cambria Math"/>
              <w:sz w:val="18"/>
              <w:lang w:val="en-CA"/>
            </w:rPr>
            <m:t>x</m:t>
          </m:r>
          <m:r>
            <m:rPr>
              <m:sty m:val="p"/>
            </m:rPr>
            <w:rPr>
              <w:rFonts w:ascii="Cambria Math" w:hAnsi="Cambria Math"/>
              <w:sz w:val="18"/>
              <w:lang w:val="en-CA"/>
            </w:rPr>
            <m:t xml:space="preserve"> + </m:t>
          </m:r>
          <m:r>
            <w:rPr>
              <w:rFonts w:ascii="Cambria Math" w:hAnsi="Cambria Math"/>
              <w:sz w:val="18"/>
              <w:lang w:val="en-CA"/>
            </w:rPr>
            <m:t>deltaInt</m:t>
          </m:r>
          <m:r>
            <m:rPr>
              <m:sty m:val="p"/>
            </m:rPr>
            <w:rPr>
              <w:rFonts w:ascii="Cambria Math" w:hAnsi="Cambria Math"/>
              <w:sz w:val="18"/>
              <w:lang w:val="en-CA"/>
            </w:rPr>
            <m:t>] + 2*</m:t>
          </m:r>
          <m:r>
            <w:rPr>
              <w:rFonts w:ascii="Cambria Math" w:hAnsi="Cambria Math"/>
              <w:sz w:val="18"/>
              <w:lang w:val="en-CA"/>
            </w:rPr>
            <m:t>refMain</m:t>
          </m:r>
          <m:r>
            <m:rPr>
              <m:sty m:val="p"/>
            </m:rPr>
            <w:rPr>
              <w:rFonts w:ascii="Cambria Math" w:hAnsi="Cambria Math"/>
              <w:sz w:val="18"/>
              <w:lang w:val="en-CA"/>
            </w:rPr>
            <m:t>[</m:t>
          </m:r>
          <m:r>
            <w:rPr>
              <w:rFonts w:ascii="Cambria Math" w:hAnsi="Cambria Math"/>
              <w:sz w:val="18"/>
              <w:lang w:val="en-CA"/>
            </w:rPr>
            <m:t>x</m:t>
          </m:r>
          <m:r>
            <m:rPr>
              <m:sty m:val="p"/>
            </m:rPr>
            <w:rPr>
              <w:rFonts w:ascii="Cambria Math" w:hAnsi="Cambria Math"/>
              <w:sz w:val="18"/>
              <w:lang w:val="en-CA"/>
            </w:rPr>
            <m:t xml:space="preserve"> + </m:t>
          </m:r>
          <m:r>
            <w:rPr>
              <w:rFonts w:ascii="Cambria Math" w:hAnsi="Cambria Math"/>
              <w:sz w:val="18"/>
              <w:lang w:val="en-CA"/>
            </w:rPr>
            <m:t>deltaInt</m:t>
          </m:r>
          <m:r>
            <m:rPr>
              <m:sty m:val="p"/>
            </m:rPr>
            <w:rPr>
              <w:rFonts w:ascii="Cambria Math" w:hAnsi="Cambria Math"/>
              <w:sz w:val="18"/>
              <w:lang w:val="en-CA"/>
            </w:rPr>
            <m:t xml:space="preserve"> + 1] + </m:t>
          </m:r>
          <m:r>
            <w:rPr>
              <w:rFonts w:ascii="Cambria Math" w:hAnsi="Cambria Math"/>
              <w:sz w:val="18"/>
              <w:lang w:val="en-CA"/>
            </w:rPr>
            <m:t>refMain</m:t>
          </m:r>
          <m:r>
            <m:rPr>
              <m:sty m:val="p"/>
            </m:rPr>
            <w:rPr>
              <w:rFonts w:ascii="Cambria Math" w:hAnsi="Cambria Math"/>
              <w:sz w:val="18"/>
              <w:lang w:val="en-CA"/>
            </w:rPr>
            <m:t>[</m:t>
          </m:r>
          <m:r>
            <w:rPr>
              <w:rFonts w:ascii="Cambria Math" w:hAnsi="Cambria Math"/>
              <w:sz w:val="18"/>
              <w:lang w:val="en-CA"/>
            </w:rPr>
            <m:t>x</m:t>
          </m:r>
          <m:r>
            <m:rPr>
              <m:sty m:val="p"/>
            </m:rPr>
            <w:rPr>
              <w:rFonts w:ascii="Cambria Math" w:hAnsi="Cambria Math"/>
              <w:sz w:val="18"/>
              <w:lang w:val="en-CA"/>
            </w:rPr>
            <m:t xml:space="preserve"> + </m:t>
          </m:r>
          <m:r>
            <w:rPr>
              <w:rFonts w:ascii="Cambria Math" w:hAnsi="Cambria Math"/>
              <w:sz w:val="18"/>
              <w:lang w:val="en-CA"/>
            </w:rPr>
            <m:t>deltaInt</m:t>
          </m:r>
          <m:r>
            <m:rPr>
              <m:sty m:val="p"/>
            </m:rPr>
            <w:rPr>
              <w:rFonts w:ascii="Cambria Math" w:hAnsi="Cambria Math"/>
              <w:sz w:val="18"/>
              <w:lang w:val="en-CA"/>
            </w:rPr>
            <m:t xml:space="preserve"> + 2] + 2) &gt;&gt; 2 ;</m:t>
          </m:r>
        </m:oMath>
      </m:oMathPara>
    </w:p>
    <w:p w14:paraId="24019CBE" w14:textId="77777777" w:rsidR="004729E1" w:rsidRPr="00CB3766" w:rsidRDefault="004729E1" w:rsidP="004729E1">
      <w:pPr>
        <w:spacing w:after="120"/>
        <w:rPr>
          <w:rFonts w:ascii="Cambria Math" w:hAnsi="Cambria Math"/>
          <w:sz w:val="18"/>
          <w:lang w:val="en-CA"/>
          <w:oMath/>
        </w:rPr>
      </w:pPr>
      <m:oMathPara>
        <m:oMath>
          <m:r>
            <w:rPr>
              <w:rFonts w:ascii="Cambria Math" w:hAnsi="Cambria Math"/>
              <w:sz w:val="18"/>
              <w:lang w:val="en-CA"/>
            </w:rPr>
            <m:t>P</m:t>
          </m:r>
          <m:r>
            <m:rPr>
              <m:sty m:val="p"/>
            </m:rPr>
            <w:rPr>
              <w:rFonts w:ascii="Cambria Math" w:hAnsi="Cambria Math"/>
              <w:sz w:val="18"/>
              <w:lang w:val="en-CA"/>
            </w:rPr>
            <m:t>2 = (</m:t>
          </m:r>
          <m:r>
            <w:rPr>
              <w:rFonts w:ascii="Cambria Math" w:hAnsi="Cambria Math"/>
              <w:sz w:val="18"/>
              <w:lang w:val="en-CA"/>
            </w:rPr>
            <m:t>refMain</m:t>
          </m:r>
          <m:r>
            <m:rPr>
              <m:sty m:val="p"/>
            </m:rPr>
            <w:rPr>
              <w:rFonts w:ascii="Cambria Math" w:hAnsi="Cambria Math"/>
              <w:sz w:val="18"/>
              <w:lang w:val="en-CA"/>
            </w:rPr>
            <m:t>[</m:t>
          </m:r>
          <m:r>
            <w:rPr>
              <w:rFonts w:ascii="Cambria Math" w:hAnsi="Cambria Math"/>
              <w:sz w:val="18"/>
              <w:lang w:val="en-CA"/>
            </w:rPr>
            <m:t>x</m:t>
          </m:r>
          <m:r>
            <m:rPr>
              <m:sty m:val="p"/>
            </m:rPr>
            <w:rPr>
              <w:rFonts w:ascii="Cambria Math" w:hAnsi="Cambria Math"/>
              <w:sz w:val="18"/>
              <w:lang w:val="en-CA"/>
            </w:rPr>
            <m:t xml:space="preserve"> + </m:t>
          </m:r>
          <m:r>
            <w:rPr>
              <w:rFonts w:ascii="Cambria Math" w:hAnsi="Cambria Math"/>
              <w:sz w:val="18"/>
              <w:lang w:val="en-CA"/>
            </w:rPr>
            <m:t>deltaInt</m:t>
          </m:r>
          <m:r>
            <m:rPr>
              <m:sty m:val="p"/>
            </m:rPr>
            <w:rPr>
              <w:rFonts w:ascii="Cambria Math" w:hAnsi="Cambria Math"/>
              <w:sz w:val="18"/>
              <w:lang w:val="en-CA"/>
            </w:rPr>
            <m:t xml:space="preserve">+1] + 2* </m:t>
          </m:r>
          <m:r>
            <w:rPr>
              <w:rFonts w:ascii="Cambria Math" w:hAnsi="Cambria Math"/>
              <w:sz w:val="18"/>
              <w:lang w:val="en-CA"/>
            </w:rPr>
            <m:t>refMain</m:t>
          </m:r>
          <m:r>
            <m:rPr>
              <m:sty m:val="p"/>
            </m:rPr>
            <w:rPr>
              <w:rFonts w:ascii="Cambria Math" w:hAnsi="Cambria Math"/>
              <w:sz w:val="18"/>
              <w:lang w:val="en-CA"/>
            </w:rPr>
            <m:t>[</m:t>
          </m:r>
          <m:r>
            <w:rPr>
              <w:rFonts w:ascii="Cambria Math" w:hAnsi="Cambria Math"/>
              <w:sz w:val="18"/>
              <w:lang w:val="en-CA"/>
            </w:rPr>
            <m:t>x</m:t>
          </m:r>
          <m:r>
            <m:rPr>
              <m:sty m:val="p"/>
            </m:rPr>
            <w:rPr>
              <w:rFonts w:ascii="Cambria Math" w:hAnsi="Cambria Math"/>
              <w:sz w:val="18"/>
              <w:lang w:val="en-CA"/>
            </w:rPr>
            <m:t xml:space="preserve"> + </m:t>
          </m:r>
          <m:r>
            <w:rPr>
              <w:rFonts w:ascii="Cambria Math" w:hAnsi="Cambria Math"/>
              <w:sz w:val="18"/>
              <w:lang w:val="en-CA"/>
            </w:rPr>
            <m:t>deltaInt</m:t>
          </m:r>
          <m:r>
            <m:rPr>
              <m:sty m:val="p"/>
            </m:rPr>
            <w:rPr>
              <w:rFonts w:ascii="Cambria Math" w:hAnsi="Cambria Math"/>
              <w:sz w:val="18"/>
              <w:lang w:val="en-CA"/>
            </w:rPr>
            <m:t xml:space="preserve"> + 2]+ </m:t>
          </m:r>
          <m:r>
            <w:rPr>
              <w:rFonts w:ascii="Cambria Math" w:hAnsi="Cambria Math"/>
              <w:sz w:val="18"/>
              <w:lang w:val="en-CA"/>
            </w:rPr>
            <m:t>refMain</m:t>
          </m:r>
          <m:r>
            <m:rPr>
              <m:sty m:val="p"/>
            </m:rPr>
            <w:rPr>
              <w:rFonts w:ascii="Cambria Math" w:hAnsi="Cambria Math"/>
              <w:sz w:val="18"/>
              <w:lang w:val="en-CA"/>
            </w:rPr>
            <m:t>[</m:t>
          </m:r>
          <m:r>
            <w:rPr>
              <w:rFonts w:ascii="Cambria Math" w:hAnsi="Cambria Math"/>
              <w:sz w:val="18"/>
              <w:lang w:val="en-CA"/>
            </w:rPr>
            <m:t>x</m:t>
          </m:r>
          <m:r>
            <m:rPr>
              <m:sty m:val="p"/>
            </m:rPr>
            <w:rPr>
              <w:rFonts w:ascii="Cambria Math" w:hAnsi="Cambria Math"/>
              <w:sz w:val="18"/>
              <w:lang w:val="en-CA"/>
            </w:rPr>
            <m:t xml:space="preserve"> + </m:t>
          </m:r>
          <m:r>
            <w:rPr>
              <w:rFonts w:ascii="Cambria Math" w:hAnsi="Cambria Math"/>
              <w:sz w:val="18"/>
              <w:lang w:val="en-CA"/>
            </w:rPr>
            <m:t>deltaInt</m:t>
          </m:r>
          <m:r>
            <m:rPr>
              <m:sty m:val="p"/>
            </m:rPr>
            <w:rPr>
              <w:rFonts w:ascii="Cambria Math" w:hAnsi="Cambria Math"/>
              <w:sz w:val="18"/>
              <w:lang w:val="en-CA"/>
            </w:rPr>
            <m:t xml:space="preserve"> + 3] + 2) &gt;&gt; 2 ;</m:t>
          </m:r>
        </m:oMath>
      </m:oMathPara>
    </w:p>
    <w:p w14:paraId="72757DFF" w14:textId="7068590A" w:rsidR="00640351" w:rsidRDefault="00640351" w:rsidP="004729E1">
      <w:pPr>
        <w:spacing w:after="120"/>
        <w:rPr>
          <w:lang w:val="en-CA"/>
        </w:rPr>
      </w:pPr>
      <w:r>
        <w:rPr>
          <w:lang w:val="en-CA"/>
        </w:rPr>
        <w:t xml:space="preserve">This step would not be necessary if filtered versions </w:t>
      </w:r>
      <m:oMath>
        <m:r>
          <w:rPr>
            <w:rFonts w:ascii="Cambria Math" w:hAnsi="Cambria Math"/>
            <w:sz w:val="18"/>
            <w:lang w:val="en-CA"/>
          </w:rPr>
          <m:t>refMain</m:t>
        </m:r>
      </m:oMath>
      <w:r w:rsidR="007A29D4">
        <w:rPr>
          <w:lang w:val="en-CA"/>
        </w:rPr>
        <w:t xml:space="preserve"> </w:t>
      </w:r>
      <w:r>
        <w:rPr>
          <w:lang w:val="en-CA"/>
        </w:rPr>
        <w:t xml:space="preserve">and </w:t>
      </w:r>
      <m:oMath>
        <m:r>
          <w:rPr>
            <w:rFonts w:ascii="Cambria Math" w:hAnsi="Cambria Math"/>
            <w:sz w:val="18"/>
            <w:lang w:val="en-CA"/>
          </w:rPr>
          <m:t>refSide</m:t>
        </m:r>
      </m:oMath>
      <w:r w:rsidR="007A29D4" w:rsidRPr="003F7088">
        <w:rPr>
          <w:lang w:val="en-CA"/>
        </w:rPr>
        <w:t xml:space="preserve"> </w:t>
      </w:r>
      <w:r w:rsidRPr="00640351">
        <w:rPr>
          <w:sz w:val="18"/>
          <w:szCs w:val="18"/>
          <w:lang w:val="en-CA"/>
        </w:rPr>
        <w:t>were used for prediction in the case</w:t>
      </w:r>
      <w:r>
        <w:rPr>
          <w:i/>
          <w:iCs/>
          <w:sz w:val="18"/>
          <w:szCs w:val="18"/>
          <w:lang w:val="en-CA"/>
        </w:rPr>
        <w:t xml:space="preserve"> </w:t>
      </w:r>
      <m:oMath>
        <m:r>
          <w:rPr>
            <w:rFonts w:ascii="Cambria Math" w:hAnsi="Cambria Math"/>
            <w:sz w:val="18"/>
            <w:lang w:val="en-CA"/>
          </w:rPr>
          <m:t>useFilter</m:t>
        </m:r>
      </m:oMath>
      <w:r>
        <w:rPr>
          <w:i/>
          <w:sz w:val="18"/>
          <w:lang w:val="en-CA"/>
        </w:rPr>
        <w:t xml:space="preserve"> </w:t>
      </w:r>
      <w:r w:rsidRPr="00640351">
        <w:rPr>
          <w:iCs/>
          <w:sz w:val="18"/>
          <w:lang w:val="en-CA"/>
        </w:rPr>
        <w:t>is enabled</w:t>
      </w:r>
      <w:r>
        <w:rPr>
          <w:i/>
          <w:sz w:val="18"/>
          <w:lang w:val="en-CA"/>
        </w:rPr>
        <w:t xml:space="preserve">. </w:t>
      </w:r>
      <w:r>
        <w:rPr>
          <w:i/>
          <w:iCs/>
          <w:sz w:val="18"/>
          <w:szCs w:val="18"/>
          <w:lang w:val="en-CA"/>
        </w:rPr>
        <w:t xml:space="preserve"> </w:t>
      </w:r>
      <w:r>
        <w:rPr>
          <w:lang w:val="en-CA"/>
        </w:rPr>
        <w:t xml:space="preserve"> </w:t>
      </w:r>
    </w:p>
    <w:p w14:paraId="31CB1D33" w14:textId="2963BDCF" w:rsidR="004729E1" w:rsidRPr="00CB3766" w:rsidRDefault="00CB3766" w:rsidP="004729E1">
      <w:pPr>
        <w:spacing w:after="120"/>
        <w:rPr>
          <w:lang w:val="en-CA"/>
        </w:rPr>
      </w:pPr>
      <w:r w:rsidRPr="00CB3766">
        <w:rPr>
          <w:lang w:val="en-CA"/>
        </w:rPr>
        <w:t>In the first method, t</w:t>
      </w:r>
      <w:r w:rsidR="004729E1" w:rsidRPr="00CB3766">
        <w:rPr>
          <w:lang w:val="en-CA"/>
        </w:rPr>
        <w:t xml:space="preserve">he predictor value is </w:t>
      </w:r>
      <w:r w:rsidR="00C508A2">
        <w:rPr>
          <w:lang w:val="en-CA"/>
        </w:rPr>
        <w:t xml:space="preserve">simply </w:t>
      </w:r>
      <w:r w:rsidR="004729E1" w:rsidRPr="00CB3766">
        <w:rPr>
          <w:lang w:val="en-CA"/>
        </w:rPr>
        <w:t>computed as:</w:t>
      </w:r>
    </w:p>
    <w:p w14:paraId="582BEA4B" w14:textId="7B2E0D29" w:rsidR="004729E1" w:rsidRPr="00CB3766" w:rsidRDefault="006268AB" w:rsidP="004729E1">
      <w:pPr>
        <w:spacing w:after="120"/>
        <w:rPr>
          <w:sz w:val="18"/>
          <w:szCs w:val="18"/>
          <w:lang w:val="en-CA"/>
        </w:rPr>
      </w:pPr>
      <m:oMath>
        <m:sSub>
          <m:sSubPr>
            <m:ctrlPr>
              <w:rPr>
                <w:rFonts w:ascii="Cambria Math" w:hAnsi="Cambria Math"/>
                <w:sz w:val="18"/>
                <w:szCs w:val="18"/>
                <w:lang w:val="en-CA"/>
              </w:rPr>
            </m:ctrlPr>
          </m:sSubPr>
          <m:e>
            <m:r>
              <w:rPr>
                <w:rFonts w:ascii="Cambria Math" w:hAnsi="Cambria Math"/>
                <w:sz w:val="18"/>
                <w:szCs w:val="18"/>
                <w:lang w:val="en-CA"/>
              </w:rPr>
              <m:t>P</m:t>
            </m:r>
          </m:e>
          <m:sub>
            <m:r>
              <w:rPr>
                <w:rFonts w:ascii="Cambria Math" w:hAnsi="Cambria Math"/>
                <w:sz w:val="18"/>
                <w:szCs w:val="18"/>
                <w:lang w:val="en-CA"/>
              </w:rPr>
              <m:t>pred</m:t>
            </m:r>
          </m:sub>
        </m:sSub>
        <m:r>
          <m:rPr>
            <m:sty m:val="p"/>
          </m:rPr>
          <w:rPr>
            <w:rFonts w:ascii="Cambria Math" w:hAnsi="Cambria Math"/>
            <w:sz w:val="18"/>
            <w:szCs w:val="18"/>
            <w:lang w:val="en-CA"/>
          </w:rPr>
          <m:t>(</m:t>
        </m:r>
        <m:r>
          <w:rPr>
            <w:rFonts w:ascii="Cambria Math" w:hAnsi="Cambria Math"/>
            <w:sz w:val="18"/>
            <w:szCs w:val="18"/>
            <w:lang w:val="en-CA"/>
          </w:rPr>
          <m:t>x</m:t>
        </m:r>
        <m:r>
          <m:rPr>
            <m:sty m:val="p"/>
          </m:rPr>
          <w:rPr>
            <w:rFonts w:ascii="Cambria Math" w:hAnsi="Cambria Math"/>
            <w:sz w:val="18"/>
            <w:szCs w:val="18"/>
            <w:lang w:val="en-CA"/>
          </w:rPr>
          <m:t>,</m:t>
        </m:r>
        <m:r>
          <w:rPr>
            <w:rFonts w:ascii="Cambria Math" w:hAnsi="Cambria Math"/>
            <w:sz w:val="18"/>
            <w:szCs w:val="18"/>
            <w:lang w:val="en-CA"/>
          </w:rPr>
          <m:t>y</m:t>
        </m:r>
        <m:r>
          <m:rPr>
            <m:sty m:val="p"/>
          </m:rPr>
          <w:rPr>
            <w:rFonts w:ascii="Cambria Math" w:hAnsi="Cambria Math"/>
            <w:sz w:val="18"/>
            <w:szCs w:val="18"/>
            <w:lang w:val="en-CA"/>
          </w:rPr>
          <m:t xml:space="preserve">) = </m:t>
        </m:r>
        <m:r>
          <w:rPr>
            <w:rFonts w:ascii="Cambria Math" w:hAnsi="Cambria Math"/>
            <w:sz w:val="18"/>
            <w:szCs w:val="18"/>
            <w:lang w:val="en-CA"/>
          </w:rPr>
          <m:t>Clip</m:t>
        </m:r>
        <m:r>
          <m:rPr>
            <m:sty m:val="p"/>
          </m:rPr>
          <w:rPr>
            <w:rFonts w:ascii="Cambria Math" w:hAnsi="Cambria Math"/>
            <w:sz w:val="18"/>
            <w:szCs w:val="18"/>
            <w:lang w:val="en-CA"/>
          </w:rPr>
          <m:t>(</m:t>
        </m:r>
        <m:r>
          <w:rPr>
            <w:rFonts w:ascii="Cambria Math" w:hAnsi="Cambria Math"/>
            <w:sz w:val="18"/>
            <w:szCs w:val="18"/>
            <w:lang w:val="en-CA"/>
          </w:rPr>
          <m:t>P</m:t>
        </m:r>
        <m:r>
          <m:rPr>
            <m:sty m:val="p"/>
          </m:rPr>
          <w:rPr>
            <w:rFonts w:ascii="Cambria Math" w:hAnsi="Cambria Math"/>
            <w:sz w:val="18"/>
            <w:szCs w:val="18"/>
            <w:lang w:val="en-CA"/>
          </w:rPr>
          <m:t xml:space="preserve">1  + </m:t>
        </m:r>
        <m:d>
          <m:dPr>
            <m:ctrlPr>
              <w:rPr>
                <w:rFonts w:ascii="Cambria Math" w:hAnsi="Cambria Math"/>
                <w:sz w:val="18"/>
                <w:szCs w:val="18"/>
                <w:lang w:val="en-CA"/>
              </w:rPr>
            </m:ctrlPr>
          </m:dPr>
          <m:e>
            <m:d>
              <m:dPr>
                <m:ctrlPr>
                  <w:rPr>
                    <w:rFonts w:ascii="Cambria Math" w:hAnsi="Cambria Math"/>
                    <w:sz w:val="18"/>
                    <w:szCs w:val="18"/>
                    <w:lang w:val="en-CA"/>
                  </w:rPr>
                </m:ctrlPr>
              </m:dPr>
              <m:e>
                <m:d>
                  <m:dPr>
                    <m:ctrlPr>
                      <w:rPr>
                        <w:rFonts w:ascii="Cambria Math" w:hAnsi="Cambria Math"/>
                        <w:sz w:val="18"/>
                        <w:szCs w:val="18"/>
                        <w:lang w:val="en-CA"/>
                      </w:rPr>
                    </m:ctrlPr>
                  </m:dPr>
                  <m:e>
                    <m:d>
                      <m:dPr>
                        <m:ctrlPr>
                          <w:rPr>
                            <w:rFonts w:ascii="Cambria Math" w:hAnsi="Cambria Math"/>
                            <w:sz w:val="18"/>
                            <w:szCs w:val="18"/>
                            <w:lang w:val="en-CA"/>
                          </w:rPr>
                        </m:ctrlPr>
                      </m:dPr>
                      <m:e>
                        <m:r>
                          <w:rPr>
                            <w:rFonts w:ascii="Cambria Math" w:hAnsi="Cambria Math"/>
                            <w:sz w:val="18"/>
                            <w:szCs w:val="18"/>
                            <w:lang w:val="en-CA"/>
                          </w:rPr>
                          <m:t>P</m:t>
                        </m:r>
                        <m:r>
                          <m:rPr>
                            <m:sty m:val="p"/>
                          </m:rPr>
                          <w:rPr>
                            <w:rFonts w:ascii="Cambria Math" w:hAnsi="Cambria Math"/>
                            <w:sz w:val="18"/>
                            <w:szCs w:val="18"/>
                            <w:lang w:val="en-CA"/>
                          </w:rPr>
                          <m:t xml:space="preserve">2 – </m:t>
                        </m:r>
                        <m:r>
                          <w:rPr>
                            <w:rFonts w:ascii="Cambria Math" w:hAnsi="Cambria Math"/>
                            <w:sz w:val="18"/>
                            <w:szCs w:val="18"/>
                            <w:lang w:val="en-CA"/>
                          </w:rPr>
                          <m:t>P</m:t>
                        </m:r>
                        <m:r>
                          <m:rPr>
                            <m:sty m:val="p"/>
                          </m:rPr>
                          <w:rPr>
                            <w:rFonts w:ascii="Cambria Math" w:hAnsi="Cambria Math"/>
                            <w:sz w:val="18"/>
                            <w:szCs w:val="18"/>
                            <w:lang w:val="en-CA"/>
                          </w:rPr>
                          <m:t>1</m:t>
                        </m:r>
                      </m:e>
                    </m:d>
                    <m:r>
                      <m:rPr>
                        <m:sty m:val="p"/>
                      </m:rPr>
                      <w:rPr>
                        <w:rFonts w:ascii="Cambria Math" w:hAnsi="Cambria Math"/>
                        <w:sz w:val="18"/>
                        <w:szCs w:val="18"/>
                        <w:lang w:val="en-CA"/>
                      </w:rPr>
                      <m:t>&lt;&lt; 2</m:t>
                    </m:r>
                  </m:e>
                </m:d>
                <m:r>
                  <m:rPr>
                    <m:sty m:val="p"/>
                  </m:rPr>
                  <w:rPr>
                    <w:rFonts w:ascii="Cambria Math" w:hAnsi="Cambria Math"/>
                    <w:sz w:val="18"/>
                    <w:szCs w:val="18"/>
                    <w:lang w:val="en-CA"/>
                  </w:rPr>
                  <m:t xml:space="preserve">* </m:t>
                </m:r>
                <m:r>
                  <w:rPr>
                    <w:rFonts w:ascii="Cambria Math" w:hAnsi="Cambria Math"/>
                    <w:sz w:val="18"/>
                    <w:szCs w:val="18"/>
                    <w:lang w:val="en-CA"/>
                  </w:rPr>
                  <m:t>deltaFract</m:t>
                </m:r>
                <m:r>
                  <m:rPr>
                    <m:sty m:val="p"/>
                  </m:rPr>
                  <w:rPr>
                    <w:rFonts w:ascii="Cambria Math" w:hAnsi="Cambria Math"/>
                    <w:sz w:val="18"/>
                    <w:szCs w:val="18"/>
                    <w:lang w:val="en-CA"/>
                  </w:rPr>
                  <m:t xml:space="preserve"> + </m:t>
                </m:r>
                <m:d>
                  <m:dPr>
                    <m:ctrlPr>
                      <w:rPr>
                        <w:rFonts w:ascii="Cambria Math" w:hAnsi="Cambria Math"/>
                        <w:sz w:val="18"/>
                        <w:szCs w:val="18"/>
                        <w:lang w:val="en-CA"/>
                      </w:rPr>
                    </m:ctrlPr>
                  </m:dPr>
                  <m:e>
                    <m:r>
                      <w:rPr>
                        <w:rFonts w:ascii="Cambria Math" w:hAnsi="Cambria Math"/>
                        <w:sz w:val="18"/>
                        <w:szCs w:val="18"/>
                        <w:lang w:val="en-CA"/>
                      </w:rPr>
                      <m:t>P</m:t>
                    </m:r>
                    <m:r>
                      <m:rPr>
                        <m:sty m:val="p"/>
                      </m:rPr>
                      <w:rPr>
                        <w:rFonts w:ascii="Cambria Math" w:hAnsi="Cambria Math"/>
                        <w:sz w:val="18"/>
                        <w:szCs w:val="18"/>
                        <w:lang w:val="en-CA"/>
                      </w:rPr>
                      <m:t xml:space="preserve">1 + </m:t>
                    </m:r>
                    <m:r>
                      <w:rPr>
                        <w:rFonts w:ascii="Cambria Math" w:hAnsi="Cambria Math"/>
                        <w:sz w:val="18"/>
                        <w:szCs w:val="18"/>
                        <w:lang w:val="en-CA"/>
                      </w:rPr>
                      <m:t>P</m:t>
                    </m:r>
                    <m:r>
                      <m:rPr>
                        <m:sty m:val="p"/>
                      </m:rPr>
                      <w:rPr>
                        <w:rFonts w:ascii="Cambria Math" w:hAnsi="Cambria Math"/>
                        <w:sz w:val="18"/>
                        <w:szCs w:val="18"/>
                        <w:lang w:val="en-CA"/>
                      </w:rPr>
                      <m:t xml:space="preserve">2 – </m:t>
                    </m:r>
                    <m:r>
                      <w:rPr>
                        <w:rFonts w:ascii="Cambria Math" w:hAnsi="Cambria Math"/>
                        <w:sz w:val="18"/>
                        <w:szCs w:val="18"/>
                        <w:lang w:val="en-CA"/>
                      </w:rPr>
                      <m:t>P</m:t>
                    </m:r>
                    <m:r>
                      <m:rPr>
                        <m:sty m:val="p"/>
                      </m:rPr>
                      <w:rPr>
                        <w:rFonts w:ascii="Cambria Math" w:hAnsi="Cambria Math"/>
                        <w:sz w:val="18"/>
                        <w:szCs w:val="18"/>
                        <w:lang w:val="en-CA"/>
                      </w:rPr>
                      <m:t xml:space="preserve">0 – </m:t>
                    </m:r>
                    <m:r>
                      <w:rPr>
                        <w:rFonts w:ascii="Cambria Math" w:hAnsi="Cambria Math"/>
                        <w:sz w:val="18"/>
                        <w:szCs w:val="18"/>
                        <w:lang w:val="en-CA"/>
                      </w:rPr>
                      <m:t>P</m:t>
                    </m:r>
                    <m:r>
                      <m:rPr>
                        <m:sty m:val="p"/>
                      </m:rPr>
                      <w:rPr>
                        <w:rFonts w:ascii="Cambria Math" w:hAnsi="Cambria Math"/>
                        <w:sz w:val="18"/>
                        <w:szCs w:val="18"/>
                        <w:lang w:val="en-CA"/>
                      </w:rPr>
                      <m:t>3</m:t>
                    </m:r>
                  </m:e>
                </m:d>
                <m:r>
                  <m:rPr>
                    <m:sty m:val="p"/>
                  </m:rPr>
                  <w:rPr>
                    <w:rFonts w:ascii="Cambria Math" w:hAnsi="Cambria Math"/>
                    <w:sz w:val="18"/>
                    <w:szCs w:val="18"/>
                    <w:lang w:val="en-CA"/>
                  </w:rPr>
                  <m:t xml:space="preserve"> * </m:t>
                </m:r>
                <m:r>
                  <w:rPr>
                    <w:rFonts w:ascii="Cambria Math" w:hAnsi="Cambria Math"/>
                    <w:sz w:val="18"/>
                    <w:szCs w:val="18"/>
                    <w:lang w:val="en-CA"/>
                  </w:rPr>
                  <m:t>deltaFract</m:t>
                </m:r>
                <m:r>
                  <m:rPr>
                    <m:sty m:val="p"/>
                  </m:rPr>
                  <w:rPr>
                    <w:rFonts w:ascii="Cambria Math" w:hAnsi="Cambria Math"/>
                    <w:sz w:val="18"/>
                    <w:szCs w:val="18"/>
                    <w:lang w:val="en-CA"/>
                  </w:rPr>
                  <m:t>2  + 64</m:t>
                </m:r>
              </m:e>
            </m:d>
            <m:r>
              <m:rPr>
                <m:sty m:val="p"/>
              </m:rPr>
              <w:rPr>
                <w:rFonts w:ascii="Cambria Math" w:hAnsi="Cambria Math"/>
                <w:sz w:val="18"/>
                <w:szCs w:val="18"/>
                <w:lang w:val="en-CA"/>
              </w:rPr>
              <m:t>&gt;&gt; 7</m:t>
            </m:r>
          </m:e>
        </m:d>
        <m:r>
          <m:rPr>
            <m:sty m:val="p"/>
          </m:rPr>
          <w:rPr>
            <w:rFonts w:ascii="Cambria Math" w:hAnsi="Cambria Math"/>
            <w:sz w:val="18"/>
            <w:szCs w:val="18"/>
            <w:lang w:val="en-CA"/>
          </w:rPr>
          <m:t>)</m:t>
        </m:r>
      </m:oMath>
      <w:r w:rsidR="004729E1" w:rsidRPr="00CB3766">
        <w:rPr>
          <w:sz w:val="18"/>
          <w:szCs w:val="18"/>
          <w:lang w:val="en-CA"/>
        </w:rPr>
        <w:t xml:space="preserve"> </w:t>
      </w:r>
    </w:p>
    <w:p w14:paraId="6F9B41C3" w14:textId="724AE6FB" w:rsidR="004729E1" w:rsidRPr="00CB3766" w:rsidRDefault="004729E1" w:rsidP="00CB3766">
      <w:pPr>
        <w:spacing w:after="120"/>
        <w:rPr>
          <w:lang w:val="en-CA"/>
        </w:rPr>
      </w:pPr>
      <w:r w:rsidRPr="00CB3766">
        <w:rPr>
          <w:lang w:val="en-CA"/>
        </w:rPr>
        <w:t xml:space="preserve">where </w:t>
      </w:r>
      <m:oMath>
        <m:r>
          <w:rPr>
            <w:rFonts w:ascii="Cambria Math" w:hAnsi="Cambria Math"/>
            <w:sz w:val="18"/>
            <w:szCs w:val="18"/>
            <w:lang w:val="en-CA"/>
          </w:rPr>
          <m:t>deltaFract</m:t>
        </m:r>
        <m:r>
          <m:rPr>
            <m:sty m:val="p"/>
          </m:rPr>
          <w:rPr>
            <w:rFonts w:ascii="Cambria Math" w:hAnsi="Cambria Math"/>
            <w:sz w:val="18"/>
            <w:szCs w:val="18"/>
            <w:lang w:val="en-CA"/>
          </w:rPr>
          <m:t>2=</m:t>
        </m:r>
        <m:r>
          <w:rPr>
            <w:rFonts w:ascii="Cambria Math" w:hAnsi="Cambria Math"/>
            <w:sz w:val="18"/>
            <w:szCs w:val="18"/>
            <w:lang w:val="en-CA"/>
          </w:rPr>
          <m:t>deltaFract</m:t>
        </m:r>
        <m:r>
          <m:rPr>
            <m:sty m:val="p"/>
          </m:rPr>
          <w:rPr>
            <w:rFonts w:ascii="Cambria Math" w:hAnsi="Cambria Math"/>
            <w:lang w:val="en-CA"/>
          </w:rPr>
          <m:t xml:space="preserve"> </m:t>
        </m:r>
      </m:oMath>
      <w:r w:rsidRPr="00CB3766">
        <w:rPr>
          <w:lang w:val="en-CA"/>
        </w:rPr>
        <w:t xml:space="preserve"> if </w:t>
      </w:r>
      <m:oMath>
        <m:r>
          <w:rPr>
            <w:rFonts w:ascii="Cambria Math" w:hAnsi="Cambria Math"/>
            <w:sz w:val="18"/>
            <w:lang w:val="en-CA"/>
          </w:rPr>
          <m:t>deltaFract</m:t>
        </m:r>
        <m:r>
          <m:rPr>
            <m:sty m:val="p"/>
          </m:rPr>
          <w:rPr>
            <w:rFonts w:ascii="Cambria Math" w:hAnsi="Cambria Math"/>
            <w:sz w:val="18"/>
            <w:lang w:val="en-CA"/>
          </w:rPr>
          <m:t>&lt;16</m:t>
        </m:r>
      </m:oMath>
      <w:r w:rsidR="00CB3766" w:rsidRPr="00CB3766">
        <w:rPr>
          <w:lang w:val="en-CA"/>
        </w:rPr>
        <w:t xml:space="preserve">, </w:t>
      </w:r>
      <m:oMath>
        <m:r>
          <w:rPr>
            <w:rFonts w:ascii="Cambria Math" w:hAnsi="Cambria Math"/>
            <w:sz w:val="18"/>
            <w:lang w:val="en-CA"/>
          </w:rPr>
          <m:t>deltaFract</m:t>
        </m:r>
        <m:r>
          <m:rPr>
            <m:sty m:val="p"/>
          </m:rPr>
          <w:rPr>
            <w:rFonts w:ascii="Cambria Math" w:hAnsi="Cambria Math"/>
            <w:sz w:val="18"/>
            <w:lang w:val="en-CA"/>
          </w:rPr>
          <m:t>2= 32-</m:t>
        </m:r>
        <m:r>
          <w:rPr>
            <w:rFonts w:ascii="Cambria Math" w:hAnsi="Cambria Math"/>
            <w:sz w:val="18"/>
            <w:lang w:val="en-CA"/>
          </w:rPr>
          <m:t>deltaFract</m:t>
        </m:r>
        <m:r>
          <m:rPr>
            <m:sty m:val="p"/>
          </m:rPr>
          <w:rPr>
            <w:rFonts w:ascii="Cambria Math" w:hAnsi="Cambria Math"/>
            <w:sz w:val="18"/>
            <w:lang w:val="en-CA"/>
          </w:rPr>
          <m:t xml:space="preserve"> </m:t>
        </m:r>
      </m:oMath>
      <w:r w:rsidRPr="00CB3766">
        <w:rPr>
          <w:lang w:val="en-CA"/>
        </w:rPr>
        <w:t>, otherwise</w:t>
      </w:r>
      <w:r w:rsidR="00CB3766" w:rsidRPr="00CB3766">
        <w:rPr>
          <w:lang w:val="en-CA"/>
        </w:rPr>
        <w:t>.</w:t>
      </w:r>
    </w:p>
    <w:p w14:paraId="04DC117B" w14:textId="206F8AA3" w:rsidR="00CB3766" w:rsidRPr="00CB3766" w:rsidRDefault="00CB3766" w:rsidP="004729E1">
      <w:pPr>
        <w:spacing w:after="120"/>
        <w:rPr>
          <w:lang w:val="en-CA"/>
        </w:rPr>
      </w:pPr>
      <w:r w:rsidRPr="00CB3766">
        <w:rPr>
          <w:lang w:val="en-CA"/>
        </w:rPr>
        <w:t xml:space="preserve">In the second method, </w:t>
      </w:r>
      <w:r w:rsidR="004729E1" w:rsidRPr="00CB3766">
        <w:rPr>
          <w:lang w:val="en-CA"/>
        </w:rPr>
        <w:t xml:space="preserve">the </w:t>
      </w:r>
      <w:r w:rsidRPr="00CB3766">
        <w:rPr>
          <w:lang w:val="en-CA"/>
        </w:rPr>
        <w:t>ab</w:t>
      </w:r>
      <w:r>
        <w:rPr>
          <w:lang w:val="en-CA"/>
        </w:rPr>
        <w:t>solu</w:t>
      </w:r>
      <w:r w:rsidRPr="00CB3766">
        <w:rPr>
          <w:lang w:val="en-CA"/>
        </w:rPr>
        <w:t xml:space="preserve">te </w:t>
      </w:r>
      <w:r w:rsidR="004729E1" w:rsidRPr="00CB3766">
        <w:rPr>
          <w:lang w:val="en-CA"/>
        </w:rPr>
        <w:t xml:space="preserve">difference between </w:t>
      </w:r>
      <m:oMath>
        <m:r>
          <w:rPr>
            <w:rFonts w:ascii="Cambria Math" w:hAnsi="Cambria Math"/>
            <w:sz w:val="18"/>
            <w:szCs w:val="18"/>
            <w:lang w:val="en-CA"/>
          </w:rPr>
          <m:t>P</m:t>
        </m:r>
        <m:r>
          <m:rPr>
            <m:sty m:val="p"/>
          </m:rPr>
          <w:rPr>
            <w:rFonts w:ascii="Cambria Math" w:hAnsi="Cambria Math"/>
            <w:sz w:val="18"/>
            <w:szCs w:val="18"/>
            <w:lang w:val="en-CA"/>
          </w:rPr>
          <m:t>1</m:t>
        </m:r>
      </m:oMath>
      <w:r w:rsidR="004729E1" w:rsidRPr="00CB3766">
        <w:rPr>
          <w:lang w:val="en-CA"/>
        </w:rPr>
        <w:t xml:space="preserve"> and </w:t>
      </w:r>
      <m:oMath>
        <m:r>
          <w:rPr>
            <w:rFonts w:ascii="Cambria Math" w:hAnsi="Cambria Math"/>
            <w:sz w:val="18"/>
            <w:lang w:val="en-CA"/>
          </w:rPr>
          <m:t>P</m:t>
        </m:r>
        <m:r>
          <w:rPr>
            <w:rFonts w:ascii="Cambria Math" w:hAnsi="Cambria Math"/>
            <w:sz w:val="18"/>
            <w:szCs w:val="18"/>
            <w:lang w:val="en-CA"/>
          </w:rPr>
          <m:t>2</m:t>
        </m:r>
      </m:oMath>
      <w:r w:rsidR="004729E1" w:rsidRPr="00CB3766">
        <w:rPr>
          <w:lang w:val="en-CA"/>
        </w:rPr>
        <w:t xml:space="preserve"> </w:t>
      </w:r>
      <w:r w:rsidRPr="00CB3766">
        <w:rPr>
          <w:lang w:val="en-CA"/>
        </w:rPr>
        <w:t xml:space="preserve">is compared </w:t>
      </w:r>
      <w:r w:rsidR="004729E1" w:rsidRPr="00CB3766">
        <w:rPr>
          <w:lang w:val="en-CA"/>
        </w:rPr>
        <w:t xml:space="preserve">with a pre-set threshold. If the value is less than </w:t>
      </w:r>
      <w:proofErr w:type="gramStart"/>
      <w:r w:rsidR="004729E1" w:rsidRPr="00CB3766">
        <w:rPr>
          <w:lang w:val="en-CA"/>
        </w:rPr>
        <w:t>the  threshold</w:t>
      </w:r>
      <w:proofErr w:type="gramEnd"/>
      <w:r w:rsidR="004729E1" w:rsidRPr="00CB3766">
        <w:rPr>
          <w:lang w:val="en-CA"/>
        </w:rPr>
        <w:t xml:space="preserve">, </w:t>
      </w:r>
      <w:r w:rsidRPr="00CB3766">
        <w:rPr>
          <w:lang w:val="en-CA"/>
        </w:rPr>
        <w:t>the conventional l</w:t>
      </w:r>
      <w:r w:rsidR="004729E1" w:rsidRPr="00CB3766">
        <w:rPr>
          <w:lang w:val="en-CA"/>
        </w:rPr>
        <w:t xml:space="preserve">inear interpolation </w:t>
      </w:r>
      <w:r w:rsidRPr="00CB3766">
        <w:rPr>
          <w:lang w:val="en-CA"/>
        </w:rPr>
        <w:t xml:space="preserve">is performed </w:t>
      </w:r>
      <w:r w:rsidR="004729E1" w:rsidRPr="00CB3766">
        <w:rPr>
          <w:lang w:val="en-CA"/>
        </w:rPr>
        <w:t xml:space="preserve">using </w:t>
      </w:r>
      <m:oMath>
        <m:r>
          <w:rPr>
            <w:rFonts w:ascii="Cambria Math" w:hAnsi="Cambria Math"/>
            <w:sz w:val="18"/>
            <w:lang w:val="en-CA"/>
          </w:rPr>
          <m:t>P</m:t>
        </m:r>
        <m:r>
          <m:rPr>
            <m:sty m:val="p"/>
          </m:rPr>
          <w:rPr>
            <w:rFonts w:ascii="Cambria Math" w:hAnsi="Cambria Math"/>
            <w:sz w:val="18"/>
            <w:lang w:val="en-CA"/>
          </w:rPr>
          <m:t>1</m:t>
        </m:r>
      </m:oMath>
      <w:r w:rsidR="004729E1" w:rsidRPr="00CB3766">
        <w:rPr>
          <w:lang w:val="en-CA"/>
        </w:rPr>
        <w:t xml:space="preserve"> and </w:t>
      </w:r>
      <m:oMath>
        <m:r>
          <w:rPr>
            <w:rFonts w:ascii="Cambria Math" w:hAnsi="Cambria Math"/>
            <w:sz w:val="18"/>
            <w:lang w:val="en-CA"/>
          </w:rPr>
          <m:t>P</m:t>
        </m:r>
        <m:r>
          <m:rPr>
            <m:sty m:val="p"/>
          </m:rPr>
          <w:rPr>
            <w:rFonts w:ascii="Cambria Math" w:hAnsi="Cambria Math"/>
            <w:sz w:val="18"/>
            <w:lang w:val="en-CA"/>
          </w:rPr>
          <m:t>2</m:t>
        </m:r>
      </m:oMath>
      <w:r w:rsidR="004729E1" w:rsidRPr="00CB3766">
        <w:rPr>
          <w:lang w:val="en-CA"/>
        </w:rPr>
        <w:t xml:space="preserve">, else </w:t>
      </w:r>
      <w:r w:rsidRPr="00CB3766">
        <w:rPr>
          <w:lang w:val="en-CA"/>
        </w:rPr>
        <w:t xml:space="preserve">the predictor is interpolated </w:t>
      </w:r>
      <w:r w:rsidR="004729E1" w:rsidRPr="00CB3766">
        <w:rPr>
          <w:lang w:val="en-CA"/>
        </w:rPr>
        <w:t xml:space="preserve">as above. </w:t>
      </w:r>
      <w:r w:rsidRPr="00CB3766">
        <w:rPr>
          <w:lang w:val="en-CA"/>
        </w:rPr>
        <w:t xml:space="preserve">Denoting the </w:t>
      </w:r>
      <w:proofErr w:type="spellStart"/>
      <w:r w:rsidRPr="00CB3766">
        <w:rPr>
          <w:lang w:val="en-CA"/>
        </w:rPr>
        <w:t>preset</w:t>
      </w:r>
      <w:proofErr w:type="spellEnd"/>
      <w:r w:rsidRPr="00CB3766">
        <w:rPr>
          <w:lang w:val="en-CA"/>
        </w:rPr>
        <w:t xml:space="preserve"> threshold by </w:t>
      </w:r>
      <m:oMath>
        <m:r>
          <w:rPr>
            <w:rFonts w:ascii="Cambria Math" w:hAnsi="Cambria Math"/>
            <w:sz w:val="18"/>
            <w:lang w:val="en-CA"/>
          </w:rPr>
          <m:t>Th</m:t>
        </m:r>
      </m:oMath>
      <w:r w:rsidRPr="00CB3766">
        <w:rPr>
          <w:lang w:val="en-CA"/>
        </w:rPr>
        <w:t>,</w:t>
      </w:r>
    </w:p>
    <w:p w14:paraId="13571DFF" w14:textId="3867E57F" w:rsidR="004729E1" w:rsidRPr="00CB3766" w:rsidRDefault="004729E1" w:rsidP="004729E1">
      <w:pPr>
        <w:spacing w:after="120"/>
        <w:rPr>
          <w:lang w:val="en-CA"/>
        </w:rPr>
      </w:pPr>
      <w:r w:rsidRPr="00CB3766">
        <w:rPr>
          <w:lang w:val="en-CA"/>
        </w:rPr>
        <w:t xml:space="preserve">If </w:t>
      </w:r>
      <m:oMath>
        <m:r>
          <m:rPr>
            <m:sty m:val="p"/>
          </m:rPr>
          <w:rPr>
            <w:rFonts w:ascii="Cambria Math" w:hAnsi="Cambria Math"/>
            <w:sz w:val="18"/>
            <w:lang w:val="en-CA"/>
          </w:rPr>
          <m:t>|(</m:t>
        </m:r>
        <m:r>
          <w:rPr>
            <w:rFonts w:ascii="Cambria Math" w:hAnsi="Cambria Math"/>
            <w:sz w:val="18"/>
            <w:lang w:val="en-CA"/>
          </w:rPr>
          <m:t>P</m:t>
        </m:r>
        <m:r>
          <m:rPr>
            <m:sty m:val="p"/>
          </m:rPr>
          <w:rPr>
            <w:rFonts w:ascii="Cambria Math" w:hAnsi="Cambria Math"/>
            <w:sz w:val="18"/>
            <w:lang w:val="en-CA"/>
          </w:rPr>
          <m:t>1-</m:t>
        </m:r>
        <m:r>
          <w:rPr>
            <w:rFonts w:ascii="Cambria Math" w:hAnsi="Cambria Math"/>
            <w:sz w:val="18"/>
            <w:lang w:val="en-CA"/>
          </w:rPr>
          <m:t>P</m:t>
        </m:r>
        <m:r>
          <m:rPr>
            <m:sty m:val="p"/>
          </m:rPr>
          <w:rPr>
            <w:rFonts w:ascii="Cambria Math" w:hAnsi="Cambria Math"/>
            <w:sz w:val="18"/>
            <w:lang w:val="en-CA"/>
          </w:rPr>
          <m:t xml:space="preserve">2)| &lt;= </m:t>
        </m:r>
        <m:r>
          <w:rPr>
            <w:rFonts w:ascii="Cambria Math" w:hAnsi="Cambria Math"/>
            <w:sz w:val="18"/>
            <w:lang w:val="en-CA"/>
          </w:rPr>
          <m:t>Th</m:t>
        </m:r>
      </m:oMath>
    </w:p>
    <w:p w14:paraId="10267CEE" w14:textId="77777777" w:rsidR="004729E1" w:rsidRPr="00CB3766" w:rsidRDefault="004729E1" w:rsidP="004729E1">
      <w:pPr>
        <w:spacing w:after="120"/>
        <w:rPr>
          <w:sz w:val="18"/>
          <w:lang w:val="en-CA"/>
        </w:rPr>
      </w:pPr>
      <w:r w:rsidRPr="00CB3766">
        <w:rPr>
          <w:lang w:val="en-CA"/>
        </w:rPr>
        <w:t xml:space="preserve"> </w:t>
      </w:r>
      <m:oMath>
        <m:sSub>
          <m:sSubPr>
            <m:ctrlPr>
              <w:rPr>
                <w:rFonts w:ascii="Cambria Math" w:hAnsi="Cambria Math"/>
                <w:sz w:val="18"/>
                <w:lang w:val="en-CA"/>
              </w:rPr>
            </m:ctrlPr>
          </m:sSubPr>
          <m:e>
            <m:r>
              <w:rPr>
                <w:rFonts w:ascii="Cambria Math" w:hAnsi="Cambria Math"/>
                <w:sz w:val="18"/>
                <w:lang w:val="en-CA"/>
              </w:rPr>
              <m:t>P</m:t>
            </m:r>
          </m:e>
          <m:sub>
            <m:r>
              <w:rPr>
                <w:rFonts w:ascii="Cambria Math" w:hAnsi="Cambria Math"/>
                <w:sz w:val="18"/>
                <w:lang w:val="en-CA"/>
              </w:rPr>
              <m:t>pred</m:t>
            </m:r>
          </m:sub>
        </m:sSub>
        <m:r>
          <m:rPr>
            <m:sty m:val="p"/>
          </m:rPr>
          <w:rPr>
            <w:rFonts w:ascii="Cambria Math" w:hAnsi="Cambria Math"/>
            <w:sz w:val="18"/>
            <w:lang w:val="en-CA"/>
          </w:rPr>
          <m:t>(</m:t>
        </m:r>
        <m:r>
          <w:rPr>
            <w:rFonts w:ascii="Cambria Math" w:hAnsi="Cambria Math"/>
            <w:sz w:val="18"/>
            <w:lang w:val="en-CA"/>
          </w:rPr>
          <m:t>x</m:t>
        </m:r>
        <m:r>
          <m:rPr>
            <m:sty m:val="p"/>
          </m:rPr>
          <w:rPr>
            <w:rFonts w:ascii="Cambria Math" w:hAnsi="Cambria Math"/>
            <w:sz w:val="18"/>
            <w:lang w:val="en-CA"/>
          </w:rPr>
          <m:t>,</m:t>
        </m:r>
        <m:r>
          <w:rPr>
            <w:rFonts w:ascii="Cambria Math" w:hAnsi="Cambria Math"/>
            <w:sz w:val="18"/>
            <w:lang w:val="en-CA"/>
          </w:rPr>
          <m:t>y</m:t>
        </m:r>
        <m:r>
          <m:rPr>
            <m:sty m:val="p"/>
          </m:rPr>
          <w:rPr>
            <w:rFonts w:ascii="Cambria Math" w:hAnsi="Cambria Math"/>
            <w:sz w:val="18"/>
            <w:lang w:val="en-CA"/>
          </w:rPr>
          <m:t>) = (</m:t>
        </m:r>
        <m:r>
          <w:rPr>
            <w:rFonts w:ascii="Cambria Math" w:hAnsi="Cambria Math"/>
            <w:sz w:val="18"/>
            <w:lang w:val="en-CA"/>
          </w:rPr>
          <m:t>P</m:t>
        </m:r>
        <m:r>
          <m:rPr>
            <m:sty m:val="p"/>
          </m:rPr>
          <w:rPr>
            <w:rFonts w:ascii="Cambria Math" w:hAnsi="Cambria Math"/>
            <w:sz w:val="18"/>
            <w:lang w:val="en-CA"/>
          </w:rPr>
          <m:t xml:space="preserve">1 * (32 – </m:t>
        </m:r>
        <m:r>
          <w:rPr>
            <w:rFonts w:ascii="Cambria Math" w:hAnsi="Cambria Math"/>
            <w:sz w:val="18"/>
            <w:lang w:val="en-CA"/>
          </w:rPr>
          <m:t>deltaFract</m:t>
        </m:r>
        <m:r>
          <m:rPr>
            <m:sty m:val="p"/>
          </m:rPr>
          <w:rPr>
            <w:rFonts w:ascii="Cambria Math" w:hAnsi="Cambria Math"/>
            <w:sz w:val="18"/>
            <w:lang w:val="en-CA"/>
          </w:rPr>
          <m:t xml:space="preserve">)   + </m:t>
        </m:r>
        <m:r>
          <w:rPr>
            <w:rFonts w:ascii="Cambria Math" w:hAnsi="Cambria Math"/>
            <w:sz w:val="18"/>
            <w:lang w:val="en-CA"/>
          </w:rPr>
          <m:t>P</m:t>
        </m:r>
        <m:r>
          <m:rPr>
            <m:sty m:val="p"/>
          </m:rPr>
          <w:rPr>
            <w:rFonts w:ascii="Cambria Math" w:hAnsi="Cambria Math"/>
            <w:sz w:val="18"/>
            <w:lang w:val="en-CA"/>
          </w:rPr>
          <m:t xml:space="preserve">2 * </m:t>
        </m:r>
        <m:r>
          <w:rPr>
            <w:rFonts w:ascii="Cambria Math" w:hAnsi="Cambria Math"/>
            <w:sz w:val="18"/>
            <w:lang w:val="en-CA"/>
          </w:rPr>
          <m:t>deltaFract</m:t>
        </m:r>
        <m:r>
          <m:rPr>
            <m:sty m:val="p"/>
          </m:rPr>
          <w:rPr>
            <w:rFonts w:ascii="Cambria Math" w:hAnsi="Cambria Math"/>
            <w:sz w:val="18"/>
            <w:lang w:val="en-CA"/>
          </w:rPr>
          <m:t xml:space="preserve"> + 16) &gt;&gt; 5;</m:t>
        </m:r>
      </m:oMath>
    </w:p>
    <w:p w14:paraId="2F938044" w14:textId="77777777" w:rsidR="004729E1" w:rsidRPr="00CB3766" w:rsidRDefault="004729E1" w:rsidP="004729E1">
      <w:pPr>
        <w:spacing w:after="120"/>
        <w:rPr>
          <w:lang w:val="en-CA"/>
        </w:rPr>
      </w:pPr>
      <w:r w:rsidRPr="00CB3766">
        <w:rPr>
          <w:lang w:val="en-CA"/>
        </w:rPr>
        <w:t>Else</w:t>
      </w:r>
    </w:p>
    <w:p w14:paraId="48AC8752" w14:textId="77777777" w:rsidR="004729E1" w:rsidRPr="00CB3766" w:rsidRDefault="006268AB" w:rsidP="004729E1">
      <w:pPr>
        <w:spacing w:after="120"/>
        <w:rPr>
          <w:sz w:val="18"/>
          <w:lang w:val="en-CA"/>
        </w:rPr>
      </w:pPr>
      <m:oMathPara>
        <m:oMath>
          <m:sSub>
            <m:sSubPr>
              <m:ctrlPr>
                <w:rPr>
                  <w:rFonts w:ascii="Cambria Math" w:hAnsi="Cambria Math"/>
                  <w:sz w:val="18"/>
                  <w:lang w:val="en-CA"/>
                </w:rPr>
              </m:ctrlPr>
            </m:sSubPr>
            <m:e>
              <m:r>
                <w:rPr>
                  <w:rFonts w:ascii="Cambria Math" w:hAnsi="Cambria Math"/>
                  <w:sz w:val="18"/>
                  <w:lang w:val="en-CA"/>
                </w:rPr>
                <m:t>P</m:t>
              </m:r>
            </m:e>
            <m:sub>
              <m:r>
                <w:rPr>
                  <w:rFonts w:ascii="Cambria Math" w:hAnsi="Cambria Math"/>
                  <w:sz w:val="18"/>
                  <w:lang w:val="en-CA"/>
                </w:rPr>
                <m:t>pred</m:t>
              </m:r>
            </m:sub>
          </m:sSub>
          <m:r>
            <m:rPr>
              <m:sty m:val="p"/>
            </m:rPr>
            <w:rPr>
              <w:rFonts w:ascii="Cambria Math" w:hAnsi="Cambria Math"/>
              <w:sz w:val="18"/>
              <w:lang w:val="en-CA"/>
            </w:rPr>
            <m:t>(</m:t>
          </m:r>
          <m:r>
            <w:rPr>
              <w:rFonts w:ascii="Cambria Math" w:hAnsi="Cambria Math"/>
              <w:sz w:val="18"/>
              <w:lang w:val="en-CA"/>
            </w:rPr>
            <m:t>x</m:t>
          </m:r>
          <m:r>
            <m:rPr>
              <m:sty m:val="p"/>
            </m:rPr>
            <w:rPr>
              <w:rFonts w:ascii="Cambria Math" w:hAnsi="Cambria Math"/>
              <w:sz w:val="18"/>
              <w:lang w:val="en-CA"/>
            </w:rPr>
            <m:t>,</m:t>
          </m:r>
          <m:r>
            <w:rPr>
              <w:rFonts w:ascii="Cambria Math" w:hAnsi="Cambria Math"/>
              <w:sz w:val="18"/>
              <w:lang w:val="en-CA"/>
            </w:rPr>
            <m:t>y</m:t>
          </m:r>
          <m:r>
            <m:rPr>
              <m:sty m:val="p"/>
            </m:rPr>
            <w:rPr>
              <w:rFonts w:ascii="Cambria Math" w:hAnsi="Cambria Math"/>
              <w:sz w:val="18"/>
              <w:lang w:val="en-CA"/>
            </w:rPr>
            <m:t xml:space="preserve">) = </m:t>
          </m:r>
          <m:r>
            <w:rPr>
              <w:rFonts w:ascii="Cambria Math" w:hAnsi="Cambria Math"/>
              <w:sz w:val="18"/>
              <w:lang w:val="en-CA"/>
            </w:rPr>
            <m:t>Clip</m:t>
          </m:r>
          <m:r>
            <m:rPr>
              <m:sty m:val="p"/>
            </m:rPr>
            <w:rPr>
              <w:rFonts w:ascii="Cambria Math" w:hAnsi="Cambria Math"/>
              <w:sz w:val="18"/>
              <w:lang w:val="en-CA"/>
            </w:rPr>
            <m:t>(</m:t>
          </m:r>
          <m:r>
            <w:rPr>
              <w:rFonts w:ascii="Cambria Math" w:hAnsi="Cambria Math"/>
              <w:sz w:val="18"/>
              <w:lang w:val="en-CA"/>
            </w:rPr>
            <m:t>P</m:t>
          </m:r>
          <m:r>
            <m:rPr>
              <m:sty m:val="p"/>
            </m:rPr>
            <w:rPr>
              <w:rFonts w:ascii="Cambria Math" w:hAnsi="Cambria Math"/>
              <w:sz w:val="18"/>
              <w:lang w:val="en-CA"/>
            </w:rPr>
            <m:t xml:space="preserve">1  + </m:t>
          </m:r>
          <m:d>
            <m:dPr>
              <m:ctrlPr>
                <w:rPr>
                  <w:rFonts w:ascii="Cambria Math" w:hAnsi="Cambria Math"/>
                  <w:sz w:val="18"/>
                  <w:lang w:val="en-CA"/>
                </w:rPr>
              </m:ctrlPr>
            </m:dPr>
            <m:e>
              <m:d>
                <m:dPr>
                  <m:ctrlPr>
                    <w:rPr>
                      <w:rFonts w:ascii="Cambria Math" w:hAnsi="Cambria Math"/>
                      <w:sz w:val="18"/>
                      <w:lang w:val="en-CA"/>
                    </w:rPr>
                  </m:ctrlPr>
                </m:dPr>
                <m:e>
                  <m:d>
                    <m:dPr>
                      <m:ctrlPr>
                        <w:rPr>
                          <w:rFonts w:ascii="Cambria Math" w:hAnsi="Cambria Math"/>
                          <w:sz w:val="18"/>
                          <w:lang w:val="en-CA"/>
                        </w:rPr>
                      </m:ctrlPr>
                    </m:dPr>
                    <m:e>
                      <m:d>
                        <m:dPr>
                          <m:ctrlPr>
                            <w:rPr>
                              <w:rFonts w:ascii="Cambria Math" w:hAnsi="Cambria Math"/>
                              <w:sz w:val="18"/>
                              <w:lang w:val="en-CA"/>
                            </w:rPr>
                          </m:ctrlPr>
                        </m:dPr>
                        <m:e>
                          <m:r>
                            <w:rPr>
                              <w:rFonts w:ascii="Cambria Math" w:hAnsi="Cambria Math"/>
                              <w:sz w:val="18"/>
                              <w:lang w:val="en-CA"/>
                            </w:rPr>
                            <m:t>P</m:t>
                          </m:r>
                          <m:r>
                            <m:rPr>
                              <m:sty m:val="p"/>
                            </m:rPr>
                            <w:rPr>
                              <w:rFonts w:ascii="Cambria Math" w:hAnsi="Cambria Math"/>
                              <w:sz w:val="18"/>
                              <w:lang w:val="en-CA"/>
                            </w:rPr>
                            <m:t xml:space="preserve">2 – </m:t>
                          </m:r>
                          <m:r>
                            <w:rPr>
                              <w:rFonts w:ascii="Cambria Math" w:hAnsi="Cambria Math"/>
                              <w:sz w:val="18"/>
                              <w:lang w:val="en-CA"/>
                            </w:rPr>
                            <m:t>P</m:t>
                          </m:r>
                          <m:r>
                            <m:rPr>
                              <m:sty m:val="p"/>
                            </m:rPr>
                            <w:rPr>
                              <w:rFonts w:ascii="Cambria Math" w:hAnsi="Cambria Math"/>
                              <w:sz w:val="18"/>
                              <w:lang w:val="en-CA"/>
                            </w:rPr>
                            <m:t>1</m:t>
                          </m:r>
                        </m:e>
                      </m:d>
                      <m:r>
                        <m:rPr>
                          <m:sty m:val="p"/>
                        </m:rPr>
                        <w:rPr>
                          <w:rFonts w:ascii="Cambria Math" w:hAnsi="Cambria Math"/>
                          <w:sz w:val="18"/>
                          <w:lang w:val="en-CA"/>
                        </w:rPr>
                        <m:t>&lt;&lt; 2</m:t>
                      </m:r>
                    </m:e>
                  </m:d>
                  <m:r>
                    <m:rPr>
                      <m:sty m:val="p"/>
                    </m:rPr>
                    <w:rPr>
                      <w:rFonts w:ascii="Cambria Math" w:hAnsi="Cambria Math"/>
                      <w:sz w:val="18"/>
                      <w:lang w:val="en-CA"/>
                    </w:rPr>
                    <m:t xml:space="preserve">* </m:t>
                  </m:r>
                  <m:r>
                    <w:rPr>
                      <w:rFonts w:ascii="Cambria Math" w:hAnsi="Cambria Math"/>
                      <w:sz w:val="18"/>
                      <w:lang w:val="en-CA"/>
                    </w:rPr>
                    <m:t>deltaFract</m:t>
                  </m:r>
                  <m:r>
                    <m:rPr>
                      <m:sty m:val="p"/>
                    </m:rPr>
                    <w:rPr>
                      <w:rFonts w:ascii="Cambria Math" w:hAnsi="Cambria Math"/>
                      <w:sz w:val="18"/>
                      <w:lang w:val="en-CA"/>
                    </w:rPr>
                    <m:t xml:space="preserve"> + </m:t>
                  </m:r>
                  <m:d>
                    <m:dPr>
                      <m:ctrlPr>
                        <w:rPr>
                          <w:rFonts w:ascii="Cambria Math" w:hAnsi="Cambria Math"/>
                          <w:sz w:val="18"/>
                          <w:lang w:val="en-CA"/>
                        </w:rPr>
                      </m:ctrlPr>
                    </m:dPr>
                    <m:e>
                      <m:r>
                        <w:rPr>
                          <w:rFonts w:ascii="Cambria Math" w:hAnsi="Cambria Math"/>
                          <w:sz w:val="18"/>
                          <w:lang w:val="en-CA"/>
                        </w:rPr>
                        <m:t>P</m:t>
                      </m:r>
                      <m:r>
                        <m:rPr>
                          <m:sty m:val="p"/>
                        </m:rPr>
                        <w:rPr>
                          <w:rFonts w:ascii="Cambria Math" w:hAnsi="Cambria Math"/>
                          <w:sz w:val="18"/>
                          <w:lang w:val="en-CA"/>
                        </w:rPr>
                        <m:t xml:space="preserve">1 + </m:t>
                      </m:r>
                      <m:r>
                        <w:rPr>
                          <w:rFonts w:ascii="Cambria Math" w:hAnsi="Cambria Math"/>
                          <w:sz w:val="18"/>
                          <w:lang w:val="en-CA"/>
                        </w:rPr>
                        <m:t>P</m:t>
                      </m:r>
                      <m:r>
                        <m:rPr>
                          <m:sty m:val="p"/>
                        </m:rPr>
                        <w:rPr>
                          <w:rFonts w:ascii="Cambria Math" w:hAnsi="Cambria Math"/>
                          <w:sz w:val="18"/>
                          <w:lang w:val="en-CA"/>
                        </w:rPr>
                        <m:t xml:space="preserve">2 – </m:t>
                      </m:r>
                      <m:r>
                        <w:rPr>
                          <w:rFonts w:ascii="Cambria Math" w:hAnsi="Cambria Math"/>
                          <w:sz w:val="18"/>
                          <w:lang w:val="en-CA"/>
                        </w:rPr>
                        <m:t>P</m:t>
                      </m:r>
                      <m:r>
                        <m:rPr>
                          <m:sty m:val="p"/>
                        </m:rPr>
                        <w:rPr>
                          <w:rFonts w:ascii="Cambria Math" w:hAnsi="Cambria Math"/>
                          <w:sz w:val="18"/>
                          <w:lang w:val="en-CA"/>
                        </w:rPr>
                        <m:t xml:space="preserve">0 – </m:t>
                      </m:r>
                      <m:r>
                        <w:rPr>
                          <w:rFonts w:ascii="Cambria Math" w:hAnsi="Cambria Math"/>
                          <w:sz w:val="18"/>
                          <w:lang w:val="en-CA"/>
                        </w:rPr>
                        <m:t>P</m:t>
                      </m:r>
                      <m:r>
                        <m:rPr>
                          <m:sty m:val="p"/>
                        </m:rPr>
                        <w:rPr>
                          <w:rFonts w:ascii="Cambria Math" w:hAnsi="Cambria Math"/>
                          <w:sz w:val="18"/>
                          <w:lang w:val="en-CA"/>
                        </w:rPr>
                        <m:t>3</m:t>
                      </m:r>
                    </m:e>
                  </m:d>
                  <m:r>
                    <m:rPr>
                      <m:sty m:val="p"/>
                    </m:rPr>
                    <w:rPr>
                      <w:rFonts w:ascii="Cambria Math" w:hAnsi="Cambria Math"/>
                      <w:sz w:val="18"/>
                      <w:lang w:val="en-CA"/>
                    </w:rPr>
                    <m:t xml:space="preserve"> * </m:t>
                  </m:r>
                  <m:r>
                    <w:rPr>
                      <w:rFonts w:ascii="Cambria Math" w:hAnsi="Cambria Math"/>
                      <w:sz w:val="18"/>
                      <w:lang w:val="en-CA"/>
                    </w:rPr>
                    <m:t>deltaFract</m:t>
                  </m:r>
                  <m:r>
                    <m:rPr>
                      <m:sty m:val="p"/>
                    </m:rPr>
                    <w:rPr>
                      <w:rFonts w:ascii="Cambria Math" w:hAnsi="Cambria Math"/>
                      <w:sz w:val="18"/>
                      <w:lang w:val="en-CA"/>
                    </w:rPr>
                    <m:t>2  + 64</m:t>
                  </m:r>
                </m:e>
              </m:d>
              <m:r>
                <m:rPr>
                  <m:sty m:val="p"/>
                </m:rPr>
                <w:rPr>
                  <w:rFonts w:ascii="Cambria Math" w:hAnsi="Cambria Math"/>
                  <w:sz w:val="18"/>
                  <w:lang w:val="en-CA"/>
                </w:rPr>
                <m:t>&gt;&gt; 7</m:t>
              </m:r>
            </m:e>
          </m:d>
          <m:r>
            <m:rPr>
              <m:sty m:val="p"/>
            </m:rPr>
            <w:rPr>
              <w:rFonts w:ascii="Cambria Math" w:hAnsi="Cambria Math"/>
              <w:sz w:val="18"/>
              <w:lang w:val="en-CA"/>
            </w:rPr>
            <m:t>)</m:t>
          </m:r>
        </m:oMath>
      </m:oMathPara>
    </w:p>
    <w:p w14:paraId="01CD5D99" w14:textId="31521334" w:rsidR="004729E1" w:rsidRDefault="00505EC0" w:rsidP="004729E1">
      <w:pPr>
        <w:rPr>
          <w:lang w:val="en-CA"/>
        </w:rPr>
      </w:pPr>
      <w:r>
        <w:rPr>
          <w:lang w:val="en-CA"/>
        </w:rPr>
        <w:t>The interpolation is derived from the piece-wise linear approximation of a 2</w:t>
      </w:r>
      <w:r w:rsidRPr="00505EC0">
        <w:rPr>
          <w:vertAlign w:val="superscript"/>
          <w:lang w:val="en-CA"/>
        </w:rPr>
        <w:t>nd</w:t>
      </w:r>
      <w:r>
        <w:rPr>
          <w:lang w:val="en-CA"/>
        </w:rPr>
        <w:t xml:space="preserve"> order </w:t>
      </w:r>
      <w:r w:rsidR="00640351">
        <w:rPr>
          <w:lang w:val="en-CA"/>
        </w:rPr>
        <w:t xml:space="preserve">polynomial that uses four samples </w:t>
      </w:r>
      <w:r w:rsidR="00640351" w:rsidRPr="00640351">
        <w:rPr>
          <w:i/>
          <w:iCs/>
          <w:lang w:val="en-CA"/>
        </w:rPr>
        <w:t>p0, p1, p2</w:t>
      </w:r>
      <w:r w:rsidR="00640351">
        <w:rPr>
          <w:lang w:val="en-CA"/>
        </w:rPr>
        <w:t xml:space="preserve">, and </w:t>
      </w:r>
      <w:r w:rsidR="00640351" w:rsidRPr="00640351">
        <w:rPr>
          <w:i/>
          <w:iCs/>
          <w:lang w:val="en-CA"/>
        </w:rPr>
        <w:t>p</w:t>
      </w:r>
      <w:proofErr w:type="gramStart"/>
      <w:r w:rsidR="00640351" w:rsidRPr="00640351">
        <w:rPr>
          <w:i/>
          <w:iCs/>
          <w:lang w:val="en-CA"/>
        </w:rPr>
        <w:t>3</w:t>
      </w:r>
      <w:r w:rsidR="00640351">
        <w:rPr>
          <w:lang w:val="en-CA"/>
        </w:rPr>
        <w:t xml:space="preserve"> </w:t>
      </w:r>
      <w:r>
        <w:rPr>
          <w:lang w:val="en-CA"/>
        </w:rPr>
        <w:t>,</w:t>
      </w:r>
      <w:proofErr w:type="gramEnd"/>
      <w:r>
        <w:rPr>
          <w:lang w:val="en-CA"/>
        </w:rPr>
        <w:t xml:space="preserve"> as shown in Figure 2.</w:t>
      </w:r>
    </w:p>
    <w:p w14:paraId="12A57CE1" w14:textId="60F9CA7D" w:rsidR="00505EC0" w:rsidRDefault="00505EC0" w:rsidP="00F25FEA">
      <w:pPr>
        <w:jc w:val="center"/>
        <w:rPr>
          <w:lang w:val="en-CA"/>
        </w:rPr>
      </w:pPr>
      <w:r>
        <w:rPr>
          <w:noProof/>
          <w:lang w:val="en-CA"/>
        </w:rPr>
        <w:drawing>
          <wp:inline distT="0" distB="0" distL="0" distR="0" wp14:anchorId="58810CA7" wp14:editId="7E4C5F5D">
            <wp:extent cx="4320540" cy="2654682"/>
            <wp:effectExtent l="0" t="0" r="0" b="0"/>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unction_approximation_piecewise_linear.png"/>
                    <pic:cNvPicPr/>
                  </pic:nvPicPr>
                  <pic:blipFill>
                    <a:blip r:embed="rId14">
                      <a:extLst>
                        <a:ext uri="{28A0092B-C50C-407E-A947-70E740481C1C}">
                          <a14:useLocalDpi xmlns:a14="http://schemas.microsoft.com/office/drawing/2010/main" val="0"/>
                        </a:ext>
                      </a:extLst>
                    </a:blip>
                    <a:stretch>
                      <a:fillRect/>
                    </a:stretch>
                  </pic:blipFill>
                  <pic:spPr>
                    <a:xfrm>
                      <a:off x="0" y="0"/>
                      <a:ext cx="4330969" cy="2661090"/>
                    </a:xfrm>
                    <a:prstGeom prst="rect">
                      <a:avLst/>
                    </a:prstGeom>
                  </pic:spPr>
                </pic:pic>
              </a:graphicData>
            </a:graphic>
          </wp:inline>
        </w:drawing>
      </w:r>
    </w:p>
    <w:p w14:paraId="69DA1AC3" w14:textId="5B1E0660" w:rsidR="00F25FEA" w:rsidRPr="00F25FEA" w:rsidRDefault="00F25FEA" w:rsidP="00F25FEA">
      <w:pPr>
        <w:rPr>
          <w:i/>
          <w:iCs/>
          <w:lang w:val="en-CA"/>
        </w:rPr>
      </w:pPr>
      <w:r w:rsidRPr="00F25FEA">
        <w:rPr>
          <w:i/>
          <w:iCs/>
          <w:lang w:val="en-CA"/>
        </w:rPr>
        <w:t>Figure 2: Piece-wise linear approximation of a quadratic function. In each half of the interval [0, 1], the function is approximated with a straight line, where the slope of the line depends on the four given sample values p0, p1, p2, and p3.</w:t>
      </w:r>
    </w:p>
    <w:p w14:paraId="13656470" w14:textId="77777777" w:rsidR="009F31E4" w:rsidRDefault="009F31E4" w:rsidP="009F31E4">
      <w:pPr>
        <w:pStyle w:val="Heading1"/>
        <w:rPr>
          <w:lang w:val="en-CA"/>
        </w:rPr>
      </w:pPr>
      <w:r>
        <w:rPr>
          <w:lang w:val="en-CA"/>
        </w:rPr>
        <w:lastRenderedPageBreak/>
        <w:t>Experimental Results</w:t>
      </w:r>
    </w:p>
    <w:p w14:paraId="35359F8C" w14:textId="6911EECA" w:rsidR="00CB33E8" w:rsidRDefault="008403E6" w:rsidP="009F31E4">
      <w:pPr>
        <w:rPr>
          <w:lang w:val="en-CA"/>
        </w:rPr>
      </w:pPr>
      <w:r>
        <w:rPr>
          <w:lang w:val="en-CA"/>
        </w:rPr>
        <w:t>S</w:t>
      </w:r>
      <w:r w:rsidR="009F31E4">
        <w:rPr>
          <w:lang w:val="en-CA"/>
        </w:rPr>
        <w:t xml:space="preserve">imulations </w:t>
      </w:r>
      <w:r>
        <w:rPr>
          <w:lang w:val="en-CA"/>
        </w:rPr>
        <w:t>were</w:t>
      </w:r>
      <w:r w:rsidR="009F31E4">
        <w:rPr>
          <w:lang w:val="en-CA"/>
        </w:rPr>
        <w:t xml:space="preserve"> performed according to CTC described in [</w:t>
      </w:r>
      <w:r w:rsidR="00E9132E">
        <w:rPr>
          <w:lang w:val="en-CA"/>
        </w:rPr>
        <w:t>1</w:t>
      </w:r>
      <w:r w:rsidR="009F31E4">
        <w:rPr>
          <w:lang w:val="en-CA"/>
        </w:rPr>
        <w:t>]. AI and RA results are reported</w:t>
      </w:r>
      <w:r>
        <w:rPr>
          <w:lang w:val="en-CA"/>
        </w:rPr>
        <w:t xml:space="preserve"> below</w:t>
      </w:r>
      <w:r w:rsidR="009F31E4">
        <w:rPr>
          <w:lang w:val="en-CA"/>
        </w:rPr>
        <w:t>.</w:t>
      </w:r>
      <w:r w:rsidR="00CB33E8">
        <w:rPr>
          <w:lang w:val="en-CA"/>
        </w:rPr>
        <w:t xml:space="preserve"> </w:t>
      </w:r>
      <w:r w:rsidR="007B031F">
        <w:rPr>
          <w:lang w:val="en-CA"/>
        </w:rPr>
        <w:t xml:space="preserve"> </w:t>
      </w:r>
      <w:r w:rsidR="00AE697A">
        <w:rPr>
          <w:lang w:val="en-CA"/>
        </w:rPr>
        <w:t xml:space="preserve">Test 1 and Test 2 </w:t>
      </w:r>
      <w:r w:rsidR="00E20950">
        <w:rPr>
          <w:lang w:val="en-CA"/>
        </w:rPr>
        <w:t xml:space="preserve">results </w:t>
      </w:r>
      <w:r w:rsidR="00AE697A">
        <w:rPr>
          <w:lang w:val="en-CA"/>
        </w:rPr>
        <w:t xml:space="preserve">correspond to the </w:t>
      </w:r>
      <w:proofErr w:type="gramStart"/>
      <w:r w:rsidR="00AE697A">
        <w:rPr>
          <w:lang w:val="en-CA"/>
        </w:rPr>
        <w:t>first  and</w:t>
      </w:r>
      <w:proofErr w:type="gramEnd"/>
      <w:r w:rsidR="00AE697A">
        <w:rPr>
          <w:lang w:val="en-CA"/>
        </w:rPr>
        <w:t xml:space="preserve"> the second  methods</w:t>
      </w:r>
      <w:r w:rsidR="00E20950">
        <w:rPr>
          <w:lang w:val="en-CA"/>
        </w:rPr>
        <w:t>,</w:t>
      </w:r>
      <w:r w:rsidR="00AE697A">
        <w:rPr>
          <w:lang w:val="en-CA"/>
        </w:rPr>
        <w:t xml:space="preserve"> respectively</w:t>
      </w:r>
      <w:r w:rsidR="00E56887">
        <w:rPr>
          <w:lang w:val="en-CA"/>
        </w:rPr>
        <w:t>.</w:t>
      </w:r>
      <w:r w:rsidR="00AE697A">
        <w:rPr>
          <w:lang w:val="en-CA"/>
        </w:rPr>
        <w:t xml:space="preserve"> </w:t>
      </w:r>
      <w:r w:rsidR="00AE28EE">
        <w:rPr>
          <w:lang w:val="en-CA"/>
        </w:rPr>
        <w:t xml:space="preserve">In Test 2, the threshold values used for the </w:t>
      </w:r>
      <w:proofErr w:type="spellStart"/>
      <w:r w:rsidR="00CD730B">
        <w:rPr>
          <w:lang w:val="en-CA"/>
        </w:rPr>
        <w:t>L</w:t>
      </w:r>
      <w:r w:rsidR="00AE28EE">
        <w:rPr>
          <w:lang w:val="en-CA"/>
        </w:rPr>
        <w:t>uma</w:t>
      </w:r>
      <w:proofErr w:type="spellEnd"/>
      <w:r w:rsidR="00AE28EE">
        <w:rPr>
          <w:lang w:val="en-CA"/>
        </w:rPr>
        <w:t xml:space="preserve"> and </w:t>
      </w:r>
      <w:r w:rsidR="00DB7832">
        <w:rPr>
          <w:lang w:val="en-CA"/>
        </w:rPr>
        <w:t>C</w:t>
      </w:r>
      <w:r w:rsidR="00AE28EE">
        <w:rPr>
          <w:lang w:val="en-CA"/>
        </w:rPr>
        <w:t>hroma components were 16 and 8 respectively.</w:t>
      </w:r>
      <w:r w:rsidR="004E4A65">
        <w:rPr>
          <w:lang w:val="en-CA"/>
        </w:rPr>
        <w:t xml:space="preserve"> It is interesting to observe that Method 2 results in BD-rate gain for all test classes. Looking at the results for individual test sequences, it is also observed that, Method 2 yields </w:t>
      </w:r>
      <w:proofErr w:type="spellStart"/>
      <w:r w:rsidR="00332A96">
        <w:rPr>
          <w:lang w:val="en-CA"/>
        </w:rPr>
        <w:t>Luma</w:t>
      </w:r>
      <w:proofErr w:type="spellEnd"/>
      <w:r w:rsidR="00332A96">
        <w:rPr>
          <w:lang w:val="en-CA"/>
        </w:rPr>
        <w:t xml:space="preserve"> </w:t>
      </w:r>
      <w:r w:rsidR="004E4A65">
        <w:rPr>
          <w:lang w:val="en-CA"/>
        </w:rPr>
        <w:t>BD-rate gain for almost all test sequences</w:t>
      </w:r>
      <w:r w:rsidR="00332A96">
        <w:rPr>
          <w:lang w:val="en-CA"/>
        </w:rPr>
        <w:t xml:space="preserve"> under AI configuration.</w:t>
      </w:r>
    </w:p>
    <w:p w14:paraId="3D0CE863" w14:textId="4E035447" w:rsidR="009F31E4" w:rsidRDefault="00FE4528" w:rsidP="009F31E4">
      <w:pPr>
        <w:pStyle w:val="Heading2"/>
        <w:rPr>
          <w:lang w:val="en-CA"/>
        </w:rPr>
      </w:pPr>
      <w:r>
        <w:rPr>
          <w:lang w:val="en-CA"/>
        </w:rPr>
        <w:t>Test</w:t>
      </w:r>
      <w:r w:rsidR="009F31E4">
        <w:rPr>
          <w:lang w:val="en-CA"/>
        </w:rPr>
        <w:t xml:space="preserve"> 1</w:t>
      </w:r>
    </w:p>
    <w:p w14:paraId="1862E84C" w14:textId="2CFFB0EA" w:rsidR="000C2AEC" w:rsidRDefault="00F25FEA" w:rsidP="00BA2030">
      <w:pPr>
        <w:jc w:val="center"/>
        <w:rPr>
          <w:lang w:val="en-CA"/>
        </w:rPr>
      </w:pPr>
      <w:r w:rsidRPr="00F25FEA">
        <w:rPr>
          <w:noProof/>
        </w:rPr>
        <w:drawing>
          <wp:inline distT="0" distB="0" distL="0" distR="0" wp14:anchorId="3A4E0216" wp14:editId="1AFE689B">
            <wp:extent cx="4434840" cy="1767840"/>
            <wp:effectExtent l="0" t="0" r="381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34840" cy="1767840"/>
                    </a:xfrm>
                    <a:prstGeom prst="rect">
                      <a:avLst/>
                    </a:prstGeom>
                    <a:noFill/>
                    <a:ln>
                      <a:noFill/>
                    </a:ln>
                  </pic:spPr>
                </pic:pic>
              </a:graphicData>
            </a:graphic>
          </wp:inline>
        </w:drawing>
      </w:r>
    </w:p>
    <w:p w14:paraId="4C60BBAD" w14:textId="5C627A56" w:rsidR="000C2AEC" w:rsidRDefault="000C2AEC" w:rsidP="000F5DEC">
      <w:pPr>
        <w:jc w:val="center"/>
        <w:rPr>
          <w:lang w:val="en-CA"/>
        </w:rPr>
      </w:pPr>
    </w:p>
    <w:p w14:paraId="54506C31" w14:textId="6A4F4A9D" w:rsidR="003A0169" w:rsidRDefault="00604CAF" w:rsidP="00BA2030">
      <w:pPr>
        <w:jc w:val="center"/>
        <w:rPr>
          <w:lang w:val="en-CA"/>
        </w:rPr>
      </w:pPr>
      <w:r w:rsidRPr="00604CAF">
        <w:rPr>
          <w:noProof/>
        </w:rPr>
        <w:drawing>
          <wp:inline distT="0" distB="0" distL="0" distR="0" wp14:anchorId="45BB84B3" wp14:editId="3DD332C3">
            <wp:extent cx="4429125" cy="17907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1855F1BE" w14:textId="4A174AED" w:rsidR="000F5DEC" w:rsidRPr="000C2AEC" w:rsidRDefault="000F5DEC" w:rsidP="00BA2030">
      <w:pPr>
        <w:jc w:val="center"/>
        <w:rPr>
          <w:lang w:val="en-CA"/>
        </w:rPr>
      </w:pPr>
    </w:p>
    <w:p w14:paraId="333BE1ED" w14:textId="012569A3" w:rsidR="009F31E4" w:rsidRDefault="00B50A04" w:rsidP="009F31E4">
      <w:pPr>
        <w:pStyle w:val="Heading2"/>
        <w:rPr>
          <w:lang w:val="en-CA"/>
        </w:rPr>
      </w:pPr>
      <w:r>
        <w:rPr>
          <w:lang w:val="en-CA"/>
        </w:rPr>
        <w:t>Test</w:t>
      </w:r>
      <w:r w:rsidR="009F31E4">
        <w:rPr>
          <w:lang w:val="en-CA"/>
        </w:rPr>
        <w:t xml:space="preserve"> 2</w:t>
      </w:r>
    </w:p>
    <w:p w14:paraId="5B8D9893" w14:textId="2BDE5EBC" w:rsidR="00812F33" w:rsidRDefault="00F25FEA" w:rsidP="00F84FE5">
      <w:pPr>
        <w:jc w:val="center"/>
        <w:rPr>
          <w:lang w:val="en-CA"/>
        </w:rPr>
      </w:pPr>
      <w:r w:rsidRPr="00F25FEA">
        <w:rPr>
          <w:noProof/>
        </w:rPr>
        <w:drawing>
          <wp:inline distT="0" distB="0" distL="0" distR="0" wp14:anchorId="3DF3D18A" wp14:editId="7AA86442">
            <wp:extent cx="4434840" cy="1767840"/>
            <wp:effectExtent l="0" t="0" r="381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34840" cy="1767840"/>
                    </a:xfrm>
                    <a:prstGeom prst="rect">
                      <a:avLst/>
                    </a:prstGeom>
                    <a:noFill/>
                    <a:ln>
                      <a:noFill/>
                    </a:ln>
                  </pic:spPr>
                </pic:pic>
              </a:graphicData>
            </a:graphic>
          </wp:inline>
        </w:drawing>
      </w:r>
    </w:p>
    <w:p w14:paraId="1CCE187C" w14:textId="6573E9A7" w:rsidR="00F25FEA" w:rsidRDefault="00F25FEA" w:rsidP="00C82582">
      <w:pPr>
        <w:jc w:val="center"/>
        <w:rPr>
          <w:lang w:val="en-CA"/>
        </w:rPr>
      </w:pPr>
    </w:p>
    <w:p w14:paraId="3DA91666" w14:textId="167018CB" w:rsidR="00F84FE5" w:rsidRDefault="00F84FE5" w:rsidP="00C82582">
      <w:pPr>
        <w:jc w:val="center"/>
        <w:rPr>
          <w:lang w:val="en-CA"/>
        </w:rPr>
      </w:pPr>
      <w:r w:rsidRPr="00F84FE5">
        <w:rPr>
          <w:noProof/>
        </w:rPr>
        <w:lastRenderedPageBreak/>
        <w:drawing>
          <wp:inline distT="0" distB="0" distL="0" distR="0" wp14:anchorId="394F6B0A" wp14:editId="230F20F5">
            <wp:extent cx="4429125" cy="179070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4B31AD33" w14:textId="77777777" w:rsidR="00812F33" w:rsidRDefault="00812F33" w:rsidP="00812F33">
      <w:pPr>
        <w:pStyle w:val="Heading1"/>
        <w:textAlignment w:val="auto"/>
        <w:rPr>
          <w:lang w:val="en-CA"/>
        </w:rPr>
      </w:pPr>
      <w:r>
        <w:rPr>
          <w:lang w:val="en-CA"/>
        </w:rPr>
        <w:t>Conclusion</w:t>
      </w:r>
    </w:p>
    <w:p w14:paraId="4BCE6155" w14:textId="4141368D" w:rsidR="00812F33" w:rsidRDefault="00812F33" w:rsidP="00812F33">
      <w:pPr>
        <w:rPr>
          <w:lang w:val="en-CA"/>
        </w:rPr>
      </w:pPr>
      <w:r>
        <w:rPr>
          <w:lang w:val="en-CA"/>
        </w:rPr>
        <w:t>This contribution reports the results o</w:t>
      </w:r>
      <w:r w:rsidR="00532CC1">
        <w:rPr>
          <w:lang w:val="en-CA"/>
        </w:rPr>
        <w:t xml:space="preserve">f </w:t>
      </w:r>
      <w:proofErr w:type="gramStart"/>
      <w:r w:rsidR="00532CC1">
        <w:rPr>
          <w:lang w:val="en-CA"/>
        </w:rPr>
        <w:t>using  simple</w:t>
      </w:r>
      <w:proofErr w:type="gramEnd"/>
      <w:r w:rsidR="00532CC1">
        <w:rPr>
          <w:lang w:val="en-CA"/>
        </w:rPr>
        <w:t xml:space="preserve"> linear approximations for interpolation in</w:t>
      </w:r>
      <w:r w:rsidR="00532CC1" w:rsidRPr="00930011">
        <w:rPr>
          <w:lang w:val="en-CA"/>
        </w:rPr>
        <w:t xml:space="preserve"> intra prediction</w:t>
      </w:r>
      <w:r w:rsidR="00F3643D">
        <w:rPr>
          <w:lang w:val="en-CA"/>
        </w:rPr>
        <w:t xml:space="preserve"> along non-diagonal directions</w:t>
      </w:r>
      <w:r w:rsidR="00532CC1">
        <w:rPr>
          <w:lang w:val="en-CA"/>
        </w:rPr>
        <w:t xml:space="preserve">. The approximations are proposed to replace the Gaussian and the cubic filtering </w:t>
      </w:r>
      <w:r w:rsidR="00F3643D">
        <w:rPr>
          <w:lang w:val="en-CA"/>
        </w:rPr>
        <w:t xml:space="preserve">for </w:t>
      </w:r>
      <w:proofErr w:type="spellStart"/>
      <w:r w:rsidR="003D6908">
        <w:rPr>
          <w:lang w:val="en-CA"/>
        </w:rPr>
        <w:t>L</w:t>
      </w:r>
      <w:r w:rsidR="00F3643D">
        <w:rPr>
          <w:lang w:val="en-CA"/>
        </w:rPr>
        <w:t>uma</w:t>
      </w:r>
      <w:proofErr w:type="spellEnd"/>
      <w:r w:rsidR="00F3643D">
        <w:rPr>
          <w:lang w:val="en-CA"/>
        </w:rPr>
        <w:t xml:space="preserve"> and the conventional linear interpolation for chroma, </w:t>
      </w:r>
      <w:r w:rsidR="00532CC1">
        <w:rPr>
          <w:lang w:val="en-CA"/>
        </w:rPr>
        <w:t>in VTM 5.0</w:t>
      </w:r>
      <w:r w:rsidR="00F3643D">
        <w:rPr>
          <w:lang w:val="en-CA"/>
        </w:rPr>
        <w:t xml:space="preserve">. Experimental results </w:t>
      </w:r>
      <w:proofErr w:type="gramStart"/>
      <w:r w:rsidR="00F3643D">
        <w:rPr>
          <w:lang w:val="en-CA"/>
        </w:rPr>
        <w:t>show  BD</w:t>
      </w:r>
      <w:proofErr w:type="gramEnd"/>
      <w:r w:rsidR="00F3643D">
        <w:rPr>
          <w:lang w:val="en-CA"/>
        </w:rPr>
        <w:t>-rate gain</w:t>
      </w:r>
      <w:r w:rsidR="003D6908">
        <w:rPr>
          <w:lang w:val="en-CA"/>
        </w:rPr>
        <w:t>s</w:t>
      </w:r>
      <w:r w:rsidR="00F3643D">
        <w:rPr>
          <w:lang w:val="en-CA"/>
        </w:rPr>
        <w:t xml:space="preserve"> of 0.01% for </w:t>
      </w:r>
      <w:proofErr w:type="spellStart"/>
      <w:r w:rsidR="003D6908">
        <w:rPr>
          <w:lang w:val="en-CA"/>
        </w:rPr>
        <w:t>L</w:t>
      </w:r>
      <w:r w:rsidR="00F3643D">
        <w:rPr>
          <w:lang w:val="en-CA"/>
        </w:rPr>
        <w:t>uma</w:t>
      </w:r>
      <w:proofErr w:type="spellEnd"/>
      <w:r w:rsidR="00F3643D">
        <w:rPr>
          <w:lang w:val="en-CA"/>
        </w:rPr>
        <w:t xml:space="preserve"> and 0.25% for </w:t>
      </w:r>
      <w:r w:rsidR="003D6908">
        <w:rPr>
          <w:lang w:val="en-CA"/>
        </w:rPr>
        <w:t>C</w:t>
      </w:r>
      <w:r w:rsidR="00F3643D">
        <w:rPr>
          <w:lang w:val="en-CA"/>
        </w:rPr>
        <w:t xml:space="preserve">hroma over VTM 5.0 in AI configuration when no threshold is used. With threshold, </w:t>
      </w:r>
      <w:bookmarkStart w:id="1" w:name="_Hlk12282553"/>
      <w:r w:rsidR="00F3643D">
        <w:rPr>
          <w:lang w:val="en-CA"/>
        </w:rPr>
        <w:t>BD-rate gain</w:t>
      </w:r>
      <w:r w:rsidR="003D6908">
        <w:rPr>
          <w:lang w:val="en-CA"/>
        </w:rPr>
        <w:t>s</w:t>
      </w:r>
      <w:r w:rsidR="00F3643D">
        <w:rPr>
          <w:lang w:val="en-CA"/>
        </w:rPr>
        <w:t xml:space="preserve"> of 0.09% for </w:t>
      </w:r>
      <w:proofErr w:type="spellStart"/>
      <w:r w:rsidR="003D6908">
        <w:rPr>
          <w:lang w:val="en-CA"/>
        </w:rPr>
        <w:t>L</w:t>
      </w:r>
      <w:r w:rsidR="00F3643D">
        <w:rPr>
          <w:lang w:val="en-CA"/>
        </w:rPr>
        <w:t>uma</w:t>
      </w:r>
      <w:proofErr w:type="spellEnd"/>
      <w:r w:rsidR="00F3643D">
        <w:rPr>
          <w:lang w:val="en-CA"/>
        </w:rPr>
        <w:t xml:space="preserve"> and 0.25% for </w:t>
      </w:r>
      <w:r w:rsidR="003D6908">
        <w:rPr>
          <w:lang w:val="en-CA"/>
        </w:rPr>
        <w:t>C</w:t>
      </w:r>
      <w:r w:rsidR="00F3643D">
        <w:rPr>
          <w:lang w:val="en-CA"/>
        </w:rPr>
        <w:t xml:space="preserve">hroma </w:t>
      </w:r>
      <w:r w:rsidR="003D6908">
        <w:rPr>
          <w:lang w:val="en-CA"/>
        </w:rPr>
        <w:t>are</w:t>
      </w:r>
      <w:r w:rsidR="00F3643D">
        <w:rPr>
          <w:lang w:val="en-CA"/>
        </w:rPr>
        <w:t xml:space="preserve"> reported.</w:t>
      </w:r>
      <w:bookmarkEnd w:id="1"/>
      <w:r w:rsidR="00F3643D">
        <w:rPr>
          <w:lang w:val="en-CA"/>
        </w:rPr>
        <w:t xml:space="preserve"> Both cases report reduced encoding and decoding times. Considering this, and other advantages, Method 2 is proposed for intra prediction in VTM as a unified method for </w:t>
      </w:r>
      <w:proofErr w:type="spellStart"/>
      <w:r w:rsidR="003D6908">
        <w:rPr>
          <w:lang w:val="en-CA"/>
        </w:rPr>
        <w:t>L</w:t>
      </w:r>
      <w:r w:rsidR="00F3643D">
        <w:rPr>
          <w:lang w:val="en-CA"/>
        </w:rPr>
        <w:t>uma</w:t>
      </w:r>
      <w:proofErr w:type="spellEnd"/>
      <w:r w:rsidR="00F3643D">
        <w:rPr>
          <w:lang w:val="en-CA"/>
        </w:rPr>
        <w:t xml:space="preserve"> and </w:t>
      </w:r>
      <w:r w:rsidR="003D6908">
        <w:rPr>
          <w:lang w:val="en-CA"/>
        </w:rPr>
        <w:t>C</w:t>
      </w:r>
      <w:r w:rsidR="00F3643D">
        <w:rPr>
          <w:lang w:val="en-CA"/>
        </w:rPr>
        <w:t>hroma.</w:t>
      </w:r>
    </w:p>
    <w:p w14:paraId="4778D19F" w14:textId="4ED46710" w:rsidR="00812F33" w:rsidRDefault="00812F33" w:rsidP="00812F33">
      <w:pPr>
        <w:pStyle w:val="Heading1"/>
        <w:textAlignment w:val="auto"/>
        <w:rPr>
          <w:lang w:val="en-CA"/>
        </w:rPr>
      </w:pPr>
      <w:r>
        <w:rPr>
          <w:lang w:val="en-CA"/>
        </w:rPr>
        <w:t>References</w:t>
      </w:r>
    </w:p>
    <w:p w14:paraId="010E8F24" w14:textId="12A338B2" w:rsidR="00812F33" w:rsidRDefault="00E9132E" w:rsidP="00812F33">
      <w:pPr>
        <w:pStyle w:val="ListParagraph"/>
        <w:numPr>
          <w:ilvl w:val="0"/>
          <w:numId w:val="17"/>
        </w:numPr>
        <w:tabs>
          <w:tab w:val="clear" w:pos="360"/>
        </w:tabs>
        <w:overflowPunct/>
        <w:autoSpaceDE/>
        <w:adjustRightInd/>
        <w:spacing w:before="0"/>
        <w:rPr>
          <w:lang w:val="en-CA"/>
        </w:rPr>
      </w:pPr>
      <w:r>
        <w:rPr>
          <w:lang w:val="en-CA"/>
        </w:rPr>
        <w:t xml:space="preserve"> </w:t>
      </w:r>
      <w:r w:rsidR="00812F33">
        <w:rPr>
          <w:lang w:val="en-CA"/>
        </w:rPr>
        <w:t xml:space="preserve">“JVET common test conditions and software reference configurations”, JVET-M1010, F. </w:t>
      </w:r>
      <w:proofErr w:type="spellStart"/>
      <w:r w:rsidR="00812F33">
        <w:rPr>
          <w:lang w:val="en-CA"/>
        </w:rPr>
        <w:t>Bossen</w:t>
      </w:r>
      <w:proofErr w:type="spellEnd"/>
      <w:r w:rsidR="00812F33">
        <w:rPr>
          <w:lang w:val="en-CA"/>
        </w:rPr>
        <w:t xml:space="preserve">, J. Boyce, X. Li, V. </w:t>
      </w:r>
      <w:proofErr w:type="spellStart"/>
      <w:r w:rsidR="00812F33">
        <w:rPr>
          <w:lang w:val="en-CA"/>
        </w:rPr>
        <w:t>Seregin</w:t>
      </w:r>
      <w:proofErr w:type="spellEnd"/>
      <w:r w:rsidR="00812F33">
        <w:rPr>
          <w:lang w:val="en-CA"/>
        </w:rPr>
        <w:t xml:space="preserve">, K. </w:t>
      </w:r>
      <w:proofErr w:type="spellStart"/>
      <w:r w:rsidR="00812F33">
        <w:rPr>
          <w:lang w:val="en-CA"/>
        </w:rPr>
        <w:t>Sühring</w:t>
      </w:r>
      <w:proofErr w:type="spellEnd"/>
      <w:r w:rsidR="00ED3638">
        <w:rPr>
          <w:lang w:val="en-CA"/>
        </w:rPr>
        <w:t>, 13</w:t>
      </w:r>
      <w:r w:rsidR="00ED3638" w:rsidRPr="00ED3638">
        <w:rPr>
          <w:vertAlign w:val="superscript"/>
          <w:lang w:val="en-CA"/>
        </w:rPr>
        <w:t>th</w:t>
      </w:r>
      <w:r w:rsidR="00ED3638">
        <w:rPr>
          <w:lang w:val="en-CA"/>
        </w:rPr>
        <w:t xml:space="preserve"> Meeting, Marrakech, </w:t>
      </w:r>
      <w:r w:rsidR="00A01626">
        <w:rPr>
          <w:lang w:val="en-CA"/>
        </w:rPr>
        <w:t xml:space="preserve">MA, </w:t>
      </w:r>
      <w:r w:rsidR="00ED3638">
        <w:rPr>
          <w:lang w:val="en-CA"/>
        </w:rPr>
        <w:t>Jan. 2019.</w:t>
      </w:r>
    </w:p>
    <w:p w14:paraId="797A9AF3" w14:textId="77777777" w:rsidR="00812F33" w:rsidRPr="00BA2030" w:rsidRDefault="00812F33" w:rsidP="00BA2030">
      <w:pPr>
        <w:jc w:val="cente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90CE344" w:rsidR="00342FF4" w:rsidRPr="005B217D" w:rsidRDefault="00AE6BEC" w:rsidP="009234A5">
      <w:pPr>
        <w:rPr>
          <w:szCs w:val="22"/>
          <w:lang w:val="en-CA"/>
        </w:rPr>
      </w:pPr>
      <w:proofErr w:type="spellStart"/>
      <w:r>
        <w:rPr>
          <w:szCs w:val="22"/>
          <w:lang w:val="en-CA"/>
        </w:rPr>
        <w:t>InterDigital</w:t>
      </w:r>
      <w:proofErr w:type="spellEnd"/>
      <w:r>
        <w:rPr>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71B17" w14:textId="77777777" w:rsidR="005B46F6" w:rsidRDefault="005B46F6">
      <w:r>
        <w:separator/>
      </w:r>
    </w:p>
  </w:endnote>
  <w:endnote w:type="continuationSeparator" w:id="0">
    <w:p w14:paraId="34443CBA" w14:textId="77777777" w:rsidR="005B46F6" w:rsidRDefault="005B4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5B2AB7" w:rsidR="004F1823" w:rsidRPr="00C00DDE" w:rsidRDefault="004F182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A29D4">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EC1DA" w14:textId="77777777" w:rsidR="005B46F6" w:rsidRDefault="005B46F6">
      <w:r>
        <w:separator/>
      </w:r>
    </w:p>
  </w:footnote>
  <w:footnote w:type="continuationSeparator" w:id="0">
    <w:p w14:paraId="5F296545" w14:textId="77777777" w:rsidR="005B46F6" w:rsidRDefault="005B46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E7E10"/>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78B2AAC"/>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B30B5D"/>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A821884"/>
    <w:multiLevelType w:val="hybridMultilevel"/>
    <w:tmpl w:val="66EA84EC"/>
    <w:lvl w:ilvl="0" w:tplc="38C443C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CA6410"/>
    <w:multiLevelType w:val="hybridMultilevel"/>
    <w:tmpl w:val="EFD8B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D576C7"/>
    <w:multiLevelType w:val="hybridMultilevel"/>
    <w:tmpl w:val="247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13"/>
  </w:num>
  <w:num w:numId="13">
    <w:abstractNumId w:val="14"/>
  </w:num>
  <w:num w:numId="14">
    <w:abstractNumId w:val="3"/>
  </w:num>
  <w:num w:numId="15">
    <w:abstractNumId w:val="6"/>
  </w:num>
  <w:num w:numId="16">
    <w:abstractNumId w:val="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4B5"/>
    <w:rsid w:val="000261B2"/>
    <w:rsid w:val="000308A3"/>
    <w:rsid w:val="000458BC"/>
    <w:rsid w:val="00045C41"/>
    <w:rsid w:val="00046C03"/>
    <w:rsid w:val="00065039"/>
    <w:rsid w:val="00073917"/>
    <w:rsid w:val="0007614F"/>
    <w:rsid w:val="00081398"/>
    <w:rsid w:val="00094479"/>
    <w:rsid w:val="000962AC"/>
    <w:rsid w:val="000B05DF"/>
    <w:rsid w:val="000B0C0F"/>
    <w:rsid w:val="000B1C6B"/>
    <w:rsid w:val="000B4FF9"/>
    <w:rsid w:val="000C09AC"/>
    <w:rsid w:val="000C2AEC"/>
    <w:rsid w:val="000C440D"/>
    <w:rsid w:val="000D010D"/>
    <w:rsid w:val="000D76C1"/>
    <w:rsid w:val="000E00F3"/>
    <w:rsid w:val="000F158C"/>
    <w:rsid w:val="000F5DEC"/>
    <w:rsid w:val="00102F3D"/>
    <w:rsid w:val="001063A8"/>
    <w:rsid w:val="001153F6"/>
    <w:rsid w:val="001223B6"/>
    <w:rsid w:val="00124151"/>
    <w:rsid w:val="00124E38"/>
    <w:rsid w:val="0012580B"/>
    <w:rsid w:val="00131F90"/>
    <w:rsid w:val="0013458C"/>
    <w:rsid w:val="0013526E"/>
    <w:rsid w:val="00146152"/>
    <w:rsid w:val="00155526"/>
    <w:rsid w:val="00171371"/>
    <w:rsid w:val="00171D28"/>
    <w:rsid w:val="00175A24"/>
    <w:rsid w:val="00187E58"/>
    <w:rsid w:val="001A297E"/>
    <w:rsid w:val="001A368E"/>
    <w:rsid w:val="001A7329"/>
    <w:rsid w:val="001A792F"/>
    <w:rsid w:val="001B4E28"/>
    <w:rsid w:val="001B763F"/>
    <w:rsid w:val="001C3525"/>
    <w:rsid w:val="001C3AFB"/>
    <w:rsid w:val="001D1BD2"/>
    <w:rsid w:val="001D4220"/>
    <w:rsid w:val="001D7E03"/>
    <w:rsid w:val="001E0248"/>
    <w:rsid w:val="001E02BE"/>
    <w:rsid w:val="001E3B37"/>
    <w:rsid w:val="001E3D57"/>
    <w:rsid w:val="001F2594"/>
    <w:rsid w:val="00201017"/>
    <w:rsid w:val="002055A6"/>
    <w:rsid w:val="00206460"/>
    <w:rsid w:val="002069B4"/>
    <w:rsid w:val="00215DFC"/>
    <w:rsid w:val="002212DF"/>
    <w:rsid w:val="00222CD4"/>
    <w:rsid w:val="00225016"/>
    <w:rsid w:val="002253CA"/>
    <w:rsid w:val="002264A6"/>
    <w:rsid w:val="00227BA7"/>
    <w:rsid w:val="0023011C"/>
    <w:rsid w:val="002375C1"/>
    <w:rsid w:val="0025409C"/>
    <w:rsid w:val="00263398"/>
    <w:rsid w:val="00263B99"/>
    <w:rsid w:val="00266F06"/>
    <w:rsid w:val="00275BCF"/>
    <w:rsid w:val="00291E36"/>
    <w:rsid w:val="00292257"/>
    <w:rsid w:val="0029353B"/>
    <w:rsid w:val="002964B8"/>
    <w:rsid w:val="0029663B"/>
    <w:rsid w:val="00297687"/>
    <w:rsid w:val="002A2FE1"/>
    <w:rsid w:val="002A54E0"/>
    <w:rsid w:val="002B1595"/>
    <w:rsid w:val="002B191D"/>
    <w:rsid w:val="002B2E83"/>
    <w:rsid w:val="002D0AF6"/>
    <w:rsid w:val="002E4E1A"/>
    <w:rsid w:val="002F164D"/>
    <w:rsid w:val="003021BC"/>
    <w:rsid w:val="00306206"/>
    <w:rsid w:val="00317D85"/>
    <w:rsid w:val="00327A17"/>
    <w:rsid w:val="00327C56"/>
    <w:rsid w:val="003315A1"/>
    <w:rsid w:val="00332A96"/>
    <w:rsid w:val="00337016"/>
    <w:rsid w:val="003373EC"/>
    <w:rsid w:val="00342FF4"/>
    <w:rsid w:val="00344E5A"/>
    <w:rsid w:val="00346148"/>
    <w:rsid w:val="00353D2F"/>
    <w:rsid w:val="003669EA"/>
    <w:rsid w:val="003706CC"/>
    <w:rsid w:val="00370AF8"/>
    <w:rsid w:val="00377710"/>
    <w:rsid w:val="003A0169"/>
    <w:rsid w:val="003A2D8E"/>
    <w:rsid w:val="003A7CE6"/>
    <w:rsid w:val="003B719E"/>
    <w:rsid w:val="003C20E4"/>
    <w:rsid w:val="003D54AA"/>
    <w:rsid w:val="003D6342"/>
    <w:rsid w:val="003D6908"/>
    <w:rsid w:val="003E5836"/>
    <w:rsid w:val="003E6F90"/>
    <w:rsid w:val="003E73ED"/>
    <w:rsid w:val="003F1D4D"/>
    <w:rsid w:val="003F5D0F"/>
    <w:rsid w:val="003F7088"/>
    <w:rsid w:val="0040177F"/>
    <w:rsid w:val="00414101"/>
    <w:rsid w:val="004219CF"/>
    <w:rsid w:val="004234F0"/>
    <w:rsid w:val="0042696F"/>
    <w:rsid w:val="004334B6"/>
    <w:rsid w:val="00433DDB"/>
    <w:rsid w:val="00435A29"/>
    <w:rsid w:val="00437619"/>
    <w:rsid w:val="00465A1E"/>
    <w:rsid w:val="004729E1"/>
    <w:rsid w:val="0049445A"/>
    <w:rsid w:val="004A2A63"/>
    <w:rsid w:val="004A2BE5"/>
    <w:rsid w:val="004A4DAC"/>
    <w:rsid w:val="004B210C"/>
    <w:rsid w:val="004D35D7"/>
    <w:rsid w:val="004D405F"/>
    <w:rsid w:val="004E4A65"/>
    <w:rsid w:val="004E4F4F"/>
    <w:rsid w:val="004E5732"/>
    <w:rsid w:val="004E6789"/>
    <w:rsid w:val="004F1823"/>
    <w:rsid w:val="004F61E3"/>
    <w:rsid w:val="00502E10"/>
    <w:rsid w:val="00505EC0"/>
    <w:rsid w:val="0051015C"/>
    <w:rsid w:val="00512892"/>
    <w:rsid w:val="00516CF1"/>
    <w:rsid w:val="00525005"/>
    <w:rsid w:val="00531AE9"/>
    <w:rsid w:val="00532CC1"/>
    <w:rsid w:val="00532D61"/>
    <w:rsid w:val="00536188"/>
    <w:rsid w:val="00550A66"/>
    <w:rsid w:val="00556EB0"/>
    <w:rsid w:val="00567EC7"/>
    <w:rsid w:val="00570013"/>
    <w:rsid w:val="005753EC"/>
    <w:rsid w:val="005801A2"/>
    <w:rsid w:val="0058677D"/>
    <w:rsid w:val="005952A5"/>
    <w:rsid w:val="005A33A1"/>
    <w:rsid w:val="005A67AF"/>
    <w:rsid w:val="005B217D"/>
    <w:rsid w:val="005B46F6"/>
    <w:rsid w:val="005C385F"/>
    <w:rsid w:val="005D48EC"/>
    <w:rsid w:val="005E1AC6"/>
    <w:rsid w:val="005E23F2"/>
    <w:rsid w:val="005E3F2B"/>
    <w:rsid w:val="005F6F1B"/>
    <w:rsid w:val="00600137"/>
    <w:rsid w:val="00604CAF"/>
    <w:rsid w:val="00610883"/>
    <w:rsid w:val="00614FCE"/>
    <w:rsid w:val="00615995"/>
    <w:rsid w:val="00616155"/>
    <w:rsid w:val="006240D8"/>
    <w:rsid w:val="00624B33"/>
    <w:rsid w:val="006268AB"/>
    <w:rsid w:val="0063041A"/>
    <w:rsid w:val="00630AA2"/>
    <w:rsid w:val="00640351"/>
    <w:rsid w:val="00646707"/>
    <w:rsid w:val="00657F7E"/>
    <w:rsid w:val="00662E58"/>
    <w:rsid w:val="006637F2"/>
    <w:rsid w:val="006642A5"/>
    <w:rsid w:val="00664DCF"/>
    <w:rsid w:val="00696790"/>
    <w:rsid w:val="006C440D"/>
    <w:rsid w:val="006C5D39"/>
    <w:rsid w:val="006D589F"/>
    <w:rsid w:val="006D6D9B"/>
    <w:rsid w:val="006E2810"/>
    <w:rsid w:val="006E3A69"/>
    <w:rsid w:val="006E5417"/>
    <w:rsid w:val="006F0794"/>
    <w:rsid w:val="006F2B37"/>
    <w:rsid w:val="006F6769"/>
    <w:rsid w:val="006F7528"/>
    <w:rsid w:val="007023DE"/>
    <w:rsid w:val="00706908"/>
    <w:rsid w:val="00712F60"/>
    <w:rsid w:val="00720E3B"/>
    <w:rsid w:val="0074393F"/>
    <w:rsid w:val="00745F6B"/>
    <w:rsid w:val="007501E8"/>
    <w:rsid w:val="0075175B"/>
    <w:rsid w:val="0075585E"/>
    <w:rsid w:val="00760731"/>
    <w:rsid w:val="00766A4F"/>
    <w:rsid w:val="00770571"/>
    <w:rsid w:val="007768FF"/>
    <w:rsid w:val="007824D3"/>
    <w:rsid w:val="00796EE3"/>
    <w:rsid w:val="007A29D4"/>
    <w:rsid w:val="007A7D29"/>
    <w:rsid w:val="007B031F"/>
    <w:rsid w:val="007B2736"/>
    <w:rsid w:val="007B3055"/>
    <w:rsid w:val="007B4AB8"/>
    <w:rsid w:val="007C7EC2"/>
    <w:rsid w:val="007D1181"/>
    <w:rsid w:val="007E01A3"/>
    <w:rsid w:val="007F1F8B"/>
    <w:rsid w:val="007F67A1"/>
    <w:rsid w:val="007F6C8D"/>
    <w:rsid w:val="0080273A"/>
    <w:rsid w:val="00803A22"/>
    <w:rsid w:val="00811C05"/>
    <w:rsid w:val="00812F33"/>
    <w:rsid w:val="008149DE"/>
    <w:rsid w:val="008206C8"/>
    <w:rsid w:val="00821599"/>
    <w:rsid w:val="008403E6"/>
    <w:rsid w:val="00854B6A"/>
    <w:rsid w:val="00856D4F"/>
    <w:rsid w:val="00860261"/>
    <w:rsid w:val="0086387C"/>
    <w:rsid w:val="00874A6C"/>
    <w:rsid w:val="00876C65"/>
    <w:rsid w:val="00882F72"/>
    <w:rsid w:val="008A4B4C"/>
    <w:rsid w:val="008C239F"/>
    <w:rsid w:val="008C5FE3"/>
    <w:rsid w:val="008E480C"/>
    <w:rsid w:val="008F7138"/>
    <w:rsid w:val="00907757"/>
    <w:rsid w:val="009212B0"/>
    <w:rsid w:val="00921FA1"/>
    <w:rsid w:val="009234A5"/>
    <w:rsid w:val="00930011"/>
    <w:rsid w:val="00931E6A"/>
    <w:rsid w:val="00933453"/>
    <w:rsid w:val="009336F7"/>
    <w:rsid w:val="0093636C"/>
    <w:rsid w:val="009374A7"/>
    <w:rsid w:val="00955F6D"/>
    <w:rsid w:val="009656AB"/>
    <w:rsid w:val="0097734A"/>
    <w:rsid w:val="00977C16"/>
    <w:rsid w:val="009806F0"/>
    <w:rsid w:val="0098551D"/>
    <w:rsid w:val="00985DCB"/>
    <w:rsid w:val="0099481B"/>
    <w:rsid w:val="0099518F"/>
    <w:rsid w:val="00996CA5"/>
    <w:rsid w:val="009A523D"/>
    <w:rsid w:val="009B02A1"/>
    <w:rsid w:val="009B3361"/>
    <w:rsid w:val="009B7F3F"/>
    <w:rsid w:val="009C5EFA"/>
    <w:rsid w:val="009D692E"/>
    <w:rsid w:val="009D7CE6"/>
    <w:rsid w:val="009F31E4"/>
    <w:rsid w:val="009F496B"/>
    <w:rsid w:val="00A01439"/>
    <w:rsid w:val="00A01626"/>
    <w:rsid w:val="00A02E61"/>
    <w:rsid w:val="00A05CFF"/>
    <w:rsid w:val="00A13048"/>
    <w:rsid w:val="00A2603B"/>
    <w:rsid w:val="00A35DAB"/>
    <w:rsid w:val="00A46843"/>
    <w:rsid w:val="00A562DC"/>
    <w:rsid w:val="00A56B97"/>
    <w:rsid w:val="00A57181"/>
    <w:rsid w:val="00A6093D"/>
    <w:rsid w:val="00A7565B"/>
    <w:rsid w:val="00A767DC"/>
    <w:rsid w:val="00A76A6D"/>
    <w:rsid w:val="00A83253"/>
    <w:rsid w:val="00AA60C7"/>
    <w:rsid w:val="00AA6E84"/>
    <w:rsid w:val="00AB1A1C"/>
    <w:rsid w:val="00AD05A8"/>
    <w:rsid w:val="00AE28EE"/>
    <w:rsid w:val="00AE341B"/>
    <w:rsid w:val="00AE697A"/>
    <w:rsid w:val="00AE6BEC"/>
    <w:rsid w:val="00B01905"/>
    <w:rsid w:val="00B053E6"/>
    <w:rsid w:val="00B07CA7"/>
    <w:rsid w:val="00B1279A"/>
    <w:rsid w:val="00B148CB"/>
    <w:rsid w:val="00B22E4D"/>
    <w:rsid w:val="00B3640F"/>
    <w:rsid w:val="00B4194A"/>
    <w:rsid w:val="00B437E8"/>
    <w:rsid w:val="00B5058C"/>
    <w:rsid w:val="00B50A04"/>
    <w:rsid w:val="00B51B22"/>
    <w:rsid w:val="00B5222E"/>
    <w:rsid w:val="00B529C0"/>
    <w:rsid w:val="00B53179"/>
    <w:rsid w:val="00B57A23"/>
    <w:rsid w:val="00B600CD"/>
    <w:rsid w:val="00B61C96"/>
    <w:rsid w:val="00B73A2A"/>
    <w:rsid w:val="00B75A51"/>
    <w:rsid w:val="00B827C6"/>
    <w:rsid w:val="00B9408A"/>
    <w:rsid w:val="00B94B06"/>
    <w:rsid w:val="00B94C28"/>
    <w:rsid w:val="00B97F7A"/>
    <w:rsid w:val="00BA2030"/>
    <w:rsid w:val="00BB0E46"/>
    <w:rsid w:val="00BC10BA"/>
    <w:rsid w:val="00BC596C"/>
    <w:rsid w:val="00BC5AFD"/>
    <w:rsid w:val="00BD1129"/>
    <w:rsid w:val="00C00DDE"/>
    <w:rsid w:val="00C04F43"/>
    <w:rsid w:val="00C0609D"/>
    <w:rsid w:val="00C115AB"/>
    <w:rsid w:val="00C254CE"/>
    <w:rsid w:val="00C26C32"/>
    <w:rsid w:val="00C26CCB"/>
    <w:rsid w:val="00C26DB4"/>
    <w:rsid w:val="00C30249"/>
    <w:rsid w:val="00C3723B"/>
    <w:rsid w:val="00C42466"/>
    <w:rsid w:val="00C508A2"/>
    <w:rsid w:val="00C606C9"/>
    <w:rsid w:val="00C71CA8"/>
    <w:rsid w:val="00C7280E"/>
    <w:rsid w:val="00C80288"/>
    <w:rsid w:val="00C82582"/>
    <w:rsid w:val="00C8332E"/>
    <w:rsid w:val="00C84003"/>
    <w:rsid w:val="00C90650"/>
    <w:rsid w:val="00C91F86"/>
    <w:rsid w:val="00C97D78"/>
    <w:rsid w:val="00CB33E8"/>
    <w:rsid w:val="00CB3766"/>
    <w:rsid w:val="00CB460F"/>
    <w:rsid w:val="00CC2AAE"/>
    <w:rsid w:val="00CC5A42"/>
    <w:rsid w:val="00CD08FF"/>
    <w:rsid w:val="00CD0EAB"/>
    <w:rsid w:val="00CD730B"/>
    <w:rsid w:val="00CE5E02"/>
    <w:rsid w:val="00CF34DB"/>
    <w:rsid w:val="00CF3917"/>
    <w:rsid w:val="00CF558F"/>
    <w:rsid w:val="00D010C0"/>
    <w:rsid w:val="00D073E2"/>
    <w:rsid w:val="00D31078"/>
    <w:rsid w:val="00D446EC"/>
    <w:rsid w:val="00D51BF0"/>
    <w:rsid w:val="00D531DB"/>
    <w:rsid w:val="00D55942"/>
    <w:rsid w:val="00D71E4B"/>
    <w:rsid w:val="00D807BF"/>
    <w:rsid w:val="00D82FCC"/>
    <w:rsid w:val="00DA17FC"/>
    <w:rsid w:val="00DA7887"/>
    <w:rsid w:val="00DB2C26"/>
    <w:rsid w:val="00DB7832"/>
    <w:rsid w:val="00DD02F4"/>
    <w:rsid w:val="00DD13D9"/>
    <w:rsid w:val="00DD6622"/>
    <w:rsid w:val="00DE1C7C"/>
    <w:rsid w:val="00DE6B43"/>
    <w:rsid w:val="00DF458A"/>
    <w:rsid w:val="00E11923"/>
    <w:rsid w:val="00E20950"/>
    <w:rsid w:val="00E262D4"/>
    <w:rsid w:val="00E36250"/>
    <w:rsid w:val="00E47F2D"/>
    <w:rsid w:val="00E54511"/>
    <w:rsid w:val="00E55CA8"/>
    <w:rsid w:val="00E56887"/>
    <w:rsid w:val="00E60EDC"/>
    <w:rsid w:val="00E61DAC"/>
    <w:rsid w:val="00E72B80"/>
    <w:rsid w:val="00E75FE3"/>
    <w:rsid w:val="00E85A39"/>
    <w:rsid w:val="00E86C4C"/>
    <w:rsid w:val="00E907A3"/>
    <w:rsid w:val="00E9091A"/>
    <w:rsid w:val="00E9132E"/>
    <w:rsid w:val="00E91B75"/>
    <w:rsid w:val="00EA5AE0"/>
    <w:rsid w:val="00EB48EE"/>
    <w:rsid w:val="00EB56E1"/>
    <w:rsid w:val="00EB7AB1"/>
    <w:rsid w:val="00ED3638"/>
    <w:rsid w:val="00ED42C6"/>
    <w:rsid w:val="00ED5A7D"/>
    <w:rsid w:val="00ED744A"/>
    <w:rsid w:val="00EE5608"/>
    <w:rsid w:val="00EE7CD8"/>
    <w:rsid w:val="00EF37F6"/>
    <w:rsid w:val="00EF48CC"/>
    <w:rsid w:val="00F00801"/>
    <w:rsid w:val="00F2488D"/>
    <w:rsid w:val="00F25FEA"/>
    <w:rsid w:val="00F3643D"/>
    <w:rsid w:val="00F5335F"/>
    <w:rsid w:val="00F601A0"/>
    <w:rsid w:val="00F6025B"/>
    <w:rsid w:val="00F638E8"/>
    <w:rsid w:val="00F70EDC"/>
    <w:rsid w:val="00F712E9"/>
    <w:rsid w:val="00F73032"/>
    <w:rsid w:val="00F82F43"/>
    <w:rsid w:val="00F848FC"/>
    <w:rsid w:val="00F84A7C"/>
    <w:rsid w:val="00F84FE5"/>
    <w:rsid w:val="00F906F6"/>
    <w:rsid w:val="00F9282A"/>
    <w:rsid w:val="00F92975"/>
    <w:rsid w:val="00F96BAD"/>
    <w:rsid w:val="00FA139D"/>
    <w:rsid w:val="00FA5E5B"/>
    <w:rsid w:val="00FA60F5"/>
    <w:rsid w:val="00FB0E84"/>
    <w:rsid w:val="00FC1CAE"/>
    <w:rsid w:val="00FC2405"/>
    <w:rsid w:val="00FD01C2"/>
    <w:rsid w:val="00FD6C60"/>
    <w:rsid w:val="00FE239C"/>
    <w:rsid w:val="00FE4528"/>
    <w:rsid w:val="00FE595C"/>
    <w:rsid w:val="00FF0CE3"/>
    <w:rsid w:val="00FF2E4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D13D9"/>
    <w:rPr>
      <w:color w:val="605E5C"/>
      <w:shd w:val="clear" w:color="auto" w:fill="E1DFDD"/>
    </w:rPr>
  </w:style>
  <w:style w:type="character" w:customStyle="1" w:styleId="ListParagraphChar">
    <w:name w:val="List Paragraph Char"/>
    <w:link w:val="ListParagraph"/>
    <w:uiPriority w:val="34"/>
    <w:locked/>
    <w:rsid w:val="008C5FE3"/>
    <w:rPr>
      <w:sz w:val="22"/>
    </w:rPr>
  </w:style>
  <w:style w:type="paragraph" w:styleId="ListParagraph">
    <w:name w:val="List Paragraph"/>
    <w:basedOn w:val="Normal"/>
    <w:link w:val="ListParagraphChar"/>
    <w:uiPriority w:val="34"/>
    <w:qFormat/>
    <w:rsid w:val="008C5FE3"/>
    <w:pPr>
      <w:ind w:left="720"/>
      <w:contextualSpacing/>
      <w:textAlignment w:val="auto"/>
    </w:pPr>
  </w:style>
  <w:style w:type="character" w:styleId="PlaceholderText">
    <w:name w:val="Placeholder Text"/>
    <w:basedOn w:val="DefaultParagraphFont"/>
    <w:uiPriority w:val="99"/>
    <w:semiHidden/>
    <w:rsid w:val="006F2B37"/>
    <w:rPr>
      <w:color w:val="808080"/>
    </w:rPr>
  </w:style>
  <w:style w:type="character" w:styleId="CommentReference">
    <w:name w:val="annotation reference"/>
    <w:basedOn w:val="DefaultParagraphFont"/>
    <w:rsid w:val="00F6025B"/>
    <w:rPr>
      <w:sz w:val="16"/>
    </w:rPr>
  </w:style>
  <w:style w:type="paragraph" w:styleId="CommentText">
    <w:name w:val="annotation text"/>
    <w:basedOn w:val="Normal"/>
    <w:link w:val="CommentTextChar"/>
    <w:rsid w:val="00F60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ascii="Trebuchet MS" w:eastAsia="SimSun" w:hAnsi="Trebuchet MS"/>
      <w:sz w:val="20"/>
    </w:rPr>
  </w:style>
  <w:style w:type="character" w:customStyle="1" w:styleId="CommentTextChar">
    <w:name w:val="Comment Text Char"/>
    <w:basedOn w:val="DefaultParagraphFont"/>
    <w:link w:val="CommentText"/>
    <w:rsid w:val="00F6025B"/>
    <w:rPr>
      <w:rFonts w:ascii="Trebuchet MS" w:eastAsia="SimSun" w:hAnsi="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353365">
      <w:bodyDiv w:val="1"/>
      <w:marLeft w:val="0"/>
      <w:marRight w:val="0"/>
      <w:marTop w:val="0"/>
      <w:marBottom w:val="0"/>
      <w:divBdr>
        <w:top w:val="none" w:sz="0" w:space="0" w:color="auto"/>
        <w:left w:val="none" w:sz="0" w:space="0" w:color="auto"/>
        <w:bottom w:val="none" w:sz="0" w:space="0" w:color="auto"/>
        <w:right w:val="none" w:sz="0" w:space="0" w:color="auto"/>
      </w:divBdr>
    </w:div>
    <w:div w:id="422802822">
      <w:bodyDiv w:val="1"/>
      <w:marLeft w:val="0"/>
      <w:marRight w:val="0"/>
      <w:marTop w:val="0"/>
      <w:marBottom w:val="0"/>
      <w:divBdr>
        <w:top w:val="none" w:sz="0" w:space="0" w:color="auto"/>
        <w:left w:val="none" w:sz="0" w:space="0" w:color="auto"/>
        <w:bottom w:val="none" w:sz="0" w:space="0" w:color="auto"/>
        <w:right w:val="none" w:sz="0" w:space="0" w:color="auto"/>
      </w:divBdr>
    </w:div>
    <w:div w:id="1141994845">
      <w:bodyDiv w:val="1"/>
      <w:marLeft w:val="0"/>
      <w:marRight w:val="0"/>
      <w:marTop w:val="0"/>
      <w:marBottom w:val="0"/>
      <w:divBdr>
        <w:top w:val="none" w:sz="0" w:space="0" w:color="auto"/>
        <w:left w:val="none" w:sz="0" w:space="0" w:color="auto"/>
        <w:bottom w:val="none" w:sz="0" w:space="0" w:color="auto"/>
        <w:right w:val="none" w:sz="0" w:space="0" w:color="auto"/>
      </w:divBdr>
    </w:div>
    <w:div w:id="1252160432">
      <w:bodyDiv w:val="1"/>
      <w:marLeft w:val="0"/>
      <w:marRight w:val="0"/>
      <w:marTop w:val="0"/>
      <w:marBottom w:val="0"/>
      <w:divBdr>
        <w:top w:val="none" w:sz="0" w:space="0" w:color="auto"/>
        <w:left w:val="none" w:sz="0" w:space="0" w:color="auto"/>
        <w:bottom w:val="none" w:sz="0" w:space="0" w:color="auto"/>
        <w:right w:val="none" w:sz="0" w:space="0" w:color="auto"/>
      </w:divBdr>
    </w:div>
    <w:div w:id="12720576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104924">
      <w:bodyDiv w:val="1"/>
      <w:marLeft w:val="0"/>
      <w:marRight w:val="0"/>
      <w:marTop w:val="0"/>
      <w:marBottom w:val="0"/>
      <w:divBdr>
        <w:top w:val="none" w:sz="0" w:space="0" w:color="auto"/>
        <w:left w:val="none" w:sz="0" w:space="0" w:color="auto"/>
        <w:bottom w:val="none" w:sz="0" w:space="0" w:color="auto"/>
        <w:right w:val="none" w:sz="0" w:space="0" w:color="auto"/>
      </w:divBdr>
    </w:div>
    <w:div w:id="184327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fabrice.leleannec@InterDigital.com" TargetMode="External"/><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abrice.urban@InterDigital.com" TargetMode="External"/><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hyperlink" Target="mailto:fabien.racape@InterDigital.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gagan.rath@InterDigital.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TotalTime>
  <Pages>5</Pages>
  <Words>1387</Words>
  <Characters>8265</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Gagan Rath</cp:lastModifiedBy>
  <cp:revision>49</cp:revision>
  <cp:lastPrinted>1900-01-01T08:00:00Z</cp:lastPrinted>
  <dcterms:created xsi:type="dcterms:W3CDTF">2019-06-24T07:57:00Z</dcterms:created>
  <dcterms:modified xsi:type="dcterms:W3CDTF">2019-06-24T15:26:00Z</dcterms:modified>
</cp:coreProperties>
</file>