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9AEDC1" w:rsidR="008A4B4C" w:rsidRPr="005B217D" w:rsidRDefault="00E61DAC" w:rsidP="008C46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C4685">
              <w:rPr>
                <w:lang w:val="en-CA"/>
              </w:rPr>
              <w:t>0190-v1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663DA9" w:rsidR="00E61DAC" w:rsidRPr="005B217D" w:rsidRDefault="00147549" w:rsidP="007F20C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LIC</w:t>
            </w:r>
            <w:r w:rsidR="007F20C1">
              <w:rPr>
                <w:b/>
                <w:szCs w:val="22"/>
                <w:lang w:val="en-CA"/>
              </w:rPr>
              <w:t xml:space="preserve"> model parameters </w:t>
            </w:r>
            <w:r>
              <w:rPr>
                <w:b/>
                <w:szCs w:val="22"/>
                <w:lang w:val="en-CA"/>
              </w:rPr>
              <w:t xml:space="preserve">using forward mapped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samples in LMCS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04EDCB" w:rsidR="00E61DAC" w:rsidRPr="005B217D" w:rsidRDefault="0013458C" w:rsidP="00F914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210B7" w:rsidR="00E61DAC" w:rsidRPr="005B217D" w:rsidRDefault="00E61DAC" w:rsidP="00F914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45EF8D" w14:textId="6FBE8069" w:rsidR="00147549" w:rsidRDefault="001475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Jay N Shingala</w:t>
            </w:r>
          </w:p>
          <w:p w14:paraId="49D81240" w14:textId="0F9044D3" w:rsidR="00E61DAC" w:rsidRPr="005B217D" w:rsidRDefault="00147549" w:rsidP="001475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</w:t>
            </w:r>
            <w:r w:rsidR="008C4685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CACFC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671814" w14:textId="3E4CD6E0" w:rsidR="00147549" w:rsidRDefault="00147549" w:rsidP="001475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+91 8066601000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953433" w:rsidRPr="008039B4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</w:p>
          <w:p w14:paraId="32C2ABFD" w14:textId="24AEEABF" w:rsidR="00147549" w:rsidRPr="005B217D" w:rsidRDefault="005D318F" w:rsidP="0014754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34E7" w:rsidRPr="008039B4">
                <w:rPr>
                  <w:rStyle w:val="Hyperlink"/>
                  <w:szCs w:val="22"/>
                  <w:lang w:val="en-CA"/>
                </w:rPr>
                <w:t>ashwin.natesan@ittiam.com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03B40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2252E3" w:rsidR="00E61DAC" w:rsidRPr="005B217D" w:rsidRDefault="00147549" w:rsidP="001475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Systems Pvt.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B9C3AE" w14:textId="178A7A46" w:rsidR="00475508" w:rsidRDefault="00147549" w:rsidP="00147549">
      <w:pPr>
        <w:rPr>
          <w:lang w:val="en-CA"/>
        </w:rPr>
      </w:pPr>
      <w:r>
        <w:rPr>
          <w:lang w:val="en-CA"/>
        </w:rPr>
        <w:t xml:space="preserve">This proposal relates to simplifying the normative method of deriving the linear model parameters for Local </w:t>
      </w:r>
      <w:r w:rsidR="007D0ECD">
        <w:rPr>
          <w:lang w:val="en-CA"/>
        </w:rPr>
        <w:t>i</w:t>
      </w:r>
      <w:r>
        <w:rPr>
          <w:lang w:val="en-CA"/>
        </w:rPr>
        <w:t>lluminat</w:t>
      </w:r>
      <w:r w:rsidR="007D0ECD">
        <w:rPr>
          <w:lang w:val="en-CA"/>
        </w:rPr>
        <w:t>ion c</w:t>
      </w:r>
      <w:r>
        <w:rPr>
          <w:lang w:val="en-CA"/>
        </w:rPr>
        <w:t>ompensation (</w:t>
      </w:r>
      <w:r w:rsidRPr="00F91429">
        <w:rPr>
          <w:b/>
          <w:lang w:val="en-CA"/>
        </w:rPr>
        <w:t>LIC</w:t>
      </w:r>
      <w:r>
        <w:rPr>
          <w:lang w:val="en-CA"/>
        </w:rPr>
        <w:t xml:space="preserve">) </w:t>
      </w:r>
      <w:r w:rsidR="007D0ECD">
        <w:rPr>
          <w:lang w:val="en-CA"/>
        </w:rPr>
        <w:t xml:space="preserve">in the mapped (reshaped) domain </w:t>
      </w:r>
      <w:r>
        <w:rPr>
          <w:lang w:val="en-CA"/>
        </w:rPr>
        <w:t xml:space="preserve">by using the </w:t>
      </w:r>
      <w:r w:rsidR="007D0ECD">
        <w:rPr>
          <w:lang w:val="en-CA"/>
        </w:rPr>
        <w:t>neighbour reconstruction samples and forward mapped</w:t>
      </w:r>
      <w:r w:rsidR="008530A8">
        <w:rPr>
          <w:lang w:val="en-CA"/>
        </w:rPr>
        <w:t xml:space="preserve"> </w:t>
      </w:r>
      <w:r w:rsidR="002A500B">
        <w:rPr>
          <w:lang w:val="en-CA"/>
        </w:rPr>
        <w:t xml:space="preserve">neighbour </w:t>
      </w:r>
      <w:r>
        <w:rPr>
          <w:lang w:val="en-CA"/>
        </w:rPr>
        <w:t>inter predict</w:t>
      </w:r>
      <w:r w:rsidR="007F20C1">
        <w:rPr>
          <w:lang w:val="en-CA"/>
        </w:rPr>
        <w:t>ed</w:t>
      </w:r>
      <w:r>
        <w:rPr>
          <w:lang w:val="en-CA"/>
        </w:rPr>
        <w:t xml:space="preserve"> samples when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with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scaling (</w:t>
      </w:r>
      <w:r w:rsidRPr="00F91429">
        <w:rPr>
          <w:b/>
          <w:lang w:val="en-CA"/>
        </w:rPr>
        <w:t>LMCS</w:t>
      </w:r>
      <w:r>
        <w:rPr>
          <w:lang w:val="en-CA"/>
        </w:rPr>
        <w:t>)</w:t>
      </w:r>
      <w:r w:rsidR="0055791E">
        <w:rPr>
          <w:lang w:val="en-CA"/>
        </w:rPr>
        <w:t xml:space="preserve"> </w:t>
      </w:r>
      <w:r>
        <w:rPr>
          <w:lang w:val="en-CA"/>
        </w:rPr>
        <w:t xml:space="preserve">is enabled. </w:t>
      </w:r>
      <w:r w:rsidR="002A500B">
        <w:rPr>
          <w:lang w:val="en-CA"/>
        </w:rPr>
        <w:t>The proposed m</w:t>
      </w:r>
      <w:r w:rsidR="007F20C1">
        <w:rPr>
          <w:lang w:val="en-CA"/>
        </w:rPr>
        <w:t xml:space="preserve">ethod </w:t>
      </w:r>
      <w:r w:rsidR="000018B7">
        <w:rPr>
          <w:lang w:val="en-CA"/>
        </w:rPr>
        <w:t>computes the LIC scaling parameter ‘a’ in the forward mapped (reshaped) domain and the offset parameter ‘b’ in the original (unmapped) domain so</w:t>
      </w:r>
      <w:r w:rsidR="007F20C1">
        <w:rPr>
          <w:lang w:val="en-CA"/>
        </w:rPr>
        <w:t xml:space="preserve"> that the decode pipeline order of </w:t>
      </w:r>
      <w:r w:rsidR="002A500B">
        <w:rPr>
          <w:lang w:val="en-CA"/>
        </w:rPr>
        <w:t xml:space="preserve">Motion Compensation (which includes LIC) </w:t>
      </w:r>
      <w:r w:rsidR="000018B7">
        <w:rPr>
          <w:lang w:val="en-CA"/>
        </w:rPr>
        <w:t>is followed by</w:t>
      </w:r>
      <w:r w:rsidR="002A500B">
        <w:rPr>
          <w:lang w:val="en-CA"/>
        </w:rPr>
        <w:t xml:space="preserve"> </w:t>
      </w:r>
      <w:r w:rsidR="006D062A">
        <w:rPr>
          <w:lang w:val="en-CA"/>
        </w:rPr>
        <w:t>forward mapping</w:t>
      </w:r>
      <w:r w:rsidR="002A500B">
        <w:rPr>
          <w:lang w:val="en-CA"/>
        </w:rPr>
        <w:t xml:space="preserve"> </w:t>
      </w:r>
      <w:r w:rsidR="006D062A">
        <w:rPr>
          <w:lang w:val="en-CA"/>
        </w:rPr>
        <w:t xml:space="preserve">of inter prediction </w:t>
      </w:r>
      <w:r w:rsidR="002A500B">
        <w:rPr>
          <w:lang w:val="en-CA"/>
        </w:rPr>
        <w:t xml:space="preserve">as per the </w:t>
      </w:r>
      <w:r w:rsidR="007F20C1">
        <w:rPr>
          <w:lang w:val="en-CA"/>
        </w:rPr>
        <w:t>existing scheme of LMCS</w:t>
      </w:r>
      <w:r w:rsidR="006D062A">
        <w:rPr>
          <w:lang w:val="en-CA"/>
        </w:rPr>
        <w:t xml:space="preserve">. </w:t>
      </w:r>
      <w:r w:rsidR="008A6D64">
        <w:rPr>
          <w:lang w:val="en-CA"/>
        </w:rPr>
        <w:t xml:space="preserve">The </w:t>
      </w:r>
      <w:r w:rsidR="00475508">
        <w:rPr>
          <w:lang w:val="en-CA"/>
        </w:rPr>
        <w:t xml:space="preserve">method of deriving </w:t>
      </w:r>
      <w:r w:rsidR="008A6D64">
        <w:rPr>
          <w:lang w:val="en-CA"/>
        </w:rPr>
        <w:t xml:space="preserve">LIC </w:t>
      </w:r>
      <w:r w:rsidR="00475508">
        <w:rPr>
          <w:lang w:val="en-CA"/>
        </w:rPr>
        <w:t xml:space="preserve">model </w:t>
      </w:r>
      <w:r w:rsidR="008A6D64">
        <w:rPr>
          <w:lang w:val="en-CA"/>
        </w:rPr>
        <w:t>parameter</w:t>
      </w:r>
      <w:r w:rsidR="00475508">
        <w:rPr>
          <w:lang w:val="en-CA"/>
        </w:rPr>
        <w:t>s</w:t>
      </w:r>
      <w:r w:rsidR="008A6D64">
        <w:rPr>
          <w:lang w:val="en-CA"/>
        </w:rPr>
        <w:t xml:space="preserve"> for </w:t>
      </w:r>
      <w:proofErr w:type="spellStart"/>
      <w:r w:rsidR="008A6D64">
        <w:rPr>
          <w:lang w:val="en-CA"/>
        </w:rPr>
        <w:t>chroma</w:t>
      </w:r>
      <w:proofErr w:type="spellEnd"/>
      <w:r w:rsidR="008A6D64">
        <w:rPr>
          <w:lang w:val="en-CA"/>
        </w:rPr>
        <w:t xml:space="preserve"> is unchanged</w:t>
      </w:r>
      <w:r w:rsidR="00475508">
        <w:rPr>
          <w:lang w:val="en-CA"/>
        </w:rPr>
        <w:t xml:space="preserve"> as </w:t>
      </w:r>
      <w:proofErr w:type="spellStart"/>
      <w:r w:rsidR="00475508">
        <w:rPr>
          <w:lang w:val="en-CA"/>
        </w:rPr>
        <w:t>chroma</w:t>
      </w:r>
      <w:proofErr w:type="spellEnd"/>
      <w:r w:rsidR="00475508">
        <w:rPr>
          <w:lang w:val="en-CA"/>
        </w:rPr>
        <w:t xml:space="preserve"> samples are not reshaped</w:t>
      </w:r>
      <w:r w:rsidR="008A6D64">
        <w:rPr>
          <w:lang w:val="en-CA"/>
        </w:rPr>
        <w:t xml:space="preserve">. </w:t>
      </w:r>
    </w:p>
    <w:p w14:paraId="087A89E7" w14:textId="2B2B0FB0" w:rsidR="000018B7" w:rsidRDefault="000018B7" w:rsidP="000018B7">
      <w:pPr>
        <w:rPr>
          <w:lang w:val="en-CA"/>
        </w:rPr>
      </w:pPr>
      <w:r>
        <w:rPr>
          <w:lang w:val="en-CA"/>
        </w:rPr>
        <w:t>The</w:t>
      </w:r>
      <w:r w:rsidR="00475508">
        <w:rPr>
          <w:lang w:val="en-CA"/>
        </w:rPr>
        <w:t xml:space="preserve"> </w:t>
      </w:r>
      <w:r>
        <w:rPr>
          <w:lang w:val="en-CA"/>
        </w:rPr>
        <w:t>proposed me</w:t>
      </w:r>
      <w:r w:rsidR="00475508">
        <w:rPr>
          <w:lang w:val="en-CA"/>
        </w:rPr>
        <w:t>tho</w:t>
      </w:r>
      <w:r w:rsidR="0083309F">
        <w:rPr>
          <w:lang w:val="en-CA"/>
        </w:rPr>
        <w:t xml:space="preserve">d </w:t>
      </w:r>
      <w:r>
        <w:rPr>
          <w:lang w:val="en-CA"/>
        </w:rPr>
        <w:t xml:space="preserve">to </w:t>
      </w:r>
      <w:r w:rsidR="0083309F">
        <w:rPr>
          <w:lang w:val="en-CA"/>
        </w:rPr>
        <w:t xml:space="preserve">derive the LIC parameters in the mapped (reshaped) domain </w:t>
      </w:r>
      <w:r>
        <w:rPr>
          <w:lang w:val="en-CA"/>
        </w:rPr>
        <w:t xml:space="preserve">was implemented </w:t>
      </w:r>
      <w:r w:rsidR="0083309F">
        <w:rPr>
          <w:lang w:val="en-CA"/>
        </w:rPr>
        <w:t xml:space="preserve">on top of </w:t>
      </w:r>
      <w:r w:rsidR="008A6D64">
        <w:rPr>
          <w:lang w:val="en-CA"/>
        </w:rPr>
        <w:t>CE</w:t>
      </w:r>
      <w:r w:rsidR="006B34E7">
        <w:rPr>
          <w:lang w:val="en-CA"/>
        </w:rPr>
        <w:t xml:space="preserve"> </w:t>
      </w:r>
      <w:r w:rsidR="008A6D64">
        <w:rPr>
          <w:lang w:val="en-CA"/>
        </w:rPr>
        <w:t>4-3.1a</w:t>
      </w:r>
      <w:r w:rsidR="006B34E7">
        <w:rPr>
          <w:lang w:val="en-CA"/>
        </w:rPr>
        <w:t xml:space="preserve"> </w:t>
      </w:r>
      <w:r w:rsidR="008C4685">
        <w:rPr>
          <w:lang w:val="en-CA"/>
        </w:rPr>
        <w:t>[2</w:t>
      </w:r>
      <w:r w:rsidR="00865F72">
        <w:rPr>
          <w:lang w:val="en-CA"/>
        </w:rPr>
        <w:t xml:space="preserve">] </w:t>
      </w:r>
      <w:r w:rsidR="006B34E7">
        <w:rPr>
          <w:lang w:val="en-CA"/>
        </w:rPr>
        <w:t>core</w:t>
      </w:r>
      <w:r w:rsidR="008A6D64">
        <w:rPr>
          <w:lang w:val="en-CA"/>
        </w:rPr>
        <w:t xml:space="preserve"> LIC </w:t>
      </w:r>
      <w:r w:rsidR="006B34E7">
        <w:rPr>
          <w:lang w:val="en-CA"/>
        </w:rPr>
        <w:t>experiment in VTM-5.0</w:t>
      </w:r>
      <w:r w:rsidR="008C4685">
        <w:rPr>
          <w:lang w:val="en-CA"/>
        </w:rPr>
        <w:t xml:space="preserve"> [3]</w:t>
      </w:r>
      <w:r w:rsidR="006B34E7">
        <w:rPr>
          <w:lang w:val="en-CA"/>
        </w:rPr>
        <w:t xml:space="preserve">. </w:t>
      </w:r>
      <w:r>
        <w:rPr>
          <w:lang w:val="en-CA"/>
        </w:rPr>
        <w:t xml:space="preserve">Test results reportedly </w:t>
      </w:r>
      <w:r w:rsidR="008A6D64">
        <w:rPr>
          <w:lang w:val="en-CA"/>
        </w:rPr>
        <w:t>show BD-rate gain</w:t>
      </w:r>
      <w:r>
        <w:rPr>
          <w:lang w:val="en-CA"/>
        </w:rPr>
        <w:t xml:space="preserve"> of 0.47% (Y), 0.35% (U), 0.46% (V) with encoding time of 118% and decoding time of 100% for RA and  BD-rate  gain of </w:t>
      </w:r>
      <w:r w:rsidRPr="000018B7">
        <w:rPr>
          <w:lang w:val="en-CA"/>
        </w:rPr>
        <w:t>0.34%</w:t>
      </w:r>
      <w:r>
        <w:rPr>
          <w:lang w:val="en-CA"/>
        </w:rPr>
        <w:t xml:space="preserve"> (Y),</w:t>
      </w:r>
      <w:r w:rsidRPr="000018B7">
        <w:rPr>
          <w:lang w:val="en-CA"/>
        </w:rPr>
        <w:t xml:space="preserve"> 0.22%</w:t>
      </w:r>
      <w:r>
        <w:rPr>
          <w:lang w:val="en-CA"/>
        </w:rPr>
        <w:t xml:space="preserve"> (U),</w:t>
      </w:r>
      <w:r w:rsidRPr="000018B7">
        <w:rPr>
          <w:lang w:val="en-CA"/>
        </w:rPr>
        <w:t xml:space="preserve"> 0.50%</w:t>
      </w:r>
      <w:r>
        <w:rPr>
          <w:lang w:val="en-CA"/>
        </w:rPr>
        <w:t xml:space="preserve"> (V) with</w:t>
      </w:r>
      <w:r w:rsidRPr="000018B7">
        <w:rPr>
          <w:lang w:val="en-CA"/>
        </w:rPr>
        <w:t xml:space="preserve"> </w:t>
      </w:r>
      <w:r>
        <w:rPr>
          <w:lang w:val="en-CA"/>
        </w:rPr>
        <w:t>encoding time of 116% and decoding time of 100% for LDB configuration</w:t>
      </w:r>
      <w:r w:rsidR="006B6519">
        <w:rPr>
          <w:lang w:val="en-CA"/>
        </w:rPr>
        <w:t xml:space="preserve"> under CTC </w:t>
      </w:r>
      <w:r w:rsidR="001D4888">
        <w:rPr>
          <w:lang w:val="en-CA"/>
        </w:rPr>
        <w:t xml:space="preserve">test conditions </w:t>
      </w:r>
      <w:r w:rsidR="006B6519">
        <w:rPr>
          <w:lang w:val="en-CA"/>
        </w:rPr>
        <w:t>[4]</w:t>
      </w:r>
      <w:r>
        <w:rPr>
          <w:lang w:val="en-CA"/>
        </w:rPr>
        <w:t xml:space="preserve">. </w:t>
      </w:r>
    </w:p>
    <w:p w14:paraId="7D2AC1F0" w14:textId="66D0327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83F6499" w14:textId="5999C17C" w:rsidR="00200312" w:rsidRDefault="00200312" w:rsidP="004234F0">
      <w:pPr>
        <w:rPr>
          <w:lang w:val="en-CA"/>
        </w:rPr>
      </w:pPr>
      <w:r>
        <w:rPr>
          <w:lang w:val="en-CA"/>
        </w:rPr>
        <w:t>In the base LIC of JVET-N0343</w:t>
      </w:r>
      <w:r w:rsidR="00F91429">
        <w:rPr>
          <w:lang w:val="en-CA"/>
        </w:rPr>
        <w:t xml:space="preserve"> [1</w:t>
      </w:r>
      <w:r w:rsidR="006B5919">
        <w:rPr>
          <w:lang w:val="en-CA"/>
        </w:rPr>
        <w:t>]</w:t>
      </w:r>
      <w:r>
        <w:rPr>
          <w:lang w:val="en-CA"/>
        </w:rPr>
        <w:t>, when LMCS 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reshaping) is used,</w:t>
      </w:r>
      <w:r w:rsidR="0029736F">
        <w:rPr>
          <w:lang w:val="en-CA"/>
        </w:rPr>
        <w:t xml:space="preserve"> i.e. when </w:t>
      </w:r>
      <w:proofErr w:type="spellStart"/>
      <w:r w:rsidR="0029736F">
        <w:rPr>
          <w:b/>
          <w:lang w:val="en-CA"/>
        </w:rPr>
        <w:t>slice</w:t>
      </w:r>
      <w:r w:rsidR="0029736F" w:rsidRPr="005D1933">
        <w:rPr>
          <w:b/>
          <w:lang w:val="en-CA"/>
        </w:rPr>
        <w:t>_</w:t>
      </w:r>
      <w:r w:rsidR="0029736F">
        <w:rPr>
          <w:b/>
          <w:lang w:val="en-CA"/>
        </w:rPr>
        <w:t>lmcs</w:t>
      </w:r>
      <w:r w:rsidR="0029736F" w:rsidRPr="005D1933">
        <w:rPr>
          <w:b/>
          <w:lang w:val="en-CA"/>
        </w:rPr>
        <w:t>_enable</w:t>
      </w:r>
      <w:r w:rsidR="0029736F">
        <w:rPr>
          <w:b/>
          <w:lang w:val="en-CA"/>
        </w:rPr>
        <w:t>d</w:t>
      </w:r>
      <w:r w:rsidR="0029736F" w:rsidRPr="005D1933">
        <w:rPr>
          <w:b/>
          <w:lang w:val="en-CA"/>
        </w:rPr>
        <w:t>_flag</w:t>
      </w:r>
      <w:proofErr w:type="spellEnd"/>
      <w:r w:rsidR="0029736F" w:rsidRPr="00147549">
        <w:rPr>
          <w:lang w:val="en-CA"/>
        </w:rPr>
        <w:t xml:space="preserve"> is enabled</w:t>
      </w:r>
      <w:r w:rsidR="0029736F">
        <w:rPr>
          <w:lang w:val="en-CA"/>
        </w:rPr>
        <w:t xml:space="preserve">, </w:t>
      </w:r>
      <w:r>
        <w:rPr>
          <w:lang w:val="en-CA"/>
        </w:rPr>
        <w:t xml:space="preserve">inverse mapping </w:t>
      </w:r>
      <w:r w:rsidR="006F285C">
        <w:rPr>
          <w:lang w:val="en-CA"/>
        </w:rPr>
        <w:t>(</w:t>
      </w:r>
      <w:proofErr w:type="spellStart"/>
      <w:r w:rsidR="006F285C">
        <w:rPr>
          <w:lang w:val="en-CA"/>
        </w:rPr>
        <w:t>InvLUT</w:t>
      </w:r>
      <w:proofErr w:type="spellEnd"/>
      <w:r w:rsidR="006F285C">
        <w:rPr>
          <w:lang w:val="en-CA"/>
        </w:rPr>
        <w:t xml:space="preserve">) </w:t>
      </w:r>
      <w:r>
        <w:rPr>
          <w:lang w:val="en-CA"/>
        </w:rPr>
        <w:t>is applied to the neighbo</w:t>
      </w:r>
      <w:r w:rsidR="00CF7F73">
        <w:rPr>
          <w:lang w:val="en-CA"/>
        </w:rPr>
        <w:t>u</w:t>
      </w:r>
      <w:r>
        <w:rPr>
          <w:lang w:val="en-CA"/>
        </w:rPr>
        <w:t>r reconstructed samples of the current CU prior to LIC parameter derivation, since the current CU neighbo</w:t>
      </w:r>
      <w:r w:rsidR="00CF7F73">
        <w:rPr>
          <w:lang w:val="en-CA"/>
        </w:rPr>
        <w:t>u</w:t>
      </w:r>
      <w:r>
        <w:rPr>
          <w:lang w:val="en-CA"/>
        </w:rPr>
        <w:t xml:space="preserve">rs are in the mapped (reshaped) domain while the reference picture samples are in the original (non-reshaped) domain. The </w:t>
      </w:r>
      <w:r w:rsidR="006F7CF2">
        <w:rPr>
          <w:lang w:val="en-CA"/>
        </w:rPr>
        <w:t xml:space="preserve">process of </w:t>
      </w:r>
      <w:r>
        <w:rPr>
          <w:lang w:val="en-CA"/>
        </w:rPr>
        <w:t xml:space="preserve">LIC parameter derivation </w:t>
      </w:r>
      <w:r w:rsidR="006F7CF2">
        <w:rPr>
          <w:lang w:val="en-CA"/>
        </w:rPr>
        <w:t xml:space="preserve">using neighbour reconstruction (C) and reference inter predicted samples (L) </w:t>
      </w:r>
      <w:r w:rsidR="006F285C">
        <w:rPr>
          <w:lang w:val="en-CA"/>
        </w:rPr>
        <w:t xml:space="preserve">and linear transformation </w:t>
      </w:r>
      <w:r w:rsidR="00DD5AE0">
        <w:rPr>
          <w:lang w:val="en-CA"/>
        </w:rPr>
        <w:t xml:space="preserve">of current prediction </w:t>
      </w:r>
      <w:r w:rsidR="006F285C">
        <w:rPr>
          <w:lang w:val="en-CA"/>
        </w:rPr>
        <w:t>in original domain followed by forward mapping (</w:t>
      </w:r>
      <w:proofErr w:type="spellStart"/>
      <w:r w:rsidR="006F285C">
        <w:rPr>
          <w:lang w:val="en-CA"/>
        </w:rPr>
        <w:t>FwdLUT</w:t>
      </w:r>
      <w:proofErr w:type="spellEnd"/>
      <w:r w:rsidR="006F285C">
        <w:rPr>
          <w:lang w:val="en-CA"/>
        </w:rPr>
        <w:t>)</w:t>
      </w:r>
      <w:r w:rsidR="00DD5AE0">
        <w:rPr>
          <w:lang w:val="en-CA"/>
        </w:rPr>
        <w:t xml:space="preserve"> </w:t>
      </w:r>
      <w:r w:rsidR="006B078E">
        <w:rPr>
          <w:lang w:val="en-CA"/>
        </w:rPr>
        <w:t>i</w:t>
      </w:r>
      <w:r>
        <w:rPr>
          <w:lang w:val="en-CA"/>
        </w:rPr>
        <w:t xml:space="preserve">s pictorially represented </w:t>
      </w:r>
      <w:r w:rsidR="006B078E">
        <w:rPr>
          <w:lang w:val="en-CA"/>
        </w:rPr>
        <w:t>in</w:t>
      </w:r>
      <w:r w:rsidR="00D41BB2">
        <w:rPr>
          <w:lang w:val="en-CA"/>
        </w:rPr>
        <w:t xml:space="preserve"> </w:t>
      </w:r>
      <w:r w:rsidR="006B078E">
        <w:rPr>
          <w:lang w:val="en-CA"/>
        </w:rPr>
        <w:t>F</w:t>
      </w:r>
      <w:r w:rsidR="0029736F">
        <w:rPr>
          <w:lang w:val="en-CA"/>
        </w:rPr>
        <w:t>igure</w:t>
      </w:r>
      <w:r w:rsidR="00E62874">
        <w:rPr>
          <w:lang w:val="en-CA"/>
        </w:rPr>
        <w:t xml:space="preserve"> </w:t>
      </w:r>
      <w:r w:rsidR="009A69A0">
        <w:rPr>
          <w:lang w:val="en-CA"/>
        </w:rPr>
        <w:t>1</w:t>
      </w:r>
      <w:r w:rsidR="0029736F">
        <w:rPr>
          <w:lang w:val="en-CA"/>
        </w:rPr>
        <w:t>.</w:t>
      </w:r>
      <w:r w:rsidR="006F285C">
        <w:rPr>
          <w:lang w:val="en-CA"/>
        </w:rPr>
        <w:t xml:space="preserve"> This method is applicable in </w:t>
      </w:r>
      <w:r w:rsidR="001A1C61">
        <w:rPr>
          <w:lang w:val="en-CA"/>
        </w:rPr>
        <w:t xml:space="preserve">all </w:t>
      </w:r>
      <w:r w:rsidR="006F285C">
        <w:rPr>
          <w:lang w:val="en-CA"/>
        </w:rPr>
        <w:t xml:space="preserve">subsequent LIC core experiments </w:t>
      </w:r>
      <w:r w:rsidR="001A1C61">
        <w:rPr>
          <w:lang w:val="en-CA"/>
        </w:rPr>
        <w:t>including</w:t>
      </w:r>
      <w:r>
        <w:rPr>
          <w:lang w:val="en-CA"/>
        </w:rPr>
        <w:t xml:space="preserve"> CE-4.3.1</w:t>
      </w:r>
      <w:r w:rsidR="00C723DA">
        <w:rPr>
          <w:lang w:val="en-CA"/>
        </w:rPr>
        <w:t xml:space="preserve"> [1]</w:t>
      </w:r>
      <w:r>
        <w:rPr>
          <w:lang w:val="en-CA"/>
        </w:rPr>
        <w:t xml:space="preserve"> of JVET-O meeting.</w:t>
      </w:r>
    </w:p>
    <w:p w14:paraId="4514B9F1" w14:textId="73A28D82" w:rsidR="00DD5AE0" w:rsidRDefault="00DD5AE0" w:rsidP="00DD5AE0">
      <w:pPr>
        <w:rPr>
          <w:rFonts w:asciiTheme="minorHAnsi" w:hAnsiTheme="minorHAnsi"/>
          <w:szCs w:val="22"/>
        </w:rPr>
      </w:pPr>
      <w:r>
        <w:rPr>
          <w:lang w:val="en-CA"/>
        </w:rPr>
        <w:t xml:space="preserve">The equations for deriving the LIC scale (a) and offset (b) </w:t>
      </w:r>
      <w:r>
        <w:t xml:space="preserve">in </w:t>
      </w:r>
      <w:r w:rsidR="00997758">
        <w:t xml:space="preserve">the </w:t>
      </w:r>
      <w:r>
        <w:t xml:space="preserve">original domain </w:t>
      </w:r>
      <w:r>
        <w:rPr>
          <w:lang w:val="en-CA"/>
        </w:rPr>
        <w:t xml:space="preserve">using inverse mapping of reconstruction ‘C’  and reference inter prediction ‘L’ </w:t>
      </w:r>
      <w:r w:rsidR="00CF7F73">
        <w:rPr>
          <w:lang w:val="en-CA"/>
        </w:rPr>
        <w:t xml:space="preserve">of ‘N’ neighbour </w:t>
      </w:r>
      <w:r>
        <w:rPr>
          <w:lang w:val="en-CA"/>
        </w:rPr>
        <w:t>samples are shown below</w:t>
      </w:r>
    </w:p>
    <w:p w14:paraId="472E257F" w14:textId="77777777" w:rsidR="00DD5AE0" w:rsidRDefault="00DD5AE0" w:rsidP="00DD5AE0">
      <m:oMathPara>
        <m:oMath>
          <m:r>
            <w:rPr>
              <w:rFonts w:ascii="Cambria Math" w:hAnsi="Cambria Math"/>
              <w:szCs w:val="28"/>
            </w:rPr>
            <m:t xml:space="preserve">a= 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N·∑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·InvLUT(C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)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-∑L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·∑InvLUT(C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Cs w:val="28"/>
                </w:rPr>
                <m:t>N·∑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·L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Cs w:val="28"/>
                </w:rPr>
                <m:t>-∑L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·∑L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</m:den>
          </m:f>
        </m:oMath>
      </m:oMathPara>
    </w:p>
    <w:p w14:paraId="506155E6" w14:textId="77777777" w:rsidR="00DD5AE0" w:rsidRDefault="00DD5AE0" w:rsidP="00DD5AE0">
      <w:pPr>
        <w:jc w:val="center"/>
      </w:pPr>
      <m:oMathPara>
        <m:oMath>
          <m:r>
            <w:rPr>
              <w:rFonts w:ascii="Cambria Math" w:hAnsi="Cambria Math"/>
              <w:szCs w:val="28"/>
            </w:rPr>
            <m:t xml:space="preserve">b= 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∑InvLUT(C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)-a·∑L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</m:den>
          </m:f>
        </m:oMath>
      </m:oMathPara>
    </w:p>
    <w:p w14:paraId="01004376" w14:textId="6E72ADB0" w:rsidR="006C20DE" w:rsidRDefault="006732A5" w:rsidP="007421F7">
      <w:pPr>
        <w:rPr>
          <w:lang w:val="en-CA"/>
        </w:rPr>
      </w:pPr>
      <w:r>
        <w:rPr>
          <w:lang w:val="en-CA"/>
        </w:rPr>
        <w:t>As inverse mapping (</w:t>
      </w:r>
      <w:proofErr w:type="spellStart"/>
      <w:r>
        <w:rPr>
          <w:lang w:val="en-CA"/>
        </w:rPr>
        <w:t>InvLUT</w:t>
      </w:r>
      <w:proofErr w:type="spellEnd"/>
      <w:r>
        <w:rPr>
          <w:lang w:val="en-CA"/>
        </w:rPr>
        <w:t xml:space="preserve">) is computationally more expensive than the </w:t>
      </w:r>
      <w:proofErr w:type="spellStart"/>
      <w:r>
        <w:rPr>
          <w:lang w:val="en-CA"/>
        </w:rPr>
        <w:t>equi</w:t>
      </w:r>
      <w:proofErr w:type="spellEnd"/>
      <w:r>
        <w:rPr>
          <w:lang w:val="en-CA"/>
        </w:rPr>
        <w:t>-spaced piecewise linear forward mapping (</w:t>
      </w:r>
      <w:proofErr w:type="spellStart"/>
      <w:r>
        <w:rPr>
          <w:lang w:val="en-CA"/>
        </w:rPr>
        <w:t>FwdLUT</w:t>
      </w:r>
      <w:proofErr w:type="spellEnd"/>
      <w:r>
        <w:rPr>
          <w:lang w:val="en-CA"/>
        </w:rPr>
        <w:t>) process</w:t>
      </w:r>
      <w:r w:rsidR="00B50D0D">
        <w:rPr>
          <w:lang w:val="en-CA"/>
        </w:rPr>
        <w:t>,</w:t>
      </w:r>
      <w:r>
        <w:rPr>
          <w:lang w:val="en-CA"/>
        </w:rPr>
        <w:t xml:space="preserve"> it is desirable to compute the LIC parameters in the mapped (reshaped) domain to reduce </w:t>
      </w:r>
      <w:r w:rsidR="00B50D0D">
        <w:rPr>
          <w:lang w:val="en-CA"/>
        </w:rPr>
        <w:t>LIC</w:t>
      </w:r>
      <w:r w:rsidR="00B50D0D">
        <w:rPr>
          <w:lang w:val="en-CA"/>
        </w:rPr>
        <w:t xml:space="preserve"> </w:t>
      </w:r>
      <w:r>
        <w:rPr>
          <w:lang w:val="en-CA"/>
        </w:rPr>
        <w:t>complexity when LMCS is enabled.</w:t>
      </w:r>
    </w:p>
    <w:p w14:paraId="33AFECA6" w14:textId="77777777" w:rsidR="006B078E" w:rsidRDefault="006B078E" w:rsidP="007421F7">
      <w:r>
        <w:rPr>
          <w:noProof/>
        </w:rPr>
        <w:lastRenderedPageBreak/>
        <w:drawing>
          <wp:inline distT="0" distB="0" distL="0" distR="0" wp14:anchorId="51D73648" wp14:editId="3BE27106">
            <wp:extent cx="2560320" cy="3630168"/>
            <wp:effectExtent l="19050" t="19050" r="11430" b="2794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363016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66BB23D0" wp14:editId="3459C2C5">
            <wp:extent cx="2468880" cy="3630168"/>
            <wp:effectExtent l="19050" t="19050" r="26670" b="279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3016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E436CC2" w14:textId="5D3C1D6F" w:rsidR="006C20DE" w:rsidRPr="003A3B14" w:rsidRDefault="006C20DE" w:rsidP="007421F7">
      <w:pPr>
        <w:rPr>
          <w:rFonts w:ascii="Calibri" w:eastAsia="Calibri" w:hAnsi="Calibri"/>
          <w:sz w:val="28"/>
          <w:szCs w:val="22"/>
        </w:rPr>
      </w:pPr>
      <w:bookmarkStart w:id="0" w:name="_Toc9884622"/>
      <w:r w:rsidRPr="003A3B14">
        <w:rPr>
          <w:b/>
        </w:rPr>
        <w:t>Figure</w:t>
      </w:r>
      <w:r w:rsidR="00E62874" w:rsidRPr="003A3B14">
        <w:rPr>
          <w:b/>
        </w:rPr>
        <w:t xml:space="preserve"> 1</w:t>
      </w:r>
      <w:r w:rsidRPr="003A3B14">
        <w:t>:</w:t>
      </w:r>
      <w:r w:rsidR="00D41BB2">
        <w:t xml:space="preserve"> </w:t>
      </w:r>
      <w:r w:rsidRPr="003A3B14">
        <w:t>LIC</w:t>
      </w:r>
      <w:r w:rsidR="00E62874">
        <w:t xml:space="preserve"> </w:t>
      </w:r>
      <w:r w:rsidR="00D41BB2">
        <w:t>model</w:t>
      </w:r>
      <w:r w:rsidRPr="003A3B14">
        <w:t xml:space="preserve"> in original domain</w:t>
      </w:r>
      <w:r w:rsidR="00E62874">
        <w:t xml:space="preserve"> </w:t>
      </w:r>
      <w:r w:rsidR="00D41BB2">
        <w:t xml:space="preserve">      </w:t>
      </w:r>
      <w:r w:rsidR="006B078E">
        <w:t xml:space="preserve"> </w:t>
      </w:r>
      <w:r w:rsidR="00D41BB2">
        <w:t xml:space="preserve">     </w:t>
      </w:r>
      <w:r w:rsidR="006B078E">
        <w:t xml:space="preserve">       </w:t>
      </w:r>
      <w:r w:rsidR="006B078E" w:rsidRPr="003A3B14">
        <w:rPr>
          <w:b/>
        </w:rPr>
        <w:t xml:space="preserve">Figure </w:t>
      </w:r>
      <w:r w:rsidR="006B078E">
        <w:rPr>
          <w:b/>
        </w:rPr>
        <w:t>2:</w:t>
      </w:r>
      <w:r w:rsidR="00E62874">
        <w:t xml:space="preserve"> </w:t>
      </w:r>
      <w:bookmarkEnd w:id="0"/>
      <w:r w:rsidR="00E62874">
        <w:t>Pr</w:t>
      </w:r>
      <w:r w:rsidR="00346C0A" w:rsidRPr="003A3B14">
        <w:t>oposed LIC model in mapped domain</w:t>
      </w:r>
    </w:p>
    <w:p w14:paraId="074DF360" w14:textId="101193CF" w:rsidR="00FE6F06" w:rsidRPr="005B217D" w:rsidRDefault="00FE6F06" w:rsidP="00FE6F0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3CE85E" w14:textId="1836FEEC" w:rsidR="00997758" w:rsidRDefault="00997758" w:rsidP="00997758">
      <w:pPr>
        <w:rPr>
          <w:lang w:val="en-CA"/>
        </w:rPr>
      </w:pPr>
      <w:r>
        <w:rPr>
          <w:lang w:val="en-CA"/>
        </w:rPr>
        <w:t>The proposed method in this contribution uses current CU neighbo</w:t>
      </w:r>
      <w:r w:rsidR="00CF7F73">
        <w:rPr>
          <w:lang w:val="en-CA"/>
        </w:rPr>
        <w:t>u</w:t>
      </w:r>
      <w:r>
        <w:rPr>
          <w:lang w:val="en-CA"/>
        </w:rPr>
        <w:t xml:space="preserve">r reconstructed samples as is (in reshaped domain) and the forward mapped neighbour inter </w:t>
      </w:r>
      <w:r w:rsidR="006B078E">
        <w:rPr>
          <w:lang w:val="en-CA"/>
        </w:rPr>
        <w:t xml:space="preserve">reference </w:t>
      </w:r>
      <w:r>
        <w:rPr>
          <w:lang w:val="en-CA"/>
        </w:rPr>
        <w:t>samples for derivation of LIC parameters as depicted in Figure</w:t>
      </w:r>
      <w:r w:rsidR="00D41BB2">
        <w:rPr>
          <w:lang w:val="en-CA"/>
        </w:rPr>
        <w:t xml:space="preserve"> </w:t>
      </w:r>
      <w:r w:rsidR="006B078E">
        <w:rPr>
          <w:lang w:val="en-CA"/>
        </w:rPr>
        <w:t>2</w:t>
      </w:r>
      <w:r w:rsidR="00D41BB2">
        <w:rPr>
          <w:lang w:val="en-CA"/>
        </w:rPr>
        <w:t>.</w:t>
      </w:r>
    </w:p>
    <w:p w14:paraId="7AFA526F" w14:textId="1E7CF2C2" w:rsidR="006C20DE" w:rsidRPr="005B217D" w:rsidRDefault="006F28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Simplest way to </w:t>
      </w:r>
      <w:r w:rsidR="00D150CD">
        <w:rPr>
          <w:szCs w:val="22"/>
          <w:lang w:val="en-CA"/>
        </w:rPr>
        <w:t>eliminate</w:t>
      </w:r>
      <w:r>
        <w:rPr>
          <w:szCs w:val="22"/>
          <w:lang w:val="en-CA"/>
        </w:rPr>
        <w:t xml:space="preserve"> the inverse mapping in LIC </w:t>
      </w:r>
      <w:r w:rsidR="006B078E">
        <w:rPr>
          <w:szCs w:val="22"/>
          <w:lang w:val="en-CA"/>
        </w:rPr>
        <w:t>c</w:t>
      </w:r>
      <w:r>
        <w:rPr>
          <w:szCs w:val="22"/>
          <w:lang w:val="en-CA"/>
        </w:rPr>
        <w:t>ould be to compute the LIC parameters in mapped (reshaped</w:t>
      </w:r>
      <w:r w:rsidR="00B50D0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domain by using the neighbour recon samples </w:t>
      </w:r>
      <w:r w:rsidR="00D150CD">
        <w:rPr>
          <w:szCs w:val="22"/>
          <w:lang w:val="en-CA"/>
        </w:rPr>
        <w:t>(</w:t>
      </w:r>
      <w:r>
        <w:rPr>
          <w:szCs w:val="22"/>
          <w:lang w:val="en-CA"/>
        </w:rPr>
        <w:t>C</w:t>
      </w:r>
      <w:r w:rsidR="00D150C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as is and </w:t>
      </w:r>
      <w:r w:rsidR="003152F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forward mapped inter prediction</w:t>
      </w:r>
      <w:r w:rsidR="00D150CD">
        <w:rPr>
          <w:szCs w:val="22"/>
          <w:lang w:val="en-CA"/>
        </w:rPr>
        <w:t xml:space="preserve"> (L)</w:t>
      </w:r>
      <w:r>
        <w:rPr>
          <w:szCs w:val="22"/>
          <w:lang w:val="en-CA"/>
        </w:rPr>
        <w:t xml:space="preserve"> </w:t>
      </w:r>
      <w:r w:rsidR="00B50D0D">
        <w:rPr>
          <w:szCs w:val="22"/>
          <w:lang w:val="en-CA"/>
        </w:rPr>
        <w:t>samples</w:t>
      </w:r>
      <w:r>
        <w:rPr>
          <w:szCs w:val="22"/>
          <w:lang w:val="en-CA"/>
        </w:rPr>
        <w:t>. However</w:t>
      </w:r>
      <w:r w:rsidR="00B50D0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this would m</w:t>
      </w:r>
      <w:r w:rsidR="00176455">
        <w:rPr>
          <w:szCs w:val="22"/>
          <w:lang w:val="en-CA"/>
        </w:rPr>
        <w:t>ean the linear transformation for</w:t>
      </w:r>
      <w:r>
        <w:rPr>
          <w:szCs w:val="22"/>
          <w:lang w:val="en-CA"/>
        </w:rPr>
        <w:t xml:space="preserve"> LIC needs to be applied in the mapped (reshaped) domain after completing the forward mapping </w:t>
      </w:r>
      <w:r w:rsidR="00176455">
        <w:rPr>
          <w:szCs w:val="22"/>
          <w:lang w:val="en-CA"/>
        </w:rPr>
        <w:t>(</w:t>
      </w:r>
      <w:proofErr w:type="spellStart"/>
      <w:r w:rsidR="00176455">
        <w:rPr>
          <w:szCs w:val="22"/>
          <w:lang w:val="en-CA"/>
        </w:rPr>
        <w:t>FwdLUT</w:t>
      </w:r>
      <w:proofErr w:type="spellEnd"/>
      <w:r w:rsidR="00176455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of current inter prediction data</w:t>
      </w:r>
      <w:r w:rsidR="00B50D0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can affect the decod</w:t>
      </w:r>
      <w:r w:rsidR="00B50D0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pipeline order</w:t>
      </w:r>
      <w:r w:rsidR="00D150CD">
        <w:rPr>
          <w:szCs w:val="22"/>
          <w:lang w:val="en-CA"/>
        </w:rPr>
        <w:t xml:space="preserve"> in current LMCS scheme.</w:t>
      </w:r>
    </w:p>
    <w:p w14:paraId="319E8EA2" w14:textId="7A274F26" w:rsidR="00D150CD" w:rsidRDefault="00D150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6B5919">
        <w:rPr>
          <w:szCs w:val="22"/>
          <w:lang w:val="en-CA"/>
        </w:rPr>
        <w:t>addresses</w:t>
      </w:r>
      <w:r>
        <w:rPr>
          <w:szCs w:val="22"/>
          <w:lang w:val="en-CA"/>
        </w:rPr>
        <w:t xml:space="preserve"> this issue </w:t>
      </w:r>
      <w:r w:rsidR="00EF686A">
        <w:rPr>
          <w:szCs w:val="22"/>
          <w:lang w:val="en-CA"/>
        </w:rPr>
        <w:t>by computing only the</w:t>
      </w:r>
      <w:r>
        <w:rPr>
          <w:szCs w:val="22"/>
          <w:lang w:val="en-CA"/>
        </w:rPr>
        <w:t xml:space="preserve"> </w:t>
      </w:r>
      <w:r w:rsidR="00176455">
        <w:rPr>
          <w:szCs w:val="22"/>
          <w:lang w:val="en-CA"/>
        </w:rPr>
        <w:t>offset parameter (b) in the original domain</w:t>
      </w:r>
      <w:r w:rsidR="00B50D0D">
        <w:rPr>
          <w:szCs w:val="22"/>
          <w:lang w:val="en-CA"/>
        </w:rPr>
        <w:t xml:space="preserve">. This is accomplished </w:t>
      </w:r>
      <w:r w:rsidR="00176455">
        <w:rPr>
          <w:szCs w:val="22"/>
          <w:lang w:val="en-CA"/>
        </w:rPr>
        <w:t xml:space="preserve">by using single inverse mapping of </w:t>
      </w:r>
      <w:r w:rsidR="00B50D0D">
        <w:rPr>
          <w:szCs w:val="22"/>
          <w:lang w:val="en-CA"/>
        </w:rPr>
        <w:t xml:space="preserve">the </w:t>
      </w:r>
      <w:r w:rsidR="00176455">
        <w:rPr>
          <w:szCs w:val="22"/>
          <w:lang w:val="en-CA"/>
        </w:rPr>
        <w:t>average of neighbour reconstructed samples</w:t>
      </w:r>
      <w:r w:rsidR="00EF686A">
        <w:rPr>
          <w:szCs w:val="22"/>
          <w:lang w:val="en-CA"/>
        </w:rPr>
        <w:t xml:space="preserve"> and </w:t>
      </w:r>
      <w:r w:rsidR="00B50D0D">
        <w:rPr>
          <w:szCs w:val="22"/>
          <w:lang w:val="en-CA"/>
        </w:rPr>
        <w:t xml:space="preserve">using sum of </w:t>
      </w:r>
      <w:r w:rsidR="00EF686A">
        <w:rPr>
          <w:szCs w:val="22"/>
          <w:lang w:val="en-CA"/>
        </w:rPr>
        <w:t>neighbour inter prediction</w:t>
      </w:r>
      <w:r w:rsidR="00B50D0D">
        <w:rPr>
          <w:szCs w:val="22"/>
          <w:lang w:val="en-CA"/>
        </w:rPr>
        <w:t xml:space="preserve"> samples in original domain</w:t>
      </w:r>
      <w:r w:rsidR="00176455">
        <w:rPr>
          <w:szCs w:val="22"/>
          <w:lang w:val="en-CA"/>
        </w:rPr>
        <w:t xml:space="preserve">. The scale parameter </w:t>
      </w:r>
      <w:r w:rsidR="001A1C61">
        <w:rPr>
          <w:szCs w:val="22"/>
          <w:lang w:val="en-CA"/>
        </w:rPr>
        <w:t xml:space="preserve">‘a’ </w:t>
      </w:r>
      <w:r w:rsidR="00D70E0A">
        <w:rPr>
          <w:szCs w:val="22"/>
          <w:lang w:val="en-CA"/>
        </w:rPr>
        <w:t xml:space="preserve">is expected to be nearly same </w:t>
      </w:r>
      <w:r w:rsidR="00176455">
        <w:rPr>
          <w:szCs w:val="22"/>
          <w:lang w:val="en-CA"/>
        </w:rPr>
        <w:t>in the mapped (reshaped) domain and original doma</w:t>
      </w:r>
      <w:r w:rsidR="001A1C61">
        <w:rPr>
          <w:szCs w:val="22"/>
          <w:lang w:val="en-CA"/>
        </w:rPr>
        <w:t>in. The derivation of ‘a’</w:t>
      </w:r>
      <w:r w:rsidR="00D70E0A">
        <w:rPr>
          <w:szCs w:val="22"/>
          <w:lang w:val="en-CA"/>
        </w:rPr>
        <w:t xml:space="preserve"> </w:t>
      </w:r>
      <w:r w:rsidR="001A1C61">
        <w:rPr>
          <w:szCs w:val="22"/>
          <w:lang w:val="en-CA"/>
        </w:rPr>
        <w:t xml:space="preserve">and ‘b’ </w:t>
      </w:r>
      <w:r w:rsidR="00D70E0A">
        <w:rPr>
          <w:szCs w:val="22"/>
          <w:lang w:val="en-CA"/>
        </w:rPr>
        <w:t xml:space="preserve">as per </w:t>
      </w:r>
      <w:r w:rsidR="001A1C61">
        <w:rPr>
          <w:szCs w:val="22"/>
          <w:lang w:val="en-CA"/>
        </w:rPr>
        <w:t>proposed method are depicted in equation</w:t>
      </w:r>
      <w:r w:rsidR="00D70E0A">
        <w:rPr>
          <w:szCs w:val="22"/>
          <w:lang w:val="en-CA"/>
        </w:rPr>
        <w:t xml:space="preserve"> below </w:t>
      </w:r>
      <w:r w:rsidR="001A1C61">
        <w:rPr>
          <w:szCs w:val="22"/>
          <w:lang w:val="en-CA"/>
        </w:rPr>
        <w:t xml:space="preserve"> </w:t>
      </w:r>
      <w:r w:rsidR="00EF686A">
        <w:rPr>
          <w:szCs w:val="22"/>
          <w:lang w:val="en-CA"/>
        </w:rPr>
        <w:t xml:space="preserve">  </w:t>
      </w:r>
      <w:r>
        <w:rPr>
          <w:szCs w:val="22"/>
          <w:lang w:val="en-CA"/>
        </w:rPr>
        <w:t xml:space="preserve"> </w:t>
      </w:r>
    </w:p>
    <w:p w14:paraId="0C6C9BFC" w14:textId="77777777" w:rsidR="001A1C61" w:rsidRDefault="001A1C61" w:rsidP="001A1C61">
      <m:oMathPara>
        <m:oMath>
          <m:r>
            <w:rPr>
              <w:rFonts w:ascii="Cambria Math" w:hAnsi="Cambria Math"/>
              <w:szCs w:val="28"/>
            </w:rPr>
            <m:t xml:space="preserve">a= 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N·∑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FwdLUT(L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)·C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Cs w:val="28"/>
                </w:rPr>
                <m:t>-∑FwdLUT(L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n)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·∑C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Cs w:val="28"/>
                </w:rPr>
                <m:t>N·∑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FwdLUT(L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n)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·FwdLUT(L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n)</m:t>
                      </m:r>
                    </m:e>
                  </m:d>
                </m:e>
              </m:d>
              <m:r>
                <w:rPr>
                  <w:rFonts w:ascii="Cambria Math" w:hAnsi="Cambria Math"/>
                  <w:szCs w:val="28"/>
                </w:rPr>
                <m:t>-∑FwdLUT(L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)·∑FwdLUT(L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n)</m:t>
                  </m:r>
                </m:e>
              </m:d>
            </m:den>
          </m:f>
        </m:oMath>
      </m:oMathPara>
    </w:p>
    <w:p w14:paraId="3DA8CB1E" w14:textId="77777777" w:rsidR="001A1C61" w:rsidRPr="00BB0006" w:rsidRDefault="001A1C61" w:rsidP="001A1C61">
      <w:pPr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 xml:space="preserve">b= 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N.InvLUT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8"/>
                            </w:rPr>
                            <m:t>∑C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N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-a·∑L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</m:den>
          </m:f>
        </m:oMath>
      </m:oMathPara>
      <w:bookmarkStart w:id="1" w:name="_Comparison_of_Proposals"/>
      <w:bookmarkEnd w:id="1"/>
    </w:p>
    <w:p w14:paraId="542209A2" w14:textId="0524C3A8" w:rsidR="006732A5" w:rsidRDefault="006732A5" w:rsidP="009234A5">
      <w:pPr>
        <w:rPr>
          <w:szCs w:val="22"/>
          <w:lang w:val="en-CA"/>
        </w:rPr>
      </w:pPr>
      <w:r w:rsidRPr="00F91429">
        <w:rPr>
          <w:szCs w:val="22"/>
          <w:lang w:val="en-CA"/>
        </w:rPr>
        <w:t xml:space="preserve">Note </w:t>
      </w:r>
      <w:r w:rsidR="00B50D0D">
        <w:rPr>
          <w:szCs w:val="22"/>
          <w:lang w:val="en-CA"/>
        </w:rPr>
        <w:t xml:space="preserve">that </w:t>
      </w:r>
      <w:r w:rsidRPr="00F9142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modified equation for ‘a’ and ‘b’ is applicable only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as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samples are not reshaped. </w:t>
      </w:r>
    </w:p>
    <w:p w14:paraId="21E1F278" w14:textId="77777777" w:rsidR="006B6519" w:rsidRPr="00F91429" w:rsidRDefault="006B6519" w:rsidP="009234A5">
      <w:pPr>
        <w:rPr>
          <w:szCs w:val="22"/>
          <w:lang w:val="en-CA"/>
        </w:rPr>
      </w:pPr>
      <w:bookmarkStart w:id="2" w:name="_GoBack"/>
      <w:bookmarkEnd w:id="2"/>
    </w:p>
    <w:p w14:paraId="04D4DA24" w14:textId="451162C0" w:rsidR="00D4433E" w:rsidRDefault="00953433" w:rsidP="00F91429">
      <w:pPr>
        <w:pStyle w:val="Heading1"/>
        <w:rPr>
          <w:lang w:val="en-CA"/>
        </w:rPr>
      </w:pPr>
      <w:r>
        <w:rPr>
          <w:lang w:val="en-CA"/>
        </w:rPr>
        <w:lastRenderedPageBreak/>
        <w:t>Test results</w:t>
      </w:r>
    </w:p>
    <w:p w14:paraId="7F0B21D4" w14:textId="70D9782A" w:rsidR="00B21821" w:rsidRDefault="003912D3" w:rsidP="00F914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7421F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applied on top of unidirectional LIC core experiment of CE-4.3.1a </w:t>
      </w:r>
      <w:r w:rsidR="001D4888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in VTM5.0. </w:t>
      </w:r>
      <w:r>
        <w:rPr>
          <w:lang w:val="en-CA"/>
        </w:rPr>
        <w:t>The simulations were performed</w:t>
      </w:r>
      <w:r w:rsidR="001D4888">
        <w:rPr>
          <w:lang w:val="en-CA"/>
        </w:rPr>
        <w:t xml:space="preserve"> under</w:t>
      </w:r>
      <w:r>
        <w:rPr>
          <w:lang w:val="en-CA"/>
        </w:rPr>
        <w:t xml:space="preserve"> JVET common test conditions (CTC) [</w:t>
      </w:r>
      <w:r w:rsidR="006B078E">
        <w:rPr>
          <w:lang w:val="en-CA"/>
        </w:rPr>
        <w:t>4</w:t>
      </w:r>
      <w:r>
        <w:rPr>
          <w:lang w:val="en-CA"/>
        </w:rPr>
        <w:t xml:space="preserve">]. </w:t>
      </w:r>
      <w:r w:rsidR="000D24D2">
        <w:rPr>
          <w:szCs w:val="22"/>
          <w:lang w:val="en-CA"/>
        </w:rPr>
        <w:t>Table-1 shows t</w:t>
      </w:r>
      <w:r>
        <w:rPr>
          <w:szCs w:val="22"/>
          <w:lang w:val="en-CA"/>
        </w:rPr>
        <w:t>he test results fo</w:t>
      </w:r>
      <w:r w:rsidR="001D4888">
        <w:rPr>
          <w:szCs w:val="22"/>
          <w:lang w:val="en-CA"/>
        </w:rPr>
        <w:t>r the proposed method</w:t>
      </w:r>
      <w:r>
        <w:rPr>
          <w:szCs w:val="22"/>
          <w:lang w:val="en-CA"/>
        </w:rPr>
        <w:t xml:space="preserve"> against VTM-5.0</w:t>
      </w:r>
      <w:r w:rsidR="001D4888">
        <w:rPr>
          <w:szCs w:val="22"/>
          <w:lang w:val="en-CA"/>
        </w:rPr>
        <w:t xml:space="preserve">. The BD-rate gains of </w:t>
      </w:r>
      <w:r w:rsidR="00C723DA">
        <w:rPr>
          <w:szCs w:val="22"/>
          <w:lang w:val="en-CA"/>
        </w:rPr>
        <w:t xml:space="preserve">the </w:t>
      </w:r>
      <w:r w:rsidR="001D4888">
        <w:rPr>
          <w:szCs w:val="22"/>
          <w:lang w:val="en-CA"/>
        </w:rPr>
        <w:t>proposed method are comparable to the reported core LIC gains of CE-4.3.1a [1]</w:t>
      </w:r>
    </w:p>
    <w:p w14:paraId="6D14F546" w14:textId="7D775961" w:rsidR="001D4888" w:rsidRDefault="001D4888" w:rsidP="00F91429">
      <w:pPr>
        <w:rPr>
          <w:lang w:val="en-GB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21" w14:paraId="766F323F" w14:textId="77777777" w:rsidTr="003A3B14">
        <w:trPr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BA46" w14:textId="77777777" w:rsidR="00B21821" w:rsidRDefault="00B21821" w:rsidP="00B21821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0622" w14:textId="7454D574" w:rsidR="00B21821" w:rsidRPr="00F91429" w:rsidRDefault="00B21821" w:rsidP="007421F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B21821" w14:paraId="3FA4FDCD" w14:textId="77777777" w:rsidTr="003A3B14">
        <w:trPr>
          <w:trHeight w:val="4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8A4F" w14:textId="77777777" w:rsidR="00B21821" w:rsidRDefault="00B21821" w:rsidP="00B2182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B9A0" w14:textId="52E6096B" w:rsidR="00B21821" w:rsidRDefault="00B21821" w:rsidP="007421F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 </w:t>
            </w:r>
          </w:p>
        </w:tc>
      </w:tr>
      <w:tr w:rsidR="00B21821" w14:paraId="5DEACD54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70AC" w14:textId="77777777" w:rsidR="00B21821" w:rsidRDefault="00B21821" w:rsidP="00B218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4501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B237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A77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947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2B3E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1821" w14:paraId="1320BDCF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E742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9D5A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5F6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1CB4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E0A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80DF" w14:textId="40ACCBF5" w:rsidR="00B21821" w:rsidRDefault="00C552A6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4F9E1A84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7D0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2C5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0C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A5F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B99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D303" w14:textId="401955FD" w:rsidR="00B21821" w:rsidRDefault="00C552A6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2AB26A78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20A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8E2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1B9A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D942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8B9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3A03" w14:textId="2704988A" w:rsidR="00B21821" w:rsidRDefault="00C552A6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224B6F17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B4E3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EE7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457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1FD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DEEE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4546" w14:textId="765CA080" w:rsidR="00B21821" w:rsidRDefault="00C552A6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4D625DF0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84F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001A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AF6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C09B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F15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951E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1821" w14:paraId="119660A9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AA950" w14:textId="77777777" w:rsidR="00B21821" w:rsidRDefault="00B21821" w:rsidP="00B218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35D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091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9F1B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8A3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3E8C" w14:textId="29A92363" w:rsidR="00B21821" w:rsidRDefault="00606445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552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02AB6E8F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DC74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CAA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F62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69C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937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2176" w14:textId="165A3C06" w:rsidR="00B21821" w:rsidRDefault="00606445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1821" w14:paraId="5EAAD45F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0A64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58C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887A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71BB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02B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73B5" w14:textId="58BF5F03" w:rsidR="00B21821" w:rsidRDefault="00E26103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552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5B8B3593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36B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2F5B" w14:textId="77777777" w:rsidR="00B21821" w:rsidRDefault="00B21821" w:rsidP="00B21821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7419" w14:textId="77777777" w:rsidR="00B21821" w:rsidRDefault="00B21821" w:rsidP="00B21821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CC36" w14:textId="77777777" w:rsidR="00B21821" w:rsidRDefault="00B21821" w:rsidP="00B21821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E107" w14:textId="77777777" w:rsidR="00B21821" w:rsidRDefault="00B21821" w:rsidP="00B21821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7FDE" w14:textId="77777777" w:rsidR="00B21821" w:rsidRDefault="00B21821" w:rsidP="00B21821">
            <w:pPr>
              <w:rPr>
                <w:sz w:val="20"/>
              </w:rPr>
            </w:pPr>
          </w:p>
        </w:tc>
      </w:tr>
      <w:tr w:rsidR="0007219E" w14:paraId="7A5898C1" w14:textId="77777777" w:rsidTr="003A3B14">
        <w:trPr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1EA6" w14:textId="77777777" w:rsidR="0007219E" w:rsidRDefault="0007219E" w:rsidP="00B21821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A4F7" w14:textId="0873C69C" w:rsidR="0007219E" w:rsidRPr="00F91429" w:rsidRDefault="0007219E" w:rsidP="007421F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 w:rsidRPr="00742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7219E" w14:paraId="70D39661" w14:textId="77777777" w:rsidTr="003A3B14">
        <w:trPr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1C39" w14:textId="77777777" w:rsidR="0007219E" w:rsidRDefault="0007219E" w:rsidP="00B2182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AD77" w14:textId="336D7023" w:rsidR="0007219E" w:rsidRDefault="0007219E" w:rsidP="007421F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 </w:t>
            </w:r>
          </w:p>
        </w:tc>
      </w:tr>
      <w:tr w:rsidR="00B21821" w14:paraId="0FA212C7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F384" w14:textId="77777777" w:rsidR="00B21821" w:rsidRDefault="00B21821" w:rsidP="00B218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AE3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AA8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CB2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482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920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1821" w14:paraId="13822F27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15E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7FA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4A9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231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6DC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A8B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1821" w14:paraId="7667A846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A757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629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E8B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945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CD3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50E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1821" w14:paraId="2B6A8533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770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E2BE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6A6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673B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014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A9A8" w14:textId="47B24526" w:rsidR="00B21821" w:rsidRDefault="00606445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1821" w14:paraId="08C587DC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AFF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B10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737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73A0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AC93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A4928" w14:textId="5A863B72" w:rsidR="00B21821" w:rsidRDefault="00C552A6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1652A6E9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AE02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473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BD3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64E2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08A4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73EA" w14:textId="6AA36272" w:rsidR="00B21821" w:rsidRDefault="00606445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552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1C174402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F662" w14:textId="77777777" w:rsidR="00B21821" w:rsidRDefault="00B21821" w:rsidP="00B218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0137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7F4F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DBEE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1852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D9FB" w14:textId="434C42D2" w:rsidR="00B21821" w:rsidRDefault="00606445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1821" w14:paraId="71C1FD20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C1B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6948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E206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C51D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C791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044E" w14:textId="6FC154A2" w:rsidR="00B21821" w:rsidRDefault="00606445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552A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21821" w14:paraId="3CEE752D" w14:textId="77777777" w:rsidTr="003A3B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97D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8CBC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F7A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2545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BA7F9" w14:textId="77777777" w:rsidR="00B21821" w:rsidRDefault="00B21821" w:rsidP="00B218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E87B" w14:textId="66D8B493" w:rsidR="00B21821" w:rsidRDefault="000018B7" w:rsidP="00C552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552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6064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25C8E32" w14:textId="682BA8B8" w:rsidR="003912D3" w:rsidRPr="00D0495C" w:rsidRDefault="003912D3" w:rsidP="003912D3">
      <w:pPr>
        <w:spacing w:before="120"/>
        <w:jc w:val="center"/>
        <w:rPr>
          <w:b/>
          <w:sz w:val="20"/>
          <w:szCs w:val="18"/>
          <w:lang w:val="en-CA"/>
        </w:rPr>
      </w:pPr>
      <w:r w:rsidRPr="00D0495C">
        <w:rPr>
          <w:b/>
          <w:sz w:val="20"/>
          <w:szCs w:val="18"/>
          <w:lang w:val="en-CA"/>
        </w:rPr>
        <w:t xml:space="preserve">Table 1. </w:t>
      </w:r>
      <w:r>
        <w:rPr>
          <w:b/>
          <w:sz w:val="20"/>
          <w:szCs w:val="18"/>
          <w:lang w:val="en-CA"/>
        </w:rPr>
        <w:t xml:space="preserve">Results of </w:t>
      </w:r>
      <w:r w:rsidR="006B078E">
        <w:rPr>
          <w:b/>
          <w:sz w:val="20"/>
          <w:szCs w:val="18"/>
          <w:lang w:val="en-CA"/>
        </w:rPr>
        <w:t xml:space="preserve">proposed LIC </w:t>
      </w:r>
      <w:r w:rsidR="00C723DA">
        <w:rPr>
          <w:b/>
          <w:sz w:val="20"/>
          <w:szCs w:val="18"/>
          <w:lang w:val="en-CA"/>
        </w:rPr>
        <w:t xml:space="preserve">model </w:t>
      </w:r>
      <w:r w:rsidR="006B078E">
        <w:rPr>
          <w:b/>
          <w:sz w:val="20"/>
          <w:szCs w:val="18"/>
          <w:lang w:val="en-CA"/>
        </w:rPr>
        <w:t xml:space="preserve">parameter </w:t>
      </w:r>
      <w:r w:rsidR="007421F7">
        <w:rPr>
          <w:b/>
          <w:sz w:val="20"/>
          <w:szCs w:val="18"/>
          <w:lang w:val="en-CA"/>
        </w:rPr>
        <w:t>derivation</w:t>
      </w:r>
      <w:r w:rsidR="006B078E">
        <w:rPr>
          <w:b/>
          <w:sz w:val="20"/>
          <w:szCs w:val="18"/>
          <w:lang w:val="en-CA"/>
        </w:rPr>
        <w:t xml:space="preserve"> in </w:t>
      </w:r>
      <w:r w:rsidR="00E619F4">
        <w:rPr>
          <w:b/>
          <w:sz w:val="20"/>
          <w:szCs w:val="18"/>
          <w:lang w:val="en-CA"/>
        </w:rPr>
        <w:t>CE-4.3.1a against VTM-5.0</w:t>
      </w:r>
    </w:p>
    <w:p w14:paraId="78493F1E" w14:textId="6C9C7A6B" w:rsidR="00E619F4" w:rsidRDefault="00E619F4" w:rsidP="00E619F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E718951" w14:textId="6B2EDB81" w:rsidR="00D4433E" w:rsidRDefault="00D4433E" w:rsidP="00D4433E">
      <w:pPr>
        <w:rPr>
          <w:lang w:val="en-CA"/>
        </w:rPr>
      </w:pPr>
      <w:r>
        <w:rPr>
          <w:lang w:val="en-CA"/>
        </w:rPr>
        <w:t xml:space="preserve">The proposed </w:t>
      </w:r>
      <w:r w:rsidR="00F60EEB">
        <w:rPr>
          <w:lang w:val="en-CA"/>
        </w:rPr>
        <w:t>modifications</w:t>
      </w:r>
      <w:r w:rsidR="001D4888">
        <w:rPr>
          <w:lang w:val="en-CA"/>
        </w:rPr>
        <w:t xml:space="preserve"> in LIC model derivation process retain</w:t>
      </w:r>
      <w:r w:rsidR="007421F7">
        <w:rPr>
          <w:lang w:val="en-CA"/>
        </w:rPr>
        <w:t>s</w:t>
      </w:r>
      <w:r w:rsidR="001D4888">
        <w:rPr>
          <w:lang w:val="en-CA"/>
        </w:rPr>
        <w:t xml:space="preserve"> the gains of LIC whilst r</w:t>
      </w:r>
      <w:r w:rsidR="003912D3">
        <w:rPr>
          <w:lang w:val="en-CA"/>
        </w:rPr>
        <w:t>eplac</w:t>
      </w:r>
      <w:r w:rsidR="001D4888">
        <w:rPr>
          <w:lang w:val="en-CA"/>
        </w:rPr>
        <w:t xml:space="preserve">ing the </w:t>
      </w:r>
      <w:r w:rsidR="003912D3">
        <w:rPr>
          <w:lang w:val="en-CA"/>
        </w:rPr>
        <w:t>inverse mapping (</w:t>
      </w:r>
      <w:proofErr w:type="spellStart"/>
      <w:r w:rsidR="003912D3">
        <w:rPr>
          <w:lang w:val="en-CA"/>
        </w:rPr>
        <w:t>invLUT</w:t>
      </w:r>
      <w:proofErr w:type="spellEnd"/>
      <w:r w:rsidR="003912D3">
        <w:rPr>
          <w:lang w:val="en-CA"/>
        </w:rPr>
        <w:t>) of neighbour recon</w:t>
      </w:r>
      <w:r w:rsidR="001D4888">
        <w:rPr>
          <w:lang w:val="en-CA"/>
        </w:rPr>
        <w:t>struction</w:t>
      </w:r>
      <w:r w:rsidR="003912D3">
        <w:rPr>
          <w:lang w:val="en-CA"/>
        </w:rPr>
        <w:t xml:space="preserve"> samples with forward mapping (</w:t>
      </w:r>
      <w:proofErr w:type="spellStart"/>
      <w:r w:rsidR="003912D3">
        <w:rPr>
          <w:lang w:val="en-CA"/>
        </w:rPr>
        <w:t>fwdLUT</w:t>
      </w:r>
      <w:proofErr w:type="spellEnd"/>
      <w:r w:rsidR="003912D3">
        <w:rPr>
          <w:lang w:val="en-CA"/>
        </w:rPr>
        <w:t>) of reference inter pred</w:t>
      </w:r>
      <w:r w:rsidR="001D4888">
        <w:rPr>
          <w:lang w:val="en-CA"/>
        </w:rPr>
        <w:t xml:space="preserve">iction samples. </w:t>
      </w:r>
    </w:p>
    <w:p w14:paraId="4C059AF1" w14:textId="7B621F15" w:rsidR="00F43C79" w:rsidRDefault="00F43C79" w:rsidP="00F43C7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CFFFF1" w14:textId="5A0B92B9" w:rsidR="00F43C79" w:rsidRDefault="00F43C79" w:rsidP="00F43C79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496169">
        <w:rPr>
          <w:szCs w:val="22"/>
          <w:lang w:val="en-CA"/>
        </w:rPr>
        <w:t xml:space="preserve">V. </w:t>
      </w:r>
      <w:proofErr w:type="spellStart"/>
      <w:r w:rsidRPr="00496169">
        <w:rPr>
          <w:szCs w:val="22"/>
          <w:lang w:val="en-CA"/>
        </w:rPr>
        <w:t>Seregin</w:t>
      </w:r>
      <w:proofErr w:type="spellEnd"/>
      <w:r w:rsidRPr="00496169">
        <w:rPr>
          <w:szCs w:val="22"/>
          <w:lang w:val="en-CA"/>
        </w:rPr>
        <w:t xml:space="preserve">, W.-J. </w:t>
      </w:r>
      <w:proofErr w:type="spellStart"/>
      <w:r w:rsidRPr="00496169">
        <w:rPr>
          <w:szCs w:val="22"/>
          <w:lang w:val="en-CA"/>
        </w:rPr>
        <w:t>Chien</w:t>
      </w:r>
      <w:proofErr w:type="spellEnd"/>
      <w:r w:rsidRPr="00496169">
        <w:rPr>
          <w:szCs w:val="22"/>
          <w:lang w:val="en-CA"/>
        </w:rPr>
        <w:t xml:space="preserve">, T. Hsieh, N. Hu, </w:t>
      </w:r>
      <w:r>
        <w:rPr>
          <w:szCs w:val="22"/>
          <w:lang w:val="en-CA"/>
        </w:rPr>
        <w:t xml:space="preserve">and </w:t>
      </w:r>
      <w:r w:rsidRPr="00496169">
        <w:rPr>
          <w:szCs w:val="22"/>
          <w:lang w:val="en-CA"/>
        </w:rPr>
        <w:t xml:space="preserve">M. </w:t>
      </w:r>
      <w:proofErr w:type="spellStart"/>
      <w:r w:rsidRPr="00496169">
        <w:rPr>
          <w:szCs w:val="22"/>
          <w:lang w:val="en-CA"/>
        </w:rPr>
        <w:t>Karczewicz</w:t>
      </w:r>
      <w:proofErr w:type="spellEnd"/>
      <w:r w:rsidRPr="00496169">
        <w:rPr>
          <w:szCs w:val="22"/>
          <w:lang w:val="en-CA"/>
        </w:rPr>
        <w:t xml:space="preserve">, "CE1: Unidirectional illumination compensation (CE1-5.1)," </w:t>
      </w:r>
      <w:r>
        <w:rPr>
          <w:szCs w:val="22"/>
          <w:lang w:val="en-CA"/>
        </w:rPr>
        <w:t xml:space="preserve">Document of Joint Video Experts Team, </w:t>
      </w:r>
      <w:r w:rsidRPr="00496169">
        <w:rPr>
          <w:szCs w:val="22"/>
          <w:lang w:val="en-CA"/>
        </w:rPr>
        <w:t>JVET-N0343</w:t>
      </w:r>
    </w:p>
    <w:p w14:paraId="0093B42D" w14:textId="422DF200" w:rsidR="00F43C79" w:rsidRPr="00F91429" w:rsidRDefault="00C942E7" w:rsidP="00F43C79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F91429">
        <w:rPr>
          <w:szCs w:val="22"/>
          <w:lang w:val="de-DE" w:eastAsia="zh-TW"/>
        </w:rPr>
        <w:t>V. Seregin, W.-J. Chien, T. Hsieh, N. Hu, M.</w:t>
      </w:r>
      <w:r w:rsidR="00F43C79" w:rsidRPr="00F91429">
        <w:rPr>
          <w:szCs w:val="22"/>
          <w:lang w:val="de-DE" w:eastAsia="zh-TW"/>
        </w:rPr>
        <w:t xml:space="preserve"> Karczewicz</w:t>
      </w:r>
      <w:r w:rsidRPr="00F91429">
        <w:rPr>
          <w:szCs w:val="22"/>
          <w:lang w:val="de-DE" w:eastAsia="zh-TW"/>
        </w:rPr>
        <w:t>,</w:t>
      </w:r>
      <w:r w:rsidR="00F43C79" w:rsidRPr="00F91429">
        <w:rPr>
          <w:szCs w:val="22"/>
          <w:lang w:val="de-DE" w:eastAsia="zh-TW"/>
        </w:rPr>
        <w:t xml:space="preserve"> </w:t>
      </w:r>
      <w:r w:rsidRPr="00F91429">
        <w:rPr>
          <w:szCs w:val="22"/>
          <w:lang w:val="de-DE" w:eastAsia="zh-TW"/>
        </w:rPr>
        <w:t>H. Chen, X. Ma and H.</w:t>
      </w:r>
      <w:r w:rsidR="00F43C79" w:rsidRPr="00F91429">
        <w:rPr>
          <w:szCs w:val="22"/>
          <w:lang w:val="de-DE" w:eastAsia="zh-TW"/>
        </w:rPr>
        <w:t xml:space="preserve"> Yang</w:t>
      </w:r>
      <w:r w:rsidRPr="00F91429">
        <w:rPr>
          <w:szCs w:val="22"/>
          <w:lang w:val="de-DE" w:eastAsia="zh-TW"/>
        </w:rPr>
        <w:t xml:space="preserve">, </w:t>
      </w:r>
      <w:r w:rsidRPr="00F91429">
        <w:rPr>
          <w:szCs w:val="22"/>
          <w:lang w:val="en-CA"/>
        </w:rPr>
        <w:t>"</w:t>
      </w:r>
      <w:r w:rsidRPr="00F91429">
        <w:rPr>
          <w:szCs w:val="22"/>
          <w:lang w:val="de-DE" w:eastAsia="zh-TW"/>
        </w:rPr>
        <w:t>C</w:t>
      </w:r>
      <w:r w:rsidRPr="00F91429">
        <w:rPr>
          <w:color w:val="000000"/>
          <w:szCs w:val="22"/>
          <w:shd w:val="clear" w:color="auto" w:fill="FFFFFF"/>
        </w:rPr>
        <w:t>E4-3.1a and CE4-3.1b: Unidirectional local illumination compensation with affine prediction,</w:t>
      </w:r>
      <w:r w:rsidRPr="00F91429">
        <w:rPr>
          <w:szCs w:val="22"/>
          <w:lang w:val="en-CA"/>
        </w:rPr>
        <w:t>"</w:t>
      </w:r>
      <w:r w:rsidRPr="00F91429">
        <w:rPr>
          <w:szCs w:val="22"/>
          <w:lang w:val="de-DE" w:eastAsia="zh-TW"/>
        </w:rPr>
        <w:t xml:space="preserve"> </w:t>
      </w:r>
      <w:r>
        <w:rPr>
          <w:szCs w:val="22"/>
          <w:lang w:val="en-CA"/>
        </w:rPr>
        <w:t xml:space="preserve">Document of Joint Video Experts Team, </w:t>
      </w:r>
      <w:r w:rsidRPr="00496169">
        <w:rPr>
          <w:szCs w:val="22"/>
          <w:lang w:val="en-CA"/>
        </w:rPr>
        <w:t>JVET-</w:t>
      </w:r>
      <w:r>
        <w:rPr>
          <w:szCs w:val="22"/>
          <w:lang w:val="en-CA"/>
        </w:rPr>
        <w:t>O0066.</w:t>
      </w:r>
    </w:p>
    <w:p w14:paraId="42A73239" w14:textId="77777777" w:rsidR="00F43C79" w:rsidRPr="009143A6" w:rsidRDefault="00F43C79" w:rsidP="00F43C79">
      <w:pPr>
        <w:numPr>
          <w:ilvl w:val="0"/>
          <w:numId w:val="12"/>
        </w:numPr>
        <w:textAlignment w:val="auto"/>
        <w:rPr>
          <w:rStyle w:val="Hyperlink"/>
          <w:color w:val="auto"/>
          <w:szCs w:val="22"/>
          <w:u w:val="none"/>
          <w:lang w:val="en-CA"/>
        </w:rPr>
      </w:pPr>
      <w:r w:rsidRPr="008D183C">
        <w:rPr>
          <w:szCs w:val="22"/>
          <w:lang w:val="en-CA"/>
        </w:rPr>
        <w:t>VTM5.0, available at https://vcgit.hhi.fraunhofer.de/jvet/VVCSoftware_VTM/tags/VTM-</w:t>
      </w:r>
      <w:r>
        <w:rPr>
          <w:szCs w:val="22"/>
          <w:lang w:val="en-CA"/>
        </w:rPr>
        <w:t>5</w:t>
      </w:r>
      <w:r w:rsidRPr="008D183C">
        <w:rPr>
          <w:szCs w:val="22"/>
          <w:lang w:val="en-CA"/>
        </w:rPr>
        <w:t>.0</w:t>
      </w:r>
    </w:p>
    <w:p w14:paraId="77455187" w14:textId="5AE9BED8" w:rsidR="0055791E" w:rsidRPr="00F91429" w:rsidRDefault="00F43C79" w:rsidP="00F91429">
      <w:pPr>
        <w:numPr>
          <w:ilvl w:val="0"/>
          <w:numId w:val="12"/>
        </w:numPr>
        <w:textAlignment w:val="auto"/>
      </w:pPr>
      <w:bookmarkStart w:id="3" w:name="_Ref531871856"/>
      <w:bookmarkStart w:id="4" w:name="_Ref517546181"/>
      <w:r>
        <w:rPr>
          <w:szCs w:val="22"/>
          <w:lang w:val="en-CA"/>
        </w:rPr>
        <w:lastRenderedPageBreak/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JVET-N1010.</w:t>
      </w:r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97B7DA" w14:textId="64AF8FDD" w:rsidR="000D24D2" w:rsidRPr="005B217D" w:rsidRDefault="000D24D2" w:rsidP="000D24D2">
      <w:pPr>
        <w:rPr>
          <w:szCs w:val="22"/>
          <w:lang w:val="en-CA"/>
        </w:rPr>
      </w:pPr>
      <w:proofErr w:type="spellStart"/>
      <w:r w:rsidRPr="007421F7">
        <w:rPr>
          <w:b/>
          <w:szCs w:val="22"/>
          <w:lang w:val="en-CA"/>
        </w:rPr>
        <w:t>Ittiam</w:t>
      </w:r>
      <w:proofErr w:type="spellEnd"/>
      <w:r w:rsidRPr="007421F7">
        <w:rPr>
          <w:b/>
          <w:szCs w:val="22"/>
          <w:lang w:val="en-CA"/>
        </w:rPr>
        <w:t xml:space="preserve"> Systems Pvt. Ltd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9FAAC" w14:textId="77777777" w:rsidR="005D318F" w:rsidRDefault="005D318F">
      <w:r>
        <w:separator/>
      </w:r>
    </w:p>
  </w:endnote>
  <w:endnote w:type="continuationSeparator" w:id="0">
    <w:p w14:paraId="27892A1B" w14:textId="77777777" w:rsidR="005D318F" w:rsidRDefault="005D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482021" w:rsidR="00B21821" w:rsidRPr="00C00DDE" w:rsidRDefault="00B2182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52F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0D0D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D3C75" w14:textId="77777777" w:rsidR="005D318F" w:rsidRDefault="005D318F">
      <w:r>
        <w:separator/>
      </w:r>
    </w:p>
  </w:footnote>
  <w:footnote w:type="continuationSeparator" w:id="0">
    <w:p w14:paraId="5569C650" w14:textId="77777777" w:rsidR="005D318F" w:rsidRDefault="005D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04B85A4A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12"/>
  </w:num>
  <w:num w:numId="15">
    <w:abstractNumId w:val="1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B7"/>
    <w:rsid w:val="000308A3"/>
    <w:rsid w:val="000458BC"/>
    <w:rsid w:val="00045C41"/>
    <w:rsid w:val="00046C03"/>
    <w:rsid w:val="00065039"/>
    <w:rsid w:val="0007219E"/>
    <w:rsid w:val="0007614F"/>
    <w:rsid w:val="00081398"/>
    <w:rsid w:val="00094479"/>
    <w:rsid w:val="000962AC"/>
    <w:rsid w:val="000B0C0F"/>
    <w:rsid w:val="000B1C6B"/>
    <w:rsid w:val="000B4FF9"/>
    <w:rsid w:val="000C09AC"/>
    <w:rsid w:val="000D24D2"/>
    <w:rsid w:val="000E00F3"/>
    <w:rsid w:val="000F158C"/>
    <w:rsid w:val="00102F3D"/>
    <w:rsid w:val="00115F61"/>
    <w:rsid w:val="00124E38"/>
    <w:rsid w:val="0012580B"/>
    <w:rsid w:val="00131F90"/>
    <w:rsid w:val="0013458C"/>
    <w:rsid w:val="0013526E"/>
    <w:rsid w:val="00146152"/>
    <w:rsid w:val="00147549"/>
    <w:rsid w:val="00155526"/>
    <w:rsid w:val="00171371"/>
    <w:rsid w:val="00175A24"/>
    <w:rsid w:val="00176455"/>
    <w:rsid w:val="00187E58"/>
    <w:rsid w:val="001A1C61"/>
    <w:rsid w:val="001A297E"/>
    <w:rsid w:val="001A368E"/>
    <w:rsid w:val="001A7329"/>
    <w:rsid w:val="001A792F"/>
    <w:rsid w:val="001B4E28"/>
    <w:rsid w:val="001C3525"/>
    <w:rsid w:val="001C3AFB"/>
    <w:rsid w:val="001D1BD2"/>
    <w:rsid w:val="001D4888"/>
    <w:rsid w:val="001E0248"/>
    <w:rsid w:val="001E02BE"/>
    <w:rsid w:val="001E3B37"/>
    <w:rsid w:val="001F2594"/>
    <w:rsid w:val="002003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43"/>
    <w:rsid w:val="00263398"/>
    <w:rsid w:val="00263B99"/>
    <w:rsid w:val="00266F06"/>
    <w:rsid w:val="00275BCF"/>
    <w:rsid w:val="00291E36"/>
    <w:rsid w:val="00292257"/>
    <w:rsid w:val="0029736F"/>
    <w:rsid w:val="002A500B"/>
    <w:rsid w:val="002A54E0"/>
    <w:rsid w:val="002B1595"/>
    <w:rsid w:val="002B191D"/>
    <w:rsid w:val="002B2E83"/>
    <w:rsid w:val="002D0AF6"/>
    <w:rsid w:val="002F164D"/>
    <w:rsid w:val="003021BC"/>
    <w:rsid w:val="00306206"/>
    <w:rsid w:val="003152FE"/>
    <w:rsid w:val="00317D85"/>
    <w:rsid w:val="00327C56"/>
    <w:rsid w:val="003315A1"/>
    <w:rsid w:val="003331F2"/>
    <w:rsid w:val="003373EC"/>
    <w:rsid w:val="00342FF4"/>
    <w:rsid w:val="00344E5A"/>
    <w:rsid w:val="00346148"/>
    <w:rsid w:val="00346C0A"/>
    <w:rsid w:val="00354721"/>
    <w:rsid w:val="003669EA"/>
    <w:rsid w:val="003706CC"/>
    <w:rsid w:val="00376396"/>
    <w:rsid w:val="00377710"/>
    <w:rsid w:val="003912D3"/>
    <w:rsid w:val="003A2D8E"/>
    <w:rsid w:val="003A3B1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CE1"/>
    <w:rsid w:val="004637E7"/>
    <w:rsid w:val="00465A1E"/>
    <w:rsid w:val="00475208"/>
    <w:rsid w:val="00475508"/>
    <w:rsid w:val="0049445A"/>
    <w:rsid w:val="004A2A63"/>
    <w:rsid w:val="004A58AF"/>
    <w:rsid w:val="004B210C"/>
    <w:rsid w:val="004B3E66"/>
    <w:rsid w:val="004D14FB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791E"/>
    <w:rsid w:val="00567EC7"/>
    <w:rsid w:val="00570013"/>
    <w:rsid w:val="005753EC"/>
    <w:rsid w:val="005801A2"/>
    <w:rsid w:val="00592FB3"/>
    <w:rsid w:val="005952A5"/>
    <w:rsid w:val="005A33A1"/>
    <w:rsid w:val="005B217D"/>
    <w:rsid w:val="005C385F"/>
    <w:rsid w:val="005D318F"/>
    <w:rsid w:val="005E1AC6"/>
    <w:rsid w:val="005E3F2B"/>
    <w:rsid w:val="005F497D"/>
    <w:rsid w:val="005F6F1B"/>
    <w:rsid w:val="0060644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2A5"/>
    <w:rsid w:val="006A2292"/>
    <w:rsid w:val="006B078E"/>
    <w:rsid w:val="006B34E7"/>
    <w:rsid w:val="006B5919"/>
    <w:rsid w:val="006B6519"/>
    <w:rsid w:val="006C20DE"/>
    <w:rsid w:val="006C5D39"/>
    <w:rsid w:val="006D062A"/>
    <w:rsid w:val="006D6D9B"/>
    <w:rsid w:val="006E2810"/>
    <w:rsid w:val="006E5417"/>
    <w:rsid w:val="006F0794"/>
    <w:rsid w:val="006F285C"/>
    <w:rsid w:val="006F7528"/>
    <w:rsid w:val="006F7CF2"/>
    <w:rsid w:val="007023DE"/>
    <w:rsid w:val="00712F60"/>
    <w:rsid w:val="00720E3B"/>
    <w:rsid w:val="007421F7"/>
    <w:rsid w:val="0074393F"/>
    <w:rsid w:val="00745F6B"/>
    <w:rsid w:val="0075175B"/>
    <w:rsid w:val="0075585E"/>
    <w:rsid w:val="00770571"/>
    <w:rsid w:val="007768FF"/>
    <w:rsid w:val="007810E3"/>
    <w:rsid w:val="007824D3"/>
    <w:rsid w:val="00796EE3"/>
    <w:rsid w:val="007A7D29"/>
    <w:rsid w:val="007B4AB8"/>
    <w:rsid w:val="007C0E55"/>
    <w:rsid w:val="007D0ECD"/>
    <w:rsid w:val="007D1181"/>
    <w:rsid w:val="007E01A3"/>
    <w:rsid w:val="007F1F8B"/>
    <w:rsid w:val="007F20C1"/>
    <w:rsid w:val="007F67A1"/>
    <w:rsid w:val="00811C05"/>
    <w:rsid w:val="008206C8"/>
    <w:rsid w:val="0083309F"/>
    <w:rsid w:val="008530A8"/>
    <w:rsid w:val="0086387C"/>
    <w:rsid w:val="00865F72"/>
    <w:rsid w:val="00874A6C"/>
    <w:rsid w:val="00876C65"/>
    <w:rsid w:val="00882634"/>
    <w:rsid w:val="00882F72"/>
    <w:rsid w:val="008A4B4C"/>
    <w:rsid w:val="008A6D64"/>
    <w:rsid w:val="008C1D23"/>
    <w:rsid w:val="008C239F"/>
    <w:rsid w:val="008C4685"/>
    <w:rsid w:val="008E480C"/>
    <w:rsid w:val="008F062F"/>
    <w:rsid w:val="00907757"/>
    <w:rsid w:val="009212B0"/>
    <w:rsid w:val="00921FA1"/>
    <w:rsid w:val="009234A5"/>
    <w:rsid w:val="00933453"/>
    <w:rsid w:val="009336F7"/>
    <w:rsid w:val="0093636C"/>
    <w:rsid w:val="009374A7"/>
    <w:rsid w:val="00953433"/>
    <w:rsid w:val="00955F6D"/>
    <w:rsid w:val="00977C16"/>
    <w:rsid w:val="0098551D"/>
    <w:rsid w:val="00985DCB"/>
    <w:rsid w:val="0099518F"/>
    <w:rsid w:val="00997758"/>
    <w:rsid w:val="009A523D"/>
    <w:rsid w:val="009A69A0"/>
    <w:rsid w:val="009B02A1"/>
    <w:rsid w:val="009B3361"/>
    <w:rsid w:val="009B7F3F"/>
    <w:rsid w:val="009D6D1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1A2C"/>
    <w:rsid w:val="00AD05A8"/>
    <w:rsid w:val="00AE341B"/>
    <w:rsid w:val="00B01905"/>
    <w:rsid w:val="00B07CA7"/>
    <w:rsid w:val="00B1279A"/>
    <w:rsid w:val="00B21821"/>
    <w:rsid w:val="00B3640F"/>
    <w:rsid w:val="00B4194A"/>
    <w:rsid w:val="00B437E8"/>
    <w:rsid w:val="00B50D0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2A6"/>
    <w:rsid w:val="00C606C9"/>
    <w:rsid w:val="00C723DA"/>
    <w:rsid w:val="00C80288"/>
    <w:rsid w:val="00C84003"/>
    <w:rsid w:val="00C90650"/>
    <w:rsid w:val="00C942E7"/>
    <w:rsid w:val="00C97D78"/>
    <w:rsid w:val="00CC2AAE"/>
    <w:rsid w:val="00CC5A42"/>
    <w:rsid w:val="00CD0EAB"/>
    <w:rsid w:val="00CE5E02"/>
    <w:rsid w:val="00CF34DB"/>
    <w:rsid w:val="00CF3917"/>
    <w:rsid w:val="00CF558F"/>
    <w:rsid w:val="00CF7F73"/>
    <w:rsid w:val="00D010C0"/>
    <w:rsid w:val="00D073E2"/>
    <w:rsid w:val="00D150CD"/>
    <w:rsid w:val="00D41BB2"/>
    <w:rsid w:val="00D4433E"/>
    <w:rsid w:val="00D446EC"/>
    <w:rsid w:val="00D51BF0"/>
    <w:rsid w:val="00D531DB"/>
    <w:rsid w:val="00D55942"/>
    <w:rsid w:val="00D70E0A"/>
    <w:rsid w:val="00D807BF"/>
    <w:rsid w:val="00D82FCC"/>
    <w:rsid w:val="00D96E3E"/>
    <w:rsid w:val="00DA17FC"/>
    <w:rsid w:val="00DA33C1"/>
    <w:rsid w:val="00DA7887"/>
    <w:rsid w:val="00DB2C26"/>
    <w:rsid w:val="00DB3591"/>
    <w:rsid w:val="00DD02F4"/>
    <w:rsid w:val="00DD2E6E"/>
    <w:rsid w:val="00DD5AE0"/>
    <w:rsid w:val="00DD6622"/>
    <w:rsid w:val="00DE1C7C"/>
    <w:rsid w:val="00DE6B43"/>
    <w:rsid w:val="00E11923"/>
    <w:rsid w:val="00E22523"/>
    <w:rsid w:val="00E26103"/>
    <w:rsid w:val="00E262D4"/>
    <w:rsid w:val="00E36250"/>
    <w:rsid w:val="00E47F2D"/>
    <w:rsid w:val="00E54511"/>
    <w:rsid w:val="00E60EDC"/>
    <w:rsid w:val="00E619F4"/>
    <w:rsid w:val="00E61DAC"/>
    <w:rsid w:val="00E62874"/>
    <w:rsid w:val="00E72B80"/>
    <w:rsid w:val="00E7417E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686A"/>
    <w:rsid w:val="00F00801"/>
    <w:rsid w:val="00F2488D"/>
    <w:rsid w:val="00F36D22"/>
    <w:rsid w:val="00F439DF"/>
    <w:rsid w:val="00F43C79"/>
    <w:rsid w:val="00F601A0"/>
    <w:rsid w:val="00F60EEB"/>
    <w:rsid w:val="00F712E9"/>
    <w:rsid w:val="00F73032"/>
    <w:rsid w:val="00F848FC"/>
    <w:rsid w:val="00F906F6"/>
    <w:rsid w:val="00F91429"/>
    <w:rsid w:val="00F9282A"/>
    <w:rsid w:val="00F9601D"/>
    <w:rsid w:val="00F96BAD"/>
    <w:rsid w:val="00F97EC4"/>
    <w:rsid w:val="00FA0168"/>
    <w:rsid w:val="00FA139D"/>
    <w:rsid w:val="00FA1448"/>
    <w:rsid w:val="00FA60F5"/>
    <w:rsid w:val="00FA7BC3"/>
    <w:rsid w:val="00FB0E84"/>
    <w:rsid w:val="00FC2405"/>
    <w:rsid w:val="00FD01C2"/>
    <w:rsid w:val="00FE595C"/>
    <w:rsid w:val="00FE6F0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BodyText"/>
    <w:semiHidden/>
    <w:unhideWhenUsed/>
    <w:qFormat/>
    <w:rsid w:val="006C20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6C20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20DE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5791E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rsid w:val="0055791E"/>
    <w:rPr>
      <w:rFonts w:eastAsia="MS Mincho"/>
      <w:sz w:val="22"/>
    </w:rPr>
  </w:style>
  <w:style w:type="paragraph" w:styleId="Revision">
    <w:name w:val="Revision"/>
    <w:hidden/>
    <w:uiPriority w:val="99"/>
    <w:semiHidden/>
    <w:rsid w:val="00F91429"/>
    <w:rPr>
      <w:sz w:val="22"/>
    </w:rPr>
  </w:style>
  <w:style w:type="character" w:styleId="CommentReference">
    <w:name w:val="annotation reference"/>
    <w:basedOn w:val="DefaultParagraphFont"/>
    <w:rsid w:val="003A3B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3B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3B14"/>
  </w:style>
  <w:style w:type="paragraph" w:styleId="CommentSubject">
    <w:name w:val="annotation subject"/>
    <w:basedOn w:val="CommentText"/>
    <w:next w:val="CommentText"/>
    <w:link w:val="CommentSubjectChar"/>
    <w:rsid w:val="003A3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win.natesan@ittia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y.shingala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0AD5-A946-44CB-A046-8E4B57F7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4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Jay N. Shingala</cp:lastModifiedBy>
  <cp:revision>43</cp:revision>
  <cp:lastPrinted>1900-01-01T08:00:00Z</cp:lastPrinted>
  <dcterms:created xsi:type="dcterms:W3CDTF">2019-04-11T19:57:00Z</dcterms:created>
  <dcterms:modified xsi:type="dcterms:W3CDTF">2019-06-25T09:37:00Z</dcterms:modified>
</cp:coreProperties>
</file>