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2CC2742C" w:rsidR="008A4B4C" w:rsidRPr="005B217D" w:rsidRDefault="00E61DAC" w:rsidP="00E149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E14901">
              <w:rPr>
                <w:lang w:val="en-CA"/>
              </w:rPr>
              <w:t>149</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34C41AF" w:rsidR="00E61DAC" w:rsidRPr="005B217D" w:rsidRDefault="00877C50" w:rsidP="003F0992">
            <w:pPr>
              <w:spacing w:before="60" w:after="60"/>
              <w:rPr>
                <w:b/>
                <w:szCs w:val="22"/>
                <w:lang w:val="en-CA"/>
              </w:rPr>
            </w:pPr>
            <w:r>
              <w:rPr>
                <w:b/>
                <w:szCs w:val="22"/>
                <w:lang w:val="en-CA"/>
              </w:rPr>
              <w:t xml:space="preserve">AHG17: </w:t>
            </w:r>
            <w:r w:rsidR="003F0992">
              <w:rPr>
                <w:b/>
                <w:szCs w:val="22"/>
                <w:lang w:val="en-CA"/>
              </w:rPr>
              <w:t xml:space="preserve">On </w:t>
            </w:r>
            <w:r w:rsidR="003F0992" w:rsidRPr="00E73763">
              <w:rPr>
                <w:b/>
                <w:szCs w:val="22"/>
                <w:lang w:val="en-CA"/>
              </w:rPr>
              <w:t>external decoding refresh</w:t>
            </w:r>
            <w:r w:rsidR="003F0992">
              <w:rPr>
                <w:b/>
                <w:szCs w:val="22"/>
                <w:lang w:val="en-CA"/>
              </w:rPr>
              <w:t xml:space="preserve"> (EDR)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07E7A0" w14:textId="5AA04FC9" w:rsidR="00216DF1" w:rsidRDefault="000668AF" w:rsidP="00BB7925">
            <w:pPr>
              <w:spacing w:before="60" w:after="60"/>
              <w:rPr>
                <w:szCs w:val="22"/>
                <w:lang w:val="en-CA"/>
              </w:rPr>
            </w:pPr>
            <w:r w:rsidRPr="004554DB">
              <w:rPr>
                <w:b/>
                <w:szCs w:val="22"/>
                <w:lang w:val="en-CA"/>
              </w:rPr>
              <w:t>Ye-Kui Wang</w:t>
            </w:r>
            <w:r w:rsidR="003F0992">
              <w:rPr>
                <w:b/>
                <w:szCs w:val="22"/>
                <w:lang w:val="en-CA"/>
              </w:rPr>
              <w:br/>
              <w:t>Jianle Chen</w:t>
            </w:r>
            <w:r w:rsidR="003F0992" w:rsidRPr="003F0992">
              <w:rPr>
                <w:szCs w:val="22"/>
                <w:lang w:val="en-CA"/>
              </w:rPr>
              <w:t xml:space="preserve"> (</w:t>
            </w:r>
            <w:proofErr w:type="spellStart"/>
            <w:r w:rsidR="003F0992" w:rsidRPr="003F0992">
              <w:rPr>
                <w:szCs w:val="22"/>
                <w:lang w:val="en-CA"/>
              </w:rPr>
              <w:t>Futurewei</w:t>
            </w:r>
            <w:proofErr w:type="spellEnd"/>
            <w:r w:rsidR="003F0992" w:rsidRPr="003F0992">
              <w:rPr>
                <w:szCs w:val="22"/>
                <w:lang w:val="en-CA"/>
              </w:rPr>
              <w:t>)</w:t>
            </w:r>
            <w:r w:rsidR="003F0992">
              <w:rPr>
                <w:szCs w:val="22"/>
                <w:lang w:val="en-CA"/>
              </w:rPr>
              <w:br/>
            </w:r>
            <w:r w:rsidR="004554DB">
              <w:rPr>
                <w:szCs w:val="22"/>
                <w:lang w:val="en-CA"/>
              </w:rPr>
              <w:t>10180 Telesis Court</w:t>
            </w:r>
            <w:r w:rsidR="004554DB" w:rsidRPr="005B217D">
              <w:rPr>
                <w:szCs w:val="22"/>
                <w:lang w:val="en-CA"/>
              </w:rPr>
              <w:br/>
            </w:r>
            <w:r w:rsidR="004554DB">
              <w:rPr>
                <w:szCs w:val="22"/>
                <w:lang w:val="en-CA"/>
              </w:rPr>
              <w:t>San Diego, CA, 92121, USA</w:t>
            </w:r>
          </w:p>
          <w:p w14:paraId="49D81240" w14:textId="2C35109C" w:rsidR="003F0992" w:rsidRPr="005B217D" w:rsidRDefault="003F0992" w:rsidP="00BB7925">
            <w:pPr>
              <w:spacing w:before="60" w:after="60"/>
              <w:rPr>
                <w:szCs w:val="22"/>
                <w:lang w:val="en-CA"/>
              </w:rPr>
            </w:pPr>
            <w:proofErr w:type="spellStart"/>
            <w:r w:rsidRPr="00466446">
              <w:rPr>
                <w:b/>
                <w:szCs w:val="22"/>
                <w:lang w:val="en-CA"/>
              </w:rPr>
              <w:t>Hualong</w:t>
            </w:r>
            <w:proofErr w:type="spellEnd"/>
            <w:r w:rsidRPr="00466446">
              <w:rPr>
                <w:b/>
                <w:szCs w:val="22"/>
                <w:lang w:val="en-CA"/>
              </w:rPr>
              <w:t xml:space="preserve"> Yu, Lu Yu</w:t>
            </w:r>
            <w:r>
              <w:rPr>
                <w:szCs w:val="22"/>
                <w:lang w:val="en-CA"/>
              </w:rPr>
              <w:t xml:space="preserve"> (ZJU)</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3BF309" w14:textId="3AEF8D0F" w:rsidR="003F0992" w:rsidRDefault="00143538" w:rsidP="003F0992">
            <w:pPr>
              <w:spacing w:before="60" w:after="60"/>
              <w:rPr>
                <w:szCs w:val="22"/>
                <w:lang w:val="en-CA"/>
              </w:rPr>
            </w:pPr>
            <w:hyperlink r:id="rId9" w:history="1">
              <w:r w:rsidR="00F06401" w:rsidRPr="004A4BF3">
                <w:rPr>
                  <w:rStyle w:val="Hyperlink"/>
                </w:rPr>
                <w:t>ye-kui.wang@futurewei.com</w:t>
              </w:r>
            </w:hyperlink>
            <w:r w:rsidR="00E14901">
              <w:rPr>
                <w:rStyle w:val="Hyperlink"/>
              </w:rPr>
              <w:br/>
            </w:r>
            <w:hyperlink r:id="rId10" w:history="1">
              <w:r w:rsidR="003F0992">
                <w:rPr>
                  <w:rStyle w:val="Hyperlink"/>
                </w:rPr>
                <w:t>jianle</w:t>
              </w:r>
              <w:r w:rsidR="003F0992" w:rsidRPr="004A4BF3">
                <w:rPr>
                  <w:rStyle w:val="Hyperlink"/>
                </w:rPr>
                <w:t>.</w:t>
              </w:r>
              <w:r w:rsidR="003F0992">
                <w:rPr>
                  <w:rStyle w:val="Hyperlink"/>
                </w:rPr>
                <w:t>chen</w:t>
              </w:r>
              <w:r w:rsidR="003F0992" w:rsidRPr="004A4BF3">
                <w:rPr>
                  <w:rStyle w:val="Hyperlink"/>
                </w:rPr>
                <w:t>@futurewei.com</w:t>
              </w:r>
            </w:hyperlink>
          </w:p>
          <w:p w14:paraId="32C2ABFD" w14:textId="13034075" w:rsidR="00012FA5" w:rsidRPr="005B217D" w:rsidRDefault="00143538" w:rsidP="00E14901">
            <w:pPr>
              <w:spacing w:before="60" w:after="60"/>
              <w:rPr>
                <w:szCs w:val="22"/>
                <w:lang w:val="en-CA"/>
              </w:rPr>
            </w:pPr>
            <w:hyperlink r:id="rId11" w:history="1">
              <w:r w:rsidR="003F0992" w:rsidRPr="000C2614">
                <w:rPr>
                  <w:rStyle w:val="Hyperlink"/>
                  <w:szCs w:val="22"/>
                  <w:lang w:val="en-CA" w:eastAsia="zh-CN"/>
                </w:rPr>
                <w:t>ylonge37@zju.edu.cn</w:t>
              </w:r>
            </w:hyperlink>
            <w:r w:rsidR="00E14901">
              <w:rPr>
                <w:rStyle w:val="Hyperlink"/>
                <w:szCs w:val="22"/>
                <w:lang w:val="en-CA" w:eastAsia="zh-CN"/>
              </w:rPr>
              <w:br/>
            </w:r>
            <w:hyperlink r:id="rId12" w:history="1">
              <w:r w:rsidR="00012FA5" w:rsidRPr="00012FA5">
                <w:rPr>
                  <w:rStyle w:val="Hyperlink"/>
                  <w:szCs w:val="22"/>
                  <w:lang w:val="en-CA"/>
                </w:rPr>
                <w:t>yul@zju.edu.cn</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D0B38F" w:rsidR="00E61DAC" w:rsidRPr="005B217D" w:rsidRDefault="00F06401" w:rsidP="00BB792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r w:rsidR="003F0992">
              <w:rPr>
                <w:szCs w:val="22"/>
                <w:lang w:val="en-CA"/>
              </w:rPr>
              <w:t>, Zhejiang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C5D63A8" w14:textId="77777777" w:rsidR="003F0992" w:rsidRPr="005B217D" w:rsidRDefault="003F0992" w:rsidP="003F0992">
      <w:pPr>
        <w:pStyle w:val="Heading1"/>
        <w:numPr>
          <w:ilvl w:val="0"/>
          <w:numId w:val="0"/>
        </w:numPr>
        <w:ind w:left="432" w:hanging="432"/>
        <w:rPr>
          <w:lang w:val="en-CA"/>
        </w:rPr>
      </w:pPr>
      <w:r w:rsidRPr="005B217D">
        <w:rPr>
          <w:lang w:val="en-CA"/>
        </w:rPr>
        <w:t>Abstract</w:t>
      </w:r>
    </w:p>
    <w:p w14:paraId="35C51493" w14:textId="77777777" w:rsidR="003F0992" w:rsidRDefault="003F0992" w:rsidP="003F0992">
      <w:pPr>
        <w:rPr>
          <w:sz w:val="20"/>
        </w:rPr>
      </w:pPr>
      <w:r w:rsidRPr="00F863C0">
        <w:rPr>
          <w:sz w:val="20"/>
        </w:rPr>
        <w:t xml:space="preserve">This </w:t>
      </w:r>
      <w:r>
        <w:rPr>
          <w:sz w:val="20"/>
        </w:rPr>
        <w:t xml:space="preserve">contribution proposes a design for support random accessing a </w:t>
      </w:r>
      <w:proofErr w:type="spellStart"/>
      <w:r>
        <w:rPr>
          <w:sz w:val="20"/>
        </w:rPr>
        <w:t>bitstream</w:t>
      </w:r>
      <w:proofErr w:type="spellEnd"/>
      <w:r>
        <w:rPr>
          <w:sz w:val="20"/>
        </w:rPr>
        <w:t xml:space="preserve"> from inter-coded pictures without a recovery period. Such random accessing needs a small number of reference pictures to be provided by an external means, thus named external decoding refresh (EDR).</w:t>
      </w:r>
    </w:p>
    <w:p w14:paraId="64B31E7F" w14:textId="77777777" w:rsidR="003F0992" w:rsidRDefault="003F0992" w:rsidP="003F0992">
      <w:pPr>
        <w:rPr>
          <w:sz w:val="20"/>
        </w:rPr>
      </w:pPr>
      <w:r>
        <w:rPr>
          <w:sz w:val="20"/>
        </w:rPr>
        <w:t>The proposed design is summarized as follows:</w:t>
      </w:r>
    </w:p>
    <w:p w14:paraId="46A5D8D6" w14:textId="77777777"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An EDR picture is a random accessible picture for which one or more external pictures are needed when random accessing from the picture.</w:t>
      </w:r>
    </w:p>
    <w:p w14:paraId="637C5664" w14:textId="77777777"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An</w:t>
      </w:r>
      <w:r w:rsidRPr="00A71783">
        <w:rPr>
          <w:sz w:val="20"/>
        </w:rPr>
        <w:t xml:space="preserve"> EDR picture may start a CVS (hence may also start a </w:t>
      </w:r>
      <w:proofErr w:type="spellStart"/>
      <w:r w:rsidRPr="00A71783">
        <w:rPr>
          <w:sz w:val="20"/>
        </w:rPr>
        <w:t>bitstream</w:t>
      </w:r>
      <w:proofErr w:type="spellEnd"/>
      <w:r w:rsidRPr="00A71783">
        <w:rPr>
          <w:sz w:val="20"/>
        </w:rPr>
        <w:t>).</w:t>
      </w:r>
    </w:p>
    <w:p w14:paraId="340B3390" w14:textId="77777777"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E</w:t>
      </w:r>
      <w:r w:rsidRPr="00A71783">
        <w:rPr>
          <w:sz w:val="20"/>
        </w:rPr>
        <w:t>xternal pictures are provided in the form of coded pictures instead of decoded pictures.</w:t>
      </w:r>
    </w:p>
    <w:p w14:paraId="2CC5F11B" w14:textId="77777777"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There is no change to RPL </w:t>
      </w:r>
      <w:r w:rsidRPr="00A71783">
        <w:rPr>
          <w:sz w:val="20"/>
        </w:rPr>
        <w:t xml:space="preserve">syntax, semantics, and </w:t>
      </w:r>
      <w:r>
        <w:rPr>
          <w:sz w:val="20"/>
        </w:rPr>
        <w:t xml:space="preserve">derivation </w:t>
      </w:r>
      <w:r w:rsidRPr="00A71783">
        <w:rPr>
          <w:sz w:val="20"/>
        </w:rPr>
        <w:t>process.</w:t>
      </w:r>
    </w:p>
    <w:p w14:paraId="40BF71D3" w14:textId="77777777"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new NAL unit type (EDR_NUT) is defined for EDR pictures.</w:t>
      </w:r>
    </w:p>
    <w:p w14:paraId="0B7E7D67" w14:textId="1266EB73"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For each EDR picture, the POC MSB values of the external pictures and the </w:t>
      </w:r>
      <w:r w:rsidR="006652C2">
        <w:rPr>
          <w:sz w:val="20"/>
        </w:rPr>
        <w:t xml:space="preserve">EDR picture itself </w:t>
      </w:r>
      <w:r w:rsidRPr="00A71783">
        <w:rPr>
          <w:sz w:val="20"/>
        </w:rPr>
        <w:t xml:space="preserve">are </w:t>
      </w:r>
      <w:proofErr w:type="spellStart"/>
      <w:r w:rsidRPr="00A71783">
        <w:rPr>
          <w:sz w:val="20"/>
        </w:rPr>
        <w:t>signalled</w:t>
      </w:r>
      <w:proofErr w:type="spellEnd"/>
      <w:r>
        <w:rPr>
          <w:sz w:val="20"/>
        </w:rPr>
        <w:t xml:space="preserve"> in the </w:t>
      </w:r>
      <w:r w:rsidR="006652C2">
        <w:rPr>
          <w:sz w:val="20"/>
        </w:rPr>
        <w:t xml:space="preserve">slice </w:t>
      </w:r>
      <w:r>
        <w:rPr>
          <w:sz w:val="20"/>
        </w:rPr>
        <w:t>header</w:t>
      </w:r>
      <w:r w:rsidR="006652C2">
        <w:rPr>
          <w:sz w:val="20"/>
        </w:rPr>
        <w:t>s</w:t>
      </w:r>
      <w:r w:rsidRPr="00A71783">
        <w:rPr>
          <w:sz w:val="20"/>
        </w:rPr>
        <w:t>.</w:t>
      </w:r>
    </w:p>
    <w:p w14:paraId="4E06B69D" w14:textId="77777777" w:rsidR="003F0992" w:rsidRPr="007B0272" w:rsidRDefault="003F0992" w:rsidP="003F0992">
      <w:pPr>
        <w:rPr>
          <w:sz w:val="20"/>
          <w:lang w:val="en-CA"/>
        </w:rPr>
      </w:pPr>
      <w:r w:rsidRPr="007B0272">
        <w:rPr>
          <w:sz w:val="20"/>
          <w:lang w:val="en-CA"/>
        </w:rPr>
        <w:t>The proposed detailed spec text changes are provided in an attachment.</w:t>
      </w:r>
    </w:p>
    <w:p w14:paraId="72987129" w14:textId="66E3EF1B" w:rsidR="003F0992" w:rsidRDefault="00F30E95" w:rsidP="003F0992">
      <w:pPr>
        <w:pStyle w:val="Heading1"/>
        <w:rPr>
          <w:lang w:val="en-CA"/>
        </w:rPr>
      </w:pPr>
      <w:r>
        <w:rPr>
          <w:lang w:val="en-CA"/>
        </w:rPr>
        <w:t>Background</w:t>
      </w:r>
    </w:p>
    <w:p w14:paraId="02BA7A86" w14:textId="3AC117E0" w:rsidR="00187CEA" w:rsidRDefault="00187CEA" w:rsidP="00187CEA">
      <w:pPr>
        <w:rPr>
          <w:sz w:val="20"/>
        </w:rPr>
      </w:pPr>
      <w:r w:rsidRPr="00716356">
        <w:rPr>
          <w:sz w:val="20"/>
        </w:rPr>
        <w:t xml:space="preserve">A video coding approach based on external decoding refresh (EDR), also referred to as cross RAP reference (CRR), </w:t>
      </w:r>
      <w:proofErr w:type="gramStart"/>
      <w:r w:rsidRPr="00716356">
        <w:rPr>
          <w:sz w:val="20"/>
        </w:rPr>
        <w:t>has</w:t>
      </w:r>
      <w:proofErr w:type="gramEnd"/>
      <w:r w:rsidRPr="00716356">
        <w:rPr>
          <w:sz w:val="20"/>
        </w:rPr>
        <w:t xml:space="preserve"> been proposed to VVC in JVET-M0360 and JVET-N0119.</w:t>
      </w:r>
    </w:p>
    <w:p w14:paraId="586A7A54" w14:textId="74D004D8" w:rsidR="00331376" w:rsidRPr="00716356" w:rsidRDefault="00331376" w:rsidP="00187CEA">
      <w:pPr>
        <w:rPr>
          <w:sz w:val="20"/>
        </w:rPr>
      </w:pPr>
      <w:r>
        <w:rPr>
          <w:sz w:val="20"/>
        </w:rPr>
        <w:t xml:space="preserve">The basic idea is of the EDR approach is as follows. Instead of coding random access points (except for the very first one in the </w:t>
      </w:r>
      <w:proofErr w:type="spellStart"/>
      <w:r>
        <w:rPr>
          <w:sz w:val="20"/>
        </w:rPr>
        <w:t>bitstream</w:t>
      </w:r>
      <w:proofErr w:type="spellEnd"/>
      <w:r>
        <w:rPr>
          <w:sz w:val="20"/>
        </w:rPr>
        <w:t xml:space="preserve">) as intra-coded IRAP pictures, they are coded using inter prediction, to circumvent the unavailability of the earlier pictures than an IRAP picture. The trick is to provide a limited number of the earlier pictures, typically representing different scenes of the video content, through a separate video </w:t>
      </w:r>
      <w:proofErr w:type="spellStart"/>
      <w:r>
        <w:rPr>
          <w:sz w:val="20"/>
        </w:rPr>
        <w:t>bitstream</w:t>
      </w:r>
      <w:proofErr w:type="spellEnd"/>
      <w:r>
        <w:rPr>
          <w:sz w:val="20"/>
        </w:rPr>
        <w:t xml:space="preserve">, which can be referred to as an external means. Such earlier pictures are referred to as the </w:t>
      </w:r>
      <w:r w:rsidR="00693CCB">
        <w:rPr>
          <w:sz w:val="20"/>
        </w:rPr>
        <w:t>external pictures</w:t>
      </w:r>
      <w:r>
        <w:rPr>
          <w:sz w:val="20"/>
        </w:rPr>
        <w:t>. Consequently, e</w:t>
      </w:r>
      <w:r w:rsidRPr="0062307C">
        <w:rPr>
          <w:sz w:val="20"/>
        </w:rPr>
        <w:t xml:space="preserve">ach </w:t>
      </w:r>
      <w:r w:rsidR="00693CCB">
        <w:rPr>
          <w:sz w:val="20"/>
        </w:rPr>
        <w:t xml:space="preserve">external </w:t>
      </w:r>
      <w:r w:rsidRPr="0062307C">
        <w:rPr>
          <w:sz w:val="20"/>
        </w:rPr>
        <w:t xml:space="preserve">picture can be used for inter prediction referencing by pictures </w:t>
      </w:r>
      <w:r>
        <w:rPr>
          <w:sz w:val="20"/>
        </w:rPr>
        <w:t xml:space="preserve">across </w:t>
      </w:r>
      <w:r w:rsidR="00693CCB">
        <w:rPr>
          <w:sz w:val="20"/>
        </w:rPr>
        <w:t>the random access points</w:t>
      </w:r>
      <w:r>
        <w:rPr>
          <w:sz w:val="20"/>
        </w:rPr>
        <w:t>.</w:t>
      </w:r>
      <w:r w:rsidR="00693CCB">
        <w:rPr>
          <w:sz w:val="20"/>
        </w:rPr>
        <w:t xml:space="preserve"> The coding efficiency gain basically comes from inter coding of the random access points.</w:t>
      </w:r>
    </w:p>
    <w:p w14:paraId="46FB28C4" w14:textId="77777777" w:rsidR="00187CEA" w:rsidRPr="00716356" w:rsidRDefault="00187CEA" w:rsidP="00187CEA">
      <w:pPr>
        <w:pStyle w:val="fields"/>
        <w:spacing w:before="136" w:after="0"/>
        <w:ind w:left="0" w:firstLine="0"/>
        <w:rPr>
          <w:rFonts w:ascii="Times New Roman" w:hAnsi="Times New Roman"/>
          <w:sz w:val="20"/>
        </w:rPr>
      </w:pPr>
      <w:r w:rsidRPr="00716356">
        <w:rPr>
          <w:rFonts w:ascii="Times New Roman" w:hAnsi="Times New Roman"/>
          <w:sz w:val="20"/>
        </w:rPr>
        <w:t>At the 14th JVET meeting in April 2019 in Geneva, this was noted in the JVET meeting minutes as "For further study with systems experts" (See the notes in JVET-N0724-v8 under JVET-N0119), as there were some questions regarding how the EDR approach work with systems like in file format and in DASH.</w:t>
      </w:r>
    </w:p>
    <w:p w14:paraId="4A86771C" w14:textId="4A319534" w:rsidR="00F30E95" w:rsidRDefault="00F30E95" w:rsidP="00F30E95">
      <w:pPr>
        <w:pStyle w:val="Heading1"/>
        <w:rPr>
          <w:lang w:val="en-CA"/>
        </w:rPr>
      </w:pPr>
      <w:r>
        <w:rPr>
          <w:lang w:val="en-CA"/>
        </w:rPr>
        <w:lastRenderedPageBreak/>
        <w:t>VVC with EDR support in systems environments</w:t>
      </w:r>
    </w:p>
    <w:p w14:paraId="6A1BE31A" w14:textId="77777777" w:rsidR="00331376" w:rsidRDefault="00187CEA"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In response to the JVET meeting notes, at this meeting, besides proposing the same design as in JVET-N0119-v1, we have worked on systems mechanisms for applying VVC with EDR support in the ISO base media file format (ISOBMFF) and the DASH environments. These systems designs have been included in MPEG input documents m</w:t>
      </w:r>
      <w:r w:rsidRPr="00187CEA">
        <w:rPr>
          <w:rFonts w:ascii="Times New Roman" w:eastAsia="MS Mincho" w:hAnsi="Times New Roman"/>
          <w:sz w:val="20"/>
        </w:rPr>
        <w:t>4808</w:t>
      </w:r>
      <w:r>
        <w:rPr>
          <w:rFonts w:ascii="Times New Roman" w:eastAsia="MS Mincho" w:hAnsi="Times New Roman"/>
          <w:sz w:val="20"/>
        </w:rPr>
        <w:t>0 and m</w:t>
      </w:r>
      <w:r w:rsidRPr="00187CEA">
        <w:rPr>
          <w:rFonts w:ascii="Times New Roman" w:eastAsia="MS Mincho" w:hAnsi="Times New Roman"/>
          <w:sz w:val="20"/>
        </w:rPr>
        <w:t>48081</w:t>
      </w:r>
      <w:r>
        <w:rPr>
          <w:rFonts w:ascii="Times New Roman" w:eastAsia="MS Mincho" w:hAnsi="Times New Roman"/>
          <w:sz w:val="20"/>
        </w:rPr>
        <w:t>, respectively</w:t>
      </w:r>
      <w:r w:rsidR="00331376">
        <w:rPr>
          <w:rFonts w:ascii="Times New Roman" w:eastAsia="MS Mincho" w:hAnsi="Times New Roman"/>
          <w:sz w:val="20"/>
        </w:rPr>
        <w:t>.</w:t>
      </w:r>
    </w:p>
    <w:p w14:paraId="10C3AE0D" w14:textId="1CF28E30" w:rsidR="009865A2" w:rsidRDefault="00187CEA" w:rsidP="00187CEA">
      <w:pPr>
        <w:pStyle w:val="fields"/>
        <w:spacing w:before="136" w:after="0"/>
        <w:ind w:left="0" w:firstLine="0"/>
        <w:rPr>
          <w:rFonts w:ascii="Times New Roman" w:eastAsia="MS Mincho" w:hAnsi="Times New Roman"/>
          <w:sz w:val="20"/>
        </w:rPr>
      </w:pPr>
      <w:r w:rsidRPr="00716356">
        <w:rPr>
          <w:rFonts w:ascii="Times New Roman" w:eastAsia="MS Mincho" w:hAnsi="Times New Roman"/>
          <w:sz w:val="20"/>
        </w:rPr>
        <w:t>It is asserted that these file format and DASH designs are fairly straightforward and simple</w:t>
      </w:r>
      <w:r w:rsidR="00331376">
        <w:rPr>
          <w:rFonts w:ascii="Times New Roman" w:eastAsia="MS Mincho" w:hAnsi="Times New Roman"/>
          <w:sz w:val="20"/>
        </w:rPr>
        <w:t xml:space="preserve">. </w:t>
      </w:r>
      <w:r w:rsidR="009865A2">
        <w:rPr>
          <w:rFonts w:ascii="Times New Roman" w:eastAsia="MS Mincho" w:hAnsi="Times New Roman"/>
          <w:sz w:val="20"/>
        </w:rPr>
        <w:t>For example, the DASH content preparation operations and the DASH streaming operations are as follows:</w:t>
      </w:r>
    </w:p>
    <w:p w14:paraId="25F82124" w14:textId="46246F53" w:rsidR="009865A2" w:rsidRDefault="009865A2" w:rsidP="009865A2">
      <w:pPr>
        <w:pStyle w:val="fields"/>
        <w:spacing w:before="136" w:after="0"/>
        <w:ind w:left="0" w:firstLine="0"/>
        <w:rPr>
          <w:rFonts w:ascii="Times New Roman" w:hAnsi="Times New Roman"/>
          <w:b/>
          <w:sz w:val="20"/>
        </w:rPr>
      </w:pPr>
      <w:r w:rsidRPr="00855B5E">
        <w:rPr>
          <w:rFonts w:ascii="Times New Roman" w:hAnsi="Times New Roman"/>
          <w:b/>
          <w:sz w:val="20"/>
        </w:rPr>
        <w:t xml:space="preserve">DASH </w:t>
      </w:r>
      <w:r w:rsidRPr="009865A2">
        <w:rPr>
          <w:rFonts w:ascii="Times New Roman" w:hAnsi="Times New Roman"/>
          <w:b/>
          <w:sz w:val="20"/>
        </w:rPr>
        <w:t xml:space="preserve">content preparation </w:t>
      </w:r>
      <w:r w:rsidRPr="00855B5E">
        <w:rPr>
          <w:rFonts w:ascii="Times New Roman" w:hAnsi="Times New Roman"/>
          <w:b/>
          <w:sz w:val="20"/>
        </w:rPr>
        <w:t>operations</w:t>
      </w:r>
    </w:p>
    <w:p w14:paraId="0ACBFC2A"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A video content is encoded into one or more representations, each is of a particular spatial resolution, temporal resolution, and quality.</w:t>
      </w:r>
    </w:p>
    <w:p w14:paraId="4E957B86"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Each particular representation of a video content is represented by a main stream, and possibly also an external stream. The main stream contains coded pictures that may or may not include EDR pictures. When at least one EDR picture is included in the main stream, the external stream is also present and contains external pictures. When no EDR picture is included in the main stream, the external stream is not present.</w:t>
      </w:r>
    </w:p>
    <w:p w14:paraId="57B09A39"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 xml:space="preserve">Each main stream is carried in </w:t>
      </w:r>
      <w:r>
        <w:rPr>
          <w:rFonts w:ascii="Times New Roman" w:hAnsi="Times New Roman"/>
          <w:sz w:val="20"/>
        </w:rPr>
        <w:t>a M</w:t>
      </w:r>
      <w:r w:rsidRPr="00716356">
        <w:rPr>
          <w:rFonts w:ascii="Times New Roman" w:hAnsi="Times New Roman"/>
          <w:sz w:val="20"/>
        </w:rPr>
        <w:t xml:space="preserve">ain </w:t>
      </w:r>
      <w:r>
        <w:rPr>
          <w:rFonts w:ascii="Times New Roman" w:hAnsi="Times New Roman"/>
          <w:sz w:val="20"/>
        </w:rPr>
        <w:t>S</w:t>
      </w:r>
      <w:r w:rsidRPr="00716356">
        <w:rPr>
          <w:rFonts w:ascii="Times New Roman" w:hAnsi="Times New Roman"/>
          <w:sz w:val="20"/>
        </w:rPr>
        <w:t xml:space="preserve">tream </w:t>
      </w:r>
      <w:r>
        <w:rPr>
          <w:rFonts w:ascii="Times New Roman" w:hAnsi="Times New Roman"/>
          <w:sz w:val="20"/>
        </w:rPr>
        <w:t>Representation (</w:t>
      </w:r>
      <w:r w:rsidRPr="00716356">
        <w:rPr>
          <w:rFonts w:ascii="Times New Roman" w:hAnsi="Times New Roman"/>
          <w:sz w:val="20"/>
        </w:rPr>
        <w:t>MSR</w:t>
      </w:r>
      <w:r>
        <w:rPr>
          <w:rFonts w:ascii="Times New Roman" w:hAnsi="Times New Roman"/>
          <w:sz w:val="20"/>
        </w:rPr>
        <w:t>)</w:t>
      </w:r>
      <w:r w:rsidRPr="00716356">
        <w:rPr>
          <w:rFonts w:ascii="Times New Roman" w:hAnsi="Times New Roman"/>
          <w:sz w:val="20"/>
        </w:rPr>
        <w:t>. Each EDR picture in an MSR is the first picture of a Segment.</w:t>
      </w:r>
    </w:p>
    <w:p w14:paraId="2D194EAE"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 xml:space="preserve">Each external stream, when present, is carried in an </w:t>
      </w:r>
      <w:r>
        <w:rPr>
          <w:rFonts w:ascii="Times New Roman" w:hAnsi="Times New Roman"/>
          <w:sz w:val="20"/>
        </w:rPr>
        <w:t>External S</w:t>
      </w:r>
      <w:r w:rsidRPr="00716356">
        <w:rPr>
          <w:rFonts w:ascii="Times New Roman" w:hAnsi="Times New Roman"/>
          <w:sz w:val="20"/>
        </w:rPr>
        <w:t xml:space="preserve">tream </w:t>
      </w:r>
      <w:r>
        <w:rPr>
          <w:rFonts w:ascii="Times New Roman" w:hAnsi="Times New Roman"/>
          <w:sz w:val="20"/>
        </w:rPr>
        <w:t>Representation (</w:t>
      </w:r>
      <w:r w:rsidRPr="00716356">
        <w:rPr>
          <w:rFonts w:ascii="Times New Roman" w:hAnsi="Times New Roman"/>
          <w:sz w:val="20"/>
        </w:rPr>
        <w:t>ESR</w:t>
      </w:r>
      <w:r>
        <w:rPr>
          <w:rFonts w:ascii="Times New Roman" w:hAnsi="Times New Roman"/>
          <w:sz w:val="20"/>
        </w:rPr>
        <w:t>)</w:t>
      </w:r>
      <w:r w:rsidRPr="00716356">
        <w:rPr>
          <w:rFonts w:ascii="Times New Roman" w:hAnsi="Times New Roman"/>
          <w:sz w:val="20"/>
        </w:rPr>
        <w:t>.</w:t>
      </w:r>
    </w:p>
    <w:p w14:paraId="3EEC381C"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 xml:space="preserve">For each Segment in an MSR starting with an EDR picture, there is a Segment in the corresponding ESR having the same Segment start time derived from the MPD, carrying the external pictures needed for decoding of that EDR picture and the subsequent pictures in decoding order in the </w:t>
      </w:r>
      <w:proofErr w:type="spellStart"/>
      <w:r w:rsidRPr="00716356">
        <w:rPr>
          <w:rFonts w:ascii="Times New Roman" w:hAnsi="Times New Roman"/>
          <w:sz w:val="20"/>
        </w:rPr>
        <w:t>bitstream</w:t>
      </w:r>
      <w:proofErr w:type="spellEnd"/>
      <w:r w:rsidRPr="00716356">
        <w:rPr>
          <w:rFonts w:ascii="Times New Roman" w:hAnsi="Times New Roman"/>
          <w:sz w:val="20"/>
        </w:rPr>
        <w:t xml:space="preserve"> carried in the MSR.</w:t>
      </w:r>
    </w:p>
    <w:p w14:paraId="07316E48"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The MSRs of the same video content are included in one Adaptation Set (AS). The ESRs of the same video content are included in one AS.</w:t>
      </w:r>
    </w:p>
    <w:p w14:paraId="3B1C27B0" w14:textId="77777777" w:rsidR="009865A2" w:rsidRPr="00855B5E" w:rsidRDefault="009865A2" w:rsidP="009865A2">
      <w:pPr>
        <w:pStyle w:val="fields"/>
        <w:spacing w:before="136" w:after="0"/>
        <w:ind w:left="0" w:firstLine="0"/>
        <w:rPr>
          <w:rFonts w:ascii="Times New Roman" w:eastAsia="MS Mincho" w:hAnsi="Times New Roman"/>
          <w:b/>
          <w:sz w:val="20"/>
        </w:rPr>
      </w:pPr>
      <w:r w:rsidRPr="00855B5E">
        <w:rPr>
          <w:rFonts w:ascii="Times New Roman" w:hAnsi="Times New Roman"/>
          <w:b/>
          <w:sz w:val="20"/>
        </w:rPr>
        <w:t>DASH streaming operations</w:t>
      </w:r>
    </w:p>
    <w:p w14:paraId="3DD601CE"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A client gets the MPD of the DASH Media Presentation, parses the MPD, selects an MSR, and determines the starting presentation time from which the content is to be consumed.</w:t>
      </w:r>
    </w:p>
    <w:p w14:paraId="56102423"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The client requests Segments of the MSR, starting from the Segment containing the picture having presentation time equal to (or close enough to) the starting presentation time.</w:t>
      </w:r>
    </w:p>
    <w:p w14:paraId="4447268F" w14:textId="77777777" w:rsidR="009865A2" w:rsidRPr="00716356" w:rsidRDefault="009865A2" w:rsidP="009865A2">
      <w:pPr>
        <w:pStyle w:val="ListParagraph"/>
        <w:numPr>
          <w:ilvl w:val="1"/>
          <w:numId w:val="44"/>
        </w:numPr>
        <w:contextualSpacing w:val="0"/>
        <w:rPr>
          <w:sz w:val="20"/>
          <w:lang w:val="en-CA"/>
        </w:rPr>
      </w:pPr>
      <w:r w:rsidRPr="00716356">
        <w:rPr>
          <w:sz w:val="20"/>
          <w:lang w:val="en-CA"/>
        </w:rPr>
        <w:t>If the first picture in the starting Segment is an EDR picture, the corresponding Segment (having the same Segment start time derived from the MPD) in the associated ESR is also requested, preferably before requesting of the MSR Segments. Otherwise, no Segment of the associated ESR is requested.</w:t>
      </w:r>
    </w:p>
    <w:p w14:paraId="789F1F9A"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 xml:space="preserve">When switching to a different MSR, the client requests Segments of the switch-to MSR, starting from the first Segment having Segment start time greater than </w:t>
      </w:r>
      <w:r>
        <w:rPr>
          <w:sz w:val="20"/>
          <w:lang w:val="en-CA"/>
        </w:rPr>
        <w:t xml:space="preserve">that of </w:t>
      </w:r>
      <w:r w:rsidRPr="00716356">
        <w:rPr>
          <w:sz w:val="20"/>
          <w:lang w:val="en-CA"/>
        </w:rPr>
        <w:t>the last requested Segment of the switch-from MSR.</w:t>
      </w:r>
    </w:p>
    <w:p w14:paraId="0B8C471E" w14:textId="77777777" w:rsidR="009865A2" w:rsidRPr="00716356" w:rsidRDefault="009865A2" w:rsidP="009865A2">
      <w:pPr>
        <w:pStyle w:val="ListParagraph"/>
        <w:numPr>
          <w:ilvl w:val="1"/>
          <w:numId w:val="44"/>
        </w:numPr>
        <w:contextualSpacing w:val="0"/>
        <w:rPr>
          <w:sz w:val="20"/>
          <w:lang w:val="en-CA"/>
        </w:rPr>
      </w:pPr>
      <w:r w:rsidRPr="00716356">
        <w:rPr>
          <w:sz w:val="20"/>
          <w:lang w:val="en-CA"/>
        </w:rPr>
        <w:t>If the first picture in the starting Segment in the switch-to MSR is an EDR picture, the corresponding Segment in the associated ESR is also requested, preferably before requesting of the MSR Segments. Otherwise, no Segment of the associated ESR is requested.</w:t>
      </w:r>
    </w:p>
    <w:p w14:paraId="1F90FA3B"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 xml:space="preserve">When continuously operating at the same MSR (after decoding of the </w:t>
      </w:r>
      <w:r>
        <w:rPr>
          <w:sz w:val="20"/>
          <w:lang w:val="en-CA"/>
        </w:rPr>
        <w:t>starting</w:t>
      </w:r>
      <w:r w:rsidRPr="00716356">
        <w:rPr>
          <w:sz w:val="20"/>
          <w:lang w:val="en-CA"/>
        </w:rPr>
        <w:t xml:space="preserve"> Segment after a seeking or stream switching operation), no Segment of the associated ESR needs to be requested, including when requesting any Segment starting with an EDR picture.</w:t>
      </w:r>
    </w:p>
    <w:p w14:paraId="285B33BA" w14:textId="2A8022CC" w:rsidR="00331376" w:rsidRDefault="00331376"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The EDR systems designs have been briefly reviewed and discussed at the face-to-face MPEG AHG meeting on Systems Technologies for VVC on May 20-21, 2019 in Berlin, with remote participations. As noted in the meeting minutes of that AHG meeting, "</w:t>
      </w:r>
      <w:r w:rsidRPr="00187CEA">
        <w:rPr>
          <w:rFonts w:ascii="Times New Roman" w:eastAsia="MS Mincho" w:hAnsi="Times New Roman"/>
          <w:sz w:val="20"/>
        </w:rPr>
        <w:t>No major technical challenges to support storage of EDR has been identified.</w:t>
      </w:r>
      <w:r>
        <w:rPr>
          <w:rFonts w:ascii="Times New Roman" w:eastAsia="MS Mincho" w:hAnsi="Times New Roman"/>
          <w:sz w:val="20"/>
        </w:rPr>
        <w:t>" and "</w:t>
      </w:r>
      <w:r w:rsidRPr="00187CEA">
        <w:rPr>
          <w:rFonts w:ascii="Times New Roman" w:eastAsia="MS Mincho" w:hAnsi="Times New Roman"/>
          <w:sz w:val="20"/>
        </w:rPr>
        <w:t>No major technical challenges to support DASH streaming of EDR has been identified.</w:t>
      </w:r>
      <w:r>
        <w:rPr>
          <w:rFonts w:ascii="Times New Roman" w:eastAsia="MS Mincho" w:hAnsi="Times New Roman"/>
          <w:sz w:val="20"/>
        </w:rPr>
        <w:t>"</w:t>
      </w:r>
    </w:p>
    <w:p w14:paraId="1A250BEF" w14:textId="5A4EE2E9" w:rsidR="00331376" w:rsidRDefault="00331376"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 xml:space="preserve">So, basically, </w:t>
      </w:r>
      <w:r w:rsidR="004840E7">
        <w:rPr>
          <w:rFonts w:ascii="Times New Roman" w:eastAsia="MS Mincho" w:hAnsi="Times New Roman"/>
          <w:sz w:val="20"/>
        </w:rPr>
        <w:t xml:space="preserve">from MPEG Systems Subgroup's point of view, </w:t>
      </w:r>
      <w:r>
        <w:rPr>
          <w:rFonts w:ascii="Times New Roman" w:eastAsia="MS Mincho" w:hAnsi="Times New Roman"/>
          <w:sz w:val="20"/>
        </w:rPr>
        <w:t>it's up to the JVET to consider whether an EDR support for VVC is a good design choice for VVC based on the coding performance improvement and its impact to encoder and decoder implementations. If an EDR support is adopted, the MPEG Systems Subgroup has no problem in making it work in systems environments.</w:t>
      </w:r>
    </w:p>
    <w:p w14:paraId="1864BB0E" w14:textId="3C8D5F8C" w:rsidR="00F30E95" w:rsidRDefault="00F30E95" w:rsidP="00F30E95">
      <w:pPr>
        <w:pStyle w:val="Heading1"/>
        <w:rPr>
          <w:lang w:val="en-CA"/>
        </w:rPr>
      </w:pPr>
      <w:r>
        <w:rPr>
          <w:lang w:val="en-CA"/>
        </w:rPr>
        <w:lastRenderedPageBreak/>
        <w:t>Coding performance discussion</w:t>
      </w:r>
    </w:p>
    <w:p w14:paraId="036B3DAD" w14:textId="3960D9EF" w:rsidR="006F6F8E" w:rsidRDefault="006F6F8E"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 xml:space="preserve">As we know, the introduction of CRA pictures in HEVC was based on 1) that open-GOP based video coding can provide about 6% </w:t>
      </w:r>
      <w:r w:rsidR="00F32693">
        <w:rPr>
          <w:rFonts w:ascii="Times New Roman" w:eastAsia="MS Mincho" w:hAnsi="Times New Roman"/>
          <w:sz w:val="20"/>
        </w:rPr>
        <w:t xml:space="preserve">average </w:t>
      </w:r>
      <w:r>
        <w:rPr>
          <w:rFonts w:ascii="Times New Roman" w:eastAsia="MS Mincho" w:hAnsi="Times New Roman"/>
          <w:sz w:val="20"/>
        </w:rPr>
        <w:t xml:space="preserve">coding performance improvement; and 2) allowing a CRA picture start a CVS provide a conforming way of handling random accessing and </w:t>
      </w:r>
      <w:proofErr w:type="spellStart"/>
      <w:r>
        <w:rPr>
          <w:rFonts w:ascii="Times New Roman" w:eastAsia="MS Mincho" w:hAnsi="Times New Roman"/>
          <w:sz w:val="20"/>
        </w:rPr>
        <w:t>bitstream</w:t>
      </w:r>
      <w:proofErr w:type="spellEnd"/>
      <w:r>
        <w:rPr>
          <w:rFonts w:ascii="Times New Roman" w:eastAsia="MS Mincho" w:hAnsi="Times New Roman"/>
          <w:sz w:val="20"/>
        </w:rPr>
        <w:t xml:space="preserve"> switching from open-GOP random access points.</w:t>
      </w:r>
    </w:p>
    <w:p w14:paraId="26DB9D5C" w14:textId="7FB07454" w:rsidR="00F32693" w:rsidRDefault="00F32693" w:rsidP="00F73988">
      <w:pPr>
        <w:pStyle w:val="fields"/>
        <w:spacing w:before="136" w:after="0"/>
        <w:ind w:left="0" w:firstLine="0"/>
        <w:rPr>
          <w:rFonts w:ascii="Times New Roman" w:eastAsia="MS Mincho" w:hAnsi="Times New Roman"/>
          <w:sz w:val="20"/>
        </w:rPr>
      </w:pPr>
      <w:r>
        <w:rPr>
          <w:rFonts w:ascii="Times New Roman" w:eastAsia="MS Mincho" w:hAnsi="Times New Roman"/>
          <w:sz w:val="20"/>
        </w:rPr>
        <w:t xml:space="preserve">Based on that EDR can provide </w:t>
      </w:r>
      <w:r w:rsidR="00E02B26">
        <w:rPr>
          <w:rFonts w:ascii="Times New Roman" w:eastAsia="MS Mincho" w:hAnsi="Times New Roman"/>
          <w:sz w:val="20"/>
        </w:rPr>
        <w:t xml:space="preserve">significant </w:t>
      </w:r>
      <w:r>
        <w:rPr>
          <w:rFonts w:ascii="Times New Roman" w:eastAsia="MS Mincho" w:hAnsi="Times New Roman"/>
          <w:sz w:val="20"/>
        </w:rPr>
        <w:t xml:space="preserve">coding performance improvement </w:t>
      </w:r>
      <w:r w:rsidR="00E02B26">
        <w:rPr>
          <w:rFonts w:ascii="Times New Roman" w:eastAsia="MS Mincho" w:hAnsi="Times New Roman"/>
          <w:sz w:val="20"/>
        </w:rPr>
        <w:t>for practical streaming sequences</w:t>
      </w:r>
      <w:r>
        <w:rPr>
          <w:rFonts w:ascii="Times New Roman" w:eastAsia="MS Mincho" w:hAnsi="Times New Roman"/>
          <w:sz w:val="20"/>
        </w:rPr>
        <w:t xml:space="preserve">, it is argued that EDR can provide </w:t>
      </w:r>
      <w:r w:rsidR="00187CEA" w:rsidRPr="00716356">
        <w:rPr>
          <w:rFonts w:ascii="Times New Roman" w:eastAsia="MS Mincho" w:hAnsi="Times New Roman"/>
          <w:sz w:val="20"/>
        </w:rPr>
        <w:t xml:space="preserve">a significantly improved capability of the VVC </w:t>
      </w:r>
      <w:r w:rsidR="00693CCB">
        <w:rPr>
          <w:rFonts w:ascii="Times New Roman" w:eastAsia="MS Mincho" w:hAnsi="Times New Roman"/>
          <w:sz w:val="20"/>
        </w:rPr>
        <w:t xml:space="preserve">codec and the VVC </w:t>
      </w:r>
      <w:r w:rsidR="00187CEA" w:rsidRPr="00716356">
        <w:rPr>
          <w:rFonts w:ascii="Times New Roman" w:eastAsia="MS Mincho" w:hAnsi="Times New Roman"/>
          <w:sz w:val="20"/>
        </w:rPr>
        <w:t>ecosystem</w:t>
      </w:r>
      <w:r>
        <w:rPr>
          <w:rFonts w:ascii="Times New Roman" w:eastAsia="MS Mincho" w:hAnsi="Times New Roman"/>
          <w:sz w:val="20"/>
        </w:rPr>
        <w:t>.</w:t>
      </w:r>
      <w:r w:rsidR="00F73988">
        <w:rPr>
          <w:rFonts w:ascii="Times New Roman" w:eastAsia="MS Mincho" w:hAnsi="Times New Roman"/>
          <w:sz w:val="20"/>
        </w:rPr>
        <w:t xml:space="preserve"> As shown in </w:t>
      </w:r>
      <w:r w:rsidR="00F73988">
        <w:rPr>
          <w:sz w:val="20"/>
        </w:rPr>
        <w:t>Section </w:t>
      </w:r>
      <w:r w:rsidR="00F73988">
        <w:rPr>
          <w:sz w:val="20"/>
        </w:rPr>
        <w:fldChar w:fldCharType="begin"/>
      </w:r>
      <w:r w:rsidR="00F73988">
        <w:rPr>
          <w:sz w:val="20"/>
        </w:rPr>
        <w:instrText xml:space="preserve"> REF _Ref11672904 \n \h </w:instrText>
      </w:r>
      <w:r w:rsidR="00F73988">
        <w:rPr>
          <w:sz w:val="20"/>
        </w:rPr>
      </w:r>
      <w:r w:rsidR="00F73988">
        <w:rPr>
          <w:sz w:val="20"/>
        </w:rPr>
        <w:fldChar w:fldCharType="separate"/>
      </w:r>
      <w:r w:rsidR="00F30E95">
        <w:rPr>
          <w:sz w:val="20"/>
        </w:rPr>
        <w:t>7</w:t>
      </w:r>
      <w:r w:rsidR="00F73988">
        <w:rPr>
          <w:sz w:val="20"/>
        </w:rPr>
        <w:fldChar w:fldCharType="end"/>
      </w:r>
      <w:r w:rsidR="00F73988">
        <w:rPr>
          <w:sz w:val="20"/>
        </w:rPr>
        <w:t xml:space="preserve">, for CTC test sequences, the average coding gain is about </w:t>
      </w:r>
      <w:r w:rsidR="00A46D6F">
        <w:rPr>
          <w:sz w:val="20"/>
        </w:rPr>
        <w:t xml:space="preserve">4.3%, </w:t>
      </w:r>
      <w:r w:rsidR="00E02B26">
        <w:rPr>
          <w:sz w:val="20"/>
        </w:rPr>
        <w:t>(</w:t>
      </w:r>
      <w:r w:rsidR="00F73988">
        <w:rPr>
          <w:sz w:val="20"/>
        </w:rPr>
        <w:t>9.2%</w:t>
      </w:r>
      <w:r w:rsidR="00E02B26">
        <w:rPr>
          <w:sz w:val="20"/>
        </w:rPr>
        <w:t xml:space="preserve"> if class D and F are also included)</w:t>
      </w:r>
      <w:r w:rsidR="00F73988">
        <w:rPr>
          <w:sz w:val="20"/>
        </w:rPr>
        <w:t>, while the number is about 24.</w:t>
      </w:r>
      <w:r w:rsidR="00F30E95">
        <w:rPr>
          <w:sz w:val="20"/>
        </w:rPr>
        <w:t>3</w:t>
      </w:r>
      <w:r w:rsidR="00F73988">
        <w:rPr>
          <w:sz w:val="20"/>
        </w:rPr>
        <w:t xml:space="preserve">% for some long </w:t>
      </w:r>
      <w:r w:rsidR="00F73988" w:rsidRPr="009102B1">
        <w:rPr>
          <w:sz w:val="20"/>
        </w:rPr>
        <w:t>drama test sequences</w:t>
      </w:r>
      <w:r w:rsidR="00F73988">
        <w:rPr>
          <w:sz w:val="20"/>
        </w:rPr>
        <w:t xml:space="preserve"> of sequence length ranging from </w:t>
      </w:r>
      <w:r w:rsidR="00F73988" w:rsidRPr="009102B1">
        <w:rPr>
          <w:sz w:val="20"/>
        </w:rPr>
        <w:t>136s to 152s</w:t>
      </w:r>
      <w:r w:rsidR="00F73988">
        <w:rPr>
          <w:sz w:val="20"/>
        </w:rPr>
        <w:t>.</w:t>
      </w:r>
    </w:p>
    <w:p w14:paraId="1AC88353" w14:textId="2CC6DB82" w:rsidR="00F30E95" w:rsidRDefault="00F30E95" w:rsidP="00F30E95">
      <w:pPr>
        <w:pStyle w:val="Heading1"/>
        <w:rPr>
          <w:lang w:val="en-CA"/>
        </w:rPr>
      </w:pPr>
      <w:r>
        <w:rPr>
          <w:lang w:val="en-CA"/>
        </w:rPr>
        <w:t>Proposal</w:t>
      </w:r>
    </w:p>
    <w:p w14:paraId="467A2B21" w14:textId="2FDD1076" w:rsidR="00331376" w:rsidRDefault="00F32693"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 xml:space="preserve">We </w:t>
      </w:r>
      <w:r w:rsidR="00693CCB">
        <w:rPr>
          <w:rFonts w:ascii="Times New Roman" w:eastAsia="MS Mincho" w:hAnsi="Times New Roman"/>
          <w:sz w:val="20"/>
        </w:rPr>
        <w:t xml:space="preserve">propose </w:t>
      </w:r>
      <w:r w:rsidR="00187CEA" w:rsidRPr="00716356">
        <w:rPr>
          <w:rFonts w:ascii="Times New Roman" w:eastAsia="MS Mincho" w:hAnsi="Times New Roman"/>
          <w:sz w:val="20"/>
        </w:rPr>
        <w:t xml:space="preserve">to adopt the EDR </w:t>
      </w:r>
      <w:r w:rsidR="00693CCB">
        <w:rPr>
          <w:rFonts w:ascii="Times New Roman" w:eastAsia="MS Mincho" w:hAnsi="Times New Roman"/>
          <w:sz w:val="20"/>
        </w:rPr>
        <w:t>feature into VVC. After that</w:t>
      </w:r>
      <w:r w:rsidR="001C4094">
        <w:rPr>
          <w:rFonts w:ascii="Times New Roman" w:eastAsia="MS Mincho" w:hAnsi="Times New Roman"/>
          <w:sz w:val="20"/>
        </w:rPr>
        <w:t>,</w:t>
      </w:r>
      <w:r w:rsidR="00693CCB">
        <w:rPr>
          <w:rFonts w:ascii="Times New Roman" w:eastAsia="MS Mincho" w:hAnsi="Times New Roman"/>
          <w:sz w:val="20"/>
        </w:rPr>
        <w:t xml:space="preserve"> the MPEG Systems Subgroup can work on the necessary systems components.</w:t>
      </w:r>
    </w:p>
    <w:p w14:paraId="08B02A8C" w14:textId="45B13D1C" w:rsidR="00187CEA" w:rsidRDefault="00F32693" w:rsidP="00F32693">
      <w:pPr>
        <w:pStyle w:val="fields"/>
        <w:spacing w:before="136" w:after="0"/>
        <w:ind w:left="0" w:firstLine="0"/>
        <w:rPr>
          <w:sz w:val="20"/>
        </w:rPr>
      </w:pPr>
      <w:r>
        <w:rPr>
          <w:rFonts w:ascii="Times New Roman" w:eastAsia="MS Mincho" w:hAnsi="Times New Roman"/>
          <w:sz w:val="20"/>
        </w:rPr>
        <w:t xml:space="preserve">The proposed text changes are summarized in Section </w:t>
      </w:r>
      <w:r>
        <w:rPr>
          <w:rFonts w:ascii="Times New Roman" w:eastAsia="MS Mincho" w:hAnsi="Times New Roman"/>
          <w:sz w:val="20"/>
        </w:rPr>
        <w:fldChar w:fldCharType="begin"/>
      </w:r>
      <w:r>
        <w:rPr>
          <w:rFonts w:ascii="Times New Roman" w:eastAsia="MS Mincho" w:hAnsi="Times New Roman"/>
          <w:sz w:val="20"/>
        </w:rPr>
        <w:instrText xml:space="preserve"> REF _Ref11673143 \n \h </w:instrText>
      </w:r>
      <w:r>
        <w:rPr>
          <w:rFonts w:ascii="Times New Roman" w:eastAsia="MS Mincho" w:hAnsi="Times New Roman"/>
          <w:sz w:val="20"/>
        </w:rPr>
      </w:r>
      <w:r>
        <w:rPr>
          <w:rFonts w:ascii="Times New Roman" w:eastAsia="MS Mincho" w:hAnsi="Times New Roman"/>
          <w:sz w:val="20"/>
        </w:rPr>
        <w:fldChar w:fldCharType="separate"/>
      </w:r>
      <w:r w:rsidR="00F30E95">
        <w:rPr>
          <w:rFonts w:ascii="Times New Roman" w:eastAsia="MS Mincho" w:hAnsi="Times New Roman"/>
          <w:sz w:val="20"/>
        </w:rPr>
        <w:t>5</w:t>
      </w:r>
      <w:r>
        <w:rPr>
          <w:rFonts w:ascii="Times New Roman" w:eastAsia="MS Mincho" w:hAnsi="Times New Roman"/>
          <w:sz w:val="20"/>
        </w:rPr>
        <w:fldChar w:fldCharType="end"/>
      </w:r>
      <w:r>
        <w:rPr>
          <w:rFonts w:ascii="Times New Roman" w:eastAsia="MS Mincho" w:hAnsi="Times New Roman"/>
          <w:sz w:val="20"/>
        </w:rPr>
        <w:t xml:space="preserve">. The encoder operations, particularly on how to choose pictures to be used as external pictures, are described in Section </w:t>
      </w:r>
      <w:r>
        <w:rPr>
          <w:rFonts w:ascii="Times New Roman" w:eastAsia="MS Mincho" w:hAnsi="Times New Roman"/>
          <w:sz w:val="20"/>
        </w:rPr>
        <w:fldChar w:fldCharType="begin"/>
      </w:r>
      <w:r>
        <w:rPr>
          <w:rFonts w:ascii="Times New Roman" w:eastAsia="MS Mincho" w:hAnsi="Times New Roman"/>
          <w:sz w:val="20"/>
        </w:rPr>
        <w:instrText xml:space="preserve"> REF _Ref11673206 \n \h </w:instrText>
      </w:r>
      <w:r>
        <w:rPr>
          <w:rFonts w:ascii="Times New Roman" w:eastAsia="MS Mincho" w:hAnsi="Times New Roman"/>
          <w:sz w:val="20"/>
        </w:rPr>
      </w:r>
      <w:r>
        <w:rPr>
          <w:rFonts w:ascii="Times New Roman" w:eastAsia="MS Mincho" w:hAnsi="Times New Roman"/>
          <w:sz w:val="20"/>
        </w:rPr>
        <w:fldChar w:fldCharType="separate"/>
      </w:r>
      <w:r w:rsidR="00F30E95">
        <w:rPr>
          <w:rFonts w:ascii="Times New Roman" w:eastAsia="MS Mincho" w:hAnsi="Times New Roman"/>
          <w:sz w:val="20"/>
        </w:rPr>
        <w:t>6</w:t>
      </w:r>
      <w:r>
        <w:rPr>
          <w:rFonts w:ascii="Times New Roman" w:eastAsia="MS Mincho" w:hAnsi="Times New Roman"/>
          <w:sz w:val="20"/>
        </w:rPr>
        <w:fldChar w:fldCharType="end"/>
      </w:r>
      <w:r>
        <w:rPr>
          <w:rFonts w:ascii="Times New Roman" w:eastAsia="MS Mincho" w:hAnsi="Times New Roman"/>
          <w:sz w:val="20"/>
        </w:rPr>
        <w:t>.</w:t>
      </w:r>
      <w:r w:rsidR="00F73988">
        <w:rPr>
          <w:rFonts w:ascii="Times New Roman" w:eastAsia="MS Mincho" w:hAnsi="Times New Roman"/>
          <w:sz w:val="20"/>
        </w:rPr>
        <w:t xml:space="preserve"> </w:t>
      </w:r>
      <w:r w:rsidR="00F30E95">
        <w:rPr>
          <w:rFonts w:ascii="Times New Roman" w:eastAsia="MS Mincho" w:hAnsi="Times New Roman"/>
          <w:sz w:val="20"/>
        </w:rPr>
        <w:t>The s</w:t>
      </w:r>
      <w:r>
        <w:rPr>
          <w:sz w:val="20"/>
        </w:rPr>
        <w:t xml:space="preserve">imulations results based on VTM 5.0 are reported in Section </w:t>
      </w:r>
      <w:r>
        <w:rPr>
          <w:sz w:val="20"/>
        </w:rPr>
        <w:fldChar w:fldCharType="begin"/>
      </w:r>
      <w:r>
        <w:rPr>
          <w:sz w:val="20"/>
        </w:rPr>
        <w:instrText xml:space="preserve"> REF _Ref11672904 \n \h </w:instrText>
      </w:r>
      <w:r>
        <w:rPr>
          <w:sz w:val="20"/>
        </w:rPr>
      </w:r>
      <w:r>
        <w:rPr>
          <w:sz w:val="20"/>
        </w:rPr>
        <w:fldChar w:fldCharType="separate"/>
      </w:r>
      <w:r w:rsidR="00F30E95">
        <w:rPr>
          <w:sz w:val="20"/>
        </w:rPr>
        <w:t>7</w:t>
      </w:r>
      <w:r>
        <w:rPr>
          <w:sz w:val="20"/>
        </w:rPr>
        <w:fldChar w:fldCharType="end"/>
      </w:r>
      <w:r>
        <w:rPr>
          <w:sz w:val="20"/>
        </w:rPr>
        <w:t>.</w:t>
      </w:r>
    </w:p>
    <w:p w14:paraId="5C17C557" w14:textId="3B8223C7" w:rsidR="003F0992" w:rsidRDefault="003F0992" w:rsidP="003F0992">
      <w:pPr>
        <w:pStyle w:val="Heading1"/>
        <w:rPr>
          <w:lang w:val="en-CA"/>
        </w:rPr>
      </w:pPr>
      <w:bookmarkStart w:id="1" w:name="_Ref11673143"/>
      <w:r>
        <w:rPr>
          <w:lang w:val="en-CA"/>
        </w:rPr>
        <w:t>Propo</w:t>
      </w:r>
      <w:r w:rsidR="00F30E95">
        <w:rPr>
          <w:lang w:val="en-CA"/>
        </w:rPr>
        <w:t>sed text changes</w:t>
      </w:r>
      <w:bookmarkEnd w:id="1"/>
    </w:p>
    <w:p w14:paraId="16FA7845" w14:textId="52FF204D" w:rsidR="003F0992" w:rsidRPr="007B0272" w:rsidRDefault="003F0992" w:rsidP="003F0992">
      <w:pPr>
        <w:rPr>
          <w:sz w:val="20"/>
          <w:lang w:val="en-CA"/>
        </w:rPr>
      </w:pPr>
      <w:r>
        <w:rPr>
          <w:sz w:val="20"/>
          <w:lang w:val="en-CA"/>
        </w:rPr>
        <w:t xml:space="preserve">The proposed </w:t>
      </w:r>
      <w:r w:rsidR="00F30E95">
        <w:rPr>
          <w:sz w:val="20"/>
          <w:lang w:val="en-CA"/>
        </w:rPr>
        <w:t>text changes are</w:t>
      </w:r>
      <w:r>
        <w:rPr>
          <w:sz w:val="20"/>
          <w:lang w:val="en-CA"/>
        </w:rPr>
        <w:t xml:space="preserve"> summarized as follows:</w:t>
      </w:r>
    </w:p>
    <w:p w14:paraId="21E4A47E" w14:textId="77777777"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An EDR picture is a random accessible picture for which one or more external pictures are needed when random accessing from the picture.</w:t>
      </w:r>
    </w:p>
    <w:p w14:paraId="5B873CCE" w14:textId="77777777"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It is specified that an EDR picture may start a CVS (hence may also start a </w:t>
      </w:r>
      <w:proofErr w:type="spellStart"/>
      <w:r w:rsidRPr="00A71783">
        <w:rPr>
          <w:sz w:val="20"/>
        </w:rPr>
        <w:t>bitstream</w:t>
      </w:r>
      <w:proofErr w:type="spellEnd"/>
      <w:r w:rsidRPr="00A71783">
        <w:rPr>
          <w:sz w:val="20"/>
        </w:rPr>
        <w:t>).</w:t>
      </w:r>
    </w:p>
    <w:p w14:paraId="6E348C2A" w14:textId="4C05D2F7" w:rsidR="003F0992" w:rsidRPr="00A71783" w:rsidRDefault="00A1305C"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To allow reuse the existing RPL syntax unchanged, e</w:t>
      </w:r>
      <w:r w:rsidR="003F0992" w:rsidRPr="00A71783">
        <w:rPr>
          <w:sz w:val="20"/>
        </w:rPr>
        <w:t>xternal pictures are provided in the form of coded pictures.</w:t>
      </w:r>
      <w:r w:rsidR="003F0992">
        <w:rPr>
          <w:sz w:val="20"/>
        </w:rPr>
        <w:t xml:space="preserve"> </w:t>
      </w:r>
      <w:r w:rsidR="003F0992" w:rsidRPr="00A71783">
        <w:rPr>
          <w:sz w:val="20"/>
        </w:rPr>
        <w:t>External pictures are not output by the decoder; they are for inter prediction referencing only.</w:t>
      </w:r>
    </w:p>
    <w:p w14:paraId="1498CEED" w14:textId="317C18CB" w:rsidR="003F0992" w:rsidRPr="00A71783" w:rsidRDefault="00A1305C"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Similarly as for CRA pictures, a</w:t>
      </w:r>
      <w:r w:rsidR="003F0992" w:rsidRPr="00A71783">
        <w:rPr>
          <w:sz w:val="20"/>
        </w:rPr>
        <w:t xml:space="preserve"> new NAL unit type (EDR_NUT) is defined for EDR pictures.</w:t>
      </w:r>
    </w:p>
    <w:p w14:paraId="45470F12" w14:textId="2DC417E5" w:rsidR="003F0992" w:rsidRPr="00A71783" w:rsidRDefault="003F0992" w:rsidP="006652C2">
      <w:pPr>
        <w:widowControl w:val="0"/>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When random accessing from an EDR picture, the EDR picture and all subsequent pictures in decoding order</w:t>
      </w:r>
      <w:r w:rsidR="00A1305C">
        <w:rPr>
          <w:sz w:val="20"/>
        </w:rPr>
        <w:t>, except RASL pictures associated with the EDR picture,</w:t>
      </w:r>
      <w:r w:rsidRPr="00A71783">
        <w:rPr>
          <w:sz w:val="20"/>
        </w:rPr>
        <w:t xml:space="preserve"> can be correctly decoded</w:t>
      </w:r>
      <w:r w:rsidR="00A1305C">
        <w:rPr>
          <w:sz w:val="20"/>
        </w:rPr>
        <w:t>, provided the necessary external pictures are available through an external means</w:t>
      </w:r>
      <w:r w:rsidRPr="00A71783">
        <w:rPr>
          <w:sz w:val="20"/>
        </w:rPr>
        <w:t>.</w:t>
      </w:r>
    </w:p>
    <w:p w14:paraId="521A0F7D" w14:textId="0C18B1C6" w:rsidR="003F0992" w:rsidRPr="00A71783" w:rsidRDefault="003F0992" w:rsidP="006652C2">
      <w:pPr>
        <w:widowControl w:val="0"/>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For an EDR picture in a CVS that is not the first picture of the CVS, the external pictures are pictures in the CVS that precede the EDR picture in decoding order. Therefore, when</w:t>
      </w:r>
      <w:r>
        <w:rPr>
          <w:sz w:val="20"/>
        </w:rPr>
        <w:t xml:space="preserve"> decoding starts </w:t>
      </w:r>
      <w:r w:rsidRPr="00A71783">
        <w:rPr>
          <w:sz w:val="20"/>
        </w:rPr>
        <w:t>from an IRAP or EDR picture preceding the EDR picture in decoding order, no external pictures need to be provided for correct decoding of the EDR picture and all subsequent pictures in decoding order</w:t>
      </w:r>
      <w:r w:rsidR="00DC79D2">
        <w:rPr>
          <w:sz w:val="20"/>
        </w:rPr>
        <w:t>, except RASL pictures associated with the EDR pictur</w:t>
      </w:r>
      <w:r w:rsidR="00E14901">
        <w:rPr>
          <w:sz w:val="20"/>
        </w:rPr>
        <w:t>e</w:t>
      </w:r>
      <w:r w:rsidRPr="00A71783">
        <w:rPr>
          <w:sz w:val="20"/>
        </w:rPr>
        <w:t>.</w:t>
      </w:r>
    </w:p>
    <w:p w14:paraId="4CD1021B" w14:textId="315A39F8"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For each EDR picture, the POC MSB values of the external pictures and the </w:t>
      </w:r>
      <w:r w:rsidR="004F4D6C">
        <w:rPr>
          <w:sz w:val="20"/>
        </w:rPr>
        <w:t xml:space="preserve">EDR picture itself </w:t>
      </w:r>
      <w:r w:rsidRPr="00A71783">
        <w:rPr>
          <w:sz w:val="20"/>
        </w:rPr>
        <w:t xml:space="preserve">are </w:t>
      </w:r>
      <w:proofErr w:type="spellStart"/>
      <w:r w:rsidRPr="00A71783">
        <w:rPr>
          <w:sz w:val="20"/>
        </w:rPr>
        <w:t>signalled</w:t>
      </w:r>
      <w:proofErr w:type="spellEnd"/>
      <w:r>
        <w:rPr>
          <w:sz w:val="20"/>
        </w:rPr>
        <w:t xml:space="preserve"> in the</w:t>
      </w:r>
      <w:r w:rsidR="004F4D6C">
        <w:rPr>
          <w:sz w:val="20"/>
        </w:rPr>
        <w:t xml:space="preserve"> slice headers</w:t>
      </w:r>
      <w:r w:rsidRPr="00A71783">
        <w:rPr>
          <w:sz w:val="20"/>
        </w:rPr>
        <w:t>.</w:t>
      </w:r>
    </w:p>
    <w:p w14:paraId="1B6DDD05" w14:textId="77777777"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RADL pictures and RASL pictures for allowed to be associated with an EDR picture.</w:t>
      </w:r>
    </w:p>
    <w:p w14:paraId="789A8258" w14:textId="5D3B14F5" w:rsidR="003F0992" w:rsidRPr="007B0272" w:rsidRDefault="003F0992" w:rsidP="003F0992">
      <w:pPr>
        <w:rPr>
          <w:sz w:val="20"/>
          <w:lang w:val="en-CA"/>
        </w:rPr>
      </w:pPr>
      <w:r w:rsidRPr="007B0272">
        <w:rPr>
          <w:sz w:val="20"/>
          <w:lang w:val="en-CA"/>
        </w:rPr>
        <w:t xml:space="preserve">The detailed spec text changes </w:t>
      </w:r>
      <w:r w:rsidR="004F4D6C">
        <w:rPr>
          <w:sz w:val="20"/>
          <w:lang w:val="en-CA"/>
        </w:rPr>
        <w:t xml:space="preserve">of the proposal </w:t>
      </w:r>
      <w:r w:rsidRPr="007B0272">
        <w:rPr>
          <w:sz w:val="20"/>
          <w:lang w:val="en-CA"/>
        </w:rPr>
        <w:t>are provided in an attachment</w:t>
      </w:r>
      <w:r w:rsidR="004F4D6C">
        <w:rPr>
          <w:sz w:val="20"/>
          <w:lang w:val="en-CA"/>
        </w:rPr>
        <w:t xml:space="preserve"> to this contribution, with changes marked relative to JVET-N1001-v8</w:t>
      </w:r>
      <w:r w:rsidRPr="007B0272">
        <w:rPr>
          <w:sz w:val="20"/>
          <w:lang w:val="en-CA"/>
        </w:rPr>
        <w:t>.</w:t>
      </w:r>
    </w:p>
    <w:p w14:paraId="4162190F" w14:textId="34E5DA1D" w:rsidR="00F32693" w:rsidRDefault="00F32693" w:rsidP="00F32693">
      <w:pPr>
        <w:pStyle w:val="Heading1"/>
        <w:rPr>
          <w:lang w:val="en-CA"/>
        </w:rPr>
      </w:pPr>
      <w:bookmarkStart w:id="2" w:name="_Ref11673206"/>
      <w:r>
        <w:rPr>
          <w:lang w:val="en-CA"/>
        </w:rPr>
        <w:t>Encoding operations</w:t>
      </w:r>
      <w:bookmarkEnd w:id="2"/>
    </w:p>
    <w:p w14:paraId="2F03DB9E" w14:textId="22950192" w:rsidR="007045C8" w:rsidRPr="00051C7E" w:rsidRDefault="007045C8" w:rsidP="007045C8">
      <w:pPr>
        <w:rPr>
          <w:sz w:val="20"/>
          <w:lang w:val="en-CA"/>
        </w:rPr>
      </w:pPr>
      <w:r w:rsidRPr="00051C7E">
        <w:rPr>
          <w:sz w:val="20"/>
          <w:lang w:val="en-CA"/>
        </w:rPr>
        <w:t>The encoding operations are composed of</w:t>
      </w:r>
      <w:r w:rsidR="00B51612">
        <w:rPr>
          <w:sz w:val="20"/>
          <w:lang w:val="en-CA"/>
        </w:rPr>
        <w:t xml:space="preserve"> the following steps</w:t>
      </w:r>
      <w:r w:rsidRPr="00051C7E">
        <w:rPr>
          <w:sz w:val="20"/>
          <w:lang w:val="en-CA"/>
        </w:rPr>
        <w:t>:</w:t>
      </w:r>
    </w:p>
    <w:p w14:paraId="420D1AA9" w14:textId="4A4BCE15" w:rsidR="007045C8" w:rsidRDefault="007045C8" w:rsidP="007045C8">
      <w:pPr>
        <w:numPr>
          <w:ilvl w:val="0"/>
          <w:numId w:val="46"/>
        </w:numPr>
        <w:ind w:left="360"/>
        <w:rPr>
          <w:b/>
          <w:sz w:val="20"/>
          <w:lang w:val="en-CA"/>
        </w:rPr>
      </w:pPr>
      <w:r w:rsidRPr="0040684D">
        <w:rPr>
          <w:b/>
          <w:sz w:val="20"/>
          <w:lang w:val="en-CA"/>
        </w:rPr>
        <w:t>Selection of external pictures</w:t>
      </w:r>
    </w:p>
    <w:p w14:paraId="592DE55A" w14:textId="4B9178FB" w:rsidR="00AE199F" w:rsidRDefault="00AE199F" w:rsidP="00F53CE2">
      <w:pPr>
        <w:rPr>
          <w:sz w:val="20"/>
          <w:lang w:val="en-CA"/>
        </w:rPr>
      </w:pPr>
      <w:r w:rsidRPr="00F53CE2">
        <w:rPr>
          <w:sz w:val="20"/>
          <w:lang w:val="en-CA"/>
        </w:rPr>
        <w:t>There are two methods for selection of external pictures. One</w:t>
      </w:r>
      <w:r>
        <w:rPr>
          <w:sz w:val="20"/>
          <w:lang w:val="en-CA"/>
        </w:rPr>
        <w:t xml:space="preserve"> method</w:t>
      </w:r>
      <w:r w:rsidRPr="00F53CE2">
        <w:rPr>
          <w:sz w:val="20"/>
          <w:lang w:val="en-CA"/>
        </w:rPr>
        <w:t xml:space="preserve"> is a two</w:t>
      </w:r>
      <w:r w:rsidR="00F53CE2">
        <w:rPr>
          <w:sz w:val="20"/>
          <w:lang w:val="en-CA"/>
        </w:rPr>
        <w:t>-</w:t>
      </w:r>
      <w:r w:rsidRPr="00F53CE2">
        <w:rPr>
          <w:sz w:val="20"/>
          <w:lang w:val="en-CA"/>
        </w:rPr>
        <w:t xml:space="preserve">pass process, where the first pass </w:t>
      </w:r>
      <w:r w:rsidR="00F53CE2">
        <w:rPr>
          <w:sz w:val="20"/>
          <w:lang w:val="en-CA"/>
        </w:rPr>
        <w:t>scans the</w:t>
      </w:r>
      <w:r w:rsidRPr="00F53CE2">
        <w:rPr>
          <w:sz w:val="20"/>
          <w:lang w:val="en-CA"/>
        </w:rPr>
        <w:t xml:space="preserve"> whole sequence and select the optimal set of external pictures, and the second pass </w:t>
      </w:r>
      <w:r w:rsidR="00F53CE2">
        <w:rPr>
          <w:sz w:val="20"/>
          <w:lang w:val="en-CA"/>
        </w:rPr>
        <w:t xml:space="preserve">encodes the </w:t>
      </w:r>
      <w:r w:rsidRPr="00F53CE2">
        <w:rPr>
          <w:sz w:val="20"/>
          <w:lang w:val="en-CA"/>
        </w:rPr>
        <w:t>pictures</w:t>
      </w:r>
      <w:r w:rsidR="00F53CE2">
        <w:rPr>
          <w:sz w:val="20"/>
          <w:lang w:val="en-CA"/>
        </w:rPr>
        <w:t xml:space="preserve"> of the whole sequence</w:t>
      </w:r>
      <w:r w:rsidRPr="00F53CE2">
        <w:rPr>
          <w:sz w:val="20"/>
          <w:lang w:val="en-CA"/>
        </w:rPr>
        <w:t>.</w:t>
      </w:r>
      <w:r>
        <w:rPr>
          <w:sz w:val="20"/>
          <w:lang w:val="en-CA"/>
        </w:rPr>
        <w:t xml:space="preserve"> The scanning process uses fast processes based on original </w:t>
      </w:r>
      <w:r w:rsidR="00F53CE2">
        <w:rPr>
          <w:sz w:val="20"/>
          <w:lang w:val="en-CA"/>
        </w:rPr>
        <w:t xml:space="preserve">picture samples values </w:t>
      </w:r>
      <w:r>
        <w:rPr>
          <w:sz w:val="20"/>
          <w:lang w:val="en-CA"/>
        </w:rPr>
        <w:t xml:space="preserve">and does not </w:t>
      </w:r>
      <w:r w:rsidR="00F53CE2">
        <w:rPr>
          <w:sz w:val="20"/>
          <w:lang w:val="en-CA"/>
        </w:rPr>
        <w:t xml:space="preserve">do the </w:t>
      </w:r>
      <w:r>
        <w:rPr>
          <w:sz w:val="20"/>
          <w:lang w:val="en-CA"/>
        </w:rPr>
        <w:t xml:space="preserve">actual encoding. The other method is </w:t>
      </w:r>
      <w:r w:rsidR="00F53CE2">
        <w:rPr>
          <w:sz w:val="20"/>
          <w:lang w:val="en-CA"/>
        </w:rPr>
        <w:t xml:space="preserve">a </w:t>
      </w:r>
      <w:r w:rsidR="002E18C9">
        <w:rPr>
          <w:sz w:val="20"/>
          <w:lang w:val="en-CA"/>
        </w:rPr>
        <w:t>one</w:t>
      </w:r>
      <w:r w:rsidR="00F53CE2">
        <w:rPr>
          <w:sz w:val="20"/>
          <w:lang w:val="en-CA"/>
        </w:rPr>
        <w:t>-</w:t>
      </w:r>
      <w:r w:rsidR="002E18C9">
        <w:rPr>
          <w:sz w:val="20"/>
          <w:lang w:val="en-CA"/>
        </w:rPr>
        <w:t>pass process, where selection of external pictures is based on the pictures that have been encoded</w:t>
      </w:r>
      <w:r w:rsidR="0057633E">
        <w:rPr>
          <w:sz w:val="20"/>
          <w:lang w:val="en-CA"/>
        </w:rPr>
        <w:t>.</w:t>
      </w:r>
      <w:r w:rsidR="00750479">
        <w:rPr>
          <w:sz w:val="20"/>
          <w:lang w:val="en-CA"/>
        </w:rPr>
        <w:t xml:space="preserve"> For now, only the two pass method is used in the simulation.</w:t>
      </w:r>
    </w:p>
    <w:p w14:paraId="7E4663B6" w14:textId="6FC110E8" w:rsidR="00F53CE2" w:rsidRPr="00F53CE2" w:rsidRDefault="00F53CE2" w:rsidP="00F53CE2">
      <w:pPr>
        <w:rPr>
          <w:sz w:val="20"/>
          <w:lang w:val="en-CA"/>
        </w:rPr>
      </w:pPr>
      <w:r>
        <w:rPr>
          <w:sz w:val="20"/>
          <w:lang w:val="en-CA"/>
        </w:rPr>
        <w:t>Selection of external pictures in the two-pass process is described below.</w:t>
      </w:r>
    </w:p>
    <w:p w14:paraId="44D9D3BD" w14:textId="54C56E1B" w:rsidR="00B51612" w:rsidRDefault="00B51612" w:rsidP="007045C8">
      <w:pPr>
        <w:rPr>
          <w:sz w:val="20"/>
          <w:lang w:val="en-CA"/>
        </w:rPr>
      </w:pPr>
      <w:r>
        <w:rPr>
          <w:sz w:val="20"/>
          <w:lang w:val="en-CA"/>
        </w:rPr>
        <w:lastRenderedPageBreak/>
        <w:t xml:space="preserve">The selection of </w:t>
      </w:r>
      <w:r w:rsidRPr="00051C7E">
        <w:rPr>
          <w:sz w:val="20"/>
          <w:lang w:val="en-CA"/>
        </w:rPr>
        <w:t xml:space="preserve">external pictures </w:t>
      </w:r>
      <w:r>
        <w:rPr>
          <w:sz w:val="20"/>
          <w:lang w:val="en-CA"/>
        </w:rPr>
        <w:t xml:space="preserve">can be considered as a </w:t>
      </w:r>
      <w:r w:rsidR="007045C8" w:rsidRPr="00051C7E">
        <w:rPr>
          <w:sz w:val="20"/>
          <w:lang w:val="en-CA"/>
        </w:rPr>
        <w:t xml:space="preserve">Crowdsourcing </w:t>
      </w:r>
      <w:r>
        <w:rPr>
          <w:sz w:val="20"/>
          <w:lang w:val="en-CA"/>
        </w:rPr>
        <w:t xml:space="preserve">problem. </w:t>
      </w:r>
      <w:r w:rsidR="007045C8" w:rsidRPr="00051C7E">
        <w:rPr>
          <w:sz w:val="20"/>
          <w:lang w:val="en-CA"/>
        </w:rPr>
        <w:t>Crowdsourcing obtains information or resources from multiple participants. Each participant can contribute to the target task</w:t>
      </w:r>
      <w:r>
        <w:rPr>
          <w:sz w:val="20"/>
          <w:lang w:val="en-CA"/>
        </w:rPr>
        <w:t xml:space="preserve"> with</w:t>
      </w:r>
      <w:r w:rsidR="007045C8" w:rsidRPr="00051C7E">
        <w:rPr>
          <w:sz w:val="20"/>
          <w:lang w:val="en-CA"/>
        </w:rPr>
        <w:t xml:space="preserve"> a cost. The target of crowdsourcing is to select an optimal set of participants that contributes the most information with minimal costs.</w:t>
      </w:r>
    </w:p>
    <w:p w14:paraId="0BC49A97" w14:textId="69EA806C" w:rsidR="007045C8" w:rsidRPr="00051C7E" w:rsidRDefault="007045C8" w:rsidP="007045C8">
      <w:pPr>
        <w:rPr>
          <w:sz w:val="20"/>
          <w:lang w:val="en-CA"/>
        </w:rPr>
      </w:pPr>
      <w:r w:rsidRPr="00051C7E">
        <w:rPr>
          <w:sz w:val="20"/>
          <w:lang w:val="en-CA"/>
        </w:rPr>
        <w:t xml:space="preserve">External pictures are supposed to provide the most reference information for pictures and cost the fewest bits. </w:t>
      </w:r>
      <w:r w:rsidR="00B51612">
        <w:rPr>
          <w:sz w:val="20"/>
          <w:lang w:val="en-CA"/>
        </w:rPr>
        <w:t>Therefore</w:t>
      </w:r>
      <w:r w:rsidRPr="00051C7E">
        <w:rPr>
          <w:sz w:val="20"/>
          <w:lang w:val="en-CA"/>
        </w:rPr>
        <w:t xml:space="preserve"> the solution of </w:t>
      </w:r>
      <w:r w:rsidR="00B51612">
        <w:rPr>
          <w:sz w:val="20"/>
          <w:lang w:val="en-CA"/>
        </w:rPr>
        <w:t xml:space="preserve">the </w:t>
      </w:r>
      <w:r w:rsidRPr="00051C7E">
        <w:rPr>
          <w:sz w:val="20"/>
          <w:lang w:val="en-CA"/>
        </w:rPr>
        <w:t>crowdsourcing problem can be used to select external pictures</w:t>
      </w:r>
      <w:r w:rsidR="00B51612">
        <w:rPr>
          <w:sz w:val="20"/>
          <w:lang w:val="en-CA"/>
        </w:rPr>
        <w:t>, as described below</w:t>
      </w:r>
      <w:r w:rsidRPr="00051C7E">
        <w:rPr>
          <w:sz w:val="20"/>
          <w:lang w:val="en-CA"/>
        </w:rPr>
        <w:t>.</w:t>
      </w:r>
    </w:p>
    <w:p w14:paraId="106B5A7D" w14:textId="5F907F4C" w:rsidR="007045C8" w:rsidRDefault="00B51612" w:rsidP="007045C8">
      <w:pPr>
        <w:rPr>
          <w:sz w:val="20"/>
          <w:lang w:val="en-CA" w:eastAsia="zh-CN"/>
        </w:rPr>
      </w:pPr>
      <w:r>
        <w:rPr>
          <w:sz w:val="20"/>
          <w:lang w:val="en-CA"/>
        </w:rPr>
        <w:t>A</w:t>
      </w:r>
      <w:r w:rsidR="007045C8" w:rsidRPr="00051C7E">
        <w:rPr>
          <w:sz w:val="20"/>
          <w:lang w:val="en-CA"/>
        </w:rPr>
        <w:t xml:space="preserve"> set of candidate pictures</w:t>
      </w:r>
      <w:r w:rsidR="007045C8">
        <w:rPr>
          <w:sz w:val="20"/>
          <w:lang w:val="en-CA"/>
        </w:rPr>
        <w:t xml:space="preserve"> </w:t>
      </w:r>
      <m:oMath>
        <m:r>
          <m:rPr>
            <m:sty m:val="bi"/>
          </m:rPr>
          <w:rPr>
            <w:rFonts w:ascii="Cambria Math" w:hAnsi="Cambria Math" w:hint="eastAsia"/>
            <w:sz w:val="20"/>
            <w:lang w:eastAsia="zh-CN"/>
          </w:rPr>
          <m:t>C</m:t>
        </m:r>
        <m:r>
          <w:rPr>
            <w:rFonts w:ascii="Cambria Math" w:hAnsi="Cambria Math"/>
            <w:sz w:val="20"/>
          </w:rPr>
          <m:t>=</m:t>
        </m:r>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007045C8" w:rsidRPr="00051C7E">
        <w:rPr>
          <w:sz w:val="20"/>
          <w:lang w:val="en-CA"/>
        </w:rPr>
        <w:t xml:space="preserve"> are first selected. All pictures</w:t>
      </w:r>
      <w:r w:rsidR="007045C8">
        <w:rPr>
          <w:sz w:val="20"/>
          <w:lang w:val="en-CA"/>
        </w:rPr>
        <w:t xml:space="preserve"> </w:t>
      </w:r>
      <m:oMath>
        <m:r>
          <m:rPr>
            <m:sty m:val="bi"/>
          </m:rPr>
          <w:rPr>
            <w:rFonts w:ascii="Cambria Math" w:hAnsi="Cambria Math"/>
            <w:sz w:val="20"/>
            <w:lang w:eastAsia="zh-CN"/>
          </w:rPr>
          <m:t>P</m:t>
        </m:r>
        <m:r>
          <w:rPr>
            <w:rFonts w:ascii="Cambria Math" w:hAnsi="Cambria Math"/>
            <w:sz w:val="20"/>
          </w:rPr>
          <m:t>=</m:t>
        </m:r>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K</m:t>
                </m:r>
              </m:sub>
            </m:sSub>
          </m:e>
        </m:d>
      </m:oMath>
      <w:r w:rsidR="00F53CE2">
        <w:rPr>
          <w:sz w:val="20"/>
        </w:rPr>
        <w:t xml:space="preserve"> that are to be used as random access points</w:t>
      </w:r>
      <w:r w:rsidR="007045C8" w:rsidRPr="00051C7E">
        <w:rPr>
          <w:sz w:val="20"/>
          <w:lang w:val="en-CA"/>
        </w:rPr>
        <w:t xml:space="preserve"> are selected as candidate pictures. The contribution of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Pr>
          <w:sz w:val="20"/>
          <w:lang w:val="en-CA"/>
        </w:rPr>
        <w:t xml:space="preserve"> </w:t>
      </w:r>
      <w:r w:rsidR="007045C8" w:rsidRPr="00051C7E">
        <w:rPr>
          <w:sz w:val="20"/>
          <w:lang w:val="en-CA"/>
        </w:rPr>
        <w:t xml:space="preserve">providing to each random access segment (RAS) is estimated by simply calculating the contribution of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Pr>
          <w:rFonts w:hint="eastAsia"/>
          <w:sz w:val="20"/>
          <w:lang w:eastAsia="zh-CN"/>
        </w:rPr>
        <w:t xml:space="preserve"> </w:t>
      </w:r>
      <w:r w:rsidR="007045C8" w:rsidRPr="00051C7E">
        <w:rPr>
          <w:sz w:val="20"/>
          <w:lang w:val="en-CA"/>
        </w:rPr>
        <w:t xml:space="preserve">providing to </w:t>
      </w:r>
      <w:proofErr w:type="gramStart"/>
      <w:r w:rsidR="007045C8" w:rsidRPr="00051C7E">
        <w:rPr>
          <w:sz w:val="20"/>
          <w:lang w:val="en-CA"/>
        </w:rPr>
        <w:t xml:space="preserve">each </w:t>
      </w:r>
      <w:proofErr w:type="gramEnd"/>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oMath>
      <w:r w:rsidR="007045C8" w:rsidRPr="00051C7E">
        <w:rPr>
          <w:sz w:val="20"/>
          <w:lang w:val="en-CA"/>
        </w:rPr>
        <w:t xml:space="preserve">. </w:t>
      </w:r>
      <m:oMath>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d>
      </m:oMath>
      <w:r w:rsidR="007045C8" w:rsidRPr="00051C7E">
        <w:rPr>
          <w:rFonts w:hint="eastAsia"/>
          <w:sz w:val="20"/>
          <w:lang w:val="en-CA"/>
        </w:rPr>
        <w:t xml:space="preserve"> </w:t>
      </w:r>
      <w:proofErr w:type="gramStart"/>
      <w:r w:rsidR="007045C8" w:rsidRPr="00051C7E">
        <w:rPr>
          <w:sz w:val="20"/>
          <w:lang w:val="en-CA"/>
        </w:rPr>
        <w:t>is</w:t>
      </w:r>
      <w:proofErr w:type="gramEnd"/>
      <w:r w:rsidR="007045C8" w:rsidRPr="00051C7E">
        <w:rPr>
          <w:sz w:val="20"/>
          <w:lang w:val="en-CA"/>
        </w:rPr>
        <w:t xml:space="preserve"> </w:t>
      </w:r>
      <w:r>
        <w:rPr>
          <w:sz w:val="20"/>
          <w:lang w:val="en-CA"/>
        </w:rPr>
        <w:t xml:space="preserve">the </w:t>
      </w:r>
      <w:r w:rsidR="007045C8" w:rsidRPr="00051C7E">
        <w:rPr>
          <w:sz w:val="20"/>
          <w:lang w:val="en-CA"/>
        </w:rPr>
        <w:t xml:space="preserve">residual energy of </w:t>
      </w:r>
      <w:r>
        <w:rPr>
          <w:sz w:val="20"/>
          <w:lang w:val="en-CA"/>
        </w:rPr>
        <w:t xml:space="preserve">an </w:t>
      </w:r>
      <w:r w:rsidR="007045C8" w:rsidRPr="00051C7E">
        <w:rPr>
          <w:sz w:val="20"/>
          <w:lang w:val="en-CA"/>
        </w:rPr>
        <w:t>IRAP picture</w:t>
      </w:r>
      <w:r>
        <w:rPr>
          <w:sz w:val="20"/>
          <w:lang w:val="en-CA"/>
        </w:rPr>
        <w:t>, which</w:t>
      </w:r>
      <w:r w:rsidR="007045C8" w:rsidRPr="00051C7E">
        <w:rPr>
          <w:sz w:val="20"/>
          <w:lang w:val="en-CA"/>
        </w:rPr>
        <w:t xml:space="preserve"> is intra coded. </w:t>
      </w:r>
      <m:oMath>
        <m:r>
          <w:rPr>
            <w:rFonts w:ascii="Cambria Math" w:hAnsi="Cambria Math" w:hint="eastAsia"/>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sidR="007045C8" w:rsidRPr="00051C7E">
        <w:rPr>
          <w:rFonts w:hint="eastAsia"/>
          <w:sz w:val="20"/>
          <w:lang w:val="en-CA"/>
        </w:rPr>
        <w:t xml:space="preserve"> </w:t>
      </w:r>
      <w:proofErr w:type="gramStart"/>
      <w:r w:rsidR="007045C8" w:rsidRPr="00051C7E">
        <w:rPr>
          <w:sz w:val="20"/>
          <w:lang w:val="en-CA"/>
        </w:rPr>
        <w:t>is</w:t>
      </w:r>
      <w:proofErr w:type="gramEnd"/>
      <w:r w:rsidR="007045C8" w:rsidRPr="00051C7E">
        <w:rPr>
          <w:sz w:val="20"/>
          <w:lang w:val="en-CA"/>
        </w:rPr>
        <w:t xml:space="preserve"> the residual energy of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oMath>
      <w:r w:rsidR="007045C8" w:rsidRPr="00051C7E">
        <w:rPr>
          <w:sz w:val="20"/>
          <w:lang w:val="en-CA"/>
        </w:rPr>
        <w:t xml:space="preserve"> when it is inter coded by referencing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sidRPr="00051C7E">
        <w:rPr>
          <w:sz w:val="20"/>
          <w:lang w:val="en-CA"/>
        </w:rPr>
        <w:t xml:space="preserve">. The contribution of </w:t>
      </w:r>
      <m:oMath>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i</m:t>
            </m:r>
          </m:sub>
        </m:sSub>
      </m:oMath>
      <w:r w:rsidR="007045C8" w:rsidRPr="00051C7E">
        <w:rPr>
          <w:rFonts w:hint="eastAsia"/>
          <w:sz w:val="20"/>
          <w:lang w:val="en-CA"/>
        </w:rPr>
        <w:t xml:space="preserve"> </w:t>
      </w:r>
      <w:r w:rsidR="007045C8" w:rsidRPr="00051C7E">
        <w:rPr>
          <w:sz w:val="20"/>
          <w:lang w:val="en-CA"/>
        </w:rPr>
        <w:t xml:space="preserve">to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oMath>
      <w:r w:rsidR="007045C8" w:rsidRPr="00051C7E">
        <w:rPr>
          <w:rFonts w:hint="eastAsia"/>
          <w:sz w:val="20"/>
          <w:lang w:val="en-CA"/>
        </w:rPr>
        <w:t xml:space="preserve"> </w:t>
      </w:r>
      <w:proofErr w:type="gramStart"/>
      <w:r w:rsidR="007045C8" w:rsidRPr="00051C7E">
        <w:rPr>
          <w:sz w:val="20"/>
          <w:lang w:val="en-CA"/>
        </w:rPr>
        <w:t xml:space="preserve">is </w:t>
      </w:r>
      <w:proofErr w:type="gramEnd"/>
      <m:oMath>
        <m:r>
          <w:rPr>
            <w:rFonts w:ascii="Cambria Math" w:hAnsi="Cambria Math"/>
            <w:sz w:val="20"/>
            <w:lang w:val="en-CA"/>
          </w:rPr>
          <m:t>V</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r>
          <m:rPr>
            <m:sty m:val="p"/>
          </m:rPr>
          <w:rPr>
            <w:rFonts w:ascii="Cambria Math" w:hAnsi="Cambria Math"/>
            <w:sz w:val="20"/>
            <w:lang w:val="en-CA"/>
          </w:rPr>
          <m:t>=</m:t>
        </m:r>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d>
        <m:r>
          <m:rPr>
            <m:sty m:val="p"/>
          </m:rPr>
          <w:rPr>
            <w:rFonts w:ascii="Cambria Math" w:hAnsi="Cambria Math"/>
            <w:sz w:val="20"/>
            <w:lang w:val="en-CA"/>
          </w:rPr>
          <m:t>-</m:t>
        </m:r>
        <m:r>
          <w:rPr>
            <w:rFonts w:ascii="Cambria Math" w:hAnsi="Cambria Math" w:hint="eastAsia"/>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sidR="007045C8">
        <w:rPr>
          <w:rFonts w:hint="eastAsia"/>
          <w:sz w:val="20"/>
          <w:lang w:val="en-CA" w:eastAsia="zh-CN"/>
        </w:rPr>
        <w:t>.</w:t>
      </w:r>
      <w:r w:rsidR="007045C8">
        <w:rPr>
          <w:sz w:val="20"/>
          <w:lang w:val="en-CA" w:eastAsia="zh-CN"/>
        </w:rPr>
        <w:t xml:space="preserve"> The cost of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Pr>
          <w:rFonts w:hint="eastAsia"/>
          <w:sz w:val="20"/>
          <w:lang w:eastAsia="zh-CN"/>
        </w:rPr>
        <w:t xml:space="preserve"> </w:t>
      </w:r>
      <w:r w:rsidR="007045C8">
        <w:rPr>
          <w:sz w:val="20"/>
          <w:lang w:eastAsia="zh-CN"/>
        </w:rPr>
        <w:t xml:space="preserve">is represented </w:t>
      </w:r>
      <w:proofErr w:type="gramStart"/>
      <w:r w:rsidR="007045C8">
        <w:rPr>
          <w:sz w:val="20"/>
          <w:lang w:eastAsia="zh-CN"/>
        </w:rPr>
        <w:t xml:space="preserve">as </w:t>
      </w:r>
      <w:proofErr w:type="gramEnd"/>
      <m:oMath>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sidR="007045C8">
        <w:rPr>
          <w:sz w:val="20"/>
          <w:lang w:val="en-CA" w:eastAsia="zh-CN"/>
        </w:rPr>
        <w:t>.</w:t>
      </w:r>
    </w:p>
    <w:p w14:paraId="017B39C4" w14:textId="3BD06CC8" w:rsidR="007045C8" w:rsidRDefault="007045C8" w:rsidP="007045C8">
      <w:pPr>
        <w:rPr>
          <w:sz w:val="20"/>
          <w:lang w:val="en-CA" w:eastAsia="zh-CN"/>
        </w:rPr>
      </w:pPr>
      <m:oMath>
        <m:r>
          <w:rPr>
            <w:rFonts w:ascii="Cambria Math" w:hAnsi="Cambria Math" w:hint="eastAsia"/>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Pr>
          <w:rFonts w:hint="eastAsia"/>
          <w:sz w:val="20"/>
          <w:lang w:val="en-CA" w:eastAsia="zh-CN"/>
        </w:rPr>
        <w:t xml:space="preserve"> </w:t>
      </w:r>
      <w:proofErr w:type="gramStart"/>
      <w:r>
        <w:rPr>
          <w:sz w:val="20"/>
          <w:lang w:val="en-CA" w:eastAsia="zh-CN"/>
        </w:rPr>
        <w:t>and</w:t>
      </w:r>
      <w:proofErr w:type="gramEnd"/>
      <w:r>
        <w:rPr>
          <w:sz w:val="20"/>
          <w:lang w:val="en-CA" w:eastAsia="zh-CN"/>
        </w:rPr>
        <w:t xml:space="preserve"> </w:t>
      </w:r>
      <m:oMath>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Pr>
          <w:rFonts w:hint="eastAsia"/>
          <w:sz w:val="20"/>
          <w:lang w:val="en-CA" w:eastAsia="zh-CN"/>
        </w:rPr>
        <w:t xml:space="preserve"> </w:t>
      </w:r>
      <w:r>
        <w:rPr>
          <w:sz w:val="20"/>
          <w:lang w:val="en-CA" w:eastAsia="zh-CN"/>
        </w:rPr>
        <w:t xml:space="preserve">are computed by perform motion compensation and intra prediction by dividing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oMath>
      <w:r>
        <w:rPr>
          <w:rFonts w:hint="eastAsia"/>
          <w:sz w:val="20"/>
          <w:lang w:val="en-CA" w:eastAsia="zh-CN"/>
        </w:rPr>
        <w:t xml:space="preserve"> </w:t>
      </w:r>
      <w:r>
        <w:rPr>
          <w:sz w:val="20"/>
          <w:lang w:val="en-CA" w:eastAsia="zh-CN"/>
        </w:rPr>
        <w:t xml:space="preserve">and </w:t>
      </w:r>
      <m:oMath>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oMath>
      <w:r>
        <w:rPr>
          <w:rFonts w:hint="eastAsia"/>
          <w:sz w:val="20"/>
          <w:lang w:val="en-CA" w:eastAsia="zh-CN"/>
        </w:rPr>
        <w:t xml:space="preserve"> </w:t>
      </w:r>
      <w:r>
        <w:rPr>
          <w:sz w:val="20"/>
          <w:lang w:val="en-CA" w:eastAsia="zh-CN"/>
        </w:rPr>
        <w:t xml:space="preserve">into blocks with </w:t>
      </w:r>
      <w:r w:rsidR="00B51612">
        <w:rPr>
          <w:sz w:val="20"/>
          <w:lang w:val="en-CA" w:eastAsia="zh-CN"/>
        </w:rPr>
        <w:t xml:space="preserve">a </w:t>
      </w:r>
      <w:r>
        <w:rPr>
          <w:sz w:val="20"/>
          <w:lang w:val="en-CA" w:eastAsia="zh-CN"/>
        </w:rPr>
        <w:t>fixed size. Only the residues are required.</w:t>
      </w:r>
    </w:p>
    <w:p w14:paraId="6F63CB33" w14:textId="45EA091A" w:rsidR="007045C8" w:rsidRDefault="007045C8" w:rsidP="007045C8">
      <w:pPr>
        <w:tabs>
          <w:tab w:val="clear" w:pos="360"/>
        </w:tabs>
        <w:rPr>
          <w:sz w:val="20"/>
          <w:lang w:val="en-CA" w:eastAsia="zh-CN"/>
        </w:rPr>
      </w:pPr>
      <w:r>
        <w:rPr>
          <w:sz w:val="20"/>
          <w:lang w:val="en-CA" w:eastAsia="zh-CN"/>
        </w:rPr>
        <w:t xml:space="preserve">The selection processes of a set of external pictures </w:t>
      </w:r>
      <m:oMath>
        <m:r>
          <m:rPr>
            <m:sty m:val="bi"/>
          </m:rPr>
          <w:rPr>
            <w:rFonts w:ascii="Cambria Math" w:hAnsi="Cambria Math"/>
            <w:sz w:val="20"/>
            <w:lang w:eastAsia="zh-CN"/>
          </w:rPr>
          <m:t>L</m:t>
        </m:r>
        <m:r>
          <w:rPr>
            <w:rFonts w:ascii="Cambria Math" w:hAnsi="Cambria Math"/>
            <w:sz w:val="20"/>
            <w:lang w:eastAsia="zh-CN"/>
          </w:rPr>
          <m:t>=</m:t>
        </m:r>
        <m:d>
          <m:dPr>
            <m:begChr m:val="{"/>
            <m:endChr m:val="}"/>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hint="eastAsia"/>
                    <w:sz w:val="20"/>
                    <w:lang w:eastAsia="zh-CN"/>
                  </w:rPr>
                  <m:t>L</m:t>
                </m:r>
              </m:e>
              <m:sub>
                <m:r>
                  <w:rPr>
                    <w:rFonts w:ascii="Cambria Math" w:hAnsi="Cambria Math"/>
                    <w:sz w:val="20"/>
                    <w:lang w:eastAsia="zh-CN"/>
                  </w:rPr>
                  <m:t>1</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hint="eastAsia"/>
                    <w:sz w:val="20"/>
                    <w:lang w:eastAsia="zh-CN"/>
                  </w:rPr>
                  <m:t>L</m:t>
                </m:r>
              </m:e>
              <m:sub>
                <m:r>
                  <w:rPr>
                    <w:rFonts w:ascii="Cambria Math" w:hAnsi="Cambria Math"/>
                    <w:sz w:val="20"/>
                    <w:lang w:eastAsia="zh-CN"/>
                  </w:rPr>
                  <m:t>N</m:t>
                </m:r>
              </m:sub>
            </m:sSub>
          </m:e>
        </m:d>
      </m:oMath>
      <w:r>
        <w:rPr>
          <w:sz w:val="20"/>
          <w:lang w:val="en-CA" w:eastAsia="zh-CN"/>
        </w:rPr>
        <w:t xml:space="preserve"> </w:t>
      </w:r>
      <w:r w:rsidR="00B51612">
        <w:rPr>
          <w:sz w:val="20"/>
          <w:lang w:val="en-CA" w:eastAsia="zh-CN"/>
        </w:rPr>
        <w:t xml:space="preserve">is </w:t>
      </w:r>
      <w:r>
        <w:rPr>
          <w:sz w:val="20"/>
          <w:lang w:val="en-CA" w:eastAsia="zh-CN"/>
        </w:rPr>
        <w:t>as follows:</w:t>
      </w:r>
    </w:p>
    <w:p w14:paraId="627749CE" w14:textId="0A5B25A8" w:rsidR="007045C8" w:rsidRPr="00AE236C" w:rsidRDefault="007045C8" w:rsidP="0040684D">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lang w:eastAsia="zh-CN"/>
        </w:rPr>
      </w:pPr>
      <w:proofErr w:type="gramStart"/>
      <w:r w:rsidRPr="00AE236C">
        <w:rPr>
          <w:sz w:val="20"/>
          <w:lang w:val="en-CA" w:eastAsia="zh-CN"/>
        </w:rPr>
        <w:t xml:space="preserve">Initialize </w:t>
      </w:r>
      <w:proofErr w:type="gramEnd"/>
      <m:oMath>
        <m:r>
          <m:rPr>
            <m:sty m:val="bi"/>
          </m:rPr>
          <w:rPr>
            <w:rFonts w:ascii="Cambria Math" w:hAnsi="Cambria Math"/>
            <w:sz w:val="20"/>
            <w:lang w:eastAsia="zh-CN"/>
          </w:rPr>
          <m:t>L=</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Pr="00AE236C">
        <w:rPr>
          <w:sz w:val="20"/>
          <w:lang w:eastAsia="zh-CN"/>
        </w:rPr>
        <w:t>, where</w:t>
      </w:r>
      <w:r w:rsidRPr="00AE236C">
        <w:rPr>
          <w:rFonts w:hint="eastAsia"/>
          <w:b/>
          <w:sz w:val="20"/>
          <w:lang w:eastAsia="zh-CN"/>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sz w:val="20"/>
          </w:rPr>
          <m:t>=</m:t>
        </m:r>
        <m:func>
          <m:funcPr>
            <m:ctrlPr>
              <w:rPr>
                <w:rFonts w:ascii="Cambria Math" w:hAnsi="Cambria Math"/>
                <w:sz w:val="20"/>
              </w:rPr>
            </m:ctrlPr>
          </m:funcPr>
          <m:fName>
            <m:r>
              <m:rPr>
                <m:sty m:val="p"/>
              </m:rPr>
              <w:rPr>
                <w:rFonts w:ascii="Cambria Math" w:hAnsi="Cambria Math" w:hint="eastAsia"/>
                <w:sz w:val="20"/>
              </w:rPr>
              <m:t>arg</m:t>
            </m:r>
          </m:fName>
          <m:e>
            <m:func>
              <m:funcPr>
                <m:ctrlPr>
                  <w:rPr>
                    <w:rFonts w:ascii="Cambria Math" w:hAnsi="Cambria Math"/>
                    <w:i/>
                    <w:sz w:val="20"/>
                  </w:rPr>
                </m:ctrlPr>
              </m:funcPr>
              <m:fName>
                <m:limLow>
                  <m:limLowPr>
                    <m:ctrlPr>
                      <w:rPr>
                        <w:rFonts w:ascii="Cambria Math" w:hAnsi="Cambria Math"/>
                        <w:i/>
                        <w:sz w:val="20"/>
                      </w:rPr>
                    </m:ctrlPr>
                  </m:limLowPr>
                  <m:e>
                    <m:r>
                      <m:rPr>
                        <m:sty m:val="p"/>
                      </m:rPr>
                      <w:rPr>
                        <w:rFonts w:ascii="Cambria Math" w:hAnsi="Cambria Math"/>
                        <w:sz w:val="20"/>
                      </w:rPr>
                      <m:t>max</m:t>
                    </m:r>
                  </m:e>
                  <m:lim>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sz w:val="20"/>
                      </w:rPr>
                      <m:t>∈</m:t>
                    </m:r>
                    <m:r>
                      <m:rPr>
                        <m:sty m:val="bi"/>
                      </m:rPr>
                      <w:rPr>
                        <w:rFonts w:ascii="Cambria Math" w:hAnsi="Cambria Math" w:hint="eastAsia"/>
                        <w:sz w:val="20"/>
                        <w:lang w:eastAsia="zh-CN"/>
                      </w:rPr>
                      <m:t>C</m:t>
                    </m:r>
                  </m:lim>
                </m:limLow>
              </m:fName>
              <m:e>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e>
            </m:func>
          </m:e>
        </m:func>
      </m:oMath>
      <w:r>
        <w:rPr>
          <w:sz w:val="20"/>
          <w:lang w:eastAsia="zh-CN"/>
        </w:rPr>
        <w:t xml:space="preserve">, </w:t>
      </w:r>
      <m:oMath>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r>
          <w:rPr>
            <w:rFonts w:ascii="Cambria Math" w:hAnsi="Cambria Math"/>
            <w:sz w:val="20"/>
            <w:lang w:val="en-CA"/>
          </w:rPr>
          <m:t>=V</m:t>
        </m:r>
        <m:d>
          <m:dPr>
            <m:ctrlPr>
              <w:rPr>
                <w:rFonts w:ascii="Cambria Math" w:hAnsi="Cambria Math"/>
                <w:sz w:val="20"/>
                <w:lang w:val="en-CA"/>
              </w:rPr>
            </m:ctrlPr>
          </m:dPr>
          <m:e>
            <m:r>
              <m:rPr>
                <m:sty m:val="bi"/>
              </m:rPr>
              <w:rPr>
                <w:rFonts w:ascii="Cambria Math" w:hAnsi="Cambria Math"/>
                <w:sz w:val="20"/>
                <w:lang w:eastAsia="zh-CN"/>
              </w:rPr>
              <m:t>P</m:t>
            </m:r>
          </m:e>
          <m:e>
            <m:r>
              <m:rPr>
                <m:sty m:val="bi"/>
              </m:rPr>
              <w:rPr>
                <w:rFonts w:ascii="Cambria Math" w:hAnsi="Cambria Math"/>
                <w:sz w:val="20"/>
              </w:rPr>
              <m:t>L</m:t>
            </m:r>
          </m:e>
        </m:d>
        <m:r>
          <w:rPr>
            <w:rFonts w:ascii="Cambria Math" w:hAnsi="Cambria Math"/>
            <w:sz w:val="20"/>
          </w:rPr>
          <m:t>-</m:t>
        </m:r>
        <m:r>
          <w:rPr>
            <w:rFonts w:ascii="Cambria Math" w:hAnsi="Cambria Math"/>
            <w:sz w:val="20"/>
            <w:lang w:val="en-CA"/>
          </w:rPr>
          <m:t>E</m:t>
        </m:r>
        <m:d>
          <m:dPr>
            <m:ctrlPr>
              <w:rPr>
                <w:rFonts w:ascii="Cambria Math" w:hAnsi="Cambria Math"/>
                <w:i/>
                <w:sz w:val="20"/>
              </w:rPr>
            </m:ctrlPr>
          </m:dPr>
          <m:e>
            <m:r>
              <m:rPr>
                <m:sty m:val="bi"/>
              </m:rPr>
              <w:rPr>
                <w:rFonts w:ascii="Cambria Math" w:hAnsi="Cambria Math"/>
                <w:sz w:val="20"/>
              </w:rPr>
              <m:t>L</m:t>
            </m:r>
          </m:e>
        </m:d>
      </m:oMath>
      <w:r>
        <w:rPr>
          <w:rFonts w:hint="eastAsia"/>
          <w:sz w:val="20"/>
          <w:lang w:eastAsia="zh-CN"/>
        </w:rPr>
        <w:t>,</w:t>
      </w:r>
      <w:r>
        <w:rPr>
          <w:sz w:val="20"/>
          <w:lang w:eastAsia="zh-CN"/>
        </w:rPr>
        <w:t xml:space="preserve"> </w:t>
      </w:r>
      <m:oMath>
        <m:r>
          <w:rPr>
            <w:rFonts w:ascii="Cambria Math" w:hAnsi="Cambria Math"/>
            <w:sz w:val="20"/>
            <w:lang w:val="en-CA"/>
          </w:rPr>
          <m:t>V</m:t>
        </m:r>
        <m:d>
          <m:dPr>
            <m:ctrlPr>
              <w:rPr>
                <w:rFonts w:ascii="Cambria Math" w:hAnsi="Cambria Math"/>
                <w:sz w:val="20"/>
                <w:lang w:val="en-CA"/>
              </w:rPr>
            </m:ctrlPr>
          </m:dPr>
          <m:e>
            <m:r>
              <m:rPr>
                <m:sty m:val="bi"/>
              </m:rPr>
              <w:rPr>
                <w:rFonts w:ascii="Cambria Math" w:hAnsi="Cambria Math"/>
                <w:sz w:val="20"/>
                <w:lang w:eastAsia="zh-CN"/>
              </w:rPr>
              <m:t>P</m:t>
            </m:r>
          </m:e>
          <m:e>
            <m:r>
              <m:rPr>
                <m:sty m:val="bi"/>
              </m:rPr>
              <w:rPr>
                <w:rFonts w:ascii="Cambria Math" w:hAnsi="Cambria Math"/>
                <w:sz w:val="20"/>
              </w:rPr>
              <m:t>L</m:t>
            </m:r>
          </m:e>
        </m:d>
        <m:r>
          <w:rPr>
            <w:rFonts w:ascii="Cambria Math" w:hAnsi="Cambria Math"/>
            <w:sz w:val="20"/>
            <w:lang w:val="en-CA"/>
          </w:rPr>
          <m:t>=</m:t>
        </m:r>
        <m:nary>
          <m:naryPr>
            <m:chr m:val="∑"/>
            <m:limLoc m:val="undOvr"/>
            <m:supHide m:val="1"/>
            <m:ctrlPr>
              <w:rPr>
                <w:rFonts w:ascii="Cambria Math" w:hAnsi="Cambria Math"/>
                <w:i/>
                <w:sz w:val="20"/>
              </w:rPr>
            </m:ctrlPr>
          </m:naryPr>
          <m:sub>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r>
              <w:rPr>
                <w:rFonts w:ascii="Cambria Math" w:hAnsi="Cambria Math"/>
                <w:sz w:val="20"/>
              </w:rPr>
              <m:t>∈</m:t>
            </m:r>
            <m:r>
              <m:rPr>
                <m:sty m:val="bi"/>
              </m:rPr>
              <w:rPr>
                <w:rFonts w:ascii="Cambria Math" w:hAnsi="Cambria Math"/>
                <w:sz w:val="20"/>
                <w:lang w:eastAsia="zh-CN"/>
              </w:rPr>
              <m:t>P</m:t>
            </m:r>
          </m:sub>
          <m:sup/>
          <m:e>
            <m:func>
              <m:funcPr>
                <m:ctrlPr>
                  <w:rPr>
                    <w:rFonts w:ascii="Cambria Math" w:hAnsi="Cambria Math"/>
                    <w:i/>
                    <w:sz w:val="20"/>
                  </w:rPr>
                </m:ctrlPr>
              </m:funcPr>
              <m:fName>
                <m:limLow>
                  <m:limLowPr>
                    <m:ctrlPr>
                      <w:rPr>
                        <w:rFonts w:ascii="Cambria Math" w:hAnsi="Cambria Math"/>
                        <w:i/>
                        <w:sz w:val="20"/>
                      </w:rPr>
                    </m:ctrlPr>
                  </m:limLowPr>
                  <m:e>
                    <m:r>
                      <w:rPr>
                        <w:rFonts w:ascii="Cambria Math" w:hAnsi="Cambria Math"/>
                        <w:sz w:val="20"/>
                      </w:rPr>
                      <m:t>max</m:t>
                    </m:r>
                  </m:e>
                  <m:lim>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r>
                      <w:rPr>
                        <w:rFonts w:ascii="Cambria Math" w:hAnsi="Cambria Math"/>
                        <w:sz w:val="20"/>
                      </w:rPr>
                      <m:t>∈</m:t>
                    </m:r>
                    <m:r>
                      <m:rPr>
                        <m:sty m:val="bi"/>
                      </m:rPr>
                      <w:rPr>
                        <w:rFonts w:ascii="Cambria Math" w:hAnsi="Cambria Math"/>
                        <w:sz w:val="20"/>
                      </w:rPr>
                      <m:t>L</m:t>
                    </m:r>
                  </m:lim>
                </m:limLow>
              </m:fName>
              <m:e>
                <m:r>
                  <w:rPr>
                    <w:rFonts w:ascii="Cambria Math" w:hAnsi="Cambria Math"/>
                    <w:sz w:val="20"/>
                    <w:lang w:val="en-CA"/>
                  </w:rPr>
                  <m:t>V</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e>
                </m:d>
              </m:e>
            </m:func>
          </m:e>
        </m:nary>
      </m:oMath>
      <w:r w:rsidR="00B51612">
        <w:rPr>
          <w:sz w:val="20"/>
        </w:rPr>
        <w:t>,</w:t>
      </w:r>
      <w:r>
        <w:rPr>
          <w:sz w:val="20"/>
          <w:lang w:eastAsia="zh-CN"/>
        </w:rPr>
        <w:t xml:space="preserve"> and </w:t>
      </w:r>
      <m:oMath>
        <m:r>
          <w:rPr>
            <w:rFonts w:ascii="Cambria Math" w:hAnsi="Cambria Math"/>
            <w:sz w:val="20"/>
            <w:lang w:val="en-CA"/>
          </w:rPr>
          <m:t>E</m:t>
        </m:r>
        <m:d>
          <m:dPr>
            <m:ctrlPr>
              <w:rPr>
                <w:rFonts w:ascii="Cambria Math" w:hAnsi="Cambria Math"/>
                <w:i/>
                <w:sz w:val="20"/>
              </w:rPr>
            </m:ctrlPr>
          </m:dPr>
          <m:e>
            <m:r>
              <m:rPr>
                <m:sty m:val="bi"/>
              </m:rPr>
              <w:rPr>
                <w:rFonts w:ascii="Cambria Math" w:hAnsi="Cambria Math"/>
                <w:sz w:val="20"/>
              </w:rPr>
              <m:t>L</m:t>
            </m:r>
          </m:e>
        </m:d>
        <m:r>
          <w:rPr>
            <w:rFonts w:ascii="Cambria Math" w:hAnsi="Cambria Math"/>
            <w:sz w:val="20"/>
          </w:rPr>
          <m:t>=</m:t>
        </m:r>
        <m:nary>
          <m:naryPr>
            <m:chr m:val="∑"/>
            <m:limLoc m:val="undOvr"/>
            <m:supHide m:val="1"/>
            <m:ctrlPr>
              <w:rPr>
                <w:rFonts w:ascii="Cambria Math" w:hAnsi="Cambria Math"/>
                <w:i/>
                <w:sz w:val="20"/>
              </w:rPr>
            </m:ctrlPr>
          </m:naryPr>
          <m:sub>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r>
              <w:rPr>
                <w:rFonts w:ascii="Cambria Math" w:hAnsi="Cambria Math"/>
                <w:sz w:val="20"/>
              </w:rPr>
              <m:t>∈</m:t>
            </m:r>
            <m:r>
              <m:rPr>
                <m:sty m:val="bi"/>
              </m:rPr>
              <w:rPr>
                <w:rFonts w:ascii="Cambria Math" w:hAnsi="Cambria Math"/>
                <w:sz w:val="20"/>
              </w:rPr>
              <m:t>L</m:t>
            </m:r>
          </m:sub>
          <m:sup/>
          <m:e>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e>
            </m:d>
          </m:e>
        </m:nary>
      </m:oMath>
      <w:r>
        <w:rPr>
          <w:sz w:val="20"/>
          <w:lang w:eastAsia="zh-CN"/>
        </w:rPr>
        <w:t>.</w:t>
      </w:r>
    </w:p>
    <w:p w14:paraId="155746F8" w14:textId="2D63A453" w:rsidR="007045C8" w:rsidRPr="00825D05" w:rsidRDefault="00825D05" w:rsidP="00F53CE2">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rPr>
      </w:pPr>
      <w:r>
        <w:rPr>
          <w:sz w:val="20"/>
          <w:lang w:eastAsia="zh-CN"/>
        </w:rPr>
        <w:t>I</w:t>
      </w:r>
      <w:r w:rsidRPr="00825D05">
        <w:rPr>
          <w:sz w:val="20"/>
          <w:lang w:eastAsia="zh-CN"/>
        </w:rPr>
        <w:t xml:space="preserve">f there exists a candidate </w:t>
      </w:r>
      <w:proofErr w:type="gramStart"/>
      <w:r w:rsidRPr="00825D05">
        <w:rPr>
          <w:sz w:val="20"/>
          <w:lang w:eastAsia="zh-CN"/>
        </w:rPr>
        <w:t xml:space="preserve">picture </w:t>
      </w:r>
      <w:proofErr w:type="gramEnd"/>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hint="eastAsia"/>
            <w:sz w:val="20"/>
          </w:rPr>
          <m:t>∈</m:t>
        </m:r>
        <m:r>
          <m:rPr>
            <m:sty m:val="bi"/>
          </m:rPr>
          <w:rPr>
            <w:rFonts w:ascii="Cambria Math" w:hAnsi="Cambria Math"/>
            <w:sz w:val="20"/>
            <w:lang w:eastAsia="zh-CN"/>
          </w:rPr>
          <m:t>C\L</m:t>
        </m:r>
      </m:oMath>
      <w:r w:rsidRPr="00825D05">
        <w:rPr>
          <w:sz w:val="20"/>
          <w:lang w:eastAsia="zh-CN"/>
        </w:rPr>
        <w:t xml:space="preserve">, where </w:t>
      </w:r>
      <m:oMath>
        <m:r>
          <w:rPr>
            <w:rFonts w:ascii="Cambria Math" w:hAnsi="Cambria Math"/>
            <w:sz w:val="20"/>
            <w:lang w:eastAsia="zh-CN"/>
          </w:rPr>
          <m:t>U</m:t>
        </m:r>
        <m:d>
          <m:dPr>
            <m:ctrlPr>
              <w:rPr>
                <w:rFonts w:ascii="Cambria Math" w:hAnsi="Cambria Math"/>
                <w:i/>
                <w:sz w:val="20"/>
              </w:rPr>
            </m:ctrlPr>
          </m:dPr>
          <m:e>
            <m:r>
              <m:rPr>
                <m:sty m:val="bi"/>
              </m:rPr>
              <w:rPr>
                <w:rFonts w:ascii="Cambria Math" w:hAnsi="Cambria Math"/>
                <w:sz w:val="20"/>
                <w:lang w:eastAsia="zh-CN"/>
              </w:rPr>
              <m:t>L</m:t>
            </m:r>
            <m:r>
              <m:rPr>
                <m:sty m:val="bi"/>
              </m:rPr>
              <w:rPr>
                <w:rFonts w:ascii="Cambria Math" w:hAnsi="Cambria Math" w:hint="eastAsia"/>
                <w:sz w:val="20"/>
                <w:lang w:eastAsia="zh-CN"/>
              </w:rPr>
              <m:t>∪</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e>
        </m:d>
        <m:r>
          <w:rPr>
            <w:rFonts w:ascii="Cambria Math" w:hAnsi="Cambria Math"/>
            <w:sz w:val="20"/>
            <w:lang w:eastAsia="zh-CN"/>
          </w:rPr>
          <m:t>&gt;</m:t>
        </m:r>
        <m:d>
          <m:dPr>
            <m:ctrlPr>
              <w:rPr>
                <w:rFonts w:ascii="Cambria Math" w:hAnsi="Cambria Math"/>
                <w:i/>
                <w:sz w:val="20"/>
              </w:rPr>
            </m:ctrlPr>
          </m:dPr>
          <m:e>
            <m:r>
              <w:rPr>
                <w:rFonts w:ascii="Cambria Math" w:hAnsi="Cambria Math"/>
                <w:sz w:val="20"/>
                <w:lang w:eastAsia="zh-CN"/>
              </w:rPr>
              <m:t>1+</m:t>
            </m:r>
            <m:f>
              <m:fPr>
                <m:type m:val="lin"/>
                <m:ctrlPr>
                  <w:rPr>
                    <w:rFonts w:ascii="Cambria Math" w:hAnsi="Cambria Math"/>
                    <w:i/>
                    <w:sz w:val="20"/>
                  </w:rPr>
                </m:ctrlPr>
              </m:fPr>
              <m:num>
                <m:r>
                  <w:rPr>
                    <w:rFonts w:ascii="Cambria Math" w:hAnsi="Cambria Math"/>
                    <w:sz w:val="20"/>
                    <w:lang w:eastAsia="zh-CN"/>
                  </w:rPr>
                  <m:t>ε</m:t>
                </m:r>
              </m:num>
              <m:den>
                <m:sSup>
                  <m:sSupPr>
                    <m:ctrlPr>
                      <w:rPr>
                        <w:rFonts w:ascii="Cambria Math" w:hAnsi="Cambria Math"/>
                        <w:i/>
                        <w:sz w:val="20"/>
                      </w:rPr>
                    </m:ctrlPr>
                  </m:sSupPr>
                  <m:e>
                    <m:r>
                      <w:rPr>
                        <w:rFonts w:ascii="Cambria Math" w:hAnsi="Cambria Math"/>
                        <w:sz w:val="20"/>
                        <w:lang w:eastAsia="zh-CN"/>
                      </w:rPr>
                      <m:t>n</m:t>
                    </m:r>
                  </m:e>
                  <m:sup>
                    <m:r>
                      <w:rPr>
                        <w:rFonts w:ascii="Cambria Math" w:hAnsi="Cambria Math"/>
                        <w:sz w:val="20"/>
                        <w:lang w:eastAsia="zh-CN"/>
                      </w:rPr>
                      <m:t>2</m:t>
                    </m:r>
                  </m:sup>
                </m:sSup>
              </m:den>
            </m:f>
          </m:e>
        </m:d>
        <m:r>
          <w:rPr>
            <w:rFonts w:ascii="Cambria Math" w:hAnsi="Cambria Math"/>
            <w:sz w:val="20"/>
            <w:lang w:eastAsia="zh-CN"/>
          </w:rPr>
          <m:t>U</m:t>
        </m:r>
        <m:d>
          <m:dPr>
            <m:ctrlPr>
              <w:rPr>
                <w:rFonts w:ascii="Cambria Math" w:hAnsi="Cambria Math"/>
                <w:i/>
                <w:sz w:val="20"/>
              </w:rPr>
            </m:ctrlPr>
          </m:dPr>
          <m:e>
            <m:r>
              <m:rPr>
                <m:sty m:val="bi"/>
              </m:rPr>
              <w:rPr>
                <w:rFonts w:ascii="Cambria Math" w:hAnsi="Cambria Math"/>
                <w:sz w:val="20"/>
                <w:lang w:eastAsia="zh-CN"/>
              </w:rPr>
              <m:t>L</m:t>
            </m:r>
          </m:e>
        </m:d>
      </m:oMath>
      <w:r w:rsidRPr="00825D05">
        <w:rPr>
          <w:sz w:val="20"/>
          <w:lang w:eastAsia="zh-CN"/>
        </w:rPr>
        <w:t xml:space="preserve"> and </w:t>
      </w:r>
      <m:oMath>
        <m:r>
          <w:rPr>
            <w:rFonts w:ascii="Cambria Math" w:hAnsi="Cambria Math"/>
            <w:sz w:val="20"/>
            <w:lang w:eastAsia="zh-CN"/>
          </w:rPr>
          <m:t>n</m:t>
        </m:r>
      </m:oMath>
      <w:r w:rsidRPr="00825D05">
        <w:rPr>
          <w:sz w:val="20"/>
          <w:lang w:eastAsia="zh-CN"/>
        </w:rPr>
        <w:t xml:space="preserve"> is the element number of </w:t>
      </w:r>
      <m:oMath>
        <m:r>
          <m:rPr>
            <m:sty m:val="bi"/>
          </m:rPr>
          <w:rPr>
            <w:rFonts w:ascii="Cambria Math" w:hAnsi="Cambria Math"/>
            <w:sz w:val="20"/>
            <w:lang w:eastAsia="zh-CN"/>
          </w:rPr>
          <m:t>C</m:t>
        </m:r>
      </m:oMath>
      <w:r w:rsidRPr="00825D05">
        <w:rPr>
          <w:sz w:val="20"/>
          <w:lang w:eastAsia="zh-CN"/>
        </w:rPr>
        <w:t xml:space="preserve">, </w:t>
      </w:r>
      <w:r>
        <w:rPr>
          <w:sz w:val="20"/>
          <w:lang w:eastAsia="zh-CN"/>
        </w:rPr>
        <w:t>u</w:t>
      </w:r>
      <w:r w:rsidR="007045C8" w:rsidRPr="00825D05">
        <w:rPr>
          <w:sz w:val="20"/>
          <w:lang w:eastAsia="zh-CN"/>
        </w:rPr>
        <w:t>pdate</w:t>
      </w:r>
      <w:r w:rsidR="007045C8" w:rsidRPr="00825D05">
        <w:rPr>
          <w:b/>
          <w:sz w:val="20"/>
          <w:lang w:eastAsia="zh-CN"/>
        </w:rPr>
        <w:t xml:space="preserve"> </w:t>
      </w:r>
      <m:oMath>
        <m:r>
          <m:rPr>
            <m:sty m:val="bi"/>
          </m:rPr>
          <w:rPr>
            <w:rFonts w:ascii="Cambria Math" w:hAnsi="Cambria Math"/>
            <w:sz w:val="20"/>
            <w:lang w:eastAsia="zh-CN"/>
          </w:rPr>
          <m:t>L</m:t>
        </m:r>
        <m:r>
          <m:rPr>
            <m:sty m:val="b"/>
          </m:rPr>
          <w:rPr>
            <w:rFonts w:ascii="Cambria Math" w:hAnsi="Cambria Math"/>
            <w:sz w:val="20"/>
            <w:lang w:eastAsia="zh-CN"/>
          </w:rPr>
          <m:t>=</m:t>
        </m:r>
        <m:r>
          <m:rPr>
            <m:sty m:val="bi"/>
          </m:rPr>
          <w:rPr>
            <w:rFonts w:ascii="Cambria Math" w:hAnsi="Cambria Math"/>
            <w:sz w:val="20"/>
            <w:lang w:eastAsia="zh-CN"/>
          </w:rPr>
          <m:t>L</m:t>
        </m:r>
        <m:r>
          <m:rPr>
            <m:sty m:val="bi"/>
          </m:rPr>
          <w:rPr>
            <w:rFonts w:ascii="Cambria Math" w:hAnsi="Cambria Math" w:hint="eastAsia"/>
            <w:sz w:val="20"/>
            <w:lang w:eastAsia="zh-CN"/>
          </w:rPr>
          <m:t>∪</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007045C8" w:rsidRPr="00825D05">
        <w:rPr>
          <w:sz w:val="20"/>
          <w:lang w:eastAsia="zh-CN"/>
        </w:rPr>
        <w:t xml:space="preserve"> and </w:t>
      </w:r>
      <w:r>
        <w:rPr>
          <w:sz w:val="20"/>
          <w:lang w:eastAsia="zh-CN"/>
        </w:rPr>
        <w:t xml:space="preserve">repeat </w:t>
      </w:r>
      <w:r w:rsidR="007045C8" w:rsidRPr="00825D05">
        <w:rPr>
          <w:sz w:val="20"/>
          <w:lang w:eastAsia="zh-CN"/>
        </w:rPr>
        <w:t>step b)</w:t>
      </w:r>
      <w:r>
        <w:rPr>
          <w:sz w:val="20"/>
          <w:lang w:eastAsia="zh-CN"/>
        </w:rPr>
        <w:t>.</w:t>
      </w:r>
    </w:p>
    <w:p w14:paraId="504A577B" w14:textId="3E6BF91F" w:rsidR="007045C8" w:rsidRDefault="007045C8" w:rsidP="0040684D">
      <w:pPr>
        <w:pStyle w:val="ListParagraph"/>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pPr>
      <w:r w:rsidRPr="00AE236C">
        <w:rPr>
          <w:sz w:val="20"/>
          <w:lang w:eastAsia="zh-CN"/>
        </w:rPr>
        <w:t xml:space="preserve">If such a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Pr="00AE236C">
        <w:rPr>
          <w:rFonts w:hint="eastAsia"/>
          <w:sz w:val="20"/>
          <w:lang w:eastAsia="zh-CN"/>
        </w:rPr>
        <w:t xml:space="preserve"> </w:t>
      </w:r>
      <w:r w:rsidRPr="00AE236C">
        <w:rPr>
          <w:sz w:val="20"/>
          <w:lang w:eastAsia="zh-CN"/>
        </w:rPr>
        <w:t>does not exist, go to step c)</w:t>
      </w:r>
      <w:r w:rsidR="00582DE6">
        <w:rPr>
          <w:sz w:val="20"/>
          <w:lang w:eastAsia="zh-CN"/>
        </w:rPr>
        <w:t>.</w:t>
      </w:r>
    </w:p>
    <w:p w14:paraId="4F0AFD26" w14:textId="67F9E820" w:rsidR="007045C8" w:rsidRPr="00AE236C" w:rsidRDefault="00825D05" w:rsidP="0040684D">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lang w:eastAsia="zh-CN"/>
        </w:rPr>
      </w:pPr>
      <w:r>
        <w:rPr>
          <w:sz w:val="20"/>
          <w:lang w:eastAsia="zh-CN"/>
        </w:rPr>
        <w:t>I</w:t>
      </w:r>
      <w:r w:rsidR="007045C8" w:rsidRPr="00AE236C">
        <w:rPr>
          <w:sz w:val="20"/>
          <w:lang w:eastAsia="zh-CN"/>
        </w:rPr>
        <w:t xml:space="preserve">f there exists a candidate picture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sz w:val="20"/>
          </w:rPr>
          <m:t>∈</m:t>
        </m:r>
        <m:r>
          <m:rPr>
            <m:sty m:val="bi"/>
          </m:rPr>
          <w:rPr>
            <w:rFonts w:ascii="Cambria Math" w:hAnsi="Cambria Math" w:hint="eastAsia"/>
            <w:sz w:val="20"/>
            <w:lang w:eastAsia="zh-CN"/>
          </w:rPr>
          <m:t>L</m:t>
        </m:r>
      </m:oMath>
      <w:r w:rsidR="007045C8" w:rsidRPr="00AE236C">
        <w:rPr>
          <w:rFonts w:hint="eastAsia"/>
          <w:sz w:val="20"/>
          <w:lang w:eastAsia="zh-CN"/>
        </w:rPr>
        <w:t>,</w:t>
      </w:r>
      <w:r w:rsidR="007045C8" w:rsidRPr="00AE236C">
        <w:rPr>
          <w:sz w:val="20"/>
          <w:lang w:eastAsia="zh-CN"/>
        </w:rPr>
        <w:t xml:space="preserve"> where </w:t>
      </w:r>
      <m:oMath>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r>
              <m:rPr>
                <m:sty m:val="bi"/>
              </m:rPr>
              <w:rPr>
                <w:rFonts w:ascii="Cambria Math" w:hAnsi="Cambria Math"/>
                <w:sz w:val="20"/>
                <w:lang w:eastAsia="zh-CN"/>
              </w:rPr>
              <m:t>\</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hint="eastAsia"/>
                        <w:sz w:val="20"/>
                        <w:lang w:eastAsia="zh-CN"/>
                      </w:rPr>
                      <m:t>L</m:t>
                    </m:r>
                  </m:e>
                  <m:sub>
                    <m:r>
                      <w:rPr>
                        <w:rFonts w:ascii="Cambria Math" w:hAnsi="Cambria Math" w:hint="eastAsia"/>
                        <w:sz w:val="20"/>
                        <w:lang w:eastAsia="zh-CN"/>
                      </w:rPr>
                      <m:t>a</m:t>
                    </m:r>
                  </m:sub>
                </m:sSub>
              </m:e>
            </m:d>
          </m:e>
        </m:d>
        <m:r>
          <w:rPr>
            <w:rFonts w:ascii="Cambria Math" w:hAnsi="Cambria Math"/>
            <w:sz w:val="20"/>
            <w:lang w:eastAsia="zh-CN"/>
          </w:rPr>
          <m:t>&gt;</m:t>
        </m:r>
        <m:d>
          <m:dPr>
            <m:ctrlPr>
              <w:rPr>
                <w:rFonts w:ascii="Cambria Math" w:hAnsi="Cambria Math"/>
                <w:i/>
                <w:sz w:val="20"/>
              </w:rPr>
            </m:ctrlPr>
          </m:dPr>
          <m:e>
            <m:r>
              <w:rPr>
                <w:rFonts w:ascii="Cambria Math" w:hAnsi="Cambria Math"/>
                <w:sz w:val="20"/>
                <w:lang w:eastAsia="zh-CN"/>
              </w:rPr>
              <m:t>1</m:t>
            </m:r>
            <m:r>
              <w:rPr>
                <w:rFonts w:ascii="Cambria Math" w:hAnsi="Cambria Math" w:hint="eastAsia"/>
                <w:sz w:val="20"/>
                <w:lang w:eastAsia="zh-CN"/>
              </w:rPr>
              <m:t>+</m:t>
            </m:r>
            <m:f>
              <m:fPr>
                <m:type m:val="lin"/>
                <m:ctrlPr>
                  <w:rPr>
                    <w:rFonts w:ascii="Cambria Math" w:hAnsi="Cambria Math"/>
                    <w:i/>
                    <w:sz w:val="20"/>
                  </w:rPr>
                </m:ctrlPr>
              </m:fPr>
              <m:num>
                <m:r>
                  <w:rPr>
                    <w:rFonts w:ascii="Cambria Math" w:hAnsi="Cambria Math"/>
                    <w:sz w:val="20"/>
                    <w:lang w:eastAsia="zh-CN"/>
                  </w:rPr>
                  <m:t>ε</m:t>
                </m:r>
              </m:num>
              <m:den>
                <m:sSup>
                  <m:sSupPr>
                    <m:ctrlPr>
                      <w:rPr>
                        <w:rFonts w:ascii="Cambria Math" w:hAnsi="Cambria Math"/>
                        <w:i/>
                        <w:sz w:val="20"/>
                      </w:rPr>
                    </m:ctrlPr>
                  </m:sSupPr>
                  <m:e>
                    <m:r>
                      <w:rPr>
                        <w:rFonts w:ascii="Cambria Math" w:hAnsi="Cambria Math" w:hint="eastAsia"/>
                        <w:sz w:val="20"/>
                        <w:lang w:eastAsia="zh-CN"/>
                      </w:rPr>
                      <m:t>n</m:t>
                    </m:r>
                  </m:e>
                  <m:sup>
                    <m:r>
                      <w:rPr>
                        <w:rFonts w:ascii="Cambria Math" w:hAnsi="Cambria Math"/>
                        <w:sz w:val="20"/>
                        <w:lang w:eastAsia="zh-CN"/>
                      </w:rPr>
                      <m:t>2</m:t>
                    </m:r>
                  </m:sup>
                </m:sSup>
              </m:den>
            </m:f>
          </m:e>
        </m:d>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oMath>
      <w:r>
        <w:rPr>
          <w:sz w:val="20"/>
          <w:lang w:eastAsia="zh-CN"/>
        </w:rPr>
        <w:t>, u</w:t>
      </w:r>
      <w:r w:rsidRPr="00AE236C">
        <w:rPr>
          <w:sz w:val="20"/>
          <w:lang w:eastAsia="zh-CN"/>
        </w:rPr>
        <w:t>pdate</w:t>
      </w:r>
      <w:r w:rsidRPr="00AE236C">
        <w:rPr>
          <w:b/>
          <w:sz w:val="20"/>
          <w:lang w:eastAsia="zh-CN"/>
        </w:rPr>
        <w:t xml:space="preserve"> </w:t>
      </w:r>
      <m:oMath>
        <m:r>
          <m:rPr>
            <m:sty m:val="bi"/>
          </m:rPr>
          <w:rPr>
            <w:rFonts w:ascii="Cambria Math" w:hAnsi="Cambria Math"/>
            <w:sz w:val="20"/>
            <w:lang w:eastAsia="zh-CN"/>
          </w:rPr>
          <m:t>L</m:t>
        </m:r>
        <m:r>
          <m:rPr>
            <m:sty m:val="b"/>
          </m:rPr>
          <w:rPr>
            <w:rFonts w:ascii="Cambria Math" w:hAnsi="Cambria Math"/>
            <w:sz w:val="20"/>
            <w:lang w:eastAsia="zh-CN"/>
          </w:rPr>
          <m:t>=</m:t>
        </m:r>
        <m:r>
          <m:rPr>
            <m:sty m:val="bi"/>
          </m:rPr>
          <w:rPr>
            <w:rFonts w:ascii="Cambria Math" w:hAnsi="Cambria Math"/>
            <w:sz w:val="20"/>
            <w:lang w:eastAsia="zh-CN"/>
          </w:rPr>
          <m:t>L∪</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Pr="00AE236C">
        <w:rPr>
          <w:sz w:val="20"/>
          <w:lang w:eastAsia="zh-CN"/>
        </w:rPr>
        <w:t xml:space="preserve"> and go back to step b</w:t>
      </w:r>
      <w:r w:rsidRPr="00AE236C">
        <w:rPr>
          <w:rFonts w:hint="eastAsia"/>
          <w:sz w:val="20"/>
          <w:lang w:eastAsia="zh-CN"/>
        </w:rPr>
        <w:t>)</w:t>
      </w:r>
    </w:p>
    <w:p w14:paraId="739E711F" w14:textId="4F40E976" w:rsidR="007045C8" w:rsidRDefault="007045C8" w:rsidP="0040684D">
      <w:pPr>
        <w:pStyle w:val="ListParagraph"/>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lang w:eastAsia="zh-CN"/>
        </w:rPr>
      </w:pPr>
      <w:r w:rsidRPr="00AE236C">
        <w:rPr>
          <w:sz w:val="20"/>
          <w:lang w:eastAsia="zh-CN"/>
        </w:rPr>
        <w:t xml:space="preserve">If such a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Pr="00AE236C">
        <w:rPr>
          <w:rFonts w:hint="eastAsia"/>
          <w:sz w:val="20"/>
          <w:lang w:eastAsia="zh-CN"/>
        </w:rPr>
        <w:t xml:space="preserve"> </w:t>
      </w:r>
      <w:r w:rsidRPr="00AE236C">
        <w:rPr>
          <w:sz w:val="20"/>
          <w:lang w:eastAsia="zh-CN"/>
        </w:rPr>
        <w:t>does not exist, go to step d)</w:t>
      </w:r>
      <w:r w:rsidR="00582DE6">
        <w:rPr>
          <w:sz w:val="20"/>
          <w:lang w:eastAsia="zh-CN"/>
        </w:rPr>
        <w:t>.</w:t>
      </w:r>
    </w:p>
    <w:p w14:paraId="206695B2" w14:textId="3B5BAEF9" w:rsidR="007045C8" w:rsidRPr="00F53CE2" w:rsidRDefault="007045C8" w:rsidP="0040684D">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lang w:eastAsia="zh-CN"/>
        </w:rPr>
      </w:pPr>
      <w:proofErr w:type="gramStart"/>
      <w:r w:rsidRPr="00AE236C">
        <w:rPr>
          <w:sz w:val="20"/>
          <w:lang w:eastAsia="zh-CN"/>
        </w:rPr>
        <w:t xml:space="preserve">If </w:t>
      </w:r>
      <w:proofErr w:type="gramEnd"/>
      <m:oMath>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S</m:t>
            </m:r>
            <m:r>
              <m:rPr>
                <m:sty m:val="bi"/>
              </m:rPr>
              <w:rPr>
                <w:rFonts w:ascii="Cambria Math" w:hAnsi="Cambria Math"/>
                <w:sz w:val="20"/>
                <w:lang w:eastAsia="zh-CN"/>
              </w:rPr>
              <m:t>\L</m:t>
            </m:r>
          </m:e>
        </m:d>
        <m:r>
          <w:rPr>
            <w:rFonts w:ascii="Cambria Math" w:hAnsi="Cambria Math"/>
            <w:sz w:val="20"/>
            <w:lang w:eastAsia="zh-CN"/>
          </w:rPr>
          <m:t>&gt;</m:t>
        </m:r>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oMath>
      <w:r w:rsidRPr="00AE236C">
        <w:rPr>
          <w:rFonts w:hint="eastAsia"/>
          <w:sz w:val="20"/>
          <w:lang w:eastAsia="zh-CN"/>
        </w:rPr>
        <w:t>,</w:t>
      </w:r>
      <w:r w:rsidRPr="00AE236C">
        <w:rPr>
          <w:sz w:val="20"/>
          <w:lang w:eastAsia="zh-CN"/>
        </w:rPr>
        <w:t xml:space="preserve"> update </w:t>
      </w:r>
      <m:oMath>
        <m:r>
          <m:rPr>
            <m:sty m:val="bi"/>
          </m:rPr>
          <w:rPr>
            <w:rFonts w:ascii="Cambria Math" w:hAnsi="Cambria Math"/>
            <w:sz w:val="20"/>
            <w:lang w:eastAsia="zh-CN"/>
          </w:rPr>
          <m:t>L</m:t>
        </m:r>
        <m:r>
          <m:rPr>
            <m:sty m:val="b"/>
          </m:rPr>
          <w:rPr>
            <w:rFonts w:ascii="Cambria Math" w:hAnsi="Cambria Math"/>
            <w:sz w:val="20"/>
            <w:lang w:eastAsia="zh-CN"/>
          </w:rPr>
          <m:t>=</m:t>
        </m:r>
        <m:r>
          <m:rPr>
            <m:sty m:val="bi"/>
          </m:rPr>
          <w:rPr>
            <w:rFonts w:ascii="Cambria Math" w:hAnsi="Cambria Math" w:hint="eastAsia"/>
            <w:sz w:val="20"/>
            <w:lang w:eastAsia="zh-CN"/>
          </w:rPr>
          <m:t>S</m:t>
        </m:r>
        <m:r>
          <m:rPr>
            <m:sty m:val="bi"/>
          </m:rPr>
          <w:rPr>
            <w:rFonts w:ascii="Cambria Math" w:hAnsi="Cambria Math"/>
            <w:sz w:val="20"/>
            <w:lang w:eastAsia="zh-CN"/>
          </w:rPr>
          <m:t>\L</m:t>
        </m:r>
      </m:oMath>
      <w:r w:rsidR="00582DE6">
        <w:rPr>
          <w:b/>
          <w:sz w:val="20"/>
          <w:lang w:eastAsia="zh-CN"/>
        </w:rPr>
        <w:t>.</w:t>
      </w:r>
    </w:p>
    <w:p w14:paraId="1A8982A4" w14:textId="363FD351" w:rsidR="007045C8" w:rsidRPr="0040684D" w:rsidRDefault="007045C8" w:rsidP="007045C8">
      <w:pPr>
        <w:numPr>
          <w:ilvl w:val="0"/>
          <w:numId w:val="46"/>
        </w:numPr>
        <w:ind w:left="360"/>
        <w:rPr>
          <w:b/>
          <w:sz w:val="20"/>
          <w:lang w:val="en-CA"/>
        </w:rPr>
      </w:pPr>
      <w:r w:rsidRPr="0040684D">
        <w:rPr>
          <w:b/>
          <w:sz w:val="20"/>
          <w:lang w:val="en-CA"/>
        </w:rPr>
        <w:t xml:space="preserve">Adaptive QP computation </w:t>
      </w:r>
      <w:r w:rsidR="00582DE6">
        <w:rPr>
          <w:b/>
          <w:sz w:val="20"/>
          <w:lang w:val="en-CA"/>
        </w:rPr>
        <w:t>for</w:t>
      </w:r>
      <w:r w:rsidRPr="0040684D">
        <w:rPr>
          <w:b/>
          <w:sz w:val="20"/>
          <w:lang w:val="en-CA"/>
        </w:rPr>
        <w:t xml:space="preserve"> external pictures</w:t>
      </w:r>
    </w:p>
    <w:p w14:paraId="2865912A" w14:textId="499A97AD" w:rsidR="007045C8" w:rsidRPr="00FC4AB4" w:rsidRDefault="007045C8" w:rsidP="007045C8">
      <w:pPr>
        <w:tabs>
          <w:tab w:val="clear" w:pos="360"/>
        </w:tabs>
        <w:rPr>
          <w:sz w:val="20"/>
          <w:lang w:eastAsia="zh-CN"/>
        </w:rPr>
      </w:pPr>
      <w:r w:rsidRPr="00AE236C">
        <w:rPr>
          <w:sz w:val="20"/>
          <w:lang w:val="en-CA"/>
        </w:rPr>
        <w:t xml:space="preserve">The QP of </w:t>
      </w:r>
      <w:r w:rsidR="00582DE6">
        <w:rPr>
          <w:sz w:val="20"/>
          <w:lang w:val="en-CA"/>
        </w:rPr>
        <w:t xml:space="preserve">an </w:t>
      </w:r>
      <w:r w:rsidRPr="00AE236C">
        <w:rPr>
          <w:sz w:val="20"/>
          <w:lang w:val="en-CA"/>
        </w:rPr>
        <w:t xml:space="preserve">external picture is computed based on a dependency factor </w:t>
      </w:r>
      <m:oMath>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oMath>
      <w:r>
        <w:rPr>
          <w:rFonts w:hint="eastAsia"/>
          <w:sz w:val="20"/>
          <w:lang w:eastAsia="zh-CN"/>
        </w:rPr>
        <w:t xml:space="preserve"> </w:t>
      </w:r>
      <w:r>
        <w:rPr>
          <w:sz w:val="20"/>
          <w:lang w:eastAsia="zh-CN"/>
        </w:rPr>
        <w:t xml:space="preserve">of the </w:t>
      </w:r>
      <w:proofErr w:type="spellStart"/>
      <w:r>
        <w:rPr>
          <w:sz w:val="20"/>
          <w:lang w:eastAsia="zh-CN"/>
        </w:rPr>
        <w:t>i-th</w:t>
      </w:r>
      <w:proofErr w:type="spellEnd"/>
      <w:r>
        <w:rPr>
          <w:sz w:val="20"/>
          <w:lang w:eastAsia="zh-CN"/>
        </w:rPr>
        <w:t xml:space="preserve"> block </w:t>
      </w:r>
      <m:oMath>
        <m:sSub>
          <m:sSubPr>
            <m:ctrlPr>
              <w:rPr>
                <w:rFonts w:ascii="Cambria Math" w:hAnsi="Cambria Math"/>
                <w:i/>
              </w:rPr>
            </m:ctrlPr>
          </m:sSubPr>
          <m:e>
            <m:r>
              <w:rPr>
                <w:rFonts w:ascii="Cambria Math" w:hAnsi="Cambria Math"/>
              </w:rPr>
              <m:t>B</m:t>
            </m:r>
          </m:e>
          <m:sub>
            <m:r>
              <w:rPr>
                <w:rFonts w:ascii="Cambria Math" w:hAnsi="Cambria Math"/>
              </w:rPr>
              <m:t>i</m:t>
            </m:r>
          </m:sub>
        </m:sSub>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n</m:t>
                </m:r>
              </m:sub>
            </m:sSub>
          </m:e>
        </m:d>
      </m:oMath>
      <w:r>
        <w:rPr>
          <w:sz w:val="20"/>
          <w:lang w:eastAsia="zh-CN"/>
        </w:rPr>
        <w:t xml:space="preserve"> (fix</w:t>
      </w:r>
      <w:r w:rsidR="00582DE6">
        <w:rPr>
          <w:sz w:val="20"/>
          <w:lang w:eastAsia="zh-CN"/>
        </w:rPr>
        <w:t>ed</w:t>
      </w:r>
      <w:r>
        <w:rPr>
          <w:sz w:val="20"/>
          <w:lang w:eastAsia="zh-CN"/>
        </w:rPr>
        <w:t xml:space="preserve"> size) in external </w:t>
      </w:r>
      <w:proofErr w:type="gramStart"/>
      <w:r>
        <w:rPr>
          <w:sz w:val="20"/>
          <w:lang w:eastAsia="zh-CN"/>
        </w:rPr>
        <w:t xml:space="preserve">picture </w:t>
      </w:r>
      <w:proofErr w:type="gramEnd"/>
      <m:oMath>
        <m:sSub>
          <m:sSubPr>
            <m:ctrlPr>
              <w:rPr>
                <w:rFonts w:ascii="Cambria Math" w:hAnsi="Cambria Math"/>
                <w:i/>
                <w:sz w:val="20"/>
                <w:lang w:eastAsia="zh-CN"/>
              </w:rPr>
            </m:ctrlPr>
          </m:sSubPr>
          <m:e>
            <m:r>
              <w:rPr>
                <w:rFonts w:ascii="Cambria Math" w:hAnsi="Cambria Math" w:hint="eastAsia"/>
                <w:sz w:val="20"/>
                <w:lang w:eastAsia="zh-CN"/>
              </w:rPr>
              <m:t>L</m:t>
            </m:r>
          </m:e>
          <m:sub>
            <m:r>
              <w:rPr>
                <w:rFonts w:ascii="Cambria Math" w:hAnsi="Cambria Math"/>
                <w:sz w:val="20"/>
                <w:lang w:eastAsia="zh-CN"/>
              </w:rPr>
              <m:t>n</m:t>
            </m:r>
          </m:sub>
        </m:sSub>
      </m:oMath>
      <w:r>
        <w:rPr>
          <w:sz w:val="20"/>
          <w:lang w:eastAsia="zh-CN"/>
        </w:rPr>
        <w:t xml:space="preserve">. </w:t>
      </w:r>
      <w:r w:rsidRPr="00AE236C">
        <w:rPr>
          <w:sz w:val="20"/>
          <w:lang w:val="en-CA"/>
        </w:rPr>
        <w:t>QP</w:t>
      </w:r>
      <w:r>
        <w:rPr>
          <w:sz w:val="20"/>
          <w:lang w:val="en-CA"/>
        </w:rPr>
        <w:t xml:space="preserve"> is computed</w:t>
      </w:r>
      <w:r w:rsidRPr="00AE236C">
        <w:rPr>
          <w:sz w:val="20"/>
          <w:lang w:eastAsia="zh-CN"/>
        </w:rPr>
        <w:t xml:space="preserve"> </w:t>
      </w:r>
      <w:proofErr w:type="gramStart"/>
      <w:r w:rsidRPr="00AE236C">
        <w:rPr>
          <w:sz w:val="20"/>
          <w:lang w:eastAsia="zh-CN"/>
        </w:rPr>
        <w:t xml:space="preserve">as </w:t>
      </w:r>
      <w:proofErr w:type="gramEnd"/>
      <m:oMath>
        <m:r>
          <w:rPr>
            <w:rFonts w:ascii="Cambria Math" w:hAnsi="Cambria Math"/>
            <w:sz w:val="20"/>
          </w:rPr>
          <m:t>Q</m:t>
        </m:r>
        <m:r>
          <w:rPr>
            <w:rFonts w:ascii="Cambria Math" w:hAnsi="Cambria Math" w:hint="eastAsia"/>
            <w:sz w:val="20"/>
          </w:rPr>
          <m:t>P=</m:t>
        </m:r>
        <m:sSub>
          <m:sSubPr>
            <m:ctrlPr>
              <w:rPr>
                <w:rFonts w:ascii="Cambria Math" w:hAnsi="Cambria Math"/>
                <w:i/>
              </w:rPr>
            </m:ctrlPr>
          </m:sSubPr>
          <m:e>
            <m:r>
              <w:rPr>
                <w:rFonts w:ascii="Cambria Math" w:hAnsi="Cambria Math"/>
              </w:rPr>
              <m:t>Q</m:t>
            </m:r>
            <m:r>
              <w:rPr>
                <w:rFonts w:ascii="Cambria Math" w:hAnsi="Cambria Math" w:hint="eastAsia"/>
              </w:rPr>
              <m:t>P</m:t>
            </m:r>
          </m:e>
          <m:sub>
            <m:r>
              <m:rPr>
                <m:sty m:val="p"/>
              </m:rPr>
              <w:rPr>
                <w:rFonts w:ascii="Cambria Math" w:hAnsi="Cambria Math"/>
              </w:rPr>
              <m:t>Init</m:t>
            </m:r>
          </m:sub>
        </m:sSub>
        <m:r>
          <w:rPr>
            <w:rFonts w:ascii="Cambria Math" w:eastAsia="Microsoft YaHei" w:hAnsi="Cambria Math" w:cs="Microsoft YaHei" w:hint="eastAsia"/>
            <w:sz w:val="20"/>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M</m:t>
            </m:r>
          </m:sup>
          <m:e>
            <m:r>
              <w:rPr>
                <w:rFonts w:ascii="Cambria Math" w:eastAsia="Microsoft YaHei" w:hAnsi="Microsoft YaHei" w:cs="Microsoft YaHei"/>
                <w:sz w:val="20"/>
              </w:rPr>
              <m:t>3</m:t>
            </m:r>
            <m:func>
              <m:funcPr>
                <m:ctrlPr>
                  <w:rPr>
                    <w:rFonts w:ascii="Cambria Math" w:hAnsi="Cambria Math"/>
                    <w:sz w:val="20"/>
                  </w:rPr>
                </m:ctrlPr>
              </m:funcPr>
              <m:fName>
                <m:sSub>
                  <m:sSubPr>
                    <m:ctrlPr>
                      <w:rPr>
                        <w:rFonts w:ascii="Cambria Math" w:hAnsi="Cambria Math"/>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e>
            </m:func>
          </m:e>
        </m:nary>
      </m:oMath>
      <w:r>
        <w:rPr>
          <w:rFonts w:hint="eastAsia"/>
          <w:sz w:val="20"/>
          <w:lang w:eastAsia="zh-CN"/>
        </w:rPr>
        <w:t>.</w:t>
      </w:r>
      <w:r>
        <w:rPr>
          <w:sz w:val="20"/>
          <w:lang w:eastAsia="zh-CN"/>
        </w:rPr>
        <w:t xml:space="preserve"> The factor </w:t>
      </w:r>
      <m:oMath>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oMath>
      <w:r>
        <w:rPr>
          <w:rFonts w:hint="eastAsia"/>
          <w:sz w:val="20"/>
          <w:lang w:eastAsia="zh-CN"/>
        </w:rPr>
        <w:t xml:space="preserve"> </w:t>
      </w:r>
      <w:r>
        <w:rPr>
          <w:sz w:val="20"/>
          <w:lang w:eastAsia="zh-CN"/>
        </w:rPr>
        <w:t xml:space="preserve">is decided by the blocks </w:t>
      </w:r>
      <m:oMath>
        <m:sSub>
          <m:sSubPr>
            <m:ctrlPr>
              <w:rPr>
                <w:rFonts w:ascii="Cambria Math" w:hAnsi="Cambria Math"/>
                <w:i/>
              </w:rPr>
            </m:ctrlPr>
          </m:sSubPr>
          <m:e>
            <m:r>
              <w:rPr>
                <w:rFonts w:ascii="Cambria Math" w:hAnsi="Cambria Math"/>
              </w:rPr>
              <m:t>B</m:t>
            </m:r>
          </m:e>
          <m:sub>
            <m:r>
              <w:rPr>
                <w:rFonts w:ascii="Cambria Math" w:hAnsi="Cambria Math"/>
              </w:rPr>
              <m:t>i</m:t>
            </m:r>
          </m:sub>
        </m:sSub>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k</m:t>
                </m:r>
              </m:sub>
            </m:sSub>
          </m:e>
        </m:d>
      </m:oMath>
      <w:r>
        <w:rPr>
          <w:sz w:val="20"/>
          <w:lang w:eastAsia="zh-CN"/>
        </w:rPr>
        <w:t xml:space="preserve"> in pictures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k</m:t>
            </m:r>
          </m:sub>
        </m:sSub>
      </m:oMath>
      <w:r>
        <w:rPr>
          <w:sz w:val="20"/>
          <w:lang w:eastAsia="zh-CN"/>
        </w:rPr>
        <w:t xml:space="preserve"> referencing </w:t>
      </w:r>
      <w:proofErr w:type="gramStart"/>
      <w:r>
        <w:rPr>
          <w:sz w:val="20"/>
          <w:lang w:eastAsia="zh-CN"/>
        </w:rPr>
        <w:t xml:space="preserve">to </w:t>
      </w:r>
      <w:proofErr w:type="gramEnd"/>
      <m:oMath>
        <m:sSub>
          <m:sSubPr>
            <m:ctrlPr>
              <w:rPr>
                <w:rFonts w:ascii="Cambria Math" w:hAnsi="Cambria Math"/>
                <w:i/>
              </w:rPr>
            </m:ctrlPr>
          </m:sSubPr>
          <m:e>
            <m:r>
              <w:rPr>
                <w:rFonts w:ascii="Cambria Math" w:hAnsi="Cambria Math"/>
              </w:rPr>
              <m:t>B</m:t>
            </m:r>
          </m:e>
          <m:sub>
            <m:r>
              <w:rPr>
                <w:rFonts w:ascii="Cambria Math" w:hAnsi="Cambria Math"/>
              </w:rPr>
              <m:t>i</m:t>
            </m:r>
          </m:sub>
        </m:sSub>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n</m:t>
                </m:r>
              </m:sub>
            </m:sSub>
          </m:e>
        </m:d>
      </m:oMath>
      <w:r>
        <w:rPr>
          <w:rFonts w:hint="eastAsia"/>
          <w:sz w:val="20"/>
          <w:lang w:val="en-CA" w:eastAsia="zh-CN"/>
        </w:rPr>
        <w:t>.</w:t>
      </w:r>
      <w:r>
        <w:rPr>
          <w:sz w:val="20"/>
          <w:lang w:val="en-CA" w:eastAsia="zh-CN"/>
        </w:rPr>
        <w:t xml:space="preserve"> </w:t>
      </w:r>
      <w:r>
        <w:rPr>
          <w:rFonts w:hint="eastAsia"/>
          <w:sz w:val="20"/>
          <w:lang w:val="en-CA" w:eastAsia="zh-CN"/>
        </w:rPr>
        <w:t>The</w:t>
      </w:r>
      <w:r>
        <w:rPr>
          <w:sz w:val="20"/>
          <w:lang w:val="en-CA" w:eastAsia="zh-CN"/>
        </w:rPr>
        <w:t xml:space="preserve"> factor </w:t>
      </w:r>
      <m:oMath>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oMath>
      <w:r>
        <w:rPr>
          <w:rFonts w:hint="eastAsia"/>
          <w:sz w:val="20"/>
          <w:lang w:eastAsia="zh-CN"/>
        </w:rPr>
        <w:t xml:space="preserve"> </w:t>
      </w:r>
      <w:r>
        <w:rPr>
          <w:sz w:val="20"/>
          <w:lang w:eastAsia="zh-CN"/>
        </w:rPr>
        <w:t xml:space="preserve">is computed </w:t>
      </w:r>
      <w:r w:rsidR="00582DE6">
        <w:rPr>
          <w:sz w:val="20"/>
          <w:lang w:eastAsia="zh-CN"/>
        </w:rPr>
        <w:t>using</w:t>
      </w:r>
      <w:r>
        <w:rPr>
          <w:sz w:val="20"/>
          <w:lang w:eastAsia="zh-CN"/>
        </w:rPr>
        <w:t xml:space="preserve"> the method proposed in [1].</w:t>
      </w:r>
    </w:p>
    <w:p w14:paraId="5B7ECBF4" w14:textId="4AB9AC1A" w:rsidR="007045C8" w:rsidRPr="0040684D" w:rsidRDefault="007045C8" w:rsidP="007045C8">
      <w:pPr>
        <w:numPr>
          <w:ilvl w:val="0"/>
          <w:numId w:val="46"/>
        </w:numPr>
        <w:ind w:left="360"/>
        <w:rPr>
          <w:b/>
          <w:sz w:val="20"/>
          <w:lang w:val="en-CA"/>
        </w:rPr>
      </w:pPr>
      <w:r w:rsidRPr="0040684D">
        <w:rPr>
          <w:b/>
          <w:sz w:val="20"/>
          <w:lang w:val="en-CA"/>
        </w:rPr>
        <w:t>Encoding pictures by referencing external pictures</w:t>
      </w:r>
    </w:p>
    <w:p w14:paraId="70ED5F20" w14:textId="45705DFA" w:rsidR="00A15CD2" w:rsidRPr="00A15CD2" w:rsidRDefault="00825D05" w:rsidP="00B51612">
      <w:pPr>
        <w:tabs>
          <w:tab w:val="clear" w:pos="360"/>
        </w:tabs>
        <w:rPr>
          <w:lang w:val="en-CA" w:eastAsia="zh-CN"/>
        </w:rPr>
      </w:pPr>
      <w:r>
        <w:rPr>
          <w:sz w:val="20"/>
          <w:lang w:val="en-CA"/>
        </w:rPr>
        <w:t>In the simulation</w:t>
      </w:r>
      <w:r w:rsidR="00F53CE2">
        <w:rPr>
          <w:sz w:val="20"/>
          <w:lang w:val="en-CA"/>
        </w:rPr>
        <w:t>s</w:t>
      </w:r>
      <w:r w:rsidR="007045C8">
        <w:rPr>
          <w:sz w:val="20"/>
          <w:lang w:val="en-CA"/>
        </w:rPr>
        <w:t>, only EDR pictures refer to external pictures</w:t>
      </w:r>
      <w:r w:rsidR="00F53CE2">
        <w:rPr>
          <w:sz w:val="20"/>
          <w:lang w:val="en-CA"/>
        </w:rPr>
        <w:t xml:space="preserve"> for inter prediction reference</w:t>
      </w:r>
      <w:r>
        <w:rPr>
          <w:sz w:val="20"/>
          <w:lang w:val="en-CA"/>
        </w:rPr>
        <w:t xml:space="preserve"> and e</w:t>
      </w:r>
      <w:r w:rsidR="007045C8">
        <w:rPr>
          <w:sz w:val="20"/>
          <w:lang w:val="en-CA"/>
        </w:rPr>
        <w:t xml:space="preserve">ach EDR picture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oMath>
      <w:r w:rsidR="007045C8">
        <w:rPr>
          <w:sz w:val="20"/>
          <w:lang w:val="en-CA"/>
        </w:rPr>
        <w:t xml:space="preserve"> use</w:t>
      </w:r>
      <w:r w:rsidR="00F53CE2">
        <w:rPr>
          <w:sz w:val="20"/>
          <w:lang w:val="en-CA"/>
        </w:rPr>
        <w:t>s</w:t>
      </w:r>
      <w:r w:rsidR="007045C8">
        <w:rPr>
          <w:sz w:val="20"/>
          <w:lang w:val="en-CA"/>
        </w:rPr>
        <w:t xml:space="preserve"> only one external picture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oMath>
      <w:r w:rsidR="007045C8">
        <w:rPr>
          <w:sz w:val="20"/>
          <w:lang w:val="en-CA"/>
        </w:rPr>
        <w:t xml:space="preserve">, where the selected external picture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oMath>
      <w:r w:rsidR="007045C8">
        <w:rPr>
          <w:rFonts w:hint="eastAsia"/>
          <w:sz w:val="20"/>
          <w:lang w:eastAsia="zh-CN"/>
        </w:rPr>
        <w:t xml:space="preserve"> </w:t>
      </w:r>
      <w:r w:rsidR="007045C8">
        <w:rPr>
          <w:sz w:val="20"/>
          <w:lang w:val="en-CA"/>
        </w:rPr>
        <w:t xml:space="preserve">satisfies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r>
          <w:rPr>
            <w:rFonts w:ascii="Cambria Math" w:hAnsi="Cambria Math"/>
            <w:sz w:val="20"/>
          </w:rPr>
          <m:t>=</m:t>
        </m:r>
        <m:func>
          <m:funcPr>
            <m:ctrlPr>
              <w:rPr>
                <w:rFonts w:ascii="Cambria Math" w:hAnsi="Cambria Math"/>
                <w:sz w:val="20"/>
              </w:rPr>
            </m:ctrlPr>
          </m:funcPr>
          <m:fName>
            <m:r>
              <m:rPr>
                <m:sty m:val="p"/>
              </m:rPr>
              <w:rPr>
                <w:rFonts w:ascii="Cambria Math" w:hAnsi="Cambria Math" w:hint="eastAsia"/>
                <w:sz w:val="20"/>
              </w:rPr>
              <m:t>arg</m:t>
            </m:r>
          </m:fName>
          <m:e>
            <m:func>
              <m:funcPr>
                <m:ctrlPr>
                  <w:rPr>
                    <w:rFonts w:ascii="Cambria Math" w:hAnsi="Cambria Math"/>
                    <w:i/>
                    <w:sz w:val="20"/>
                  </w:rPr>
                </m:ctrlPr>
              </m:funcPr>
              <m:fName>
                <m:limLow>
                  <m:limLowPr>
                    <m:ctrlPr>
                      <w:rPr>
                        <w:rFonts w:ascii="Cambria Math" w:hAnsi="Cambria Math"/>
                        <w:i/>
                        <w:sz w:val="20"/>
                      </w:rPr>
                    </m:ctrlPr>
                  </m:limLowPr>
                  <m:e>
                    <m:r>
                      <m:rPr>
                        <m:sty m:val="p"/>
                      </m:rPr>
                      <w:rPr>
                        <w:rFonts w:ascii="Cambria Math" w:hAnsi="Cambria Math"/>
                        <w:sz w:val="20"/>
                      </w:rPr>
                      <m:t>max</m:t>
                    </m:r>
                  </m:e>
                  <m:lim>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r>
                      <w:rPr>
                        <w:rFonts w:ascii="Cambria Math" w:hAnsi="Cambria Math"/>
                        <w:sz w:val="20"/>
                      </w:rPr>
                      <m:t>∈</m:t>
                    </m:r>
                    <m:r>
                      <m:rPr>
                        <m:sty m:val="bi"/>
                      </m:rPr>
                      <w:rPr>
                        <w:rFonts w:ascii="Cambria Math" w:hAnsi="Cambria Math" w:hint="eastAsia"/>
                        <w:sz w:val="20"/>
                        <w:lang w:eastAsia="zh-CN"/>
                      </w:rPr>
                      <m:t>L</m:t>
                    </m:r>
                  </m:lim>
                </m:limLow>
              </m:fName>
              <m:e>
                <m:r>
                  <w:rPr>
                    <w:rFonts w:ascii="Cambria Math" w:hAnsi="Cambria Math"/>
                    <w:sz w:val="20"/>
                    <w:lang w:val="en-CA"/>
                  </w:rPr>
                  <m:t>V</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e>
                </m:d>
              </m:e>
            </m:func>
          </m:e>
        </m:func>
      </m:oMath>
      <w:r w:rsidR="007045C8">
        <w:rPr>
          <w:rFonts w:hint="eastAsia"/>
          <w:sz w:val="20"/>
          <w:lang w:eastAsia="zh-CN"/>
        </w:rPr>
        <w:t>,</w:t>
      </w:r>
      <w:r w:rsidR="007045C8">
        <w:rPr>
          <w:sz w:val="20"/>
          <w:lang w:eastAsia="zh-CN"/>
        </w:rPr>
        <w:t xml:space="preserve"> i.e.</w:t>
      </w:r>
      <w:r w:rsidR="00582DE6">
        <w:rPr>
          <w:sz w:val="20"/>
          <w:lang w:eastAsia="zh-CN"/>
        </w:rPr>
        <w:t>,</w:t>
      </w:r>
      <w:r w:rsidR="007045C8">
        <w:rPr>
          <w:sz w:val="20"/>
          <w:lang w:eastAsia="zh-CN"/>
        </w:rPr>
        <w:t xml:space="preserve"> the external picture making the most contribution to the encoding EDR picture is selected</w:t>
      </w:r>
      <w:r w:rsidR="007045C8">
        <w:rPr>
          <w:rFonts w:hint="eastAsia"/>
          <w:sz w:val="20"/>
          <w:lang w:eastAsia="zh-CN"/>
        </w:rPr>
        <w:t>.</w:t>
      </w:r>
    </w:p>
    <w:p w14:paraId="6B682D03" w14:textId="04AE1332" w:rsidR="00F32693" w:rsidRDefault="00F32693" w:rsidP="00F32693">
      <w:pPr>
        <w:pStyle w:val="Heading1"/>
        <w:rPr>
          <w:lang w:val="en-CA"/>
        </w:rPr>
      </w:pPr>
      <w:bookmarkStart w:id="3" w:name="_Ref11672904"/>
      <w:r>
        <w:rPr>
          <w:lang w:val="en-CA"/>
        </w:rPr>
        <w:t>Simulation results</w:t>
      </w:r>
      <w:bookmarkEnd w:id="3"/>
    </w:p>
    <w:p w14:paraId="7140FE4D" w14:textId="0139D34F" w:rsidR="00547229" w:rsidRDefault="00547229" w:rsidP="00547229">
      <w:pPr>
        <w:rPr>
          <w:sz w:val="20"/>
        </w:rPr>
      </w:pPr>
      <w:r>
        <w:rPr>
          <w:sz w:val="20"/>
        </w:rPr>
        <w:t>We have integrated the EDR coding approach into VTM5.0 and run simulations with the random access (RA) configuration of the VVC common test condition (CTC). The experiment results of VTM 5.0 with EDR compared to that without EDR are shown in Table 1.</w:t>
      </w:r>
    </w:p>
    <w:p w14:paraId="6568BB45" w14:textId="1967C0DC" w:rsidR="00547229" w:rsidRPr="00547229" w:rsidRDefault="00547229" w:rsidP="00547229">
      <w:pPr>
        <w:spacing w:after="120"/>
        <w:jc w:val="center"/>
        <w:rPr>
          <w:b/>
          <w:sz w:val="20"/>
          <w:lang w:val="en-CA"/>
        </w:rPr>
      </w:pPr>
      <w:r w:rsidRPr="00547229">
        <w:rPr>
          <w:b/>
          <w:sz w:val="20"/>
          <w:lang w:val="en-CA"/>
        </w:rPr>
        <w:t xml:space="preserve">Table </w:t>
      </w:r>
      <w:r w:rsidRPr="00547229">
        <w:rPr>
          <w:b/>
          <w:sz w:val="20"/>
          <w:lang w:val="en-CA"/>
        </w:rPr>
        <w:fldChar w:fldCharType="begin"/>
      </w:r>
      <w:r w:rsidRPr="00547229">
        <w:rPr>
          <w:b/>
          <w:sz w:val="20"/>
          <w:lang w:val="en-CA"/>
        </w:rPr>
        <w:instrText xml:space="preserve"> SEQ Table \* ARABIC </w:instrText>
      </w:r>
      <w:r w:rsidRPr="00547229">
        <w:rPr>
          <w:b/>
          <w:sz w:val="20"/>
          <w:lang w:val="en-CA"/>
        </w:rPr>
        <w:fldChar w:fldCharType="separate"/>
      </w:r>
      <w:r w:rsidRPr="00547229">
        <w:rPr>
          <w:b/>
          <w:sz w:val="20"/>
          <w:lang w:val="en-CA"/>
        </w:rPr>
        <w:t>1</w:t>
      </w:r>
      <w:r w:rsidRPr="00547229">
        <w:rPr>
          <w:b/>
          <w:sz w:val="20"/>
          <w:lang w:val="en-CA"/>
        </w:rPr>
        <w:fldChar w:fldCharType="end"/>
      </w:r>
      <w:r w:rsidRPr="00547229">
        <w:rPr>
          <w:b/>
          <w:sz w:val="20"/>
          <w:lang w:val="en-CA"/>
        </w:rPr>
        <w:t xml:space="preserve"> Results of VTM5.0 with EDR vs VTM5.0 without EDR.</w:t>
      </w:r>
    </w:p>
    <w:tbl>
      <w:tblPr>
        <w:tblW w:w="0" w:type="auto"/>
        <w:jc w:val="center"/>
        <w:tblLook w:val="04A0" w:firstRow="1" w:lastRow="0" w:firstColumn="1" w:lastColumn="0" w:noHBand="0" w:noVBand="1"/>
      </w:tblPr>
      <w:tblGrid>
        <w:gridCol w:w="437"/>
        <w:gridCol w:w="1707"/>
        <w:gridCol w:w="887"/>
        <w:gridCol w:w="887"/>
        <w:gridCol w:w="887"/>
      </w:tblGrid>
      <w:tr w:rsidR="00547229" w:rsidRPr="00DB7C85" w14:paraId="229021F4" w14:textId="77777777" w:rsidTr="00B51612">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52419" w14:textId="53C9089B" w:rsidR="00547229" w:rsidRPr="00203AD0" w:rsidRDefault="00547229" w:rsidP="00B51612">
            <w:pPr>
              <w:rPr>
                <w:rFonts w:ascii="Arial" w:hAnsi="Arial"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A6D1B6" w14:textId="524BD791" w:rsidR="00547229" w:rsidRPr="00203AD0" w:rsidRDefault="00547229" w:rsidP="00B51612">
            <w:pPr>
              <w:rPr>
                <w:rFonts w:ascii="Arial" w:hAnsi="Arial"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C80C0E" w14:textId="77777777" w:rsidR="00547229" w:rsidRPr="00203AD0" w:rsidRDefault="00547229" w:rsidP="00B51612">
            <w:pPr>
              <w:rPr>
                <w:rFonts w:ascii="Arial" w:hAnsi="Arial" w:cs="Arial"/>
                <w:color w:val="000000"/>
                <w:sz w:val="18"/>
                <w:szCs w:val="18"/>
                <w:lang w:eastAsia="zh-CN"/>
              </w:rPr>
            </w:pPr>
            <w:r w:rsidRPr="00D57175">
              <w:rPr>
                <w:rFonts w:ascii="Arial" w:hAnsi="Arial" w:cs="Arial"/>
                <w:color w:val="000000"/>
                <w:sz w:val="18"/>
                <w:szCs w:val="18"/>
                <w:lang w:eastAsia="zh-CN"/>
              </w:rPr>
              <w:t>Y</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83663B" w14:textId="77777777" w:rsidR="00547229" w:rsidRPr="00203AD0" w:rsidRDefault="00547229" w:rsidP="00B51612">
            <w:pPr>
              <w:rPr>
                <w:rFonts w:ascii="Arial" w:hAnsi="Arial" w:cs="Arial"/>
                <w:color w:val="000000"/>
                <w:sz w:val="18"/>
                <w:szCs w:val="18"/>
                <w:lang w:eastAsia="zh-CN"/>
              </w:rPr>
            </w:pPr>
            <w:r w:rsidRPr="00D57175">
              <w:rPr>
                <w:rFonts w:ascii="Arial" w:hAnsi="Arial" w:cs="Arial"/>
                <w:color w:val="000000"/>
                <w:sz w:val="18"/>
                <w:szCs w:val="18"/>
                <w:lang w:eastAsia="zh-CN"/>
              </w:rPr>
              <w:t>U</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8F5A38D" w14:textId="77777777" w:rsidR="00547229" w:rsidRPr="00203AD0" w:rsidRDefault="00547229" w:rsidP="00B51612">
            <w:pPr>
              <w:rPr>
                <w:rFonts w:ascii="Arial" w:hAnsi="Arial" w:cs="Arial"/>
                <w:color w:val="000000"/>
                <w:sz w:val="18"/>
                <w:szCs w:val="18"/>
                <w:lang w:eastAsia="zh-CN"/>
              </w:rPr>
            </w:pPr>
            <w:r w:rsidRPr="00D57175">
              <w:rPr>
                <w:rFonts w:ascii="Arial" w:hAnsi="Arial" w:cs="Arial"/>
                <w:color w:val="000000"/>
                <w:sz w:val="18"/>
                <w:szCs w:val="18"/>
                <w:lang w:eastAsia="zh-CN"/>
              </w:rPr>
              <w:t>V</w:t>
            </w:r>
          </w:p>
        </w:tc>
      </w:tr>
      <w:tr w:rsidR="00547229" w:rsidRPr="00DB7C85" w14:paraId="06BDF47F" w14:textId="77777777" w:rsidTr="00B51612">
        <w:trPr>
          <w:trHeight w:val="25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735D4B"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A1</w:t>
            </w:r>
          </w:p>
        </w:tc>
        <w:tc>
          <w:tcPr>
            <w:tcW w:w="0" w:type="auto"/>
            <w:tcBorders>
              <w:top w:val="nil"/>
              <w:left w:val="nil"/>
              <w:bottom w:val="single" w:sz="4" w:space="0" w:color="auto"/>
              <w:right w:val="single" w:sz="4" w:space="0" w:color="auto"/>
            </w:tcBorders>
            <w:shd w:val="clear" w:color="auto" w:fill="auto"/>
            <w:noWrap/>
            <w:vAlign w:val="bottom"/>
            <w:hideMark/>
          </w:tcPr>
          <w:p w14:paraId="7ACEBCF1"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Tango2</w:t>
            </w:r>
          </w:p>
        </w:tc>
        <w:tc>
          <w:tcPr>
            <w:tcW w:w="0" w:type="auto"/>
            <w:tcBorders>
              <w:top w:val="nil"/>
              <w:left w:val="nil"/>
              <w:bottom w:val="single" w:sz="4" w:space="0" w:color="auto"/>
              <w:right w:val="single" w:sz="4" w:space="0" w:color="auto"/>
            </w:tcBorders>
            <w:shd w:val="clear" w:color="auto" w:fill="auto"/>
            <w:noWrap/>
          </w:tcPr>
          <w:p w14:paraId="68335A51"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1.29%</w:t>
            </w:r>
          </w:p>
        </w:tc>
        <w:tc>
          <w:tcPr>
            <w:tcW w:w="0" w:type="auto"/>
            <w:tcBorders>
              <w:top w:val="nil"/>
              <w:left w:val="nil"/>
              <w:bottom w:val="single" w:sz="4" w:space="0" w:color="auto"/>
              <w:right w:val="single" w:sz="4" w:space="0" w:color="auto"/>
            </w:tcBorders>
            <w:shd w:val="clear" w:color="auto" w:fill="auto"/>
            <w:noWrap/>
          </w:tcPr>
          <w:p w14:paraId="151CBD81"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5.79%</w:t>
            </w:r>
          </w:p>
        </w:tc>
        <w:tc>
          <w:tcPr>
            <w:tcW w:w="0" w:type="auto"/>
            <w:tcBorders>
              <w:top w:val="nil"/>
              <w:left w:val="nil"/>
              <w:bottom w:val="single" w:sz="4" w:space="0" w:color="auto"/>
              <w:right w:val="single" w:sz="4" w:space="0" w:color="auto"/>
            </w:tcBorders>
            <w:shd w:val="clear" w:color="auto" w:fill="auto"/>
            <w:noWrap/>
          </w:tcPr>
          <w:p w14:paraId="0A9EBCCE"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2.94%</w:t>
            </w:r>
          </w:p>
        </w:tc>
      </w:tr>
      <w:tr w:rsidR="00547229" w:rsidRPr="00DB7C85" w14:paraId="288CEBC7"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40594E74"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D239953"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FoodMarket4</w:t>
            </w:r>
          </w:p>
        </w:tc>
        <w:tc>
          <w:tcPr>
            <w:tcW w:w="0" w:type="auto"/>
            <w:tcBorders>
              <w:top w:val="nil"/>
              <w:left w:val="nil"/>
              <w:bottom w:val="single" w:sz="4" w:space="0" w:color="auto"/>
              <w:right w:val="single" w:sz="4" w:space="0" w:color="auto"/>
            </w:tcBorders>
            <w:shd w:val="clear" w:color="auto" w:fill="auto"/>
            <w:noWrap/>
          </w:tcPr>
          <w:p w14:paraId="19BDCF2F"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0.08%</w:t>
            </w:r>
          </w:p>
        </w:tc>
        <w:tc>
          <w:tcPr>
            <w:tcW w:w="0" w:type="auto"/>
            <w:tcBorders>
              <w:top w:val="nil"/>
              <w:left w:val="nil"/>
              <w:bottom w:val="single" w:sz="4" w:space="0" w:color="auto"/>
              <w:right w:val="single" w:sz="4" w:space="0" w:color="auto"/>
            </w:tcBorders>
            <w:shd w:val="clear" w:color="auto" w:fill="auto"/>
            <w:noWrap/>
          </w:tcPr>
          <w:p w14:paraId="21C2033C"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0.67%</w:t>
            </w:r>
          </w:p>
        </w:tc>
        <w:tc>
          <w:tcPr>
            <w:tcW w:w="0" w:type="auto"/>
            <w:tcBorders>
              <w:top w:val="nil"/>
              <w:left w:val="nil"/>
              <w:bottom w:val="single" w:sz="4" w:space="0" w:color="auto"/>
              <w:right w:val="single" w:sz="4" w:space="0" w:color="auto"/>
            </w:tcBorders>
            <w:shd w:val="clear" w:color="auto" w:fill="auto"/>
            <w:noWrap/>
          </w:tcPr>
          <w:p w14:paraId="2B02E160"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0.88%</w:t>
            </w:r>
          </w:p>
        </w:tc>
      </w:tr>
      <w:tr w:rsidR="00547229" w:rsidRPr="00DB7C85" w14:paraId="4F7B7E63"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413E0B35"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440C8E6"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Campfire</w:t>
            </w:r>
          </w:p>
        </w:tc>
        <w:tc>
          <w:tcPr>
            <w:tcW w:w="0" w:type="auto"/>
            <w:tcBorders>
              <w:top w:val="nil"/>
              <w:left w:val="nil"/>
              <w:bottom w:val="single" w:sz="4" w:space="0" w:color="auto"/>
              <w:right w:val="single" w:sz="4" w:space="0" w:color="auto"/>
            </w:tcBorders>
            <w:shd w:val="clear" w:color="auto" w:fill="auto"/>
            <w:noWrap/>
          </w:tcPr>
          <w:p w14:paraId="4467CE76"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-2.65%</w:t>
            </w:r>
          </w:p>
        </w:tc>
        <w:tc>
          <w:tcPr>
            <w:tcW w:w="0" w:type="auto"/>
            <w:tcBorders>
              <w:top w:val="nil"/>
              <w:left w:val="nil"/>
              <w:bottom w:val="single" w:sz="4" w:space="0" w:color="auto"/>
              <w:right w:val="single" w:sz="4" w:space="0" w:color="auto"/>
            </w:tcBorders>
            <w:shd w:val="clear" w:color="auto" w:fill="auto"/>
            <w:noWrap/>
          </w:tcPr>
          <w:p w14:paraId="5D685377"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2.10%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0656EAD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-2.41%</w:t>
            </w:r>
          </w:p>
        </w:tc>
      </w:tr>
      <w:tr w:rsidR="00547229" w:rsidRPr="00DB7C85" w14:paraId="4E156695"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FAC7EB8"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A2</w:t>
            </w:r>
          </w:p>
        </w:tc>
        <w:tc>
          <w:tcPr>
            <w:tcW w:w="0" w:type="auto"/>
            <w:tcBorders>
              <w:top w:val="nil"/>
              <w:left w:val="nil"/>
              <w:bottom w:val="single" w:sz="4" w:space="0" w:color="auto"/>
              <w:right w:val="single" w:sz="4" w:space="0" w:color="auto"/>
            </w:tcBorders>
            <w:shd w:val="clear" w:color="auto" w:fill="auto"/>
            <w:noWrap/>
            <w:vAlign w:val="bottom"/>
            <w:hideMark/>
          </w:tcPr>
          <w:p w14:paraId="2786421F"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CatRobot1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4A35A9A" w14:textId="347B85E9"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-5.2</w:t>
            </w:r>
            <w:r w:rsidR="00577EBE">
              <w:rPr>
                <w:rFonts w:ascii="Arial" w:hAnsi="Arial" w:cs="Arial"/>
                <w:color w:val="000000"/>
                <w:sz w:val="18"/>
                <w:szCs w:val="18"/>
                <w:lang w:eastAsia="zh-CN"/>
              </w:rPr>
              <w:t>6</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9D7C0C0" w14:textId="01CD1E2E"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w:t>
            </w:r>
            <w:r w:rsidR="00577EBE">
              <w:rPr>
                <w:rFonts w:ascii="Arial" w:hAnsi="Arial" w:cs="Arial"/>
                <w:color w:val="000000"/>
                <w:sz w:val="18"/>
                <w:szCs w:val="18"/>
                <w:lang w:eastAsia="zh-CN"/>
              </w:rPr>
              <w:t>59</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50A7ACA" w14:textId="350B78B8"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w:t>
            </w:r>
            <w:r w:rsidR="00577EBE">
              <w:rPr>
                <w:rFonts w:ascii="Arial" w:hAnsi="Arial" w:cs="Arial"/>
                <w:color w:val="000000"/>
                <w:sz w:val="18"/>
                <w:szCs w:val="18"/>
                <w:lang w:eastAsia="zh-CN"/>
              </w:rPr>
              <w:t>10</w:t>
            </w:r>
            <w:r w:rsidRPr="00203AD0">
              <w:rPr>
                <w:rFonts w:ascii="Arial" w:hAnsi="Arial" w:cs="Arial"/>
                <w:color w:val="000000"/>
                <w:sz w:val="18"/>
                <w:szCs w:val="18"/>
                <w:lang w:eastAsia="zh-CN"/>
              </w:rPr>
              <w:t>%</w:t>
            </w:r>
          </w:p>
        </w:tc>
      </w:tr>
      <w:tr w:rsidR="00547229" w:rsidRPr="00DB7C85" w14:paraId="3103D0E1"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260D3BBF"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4B9CB27"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DaylightRoad2</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46B37CEC"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-3.05%</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ECC36D5" w14:textId="1422F28E"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5.0</w:t>
            </w:r>
            <w:r w:rsidR="00577EBE">
              <w:rPr>
                <w:rFonts w:ascii="Arial" w:hAnsi="Arial" w:cs="Arial"/>
                <w:color w:val="000000"/>
                <w:sz w:val="18"/>
                <w:szCs w:val="18"/>
                <w:lang w:eastAsia="zh-CN"/>
              </w:rPr>
              <w:t>5</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2B608610" w14:textId="1BBFF58C"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-2.7</w:t>
            </w:r>
            <w:r w:rsidR="00577EBE">
              <w:rPr>
                <w:rFonts w:ascii="Arial" w:hAnsi="Arial" w:cs="Arial"/>
                <w:color w:val="000000"/>
                <w:sz w:val="18"/>
                <w:szCs w:val="18"/>
                <w:lang w:eastAsia="zh-CN"/>
              </w:rPr>
              <w:t>1</w:t>
            </w:r>
            <w:r w:rsidRPr="00203AD0">
              <w:rPr>
                <w:rFonts w:ascii="Arial" w:hAnsi="Arial" w:cs="Arial"/>
                <w:color w:val="000000"/>
                <w:sz w:val="18"/>
                <w:szCs w:val="18"/>
                <w:lang w:eastAsia="zh-CN"/>
              </w:rPr>
              <w:t>%</w:t>
            </w:r>
          </w:p>
        </w:tc>
      </w:tr>
      <w:tr w:rsidR="00547229" w:rsidRPr="00DB7C85" w14:paraId="163C0286"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7A7122FF"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15899FB"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ParkRunning3</w:t>
            </w:r>
          </w:p>
        </w:tc>
        <w:tc>
          <w:tcPr>
            <w:tcW w:w="0" w:type="auto"/>
            <w:tcBorders>
              <w:top w:val="nil"/>
              <w:left w:val="nil"/>
              <w:bottom w:val="single" w:sz="4" w:space="0" w:color="auto"/>
              <w:right w:val="single" w:sz="4" w:space="0" w:color="auto"/>
            </w:tcBorders>
            <w:shd w:val="clear" w:color="auto" w:fill="auto"/>
            <w:noWrap/>
          </w:tcPr>
          <w:p w14:paraId="1F180A1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-0.41%</w:t>
            </w:r>
          </w:p>
        </w:tc>
        <w:tc>
          <w:tcPr>
            <w:tcW w:w="0" w:type="auto"/>
            <w:tcBorders>
              <w:top w:val="nil"/>
              <w:left w:val="nil"/>
              <w:bottom w:val="single" w:sz="4" w:space="0" w:color="auto"/>
              <w:right w:val="single" w:sz="4" w:space="0" w:color="auto"/>
            </w:tcBorders>
            <w:shd w:val="clear" w:color="auto" w:fill="auto"/>
            <w:noWrap/>
          </w:tcPr>
          <w:p w14:paraId="78475736"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0.92%</w:t>
            </w:r>
          </w:p>
        </w:tc>
        <w:tc>
          <w:tcPr>
            <w:tcW w:w="0" w:type="auto"/>
            <w:tcBorders>
              <w:top w:val="nil"/>
              <w:left w:val="nil"/>
              <w:bottom w:val="single" w:sz="4" w:space="0" w:color="auto"/>
              <w:right w:val="single" w:sz="4" w:space="0" w:color="auto"/>
            </w:tcBorders>
            <w:shd w:val="clear" w:color="auto" w:fill="auto"/>
            <w:noWrap/>
          </w:tcPr>
          <w:p w14:paraId="63E9AA6D"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1.34%</w:t>
            </w:r>
          </w:p>
        </w:tc>
      </w:tr>
      <w:tr w:rsidR="00547229" w:rsidRPr="00DB7C85" w14:paraId="5983BF66"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73989E0"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lastRenderedPageBreak/>
              <w:t>B</w:t>
            </w:r>
          </w:p>
        </w:tc>
        <w:tc>
          <w:tcPr>
            <w:tcW w:w="0" w:type="auto"/>
            <w:tcBorders>
              <w:top w:val="nil"/>
              <w:left w:val="nil"/>
              <w:bottom w:val="single" w:sz="4" w:space="0" w:color="auto"/>
              <w:right w:val="single" w:sz="4" w:space="0" w:color="auto"/>
            </w:tcBorders>
            <w:shd w:val="clear" w:color="auto" w:fill="auto"/>
            <w:noWrap/>
            <w:vAlign w:val="bottom"/>
            <w:hideMark/>
          </w:tcPr>
          <w:p w14:paraId="156B1CE3"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MarketPlace</w:t>
            </w:r>
            <w:proofErr w:type="spellEnd"/>
          </w:p>
        </w:tc>
        <w:tc>
          <w:tcPr>
            <w:tcW w:w="0" w:type="auto"/>
            <w:tcBorders>
              <w:top w:val="nil"/>
              <w:left w:val="nil"/>
              <w:bottom w:val="single" w:sz="4" w:space="0" w:color="auto"/>
              <w:right w:val="single" w:sz="4" w:space="0" w:color="auto"/>
            </w:tcBorders>
            <w:shd w:val="clear" w:color="auto" w:fill="auto"/>
            <w:noWrap/>
          </w:tcPr>
          <w:p w14:paraId="493FE105" w14:textId="2E3BCC09"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1.0</w:t>
            </w:r>
            <w:r w:rsidR="00577EBE">
              <w:rPr>
                <w:rFonts w:ascii="Arial" w:hAnsi="Arial" w:cs="Arial"/>
                <w:color w:val="000000"/>
                <w:sz w:val="18"/>
                <w:szCs w:val="18"/>
                <w:lang w:eastAsia="zh-CN"/>
              </w:rPr>
              <w:t>9</w:t>
            </w:r>
            <w:r w:rsidRPr="00203AD0">
              <w:rPr>
                <w:rFonts w:ascii="Arial" w:hAnsi="Arial" w:cs="Arial"/>
                <w:color w:val="000000"/>
                <w:sz w:val="18"/>
                <w:szCs w:val="18"/>
                <w:lang w:eastAsia="zh-CN"/>
              </w:rPr>
              <w:t>%</w:t>
            </w:r>
          </w:p>
        </w:tc>
        <w:tc>
          <w:tcPr>
            <w:tcW w:w="0" w:type="auto"/>
            <w:tcBorders>
              <w:top w:val="nil"/>
              <w:left w:val="nil"/>
              <w:bottom w:val="single" w:sz="4" w:space="0" w:color="auto"/>
              <w:right w:val="single" w:sz="4" w:space="0" w:color="auto"/>
            </w:tcBorders>
            <w:shd w:val="clear" w:color="auto" w:fill="auto"/>
            <w:noWrap/>
          </w:tcPr>
          <w:p w14:paraId="32A84B4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3.01%</w:t>
            </w:r>
          </w:p>
        </w:tc>
        <w:tc>
          <w:tcPr>
            <w:tcW w:w="0" w:type="auto"/>
            <w:tcBorders>
              <w:top w:val="nil"/>
              <w:left w:val="nil"/>
              <w:bottom w:val="single" w:sz="4" w:space="0" w:color="auto"/>
              <w:right w:val="single" w:sz="4" w:space="0" w:color="auto"/>
            </w:tcBorders>
            <w:shd w:val="clear" w:color="auto" w:fill="auto"/>
            <w:noWrap/>
          </w:tcPr>
          <w:p w14:paraId="7D5C505B"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3.25%</w:t>
            </w:r>
          </w:p>
        </w:tc>
      </w:tr>
      <w:tr w:rsidR="00547229" w:rsidRPr="00DB7C85" w14:paraId="1CACD5B8"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2E528E23"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023A5A4"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RitualDance</w:t>
            </w:r>
            <w:proofErr w:type="spellEnd"/>
          </w:p>
        </w:tc>
        <w:tc>
          <w:tcPr>
            <w:tcW w:w="0" w:type="auto"/>
            <w:tcBorders>
              <w:top w:val="nil"/>
              <w:left w:val="nil"/>
              <w:bottom w:val="single" w:sz="4" w:space="0" w:color="auto"/>
              <w:right w:val="single" w:sz="4" w:space="0" w:color="auto"/>
            </w:tcBorders>
            <w:shd w:val="clear" w:color="auto" w:fill="auto"/>
            <w:noWrap/>
          </w:tcPr>
          <w:p w14:paraId="62963EA5"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0.05%</w:t>
            </w:r>
          </w:p>
        </w:tc>
        <w:tc>
          <w:tcPr>
            <w:tcW w:w="0" w:type="auto"/>
            <w:tcBorders>
              <w:top w:val="nil"/>
              <w:left w:val="nil"/>
              <w:bottom w:val="single" w:sz="4" w:space="0" w:color="auto"/>
              <w:right w:val="single" w:sz="4" w:space="0" w:color="auto"/>
            </w:tcBorders>
            <w:shd w:val="clear" w:color="auto" w:fill="auto"/>
            <w:noWrap/>
          </w:tcPr>
          <w:p w14:paraId="38EE3761"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-0.16%</w:t>
            </w:r>
          </w:p>
        </w:tc>
        <w:tc>
          <w:tcPr>
            <w:tcW w:w="0" w:type="auto"/>
            <w:tcBorders>
              <w:top w:val="nil"/>
              <w:left w:val="nil"/>
              <w:bottom w:val="single" w:sz="4" w:space="0" w:color="auto"/>
              <w:right w:val="single" w:sz="4" w:space="0" w:color="auto"/>
            </w:tcBorders>
            <w:shd w:val="clear" w:color="auto" w:fill="auto"/>
            <w:noWrap/>
          </w:tcPr>
          <w:p w14:paraId="25CF4C3F"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2.64%</w:t>
            </w:r>
          </w:p>
        </w:tc>
      </w:tr>
      <w:tr w:rsidR="00547229" w:rsidRPr="00DB7C85" w14:paraId="55B1971C"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2D8FBC9A"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7E4321BB"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Cactus</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7071EF3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-12.77%</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5DF289DC"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-9.72%</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C9FB362"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-9.09%</w:t>
            </w:r>
          </w:p>
        </w:tc>
      </w:tr>
      <w:tr w:rsidR="00547229" w:rsidRPr="00DB7C85" w14:paraId="3071C107"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18FEE537"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5AC32DF"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BasketballDrive</w:t>
            </w:r>
            <w:proofErr w:type="spellEnd"/>
          </w:p>
        </w:tc>
        <w:tc>
          <w:tcPr>
            <w:tcW w:w="0" w:type="auto"/>
            <w:tcBorders>
              <w:top w:val="nil"/>
              <w:left w:val="nil"/>
              <w:bottom w:val="single" w:sz="4" w:space="0" w:color="auto"/>
              <w:right w:val="single" w:sz="4" w:space="0" w:color="auto"/>
            </w:tcBorders>
            <w:shd w:val="clear" w:color="auto" w:fill="auto"/>
            <w:noWrap/>
          </w:tcPr>
          <w:p w14:paraId="3A2837DB"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-0.65%</w:t>
            </w:r>
          </w:p>
        </w:tc>
        <w:tc>
          <w:tcPr>
            <w:tcW w:w="0" w:type="auto"/>
            <w:tcBorders>
              <w:top w:val="nil"/>
              <w:left w:val="nil"/>
              <w:bottom w:val="single" w:sz="4" w:space="0" w:color="auto"/>
              <w:right w:val="single" w:sz="4" w:space="0" w:color="auto"/>
            </w:tcBorders>
            <w:shd w:val="clear" w:color="auto" w:fill="auto"/>
            <w:noWrap/>
          </w:tcPr>
          <w:p w14:paraId="33F391CB"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2.26%</w:t>
            </w:r>
          </w:p>
        </w:tc>
        <w:tc>
          <w:tcPr>
            <w:tcW w:w="0" w:type="auto"/>
            <w:tcBorders>
              <w:top w:val="nil"/>
              <w:left w:val="nil"/>
              <w:bottom w:val="single" w:sz="4" w:space="0" w:color="auto"/>
              <w:right w:val="single" w:sz="4" w:space="0" w:color="auto"/>
            </w:tcBorders>
            <w:shd w:val="clear" w:color="auto" w:fill="auto"/>
            <w:noWrap/>
          </w:tcPr>
          <w:p w14:paraId="222CEC4B"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2.32%</w:t>
            </w:r>
          </w:p>
        </w:tc>
      </w:tr>
      <w:tr w:rsidR="00547229" w:rsidRPr="00DB7C85" w14:paraId="39CA1878"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170703D6"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32AD780"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BQTerrace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D9A0A2A"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-9.61%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984BDBC"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46FA2EC"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10.07%</w:t>
            </w:r>
          </w:p>
        </w:tc>
      </w:tr>
      <w:tr w:rsidR="00547229" w:rsidRPr="00DB7C85" w14:paraId="01620A07"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9197A2E"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C</w:t>
            </w:r>
          </w:p>
        </w:tc>
        <w:tc>
          <w:tcPr>
            <w:tcW w:w="0" w:type="auto"/>
            <w:tcBorders>
              <w:top w:val="nil"/>
              <w:left w:val="nil"/>
              <w:bottom w:val="single" w:sz="4" w:space="0" w:color="auto"/>
              <w:right w:val="single" w:sz="4" w:space="0" w:color="auto"/>
            </w:tcBorders>
            <w:shd w:val="clear" w:color="auto" w:fill="auto"/>
            <w:noWrap/>
            <w:vAlign w:val="bottom"/>
            <w:hideMark/>
          </w:tcPr>
          <w:p w14:paraId="0170EE3D"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BasketballDrill</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4703E20" w14:textId="470F3662"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-22.4</w:t>
            </w:r>
            <w:r w:rsidR="00577EBE">
              <w:rPr>
                <w:rFonts w:ascii="Arial" w:hAnsi="Arial" w:cs="Arial"/>
                <w:color w:val="000000"/>
                <w:sz w:val="18"/>
                <w:szCs w:val="18"/>
                <w:lang w:eastAsia="zh-CN"/>
              </w:rPr>
              <w:t>8</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410C32A9" w14:textId="2DA62186"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-32.4</w:t>
            </w:r>
            <w:r w:rsidR="00577EBE">
              <w:rPr>
                <w:rFonts w:ascii="Arial" w:hAnsi="Arial" w:cs="Arial"/>
                <w:color w:val="000000"/>
                <w:sz w:val="18"/>
                <w:szCs w:val="18"/>
                <w:lang w:eastAsia="zh-CN"/>
              </w:rPr>
              <w:t>4</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0C0044F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-28.97%</w:t>
            </w:r>
          </w:p>
        </w:tc>
      </w:tr>
      <w:tr w:rsidR="00547229" w:rsidRPr="00DB7C85" w14:paraId="1157542A"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292769AA"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80D5E4C"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BQMall</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3E77026"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40C63E91" w14:textId="5960D5F0"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1.2</w:t>
            </w:r>
            <w:r w:rsidR="00577EBE">
              <w:rPr>
                <w:rFonts w:ascii="Arial" w:hAnsi="Arial" w:cs="Arial"/>
                <w:color w:val="000000"/>
                <w:sz w:val="18"/>
                <w:szCs w:val="18"/>
                <w:lang w:eastAsia="zh-CN"/>
              </w:rPr>
              <w:t>6</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05B1593"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2.21%</w:t>
            </w:r>
          </w:p>
        </w:tc>
      </w:tr>
      <w:tr w:rsidR="00547229" w:rsidRPr="00DB7C85" w14:paraId="5A8D814F"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5E4485BB"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5CB32CD"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PartyScene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5F688A1C"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-7.89%</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48873162" w14:textId="72FC443B"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-10.3</w:t>
            </w:r>
            <w:r w:rsidR="00577EBE">
              <w:rPr>
                <w:rFonts w:ascii="Arial" w:hAnsi="Arial" w:cs="Arial"/>
                <w:color w:val="000000"/>
                <w:sz w:val="18"/>
                <w:szCs w:val="18"/>
                <w:lang w:eastAsia="zh-CN"/>
              </w:rPr>
              <w:t>4</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057E54F2"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-8.99%</w:t>
            </w:r>
          </w:p>
        </w:tc>
      </w:tr>
      <w:tr w:rsidR="00547229" w:rsidRPr="00DB7C85" w14:paraId="02E2BE45"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01A692CA"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E59EFC0"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RaceHorses</w:t>
            </w:r>
            <w:proofErr w:type="spellEnd"/>
          </w:p>
        </w:tc>
        <w:tc>
          <w:tcPr>
            <w:tcW w:w="0" w:type="auto"/>
            <w:tcBorders>
              <w:top w:val="nil"/>
              <w:left w:val="nil"/>
              <w:bottom w:val="single" w:sz="4" w:space="0" w:color="auto"/>
              <w:right w:val="single" w:sz="4" w:space="0" w:color="auto"/>
            </w:tcBorders>
            <w:shd w:val="clear" w:color="auto" w:fill="auto"/>
            <w:noWrap/>
          </w:tcPr>
          <w:p w14:paraId="0B4F849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0.04%</w:t>
            </w:r>
          </w:p>
        </w:tc>
        <w:tc>
          <w:tcPr>
            <w:tcW w:w="0" w:type="auto"/>
            <w:tcBorders>
              <w:top w:val="nil"/>
              <w:left w:val="nil"/>
              <w:bottom w:val="single" w:sz="4" w:space="0" w:color="auto"/>
              <w:right w:val="single" w:sz="4" w:space="0" w:color="auto"/>
            </w:tcBorders>
            <w:shd w:val="clear" w:color="auto" w:fill="auto"/>
            <w:noWrap/>
          </w:tcPr>
          <w:p w14:paraId="049DC91B"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1.76%</w:t>
            </w:r>
          </w:p>
        </w:tc>
        <w:tc>
          <w:tcPr>
            <w:tcW w:w="0" w:type="auto"/>
            <w:tcBorders>
              <w:top w:val="nil"/>
              <w:left w:val="nil"/>
              <w:bottom w:val="single" w:sz="4" w:space="0" w:color="auto"/>
              <w:right w:val="single" w:sz="4" w:space="0" w:color="auto"/>
            </w:tcBorders>
            <w:shd w:val="clear" w:color="auto" w:fill="auto"/>
            <w:noWrap/>
          </w:tcPr>
          <w:p w14:paraId="3438D226" w14:textId="52D288CA"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2.1</w:t>
            </w:r>
            <w:r w:rsidR="00577EBE">
              <w:rPr>
                <w:rFonts w:ascii="Arial" w:hAnsi="Arial" w:cs="Arial"/>
                <w:color w:val="000000"/>
                <w:sz w:val="18"/>
                <w:szCs w:val="18"/>
                <w:lang w:eastAsia="zh-CN"/>
              </w:rPr>
              <w:t>5</w:t>
            </w:r>
            <w:r w:rsidRPr="00203AD0">
              <w:rPr>
                <w:rFonts w:ascii="Arial" w:hAnsi="Arial" w:cs="Arial"/>
                <w:color w:val="000000"/>
                <w:sz w:val="18"/>
                <w:szCs w:val="18"/>
                <w:lang w:eastAsia="zh-CN"/>
              </w:rPr>
              <w:t>%</w:t>
            </w:r>
          </w:p>
        </w:tc>
      </w:tr>
      <w:tr w:rsidR="00547229" w:rsidRPr="00DB7C85" w14:paraId="2F82F36B"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FAA14F6"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D</w:t>
            </w:r>
          </w:p>
        </w:tc>
        <w:tc>
          <w:tcPr>
            <w:tcW w:w="0" w:type="auto"/>
            <w:tcBorders>
              <w:top w:val="nil"/>
              <w:left w:val="nil"/>
              <w:bottom w:val="single" w:sz="4" w:space="0" w:color="auto"/>
              <w:right w:val="single" w:sz="4" w:space="0" w:color="auto"/>
            </w:tcBorders>
            <w:shd w:val="clear" w:color="auto" w:fill="auto"/>
            <w:noWrap/>
            <w:vAlign w:val="bottom"/>
            <w:hideMark/>
          </w:tcPr>
          <w:p w14:paraId="4AF30E8A"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BasketballPass</w:t>
            </w:r>
            <w:proofErr w:type="spellEnd"/>
          </w:p>
        </w:tc>
        <w:tc>
          <w:tcPr>
            <w:tcW w:w="0" w:type="auto"/>
            <w:tcBorders>
              <w:top w:val="nil"/>
              <w:left w:val="nil"/>
              <w:bottom w:val="single" w:sz="4" w:space="0" w:color="auto"/>
              <w:right w:val="single" w:sz="4" w:space="0" w:color="auto"/>
            </w:tcBorders>
            <w:shd w:val="clear" w:color="auto" w:fill="auto"/>
            <w:noWrap/>
          </w:tcPr>
          <w:p w14:paraId="6981A78F" w14:textId="71D682E0"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-1.5</w:t>
            </w:r>
            <w:r w:rsidR="00577EBE">
              <w:rPr>
                <w:rFonts w:ascii="Arial" w:hAnsi="Arial" w:cs="Arial"/>
                <w:color w:val="000000"/>
                <w:sz w:val="18"/>
                <w:szCs w:val="18"/>
                <w:lang w:eastAsia="zh-CN"/>
              </w:rPr>
              <w:t>0</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2E061A94" w14:textId="4D67AEE1"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-3.4</w:t>
            </w:r>
            <w:r w:rsidR="00577EBE">
              <w:rPr>
                <w:rFonts w:ascii="Arial" w:hAnsi="Arial" w:cs="Arial"/>
                <w:color w:val="000000"/>
                <w:sz w:val="18"/>
                <w:szCs w:val="18"/>
                <w:lang w:eastAsia="zh-CN"/>
              </w:rPr>
              <w:t>6</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B365C62" w14:textId="1DACCFF9"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w:t>
            </w:r>
            <w:r w:rsidR="00577EBE">
              <w:rPr>
                <w:rFonts w:ascii="Arial" w:hAnsi="Arial" w:cs="Arial"/>
                <w:color w:val="000000"/>
                <w:sz w:val="18"/>
                <w:szCs w:val="18"/>
                <w:lang w:eastAsia="zh-CN"/>
              </w:rPr>
              <w:t>49</w:t>
            </w:r>
            <w:r w:rsidRPr="00203AD0">
              <w:rPr>
                <w:rFonts w:ascii="Arial" w:hAnsi="Arial" w:cs="Arial"/>
                <w:color w:val="000000"/>
                <w:sz w:val="18"/>
                <w:szCs w:val="18"/>
                <w:lang w:eastAsia="zh-CN"/>
              </w:rPr>
              <w:t>%</w:t>
            </w:r>
          </w:p>
        </w:tc>
      </w:tr>
      <w:tr w:rsidR="00547229" w:rsidRPr="00DB7C85" w14:paraId="4B8D8C1C"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4DC12537"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5BD848D"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BQSquare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5292D955" w14:textId="09B33BF5"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-9.2</w:t>
            </w:r>
            <w:r w:rsidR="00577EBE">
              <w:rPr>
                <w:rFonts w:ascii="Arial" w:hAnsi="Arial" w:cs="Arial"/>
                <w:color w:val="000000"/>
                <w:sz w:val="18"/>
                <w:szCs w:val="18"/>
                <w:lang w:eastAsia="zh-CN"/>
              </w:rPr>
              <w:t>5</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6A86FFD" w14:textId="3C0FD7D5"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-9.</w:t>
            </w:r>
            <w:r w:rsidR="00577EBE">
              <w:rPr>
                <w:rFonts w:ascii="Arial" w:hAnsi="Arial" w:cs="Arial"/>
                <w:color w:val="000000"/>
                <w:sz w:val="18"/>
                <w:szCs w:val="18"/>
                <w:lang w:eastAsia="zh-CN"/>
              </w:rPr>
              <w:t>49</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6DD1C24" w14:textId="46D7D833"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-6.6</w:t>
            </w:r>
            <w:r w:rsidR="00577EBE">
              <w:rPr>
                <w:rFonts w:ascii="Arial" w:hAnsi="Arial" w:cs="Arial"/>
                <w:color w:val="000000"/>
                <w:sz w:val="18"/>
                <w:szCs w:val="18"/>
                <w:lang w:eastAsia="zh-CN"/>
              </w:rPr>
              <w:t>8</w:t>
            </w:r>
            <w:r w:rsidRPr="00203AD0">
              <w:rPr>
                <w:rFonts w:ascii="Arial" w:hAnsi="Arial" w:cs="Arial"/>
                <w:color w:val="000000"/>
                <w:sz w:val="18"/>
                <w:szCs w:val="18"/>
                <w:lang w:eastAsia="zh-CN"/>
              </w:rPr>
              <w:t>%</w:t>
            </w:r>
          </w:p>
        </w:tc>
      </w:tr>
      <w:tr w:rsidR="00547229" w:rsidRPr="00DB7C85" w14:paraId="4080ED9F"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1044F1C1"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FFB3BF3"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BlowingBubbles</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2437B404" w14:textId="618E03DA"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-3.9</w:t>
            </w:r>
            <w:r w:rsidR="00577EBE">
              <w:rPr>
                <w:rFonts w:ascii="Arial" w:hAnsi="Arial" w:cs="Arial"/>
                <w:color w:val="000000"/>
                <w:sz w:val="18"/>
                <w:szCs w:val="18"/>
                <w:lang w:eastAsia="zh-CN"/>
              </w:rPr>
              <w:t>3</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0801D606" w14:textId="2036AE8B"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-4.0</w:t>
            </w:r>
            <w:r w:rsidR="00577EBE">
              <w:rPr>
                <w:rFonts w:ascii="Arial" w:hAnsi="Arial" w:cs="Arial"/>
                <w:color w:val="000000"/>
                <w:sz w:val="18"/>
                <w:szCs w:val="18"/>
                <w:lang w:eastAsia="zh-CN"/>
              </w:rPr>
              <w:t>1</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497C4C1E" w14:textId="6CD2D6FF"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-3.9</w:t>
            </w:r>
            <w:r w:rsidR="00577EBE">
              <w:rPr>
                <w:rFonts w:ascii="Arial" w:hAnsi="Arial" w:cs="Arial"/>
                <w:color w:val="000000"/>
                <w:sz w:val="18"/>
                <w:szCs w:val="18"/>
                <w:lang w:eastAsia="zh-CN"/>
              </w:rPr>
              <w:t>7</w:t>
            </w:r>
            <w:r w:rsidRPr="00203AD0">
              <w:rPr>
                <w:rFonts w:ascii="Arial" w:hAnsi="Arial" w:cs="Arial"/>
                <w:color w:val="000000"/>
                <w:sz w:val="18"/>
                <w:szCs w:val="18"/>
                <w:lang w:eastAsia="zh-CN"/>
              </w:rPr>
              <w:t>%</w:t>
            </w:r>
          </w:p>
        </w:tc>
      </w:tr>
      <w:tr w:rsidR="00547229" w:rsidRPr="00DB7C85" w14:paraId="54C23007"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2D28B49F"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DA5F2A9"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RaceHorses</w:t>
            </w:r>
            <w:proofErr w:type="spellEnd"/>
          </w:p>
        </w:tc>
        <w:tc>
          <w:tcPr>
            <w:tcW w:w="0" w:type="auto"/>
            <w:tcBorders>
              <w:top w:val="nil"/>
              <w:left w:val="nil"/>
              <w:bottom w:val="single" w:sz="4" w:space="0" w:color="auto"/>
              <w:right w:val="single" w:sz="4" w:space="0" w:color="auto"/>
            </w:tcBorders>
            <w:shd w:val="clear" w:color="auto" w:fill="auto"/>
            <w:noWrap/>
          </w:tcPr>
          <w:p w14:paraId="325AE808" w14:textId="6F8EDFEE"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-0.9</w:t>
            </w:r>
            <w:r w:rsidR="00577EBE">
              <w:rPr>
                <w:rFonts w:ascii="Arial" w:hAnsi="Arial" w:cs="Arial"/>
                <w:color w:val="000000"/>
                <w:sz w:val="18"/>
                <w:szCs w:val="18"/>
                <w:lang w:eastAsia="zh-CN"/>
              </w:rPr>
              <w:t>3</w:t>
            </w:r>
            <w:r w:rsidRPr="00203AD0">
              <w:rPr>
                <w:rFonts w:ascii="Arial" w:hAnsi="Arial" w:cs="Arial"/>
                <w:color w:val="000000"/>
                <w:sz w:val="18"/>
                <w:szCs w:val="18"/>
                <w:lang w:eastAsia="zh-CN"/>
              </w:rPr>
              <w:t>%</w:t>
            </w:r>
          </w:p>
        </w:tc>
        <w:tc>
          <w:tcPr>
            <w:tcW w:w="0" w:type="auto"/>
            <w:tcBorders>
              <w:top w:val="nil"/>
              <w:left w:val="nil"/>
              <w:bottom w:val="single" w:sz="4" w:space="0" w:color="auto"/>
              <w:right w:val="single" w:sz="4" w:space="0" w:color="auto"/>
            </w:tcBorders>
            <w:shd w:val="clear" w:color="auto" w:fill="auto"/>
            <w:noWrap/>
          </w:tcPr>
          <w:p w14:paraId="64843BF1" w14:textId="5731B1DC"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-0.0</w:t>
            </w:r>
            <w:r w:rsidR="00577EBE">
              <w:rPr>
                <w:rFonts w:ascii="Arial" w:hAnsi="Arial" w:cs="Arial"/>
                <w:color w:val="000000"/>
                <w:sz w:val="18"/>
                <w:szCs w:val="18"/>
                <w:lang w:eastAsia="zh-CN"/>
              </w:rPr>
              <w:t>3</w:t>
            </w:r>
            <w:r w:rsidRPr="00203AD0">
              <w:rPr>
                <w:rFonts w:ascii="Arial" w:hAnsi="Arial" w:cs="Arial"/>
                <w:color w:val="000000"/>
                <w:sz w:val="18"/>
                <w:szCs w:val="18"/>
                <w:lang w:eastAsia="zh-CN"/>
              </w:rPr>
              <w:t>%</w:t>
            </w:r>
          </w:p>
        </w:tc>
        <w:tc>
          <w:tcPr>
            <w:tcW w:w="0" w:type="auto"/>
            <w:tcBorders>
              <w:top w:val="nil"/>
              <w:left w:val="nil"/>
              <w:bottom w:val="single" w:sz="4" w:space="0" w:color="auto"/>
              <w:right w:val="single" w:sz="4" w:space="0" w:color="auto"/>
            </w:tcBorders>
            <w:shd w:val="clear" w:color="auto" w:fill="auto"/>
            <w:noWrap/>
          </w:tcPr>
          <w:p w14:paraId="3FFC7FDE" w14:textId="28811D44"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1.1</w:t>
            </w:r>
            <w:r w:rsidR="00577EBE">
              <w:rPr>
                <w:rFonts w:ascii="Arial" w:hAnsi="Arial" w:cs="Arial"/>
                <w:color w:val="000000"/>
                <w:sz w:val="18"/>
                <w:szCs w:val="18"/>
                <w:lang w:eastAsia="zh-CN"/>
              </w:rPr>
              <w:t>5</w:t>
            </w:r>
            <w:r w:rsidRPr="00203AD0">
              <w:rPr>
                <w:rFonts w:ascii="Arial" w:hAnsi="Arial" w:cs="Arial"/>
                <w:color w:val="000000"/>
                <w:sz w:val="18"/>
                <w:szCs w:val="18"/>
                <w:lang w:eastAsia="zh-CN"/>
              </w:rPr>
              <w:t>%</w:t>
            </w:r>
          </w:p>
        </w:tc>
      </w:tr>
      <w:tr w:rsidR="00547229" w:rsidRPr="00DB7C85" w14:paraId="640F1976"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8B96837"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E</w:t>
            </w:r>
          </w:p>
        </w:tc>
        <w:tc>
          <w:tcPr>
            <w:tcW w:w="0" w:type="auto"/>
            <w:tcBorders>
              <w:top w:val="nil"/>
              <w:left w:val="nil"/>
              <w:bottom w:val="single" w:sz="4" w:space="0" w:color="auto"/>
              <w:right w:val="single" w:sz="4" w:space="0" w:color="auto"/>
            </w:tcBorders>
            <w:shd w:val="clear" w:color="auto" w:fill="auto"/>
            <w:noWrap/>
            <w:vAlign w:val="bottom"/>
            <w:hideMark/>
          </w:tcPr>
          <w:p w14:paraId="3BDFE07F"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FourPeople</w:t>
            </w:r>
            <w:proofErr w:type="spellEnd"/>
          </w:p>
        </w:tc>
        <w:tc>
          <w:tcPr>
            <w:tcW w:w="0" w:type="auto"/>
            <w:tcBorders>
              <w:top w:val="nil"/>
              <w:left w:val="nil"/>
              <w:bottom w:val="single" w:sz="4" w:space="0" w:color="auto"/>
              <w:right w:val="single" w:sz="4" w:space="0" w:color="auto"/>
            </w:tcBorders>
            <w:shd w:val="clear" w:color="auto" w:fill="auto"/>
            <w:noWrap/>
          </w:tcPr>
          <w:p w14:paraId="16B42BCD"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19010BC6"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582D7C87" w14:textId="77777777" w:rsidR="00547229" w:rsidRPr="00203AD0" w:rsidRDefault="00547229" w:rsidP="00B51612">
            <w:pPr>
              <w:jc w:val="center"/>
              <w:rPr>
                <w:rFonts w:ascii="Arial" w:hAnsi="Arial" w:cs="Arial"/>
                <w:color w:val="000000"/>
                <w:sz w:val="18"/>
                <w:szCs w:val="18"/>
                <w:lang w:eastAsia="zh-CN"/>
              </w:rPr>
            </w:pPr>
          </w:p>
        </w:tc>
      </w:tr>
      <w:tr w:rsidR="00547229" w:rsidRPr="00DB7C85" w14:paraId="50688F06"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3250BC94"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5E5F4524"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Johnny</w:t>
            </w:r>
          </w:p>
        </w:tc>
        <w:tc>
          <w:tcPr>
            <w:tcW w:w="0" w:type="auto"/>
            <w:tcBorders>
              <w:top w:val="nil"/>
              <w:left w:val="nil"/>
              <w:bottom w:val="single" w:sz="4" w:space="0" w:color="auto"/>
              <w:right w:val="single" w:sz="4" w:space="0" w:color="auto"/>
            </w:tcBorders>
            <w:shd w:val="clear" w:color="auto" w:fill="auto"/>
            <w:noWrap/>
          </w:tcPr>
          <w:p w14:paraId="07EC6BF2"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13F5CBAE"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57937E7E" w14:textId="77777777" w:rsidR="00547229" w:rsidRPr="00203AD0" w:rsidRDefault="00547229" w:rsidP="00B51612">
            <w:pPr>
              <w:jc w:val="center"/>
              <w:rPr>
                <w:rFonts w:ascii="Arial" w:hAnsi="Arial" w:cs="Arial"/>
                <w:color w:val="000000"/>
                <w:sz w:val="18"/>
                <w:szCs w:val="18"/>
                <w:lang w:eastAsia="zh-CN"/>
              </w:rPr>
            </w:pPr>
          </w:p>
        </w:tc>
      </w:tr>
      <w:tr w:rsidR="00547229" w:rsidRPr="00DB7C85" w14:paraId="5FB1061D"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5643BE8E"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7FF24492"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KristenAndSara</w:t>
            </w:r>
            <w:proofErr w:type="spellEnd"/>
          </w:p>
        </w:tc>
        <w:tc>
          <w:tcPr>
            <w:tcW w:w="0" w:type="auto"/>
            <w:tcBorders>
              <w:top w:val="nil"/>
              <w:left w:val="nil"/>
              <w:bottom w:val="single" w:sz="4" w:space="0" w:color="auto"/>
              <w:right w:val="single" w:sz="4" w:space="0" w:color="auto"/>
            </w:tcBorders>
            <w:shd w:val="clear" w:color="auto" w:fill="auto"/>
            <w:noWrap/>
          </w:tcPr>
          <w:p w14:paraId="0C3D7FF7"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2E62E200"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2284E77A" w14:textId="77777777" w:rsidR="00547229" w:rsidRPr="00203AD0" w:rsidRDefault="00547229" w:rsidP="00B51612">
            <w:pPr>
              <w:jc w:val="center"/>
              <w:rPr>
                <w:rFonts w:ascii="Arial" w:hAnsi="Arial" w:cs="Arial"/>
                <w:color w:val="000000"/>
                <w:sz w:val="18"/>
                <w:szCs w:val="18"/>
                <w:lang w:eastAsia="zh-CN"/>
              </w:rPr>
            </w:pPr>
          </w:p>
        </w:tc>
      </w:tr>
      <w:tr w:rsidR="00547229" w:rsidRPr="00DB7C85" w14:paraId="2F7D12BB"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5447BBA"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F</w:t>
            </w:r>
          </w:p>
        </w:tc>
        <w:tc>
          <w:tcPr>
            <w:tcW w:w="0" w:type="auto"/>
            <w:tcBorders>
              <w:top w:val="nil"/>
              <w:left w:val="nil"/>
              <w:bottom w:val="single" w:sz="4" w:space="0" w:color="auto"/>
              <w:right w:val="single" w:sz="4" w:space="0" w:color="auto"/>
            </w:tcBorders>
            <w:shd w:val="clear" w:color="auto" w:fill="auto"/>
            <w:noWrap/>
            <w:vAlign w:val="bottom"/>
            <w:hideMark/>
          </w:tcPr>
          <w:p w14:paraId="4F4B4558"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BasketballDrillText</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5B01258" w14:textId="1BE8652B"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-21.</w:t>
            </w:r>
            <w:r w:rsidR="00577EBE">
              <w:rPr>
                <w:rFonts w:ascii="Arial" w:hAnsi="Arial" w:cs="Arial"/>
                <w:color w:val="000000"/>
                <w:sz w:val="18"/>
                <w:szCs w:val="18"/>
                <w:lang w:eastAsia="zh-CN"/>
              </w:rPr>
              <w:t>29</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EBC777D"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-29.28%</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F40AEC2"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-26.41%</w:t>
            </w:r>
          </w:p>
        </w:tc>
      </w:tr>
      <w:tr w:rsidR="00547229" w:rsidRPr="00DB7C85" w14:paraId="5D72623B"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6C4469FF"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17A34237"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ArenaOfValor</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D30051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-8.67%</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63FCCF2"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-8.49%</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8A64358"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-8.10%</w:t>
            </w:r>
          </w:p>
        </w:tc>
      </w:tr>
      <w:tr w:rsidR="00547229" w:rsidRPr="00DB7C85" w14:paraId="1CBBEF66"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082F546B"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1AC63E54"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SlideEditing</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4251CB7F" w14:textId="3D7DE96E"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-69.8</w:t>
            </w:r>
            <w:r w:rsidR="00577EBE">
              <w:rPr>
                <w:rFonts w:ascii="Arial" w:hAnsi="Arial" w:cs="Arial"/>
                <w:color w:val="000000"/>
                <w:sz w:val="18"/>
                <w:szCs w:val="18"/>
                <w:lang w:eastAsia="zh-CN"/>
              </w:rPr>
              <w:t>0</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56F89CB4"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-71.69%</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AA08FDE" w14:textId="77777777" w:rsidR="00547229" w:rsidRPr="00203AD0"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t>-70.76%</w:t>
            </w:r>
          </w:p>
        </w:tc>
      </w:tr>
      <w:tr w:rsidR="00547229" w:rsidRPr="00DB7C85" w14:paraId="3F0E6795"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70DBD4EC"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C845CC4" w14:textId="77777777" w:rsidR="00547229" w:rsidRPr="00203AD0" w:rsidRDefault="00547229" w:rsidP="00B51612">
            <w:pPr>
              <w:jc w:val="center"/>
              <w:rPr>
                <w:rFonts w:ascii="Arial" w:hAnsi="Arial" w:cs="Arial"/>
                <w:color w:val="000000"/>
                <w:sz w:val="18"/>
                <w:szCs w:val="18"/>
                <w:lang w:eastAsia="zh-CN"/>
              </w:rPr>
            </w:pPr>
            <w:proofErr w:type="spellStart"/>
            <w:r w:rsidRPr="00D57175">
              <w:rPr>
                <w:rFonts w:ascii="Arial" w:hAnsi="Arial" w:cs="Arial"/>
                <w:color w:val="000000"/>
                <w:sz w:val="18"/>
                <w:szCs w:val="18"/>
                <w:lang w:eastAsia="zh-CN"/>
              </w:rPr>
              <w:t>SlideShow</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3CE7AEEF" w14:textId="2270ED64"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-31.5</w:t>
            </w:r>
            <w:r w:rsidR="00577EBE">
              <w:rPr>
                <w:rFonts w:ascii="Arial" w:hAnsi="Arial" w:cs="Arial"/>
                <w:color w:val="000000"/>
                <w:sz w:val="18"/>
                <w:szCs w:val="18"/>
                <w:lang w:eastAsia="zh-CN"/>
              </w:rPr>
              <w:t>6</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1F2ED799" w14:textId="614FD34B"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-30.6</w:t>
            </w:r>
            <w:r w:rsidR="00577EBE">
              <w:rPr>
                <w:rFonts w:ascii="Arial" w:hAnsi="Arial" w:cs="Arial"/>
                <w:color w:val="000000"/>
                <w:sz w:val="18"/>
                <w:szCs w:val="18"/>
                <w:lang w:eastAsia="zh-CN"/>
              </w:rPr>
              <w:t>8</w:t>
            </w:r>
            <w:r w:rsidRPr="00203AD0">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6311DB14" w14:textId="4E69C667" w:rsidR="00547229" w:rsidRPr="00203AD0"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-31.7</w:t>
            </w:r>
            <w:r w:rsidR="00577EBE">
              <w:rPr>
                <w:rFonts w:ascii="Arial" w:hAnsi="Arial" w:cs="Arial"/>
                <w:color w:val="000000"/>
                <w:sz w:val="18"/>
                <w:szCs w:val="18"/>
                <w:lang w:eastAsia="zh-CN"/>
              </w:rPr>
              <w:t>1</w:t>
            </w:r>
            <w:r w:rsidRPr="00203AD0">
              <w:rPr>
                <w:rFonts w:ascii="Arial" w:hAnsi="Arial" w:cs="Arial"/>
                <w:color w:val="000000"/>
                <w:sz w:val="18"/>
                <w:szCs w:val="18"/>
                <w:lang w:eastAsia="zh-CN"/>
              </w:rPr>
              <w:t>%</w:t>
            </w:r>
          </w:p>
        </w:tc>
      </w:tr>
      <w:tr w:rsidR="00547229" w:rsidRPr="00DB7C85" w14:paraId="4546E1CD" w14:textId="77777777" w:rsidTr="00B51612">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A88663" w14:textId="7D887191"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2A3853D7" w14:textId="02D228B9" w:rsidR="00547229" w:rsidRPr="002F1536" w:rsidRDefault="00873C22" w:rsidP="00B51612">
            <w:pPr>
              <w:jc w:val="center"/>
              <w:rPr>
                <w:rFonts w:ascii="Arial" w:hAnsi="Arial" w:cs="Arial"/>
                <w:b/>
                <w:color w:val="000000"/>
                <w:sz w:val="18"/>
                <w:szCs w:val="18"/>
                <w:lang w:eastAsia="zh-CN"/>
              </w:rPr>
            </w:pPr>
            <w:r w:rsidRPr="002F1536">
              <w:rPr>
                <w:rFonts w:ascii="Arial" w:hAnsi="Arial" w:cs="Arial"/>
                <w:b/>
                <w:color w:val="000000"/>
                <w:sz w:val="18"/>
                <w:szCs w:val="18"/>
                <w:lang w:eastAsia="zh-CN"/>
              </w:rPr>
              <w:t>A</w:t>
            </w:r>
            <w:r>
              <w:rPr>
                <w:rFonts w:ascii="Arial" w:hAnsi="Arial" w:cs="Arial"/>
                <w:b/>
                <w:color w:val="000000"/>
                <w:sz w:val="18"/>
                <w:szCs w:val="18"/>
                <w:lang w:eastAsia="zh-CN"/>
              </w:rPr>
              <w:t>/</w:t>
            </w:r>
            <w:r w:rsidRPr="002F1536">
              <w:rPr>
                <w:rFonts w:ascii="Arial" w:hAnsi="Arial" w:cs="Arial"/>
                <w:b/>
                <w:color w:val="000000"/>
                <w:sz w:val="18"/>
                <w:szCs w:val="18"/>
                <w:lang w:eastAsia="zh-CN"/>
              </w:rPr>
              <w:t>B</w:t>
            </w:r>
            <w:r>
              <w:rPr>
                <w:rFonts w:ascii="Arial" w:hAnsi="Arial" w:cs="Arial"/>
                <w:b/>
                <w:color w:val="000000"/>
                <w:sz w:val="18"/>
                <w:szCs w:val="18"/>
                <w:lang w:eastAsia="zh-CN"/>
              </w:rPr>
              <w:t>/</w:t>
            </w:r>
            <w:r w:rsidRPr="002F1536">
              <w:rPr>
                <w:rFonts w:ascii="Arial" w:hAnsi="Arial" w:cs="Arial"/>
                <w:b/>
                <w:color w:val="000000"/>
                <w:sz w:val="18"/>
                <w:szCs w:val="18"/>
                <w:lang w:eastAsia="zh-CN"/>
              </w:rPr>
              <w:t xml:space="preserve">C </w:t>
            </w:r>
            <w:r w:rsidR="00547229" w:rsidRPr="002F1536">
              <w:rPr>
                <w:rFonts w:ascii="Arial" w:hAnsi="Arial" w:cs="Arial"/>
                <w:b/>
                <w:color w:val="000000"/>
                <w:sz w:val="18"/>
                <w:szCs w:val="18"/>
                <w:lang w:eastAsia="zh-CN"/>
              </w:rPr>
              <w:t>Average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DF52AB5" w14:textId="311C9B98" w:rsidR="00547229" w:rsidRPr="00203AD0" w:rsidRDefault="00547229" w:rsidP="00B51612">
            <w:pPr>
              <w:jc w:val="center"/>
              <w:rPr>
                <w:rFonts w:ascii="Arial" w:hAnsi="Arial" w:cs="Arial"/>
                <w:b/>
                <w:color w:val="000000"/>
                <w:sz w:val="18"/>
                <w:szCs w:val="18"/>
                <w:lang w:eastAsia="zh-CN"/>
              </w:rPr>
            </w:pPr>
            <w:r w:rsidRPr="00203AD0">
              <w:rPr>
                <w:rFonts w:ascii="Arial" w:hAnsi="Arial" w:cs="Arial"/>
                <w:b/>
                <w:color w:val="000000"/>
                <w:sz w:val="18"/>
                <w:szCs w:val="18"/>
                <w:lang w:eastAsia="zh-CN"/>
              </w:rPr>
              <w:t>-</w:t>
            </w:r>
            <w:r w:rsidR="00873C22">
              <w:rPr>
                <w:rFonts w:ascii="Arial" w:hAnsi="Arial" w:cs="Arial"/>
                <w:b/>
                <w:color w:val="000000"/>
                <w:sz w:val="18"/>
                <w:szCs w:val="18"/>
                <w:lang w:eastAsia="zh-CN"/>
              </w:rPr>
              <w:t>4</w:t>
            </w:r>
            <w:r w:rsidRPr="00203AD0">
              <w:rPr>
                <w:rFonts w:ascii="Arial" w:hAnsi="Arial" w:cs="Arial"/>
                <w:b/>
                <w:color w:val="000000"/>
                <w:sz w:val="18"/>
                <w:szCs w:val="18"/>
                <w:lang w:eastAsia="zh-CN"/>
              </w:rPr>
              <w:t>.</w:t>
            </w:r>
            <w:r w:rsidR="00873C22">
              <w:rPr>
                <w:rFonts w:ascii="Arial" w:hAnsi="Arial" w:cs="Arial"/>
                <w:b/>
                <w:color w:val="000000"/>
                <w:sz w:val="18"/>
                <w:szCs w:val="18"/>
                <w:lang w:eastAsia="zh-CN"/>
              </w:rPr>
              <w:t>28</w:t>
            </w:r>
            <w:r w:rsidRPr="00203AD0">
              <w:rPr>
                <w:rFonts w:ascii="Arial" w:hAnsi="Arial" w:cs="Arial"/>
                <w:b/>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51744628" w14:textId="354F5717" w:rsidR="00547229" w:rsidRPr="00203AD0" w:rsidRDefault="00547229">
            <w:pPr>
              <w:jc w:val="center"/>
              <w:rPr>
                <w:rFonts w:ascii="Arial" w:hAnsi="Arial" w:cs="Arial"/>
                <w:b/>
                <w:color w:val="000000"/>
                <w:sz w:val="18"/>
                <w:szCs w:val="18"/>
                <w:lang w:eastAsia="zh-CN"/>
              </w:rPr>
            </w:pPr>
            <w:r w:rsidRPr="00203AD0">
              <w:rPr>
                <w:rFonts w:ascii="Arial" w:hAnsi="Arial" w:cs="Arial"/>
                <w:b/>
                <w:color w:val="000000"/>
                <w:sz w:val="18"/>
                <w:szCs w:val="18"/>
                <w:lang w:eastAsia="zh-CN"/>
              </w:rPr>
              <w:t>-</w:t>
            </w:r>
            <w:r w:rsidR="00873C22">
              <w:rPr>
                <w:rFonts w:ascii="Arial" w:hAnsi="Arial" w:cs="Arial"/>
                <w:b/>
                <w:color w:val="000000"/>
                <w:sz w:val="18"/>
                <w:szCs w:val="18"/>
                <w:lang w:eastAsia="zh-CN"/>
              </w:rPr>
              <w:t>2</w:t>
            </w:r>
            <w:r w:rsidRPr="00203AD0">
              <w:rPr>
                <w:rFonts w:ascii="Arial" w:hAnsi="Arial" w:cs="Arial"/>
                <w:b/>
                <w:color w:val="000000"/>
                <w:sz w:val="18"/>
                <w:szCs w:val="18"/>
                <w:lang w:eastAsia="zh-CN"/>
              </w:rPr>
              <w:t>.</w:t>
            </w:r>
            <w:r w:rsidR="00873C22">
              <w:rPr>
                <w:rFonts w:ascii="Arial" w:hAnsi="Arial" w:cs="Arial"/>
                <w:b/>
                <w:color w:val="000000"/>
                <w:sz w:val="18"/>
                <w:szCs w:val="18"/>
                <w:lang w:eastAsia="zh-CN"/>
              </w:rPr>
              <w:t>27</w:t>
            </w:r>
            <w:r w:rsidRPr="00203AD0">
              <w:rPr>
                <w:rFonts w:ascii="Arial" w:hAnsi="Arial" w:cs="Arial"/>
                <w:b/>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74B455A7" w14:textId="32C87B18" w:rsidR="00547229" w:rsidRPr="00203AD0" w:rsidRDefault="00547229" w:rsidP="00B51612">
            <w:pPr>
              <w:jc w:val="center"/>
              <w:rPr>
                <w:rFonts w:ascii="Arial" w:hAnsi="Arial" w:cs="Arial"/>
                <w:b/>
                <w:color w:val="000000"/>
                <w:sz w:val="18"/>
                <w:szCs w:val="18"/>
                <w:lang w:eastAsia="zh-CN"/>
              </w:rPr>
            </w:pPr>
            <w:r w:rsidRPr="00203AD0">
              <w:rPr>
                <w:rFonts w:ascii="Arial" w:hAnsi="Arial" w:cs="Arial"/>
                <w:b/>
                <w:color w:val="000000"/>
                <w:sz w:val="18"/>
                <w:szCs w:val="18"/>
                <w:lang w:eastAsia="zh-CN"/>
              </w:rPr>
              <w:t>-</w:t>
            </w:r>
            <w:r w:rsidR="00873C22">
              <w:rPr>
                <w:rFonts w:ascii="Arial" w:hAnsi="Arial" w:cs="Arial"/>
                <w:b/>
                <w:color w:val="000000"/>
                <w:sz w:val="18"/>
                <w:szCs w:val="18"/>
                <w:lang w:eastAsia="zh-CN"/>
              </w:rPr>
              <w:t>1</w:t>
            </w:r>
            <w:r w:rsidRPr="00203AD0">
              <w:rPr>
                <w:rFonts w:ascii="Arial" w:hAnsi="Arial" w:cs="Arial"/>
                <w:b/>
                <w:color w:val="000000"/>
                <w:sz w:val="18"/>
                <w:szCs w:val="18"/>
                <w:lang w:eastAsia="zh-CN"/>
              </w:rPr>
              <w:t>.</w:t>
            </w:r>
            <w:r w:rsidR="00873C22">
              <w:rPr>
                <w:rFonts w:ascii="Arial" w:hAnsi="Arial" w:cs="Arial"/>
                <w:b/>
                <w:color w:val="000000"/>
                <w:sz w:val="18"/>
                <w:szCs w:val="18"/>
                <w:lang w:eastAsia="zh-CN"/>
              </w:rPr>
              <w:t>83</w:t>
            </w:r>
            <w:r w:rsidRPr="00203AD0">
              <w:rPr>
                <w:rFonts w:ascii="Arial" w:hAnsi="Arial" w:cs="Arial"/>
                <w:b/>
                <w:color w:val="000000"/>
                <w:sz w:val="18"/>
                <w:szCs w:val="18"/>
                <w:lang w:eastAsia="zh-CN"/>
              </w:rPr>
              <w:t>%</w:t>
            </w:r>
          </w:p>
        </w:tc>
      </w:tr>
      <w:tr w:rsidR="002F1536" w:rsidRPr="00DB7C85" w14:paraId="07381731" w14:textId="77777777" w:rsidTr="002F1536">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BC1E7B" w14:textId="5072462F" w:rsidR="002F1536" w:rsidRPr="00203AD0" w:rsidRDefault="002F1536" w:rsidP="00AD17E5">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0EA259B" w14:textId="77777777" w:rsidR="002F1536" w:rsidRPr="002F1536" w:rsidRDefault="002F1536" w:rsidP="00AD17E5">
            <w:pPr>
              <w:jc w:val="center"/>
              <w:rPr>
                <w:rFonts w:ascii="Arial" w:hAnsi="Arial" w:cs="Arial"/>
                <w:b/>
                <w:color w:val="000000"/>
                <w:sz w:val="18"/>
                <w:szCs w:val="18"/>
                <w:lang w:eastAsia="zh-CN"/>
              </w:rPr>
            </w:pPr>
            <w:r w:rsidRPr="002F1536">
              <w:rPr>
                <w:rFonts w:ascii="Arial" w:hAnsi="Arial" w:cs="Arial"/>
                <w:b/>
                <w:color w:val="000000"/>
                <w:sz w:val="18"/>
                <w:szCs w:val="18"/>
                <w:lang w:eastAsia="zh-CN"/>
              </w:rPr>
              <w:t>All Average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1B18BBF" w14:textId="77777777" w:rsidR="002F1536" w:rsidRPr="00203AD0" w:rsidRDefault="002F1536" w:rsidP="00AD17E5">
            <w:pPr>
              <w:jc w:val="center"/>
              <w:rPr>
                <w:rFonts w:ascii="Arial" w:hAnsi="Arial" w:cs="Arial"/>
                <w:b/>
                <w:color w:val="000000"/>
                <w:sz w:val="18"/>
                <w:szCs w:val="18"/>
                <w:lang w:eastAsia="zh-CN"/>
              </w:rPr>
            </w:pPr>
            <w:r w:rsidRPr="00203AD0">
              <w:rPr>
                <w:rFonts w:ascii="Arial" w:hAnsi="Arial" w:cs="Arial"/>
                <w:b/>
                <w:color w:val="000000"/>
                <w:sz w:val="18"/>
                <w:szCs w:val="18"/>
                <w:lang w:eastAsia="zh-CN"/>
              </w:rPr>
              <w:t>-9.18%</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34AC918" w14:textId="77777777" w:rsidR="002F1536" w:rsidRPr="00203AD0" w:rsidRDefault="002F1536" w:rsidP="00AD17E5">
            <w:pPr>
              <w:jc w:val="center"/>
              <w:rPr>
                <w:rFonts w:ascii="Arial" w:hAnsi="Arial" w:cs="Arial"/>
                <w:b/>
                <w:color w:val="000000"/>
                <w:sz w:val="18"/>
                <w:szCs w:val="18"/>
                <w:lang w:eastAsia="zh-CN"/>
              </w:rPr>
            </w:pPr>
            <w:r w:rsidRPr="00203AD0">
              <w:rPr>
                <w:rFonts w:ascii="Arial" w:hAnsi="Arial" w:cs="Arial"/>
                <w:b/>
                <w:color w:val="000000"/>
                <w:sz w:val="18"/>
                <w:szCs w:val="18"/>
                <w:lang w:eastAsia="zh-CN"/>
              </w:rPr>
              <w:t>-8.3</w:t>
            </w:r>
            <w:r>
              <w:rPr>
                <w:rFonts w:ascii="Arial" w:hAnsi="Arial" w:cs="Arial"/>
                <w:b/>
                <w:color w:val="000000"/>
                <w:sz w:val="18"/>
                <w:szCs w:val="18"/>
                <w:lang w:eastAsia="zh-CN"/>
              </w:rPr>
              <w:t>1</w:t>
            </w:r>
            <w:r w:rsidRPr="00203AD0">
              <w:rPr>
                <w:rFonts w:ascii="Arial" w:hAnsi="Arial" w:cs="Arial"/>
                <w:b/>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7118C17" w14:textId="77777777" w:rsidR="002F1536" w:rsidRPr="00203AD0" w:rsidRDefault="002F1536" w:rsidP="00AD17E5">
            <w:pPr>
              <w:jc w:val="center"/>
              <w:rPr>
                <w:rFonts w:ascii="Arial" w:hAnsi="Arial" w:cs="Arial"/>
                <w:b/>
                <w:color w:val="000000"/>
                <w:sz w:val="18"/>
                <w:szCs w:val="18"/>
                <w:lang w:eastAsia="zh-CN"/>
              </w:rPr>
            </w:pPr>
            <w:r w:rsidRPr="00203AD0">
              <w:rPr>
                <w:rFonts w:ascii="Arial" w:hAnsi="Arial" w:cs="Arial"/>
                <w:b/>
                <w:color w:val="000000"/>
                <w:sz w:val="18"/>
                <w:szCs w:val="18"/>
                <w:lang w:eastAsia="zh-CN"/>
              </w:rPr>
              <w:t>-7.67%</w:t>
            </w:r>
          </w:p>
        </w:tc>
      </w:tr>
    </w:tbl>
    <w:p w14:paraId="145ECCB0" w14:textId="77777777" w:rsidR="00547229" w:rsidRDefault="00547229" w:rsidP="00547229">
      <w:pPr>
        <w:rPr>
          <w:sz w:val="20"/>
        </w:rPr>
      </w:pPr>
    </w:p>
    <w:p w14:paraId="4B51524F" w14:textId="22906C05" w:rsidR="00547229" w:rsidRDefault="00547229" w:rsidP="00547229">
      <w:pPr>
        <w:rPr>
          <w:sz w:val="20"/>
        </w:rPr>
      </w:pPr>
      <w:r>
        <w:rPr>
          <w:sz w:val="20"/>
        </w:rPr>
        <w:t>Additionally, 6</w:t>
      </w:r>
      <w:r w:rsidRPr="009102B1">
        <w:rPr>
          <w:sz w:val="20"/>
        </w:rPr>
        <w:t xml:space="preserve"> drama test sequences with length ranging from 136s to 152s </w:t>
      </w:r>
      <w:r>
        <w:rPr>
          <w:sz w:val="20"/>
        </w:rPr>
        <w:t>were</w:t>
      </w:r>
      <w:r w:rsidRPr="009102B1">
        <w:rPr>
          <w:sz w:val="20"/>
        </w:rPr>
        <w:t xml:space="preserve"> tested </w:t>
      </w:r>
      <w:r>
        <w:rPr>
          <w:sz w:val="20"/>
        </w:rPr>
        <w:t xml:space="preserve">with the same </w:t>
      </w:r>
      <w:r w:rsidRPr="009102B1">
        <w:rPr>
          <w:sz w:val="20"/>
        </w:rPr>
        <w:t>test configuration.</w:t>
      </w:r>
      <w:r w:rsidR="00FE7D25">
        <w:rPr>
          <w:sz w:val="20"/>
        </w:rPr>
        <w:t xml:space="preserve"> </w:t>
      </w:r>
      <w:r w:rsidR="00F30E95">
        <w:rPr>
          <w:sz w:val="20"/>
        </w:rPr>
        <w:t xml:space="preserve">The random access period was </w:t>
      </w:r>
      <w:r w:rsidR="00FE7D25">
        <w:rPr>
          <w:sz w:val="20"/>
        </w:rPr>
        <w:t xml:space="preserve">set </w:t>
      </w:r>
      <w:r w:rsidR="00F30E95">
        <w:rPr>
          <w:sz w:val="20"/>
        </w:rPr>
        <w:t>to</w:t>
      </w:r>
      <w:r w:rsidR="00FE7D25">
        <w:rPr>
          <w:sz w:val="20"/>
        </w:rPr>
        <w:t xml:space="preserve"> 32</w:t>
      </w:r>
      <w:r w:rsidR="00F30E95">
        <w:rPr>
          <w:sz w:val="20"/>
        </w:rPr>
        <w:t xml:space="preserve"> pictures</w:t>
      </w:r>
      <w:r w:rsidR="00FE7D25">
        <w:rPr>
          <w:sz w:val="20"/>
        </w:rPr>
        <w:t>.</w:t>
      </w:r>
      <w:r>
        <w:rPr>
          <w:sz w:val="20"/>
        </w:rPr>
        <w:t xml:space="preserve"> The parameters of drama test sequences are listed in Table 2 and the results are shown in Table 3.</w:t>
      </w:r>
    </w:p>
    <w:p w14:paraId="09CF7C91" w14:textId="0B63BDDE" w:rsidR="00547229" w:rsidRPr="00547229" w:rsidRDefault="00547229" w:rsidP="00547229">
      <w:pPr>
        <w:spacing w:after="120"/>
        <w:jc w:val="center"/>
        <w:rPr>
          <w:b/>
          <w:sz w:val="20"/>
          <w:lang w:val="en-CA"/>
        </w:rPr>
      </w:pPr>
      <w:r w:rsidRPr="00547229">
        <w:rPr>
          <w:b/>
          <w:sz w:val="20"/>
          <w:lang w:val="en-CA"/>
        </w:rPr>
        <w:t xml:space="preserve">Table </w:t>
      </w:r>
      <w:r w:rsidRPr="00547229">
        <w:rPr>
          <w:b/>
          <w:sz w:val="20"/>
          <w:lang w:val="en-CA"/>
        </w:rPr>
        <w:fldChar w:fldCharType="begin"/>
      </w:r>
      <w:r w:rsidRPr="00547229">
        <w:rPr>
          <w:b/>
          <w:sz w:val="20"/>
          <w:lang w:val="en-CA"/>
        </w:rPr>
        <w:instrText xml:space="preserve"> SEQ Table \* ARABIC </w:instrText>
      </w:r>
      <w:r w:rsidRPr="00547229">
        <w:rPr>
          <w:b/>
          <w:sz w:val="20"/>
          <w:lang w:val="en-CA"/>
        </w:rPr>
        <w:fldChar w:fldCharType="separate"/>
      </w:r>
      <w:r w:rsidRPr="00547229">
        <w:rPr>
          <w:b/>
          <w:noProof/>
          <w:sz w:val="20"/>
          <w:lang w:val="en-CA"/>
        </w:rPr>
        <w:t>2</w:t>
      </w:r>
      <w:r w:rsidRPr="00547229">
        <w:rPr>
          <w:b/>
          <w:sz w:val="20"/>
        </w:rPr>
        <w:fldChar w:fldCharType="end"/>
      </w:r>
      <w:r w:rsidRPr="00547229">
        <w:rPr>
          <w:b/>
          <w:sz w:val="20"/>
          <w:lang w:val="en-CA"/>
        </w:rPr>
        <w:t xml:space="preserve"> Drama test sequences with long duration</w:t>
      </w:r>
    </w:p>
    <w:tbl>
      <w:tblPr>
        <w:tblW w:w="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91"/>
        <w:gridCol w:w="1191"/>
        <w:gridCol w:w="1191"/>
        <w:gridCol w:w="1191"/>
        <w:gridCol w:w="1191"/>
      </w:tblGrid>
      <w:tr w:rsidR="00547229" w:rsidRPr="00DB7C85" w14:paraId="3FD1ADA7" w14:textId="77777777" w:rsidTr="00B51612">
        <w:trPr>
          <w:trHeight w:val="283"/>
          <w:jc w:val="center"/>
        </w:trPr>
        <w:tc>
          <w:tcPr>
            <w:tcW w:w="1191" w:type="dxa"/>
            <w:shd w:val="clear" w:color="auto" w:fill="auto"/>
            <w:noWrap/>
            <w:vAlign w:val="center"/>
            <w:hideMark/>
          </w:tcPr>
          <w:p w14:paraId="77EA6E4F"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Sequence</w:t>
            </w:r>
          </w:p>
        </w:tc>
        <w:tc>
          <w:tcPr>
            <w:tcW w:w="1191" w:type="dxa"/>
            <w:vAlign w:val="center"/>
          </w:tcPr>
          <w:p w14:paraId="7796D045"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Resolution</w:t>
            </w:r>
          </w:p>
        </w:tc>
        <w:tc>
          <w:tcPr>
            <w:tcW w:w="1191" w:type="dxa"/>
            <w:vAlign w:val="center"/>
          </w:tcPr>
          <w:p w14:paraId="6FC0E5C4"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Fps</w:t>
            </w:r>
          </w:p>
        </w:tc>
        <w:tc>
          <w:tcPr>
            <w:tcW w:w="1191" w:type="dxa"/>
            <w:shd w:val="clear" w:color="auto" w:fill="auto"/>
            <w:noWrap/>
            <w:vAlign w:val="center"/>
            <w:hideMark/>
          </w:tcPr>
          <w:p w14:paraId="563B9666"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Frame</w:t>
            </w:r>
          </w:p>
        </w:tc>
        <w:tc>
          <w:tcPr>
            <w:tcW w:w="1191" w:type="dxa"/>
            <w:vAlign w:val="center"/>
          </w:tcPr>
          <w:p w14:paraId="4705AD2F"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Length (s)</w:t>
            </w:r>
          </w:p>
        </w:tc>
      </w:tr>
      <w:tr w:rsidR="00547229" w:rsidRPr="00DB7C85" w14:paraId="1F97D295" w14:textId="77777777" w:rsidTr="00B51612">
        <w:trPr>
          <w:trHeight w:val="283"/>
          <w:jc w:val="center"/>
        </w:trPr>
        <w:tc>
          <w:tcPr>
            <w:tcW w:w="1191" w:type="dxa"/>
            <w:shd w:val="clear" w:color="auto" w:fill="auto"/>
            <w:noWrap/>
            <w:vAlign w:val="center"/>
            <w:hideMark/>
          </w:tcPr>
          <w:p w14:paraId="69FFC7BE" w14:textId="77777777" w:rsidR="00547229" w:rsidRPr="00203AD0" w:rsidRDefault="00547229" w:rsidP="00B51612">
            <w:pPr>
              <w:spacing w:before="0"/>
              <w:jc w:val="center"/>
              <w:rPr>
                <w:rFonts w:ascii="Arial" w:hAnsi="Arial" w:cs="Arial"/>
                <w:color w:val="000000"/>
                <w:sz w:val="18"/>
                <w:szCs w:val="18"/>
                <w:lang w:eastAsia="zh-CN"/>
              </w:rPr>
            </w:pPr>
            <w:proofErr w:type="spellStart"/>
            <w:r w:rsidRPr="00203AD0">
              <w:rPr>
                <w:rFonts w:ascii="Arial" w:hAnsi="Arial" w:cs="Arial"/>
                <w:color w:val="000000"/>
                <w:sz w:val="18"/>
                <w:szCs w:val="18"/>
                <w:lang w:eastAsia="zh-CN"/>
              </w:rPr>
              <w:t>Bigbang</w:t>
            </w:r>
            <w:proofErr w:type="spellEnd"/>
          </w:p>
        </w:tc>
        <w:tc>
          <w:tcPr>
            <w:tcW w:w="1191" w:type="dxa"/>
            <w:vAlign w:val="center"/>
          </w:tcPr>
          <w:p w14:paraId="149EA954"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640x360</w:t>
            </w:r>
          </w:p>
        </w:tc>
        <w:tc>
          <w:tcPr>
            <w:tcW w:w="1191" w:type="dxa"/>
            <w:vAlign w:val="center"/>
          </w:tcPr>
          <w:p w14:paraId="25D2C52C"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30</w:t>
            </w:r>
          </w:p>
        </w:tc>
        <w:tc>
          <w:tcPr>
            <w:tcW w:w="1191" w:type="dxa"/>
            <w:shd w:val="clear" w:color="auto" w:fill="auto"/>
            <w:noWrap/>
            <w:vAlign w:val="center"/>
            <w:hideMark/>
          </w:tcPr>
          <w:p w14:paraId="21E2F1AB"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4080</w:t>
            </w:r>
          </w:p>
        </w:tc>
        <w:tc>
          <w:tcPr>
            <w:tcW w:w="1191" w:type="dxa"/>
            <w:vAlign w:val="center"/>
          </w:tcPr>
          <w:p w14:paraId="1A5DE7F1"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136</w:t>
            </w:r>
          </w:p>
        </w:tc>
      </w:tr>
      <w:tr w:rsidR="00547229" w:rsidRPr="00DB7C85" w14:paraId="05730380" w14:textId="77777777" w:rsidTr="00B51612">
        <w:trPr>
          <w:trHeight w:val="283"/>
          <w:jc w:val="center"/>
        </w:trPr>
        <w:tc>
          <w:tcPr>
            <w:tcW w:w="1191" w:type="dxa"/>
            <w:shd w:val="clear" w:color="auto" w:fill="auto"/>
            <w:noWrap/>
            <w:vAlign w:val="center"/>
            <w:hideMark/>
          </w:tcPr>
          <w:p w14:paraId="1E76634A"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Cards</w:t>
            </w:r>
          </w:p>
        </w:tc>
        <w:tc>
          <w:tcPr>
            <w:tcW w:w="1191" w:type="dxa"/>
            <w:vAlign w:val="center"/>
          </w:tcPr>
          <w:p w14:paraId="3ECBDA76"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640x360</w:t>
            </w:r>
          </w:p>
        </w:tc>
        <w:tc>
          <w:tcPr>
            <w:tcW w:w="1191" w:type="dxa"/>
            <w:vAlign w:val="center"/>
          </w:tcPr>
          <w:p w14:paraId="2D88ACC5"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30</w:t>
            </w:r>
          </w:p>
        </w:tc>
        <w:tc>
          <w:tcPr>
            <w:tcW w:w="1191" w:type="dxa"/>
            <w:shd w:val="clear" w:color="auto" w:fill="auto"/>
            <w:noWrap/>
            <w:vAlign w:val="center"/>
            <w:hideMark/>
          </w:tcPr>
          <w:p w14:paraId="6F58DB7A"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4337</w:t>
            </w:r>
          </w:p>
        </w:tc>
        <w:tc>
          <w:tcPr>
            <w:tcW w:w="1191" w:type="dxa"/>
            <w:vAlign w:val="center"/>
          </w:tcPr>
          <w:p w14:paraId="3EE8D653"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144</w:t>
            </w:r>
          </w:p>
        </w:tc>
      </w:tr>
      <w:tr w:rsidR="00547229" w:rsidRPr="00DB7C85" w14:paraId="60A626C8" w14:textId="77777777" w:rsidTr="00B51612">
        <w:trPr>
          <w:trHeight w:val="283"/>
          <w:jc w:val="center"/>
        </w:trPr>
        <w:tc>
          <w:tcPr>
            <w:tcW w:w="1191" w:type="dxa"/>
            <w:shd w:val="clear" w:color="auto" w:fill="auto"/>
            <w:noWrap/>
            <w:vAlign w:val="center"/>
          </w:tcPr>
          <w:p w14:paraId="2859F4B5"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Sherlock</w:t>
            </w:r>
          </w:p>
        </w:tc>
        <w:tc>
          <w:tcPr>
            <w:tcW w:w="1191" w:type="dxa"/>
            <w:vAlign w:val="center"/>
          </w:tcPr>
          <w:p w14:paraId="1E0D87DE"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08220766"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1C828CEE"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4553</w:t>
            </w:r>
          </w:p>
        </w:tc>
        <w:tc>
          <w:tcPr>
            <w:tcW w:w="1191" w:type="dxa"/>
            <w:vAlign w:val="center"/>
          </w:tcPr>
          <w:p w14:paraId="576534C4"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1</w:t>
            </w:r>
            <w:r w:rsidRPr="00D57175">
              <w:rPr>
                <w:rFonts w:ascii="Arial" w:hAnsi="Arial" w:cs="Arial"/>
                <w:color w:val="000000"/>
                <w:sz w:val="18"/>
                <w:szCs w:val="18"/>
                <w:lang w:eastAsia="zh-CN"/>
              </w:rPr>
              <w:t>51</w:t>
            </w:r>
          </w:p>
        </w:tc>
      </w:tr>
      <w:tr w:rsidR="00547229" w:rsidRPr="00DB7C85" w14:paraId="6EE56266" w14:textId="77777777" w:rsidTr="00B51612">
        <w:trPr>
          <w:trHeight w:val="283"/>
          <w:jc w:val="center"/>
        </w:trPr>
        <w:tc>
          <w:tcPr>
            <w:tcW w:w="1191" w:type="dxa"/>
            <w:shd w:val="clear" w:color="auto" w:fill="auto"/>
            <w:noWrap/>
            <w:vAlign w:val="center"/>
          </w:tcPr>
          <w:p w14:paraId="612AAFDB"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Earthman</w:t>
            </w:r>
          </w:p>
        </w:tc>
        <w:tc>
          <w:tcPr>
            <w:tcW w:w="1191" w:type="dxa"/>
            <w:vAlign w:val="center"/>
          </w:tcPr>
          <w:p w14:paraId="3DA93F4C"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20EE1F2D"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6A2ECFA5"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4339</w:t>
            </w:r>
          </w:p>
        </w:tc>
        <w:tc>
          <w:tcPr>
            <w:tcW w:w="1191" w:type="dxa"/>
            <w:vAlign w:val="center"/>
          </w:tcPr>
          <w:p w14:paraId="20E0E607"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1</w:t>
            </w:r>
            <w:r w:rsidRPr="00D57175">
              <w:rPr>
                <w:rFonts w:ascii="Arial" w:hAnsi="Arial" w:cs="Arial"/>
                <w:color w:val="000000"/>
                <w:sz w:val="18"/>
                <w:szCs w:val="18"/>
                <w:lang w:eastAsia="zh-CN"/>
              </w:rPr>
              <w:t>44</w:t>
            </w:r>
          </w:p>
        </w:tc>
      </w:tr>
      <w:tr w:rsidR="00547229" w:rsidRPr="00DB7C85" w14:paraId="2ACEDFB0" w14:textId="77777777" w:rsidTr="00B51612">
        <w:trPr>
          <w:trHeight w:val="283"/>
          <w:jc w:val="center"/>
        </w:trPr>
        <w:tc>
          <w:tcPr>
            <w:tcW w:w="1191" w:type="dxa"/>
            <w:shd w:val="clear" w:color="auto" w:fill="auto"/>
            <w:noWrap/>
            <w:vAlign w:val="center"/>
          </w:tcPr>
          <w:p w14:paraId="70FCC44F"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Throne</w:t>
            </w:r>
          </w:p>
        </w:tc>
        <w:tc>
          <w:tcPr>
            <w:tcW w:w="1191" w:type="dxa"/>
            <w:vAlign w:val="center"/>
          </w:tcPr>
          <w:p w14:paraId="2C040236"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30D5A0AB"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0E818BCD" w14:textId="77777777" w:rsidR="00547229" w:rsidRPr="00203AD0" w:rsidRDefault="00547229" w:rsidP="00B51612">
            <w:pPr>
              <w:spacing w:before="0"/>
              <w:jc w:val="center"/>
              <w:rPr>
                <w:rFonts w:ascii="Arial" w:hAnsi="Arial" w:cs="Arial"/>
                <w:color w:val="000000"/>
                <w:sz w:val="18"/>
                <w:szCs w:val="18"/>
                <w:lang w:eastAsia="zh-CN"/>
              </w:rPr>
            </w:pPr>
            <w:r w:rsidRPr="00104141">
              <w:rPr>
                <w:rFonts w:ascii="Arial" w:hAnsi="Arial" w:cs="Arial"/>
                <w:color w:val="000000"/>
                <w:sz w:val="18"/>
                <w:szCs w:val="18"/>
                <w:lang w:eastAsia="zh-CN"/>
              </w:rPr>
              <w:t>4336</w:t>
            </w:r>
          </w:p>
        </w:tc>
        <w:tc>
          <w:tcPr>
            <w:tcW w:w="1191" w:type="dxa"/>
            <w:vAlign w:val="center"/>
          </w:tcPr>
          <w:p w14:paraId="1ADCFC7C" w14:textId="77777777" w:rsidR="00547229" w:rsidRPr="00203AD0" w:rsidRDefault="00547229" w:rsidP="00B51612">
            <w:pPr>
              <w:spacing w:before="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45</w:t>
            </w:r>
          </w:p>
        </w:tc>
      </w:tr>
      <w:tr w:rsidR="00547229" w:rsidRPr="00DB7C85" w14:paraId="3ED6F8A5" w14:textId="77777777" w:rsidTr="00B51612">
        <w:trPr>
          <w:trHeight w:val="283"/>
          <w:jc w:val="center"/>
        </w:trPr>
        <w:tc>
          <w:tcPr>
            <w:tcW w:w="1191" w:type="dxa"/>
            <w:shd w:val="clear" w:color="auto" w:fill="auto"/>
            <w:noWrap/>
            <w:vAlign w:val="center"/>
          </w:tcPr>
          <w:p w14:paraId="5D683715"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Girls</w:t>
            </w:r>
          </w:p>
        </w:tc>
        <w:tc>
          <w:tcPr>
            <w:tcW w:w="1191" w:type="dxa"/>
            <w:vAlign w:val="center"/>
          </w:tcPr>
          <w:p w14:paraId="0215F9CC"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201CC06F"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0A0F1415"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4567</w:t>
            </w:r>
          </w:p>
        </w:tc>
        <w:tc>
          <w:tcPr>
            <w:tcW w:w="1191" w:type="dxa"/>
            <w:vAlign w:val="center"/>
          </w:tcPr>
          <w:p w14:paraId="7F82251E"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1</w:t>
            </w:r>
            <w:r w:rsidRPr="00D57175">
              <w:rPr>
                <w:rFonts w:ascii="Arial" w:hAnsi="Arial" w:cs="Arial"/>
                <w:color w:val="000000"/>
                <w:sz w:val="18"/>
                <w:szCs w:val="18"/>
                <w:lang w:eastAsia="zh-CN"/>
              </w:rPr>
              <w:t>52</w:t>
            </w:r>
          </w:p>
        </w:tc>
      </w:tr>
    </w:tbl>
    <w:p w14:paraId="7564B801" w14:textId="77777777" w:rsidR="00547229" w:rsidRPr="00547229" w:rsidRDefault="00547229" w:rsidP="00547229">
      <w:pPr>
        <w:rPr>
          <w:lang w:val="en-CA"/>
        </w:rPr>
      </w:pPr>
    </w:p>
    <w:p w14:paraId="580D9873" w14:textId="074ECEEB" w:rsidR="00547229" w:rsidRPr="00547229" w:rsidRDefault="00547229" w:rsidP="00547229">
      <w:pPr>
        <w:spacing w:after="120"/>
        <w:jc w:val="center"/>
        <w:rPr>
          <w:b/>
          <w:sz w:val="20"/>
          <w:lang w:val="en-CA"/>
        </w:rPr>
      </w:pPr>
      <w:r w:rsidRPr="00547229">
        <w:rPr>
          <w:b/>
          <w:sz w:val="20"/>
          <w:lang w:val="en-CA"/>
        </w:rPr>
        <w:t xml:space="preserve">Table </w:t>
      </w:r>
      <w:r w:rsidRPr="00547229">
        <w:rPr>
          <w:b/>
          <w:sz w:val="20"/>
          <w:lang w:val="en-CA"/>
        </w:rPr>
        <w:fldChar w:fldCharType="begin"/>
      </w:r>
      <w:r w:rsidRPr="00547229">
        <w:rPr>
          <w:b/>
          <w:sz w:val="20"/>
          <w:lang w:val="en-CA"/>
        </w:rPr>
        <w:instrText xml:space="preserve"> SEQ Table \* ARABIC </w:instrText>
      </w:r>
      <w:r w:rsidRPr="00547229">
        <w:rPr>
          <w:b/>
          <w:sz w:val="20"/>
          <w:lang w:val="en-CA"/>
        </w:rPr>
        <w:fldChar w:fldCharType="separate"/>
      </w:r>
      <w:r w:rsidRPr="00547229">
        <w:rPr>
          <w:b/>
          <w:sz w:val="20"/>
          <w:lang w:val="en-CA"/>
        </w:rPr>
        <w:t>3</w:t>
      </w:r>
      <w:r w:rsidRPr="00547229">
        <w:rPr>
          <w:b/>
          <w:sz w:val="20"/>
          <w:lang w:val="en-CA"/>
        </w:rPr>
        <w:fldChar w:fldCharType="end"/>
      </w:r>
      <w:r w:rsidRPr="00547229">
        <w:rPr>
          <w:b/>
          <w:sz w:val="20"/>
          <w:lang w:val="en-CA"/>
        </w:rPr>
        <w:t xml:space="preserve"> </w:t>
      </w:r>
      <w:proofErr w:type="spellStart"/>
      <w:r w:rsidRPr="00547229">
        <w:rPr>
          <w:b/>
          <w:sz w:val="20"/>
          <w:lang w:val="en-CA"/>
        </w:rPr>
        <w:t>Resuls</w:t>
      </w:r>
      <w:proofErr w:type="spellEnd"/>
      <w:r w:rsidRPr="00547229">
        <w:rPr>
          <w:b/>
          <w:sz w:val="20"/>
          <w:lang w:val="en-CA"/>
        </w:rPr>
        <w:t xml:space="preserve"> </w:t>
      </w:r>
      <w:r w:rsidRPr="00547229">
        <w:rPr>
          <w:rFonts w:hint="eastAsia"/>
          <w:b/>
          <w:sz w:val="20"/>
          <w:lang w:val="en-CA"/>
        </w:rPr>
        <w:t>of VTM</w:t>
      </w:r>
      <w:r w:rsidRPr="00547229">
        <w:rPr>
          <w:b/>
          <w:sz w:val="20"/>
          <w:lang w:val="en-CA"/>
        </w:rPr>
        <w:t>5.0 with CRR</w:t>
      </w:r>
      <w:r w:rsidRPr="00547229">
        <w:rPr>
          <w:rFonts w:hint="eastAsia"/>
          <w:b/>
          <w:sz w:val="20"/>
          <w:lang w:val="en-CA"/>
        </w:rPr>
        <w:t xml:space="preserve"> </w:t>
      </w:r>
      <w:r w:rsidRPr="00547229">
        <w:rPr>
          <w:b/>
          <w:sz w:val="20"/>
          <w:lang w:val="en-CA"/>
        </w:rPr>
        <w:t>vs</w:t>
      </w:r>
      <w:r w:rsidRPr="00547229">
        <w:rPr>
          <w:rFonts w:hint="eastAsia"/>
          <w:b/>
          <w:sz w:val="20"/>
          <w:lang w:val="en-CA"/>
        </w:rPr>
        <w:t xml:space="preserve"> VTM</w:t>
      </w:r>
      <w:r w:rsidRPr="00547229">
        <w:rPr>
          <w:b/>
          <w:sz w:val="20"/>
          <w:lang w:val="en-CA"/>
        </w:rPr>
        <w:t>5.0 without CRR.</w:t>
      </w:r>
    </w:p>
    <w:tbl>
      <w:tblPr>
        <w:tblW w:w="5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00"/>
        <w:gridCol w:w="1300"/>
        <w:gridCol w:w="1300"/>
      </w:tblGrid>
      <w:tr w:rsidR="00547229" w:rsidRPr="00DB7C85" w14:paraId="7F112F09" w14:textId="77777777" w:rsidTr="00B51612">
        <w:trPr>
          <w:trHeight w:val="255"/>
          <w:jc w:val="center"/>
        </w:trPr>
        <w:tc>
          <w:tcPr>
            <w:tcW w:w="1417" w:type="dxa"/>
            <w:shd w:val="clear" w:color="auto" w:fill="auto"/>
            <w:noWrap/>
            <w:hideMark/>
          </w:tcPr>
          <w:p w14:paraId="1C9E4AB2" w14:textId="3FA07510" w:rsidR="00547229" w:rsidRPr="00203AD0" w:rsidRDefault="00547229" w:rsidP="00B51612">
            <w:pPr>
              <w:spacing w:before="0"/>
              <w:jc w:val="center"/>
              <w:rPr>
                <w:rFonts w:ascii="Arial" w:hAnsi="Arial" w:cs="Arial"/>
                <w:color w:val="000000"/>
                <w:sz w:val="18"/>
                <w:szCs w:val="18"/>
                <w:lang w:eastAsia="zh-CN"/>
              </w:rPr>
            </w:pPr>
          </w:p>
        </w:tc>
        <w:tc>
          <w:tcPr>
            <w:tcW w:w="1300" w:type="dxa"/>
            <w:shd w:val="clear" w:color="auto" w:fill="auto"/>
            <w:noWrap/>
            <w:hideMark/>
          </w:tcPr>
          <w:p w14:paraId="7FA45D1C"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Y</w:t>
            </w:r>
          </w:p>
        </w:tc>
        <w:tc>
          <w:tcPr>
            <w:tcW w:w="1300" w:type="dxa"/>
            <w:shd w:val="clear" w:color="auto" w:fill="auto"/>
            <w:noWrap/>
            <w:hideMark/>
          </w:tcPr>
          <w:p w14:paraId="5F950231"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U</w:t>
            </w:r>
          </w:p>
        </w:tc>
        <w:tc>
          <w:tcPr>
            <w:tcW w:w="1300" w:type="dxa"/>
            <w:shd w:val="clear" w:color="auto" w:fill="auto"/>
            <w:noWrap/>
            <w:hideMark/>
          </w:tcPr>
          <w:p w14:paraId="7281F7ED"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V</w:t>
            </w:r>
          </w:p>
        </w:tc>
      </w:tr>
      <w:tr w:rsidR="00547229" w:rsidRPr="00DB7C85" w14:paraId="70056388" w14:textId="77777777" w:rsidTr="00B51612">
        <w:trPr>
          <w:trHeight w:val="255"/>
          <w:jc w:val="center"/>
        </w:trPr>
        <w:tc>
          <w:tcPr>
            <w:tcW w:w="1417" w:type="dxa"/>
            <w:shd w:val="clear" w:color="auto" w:fill="auto"/>
            <w:noWrap/>
            <w:hideMark/>
          </w:tcPr>
          <w:p w14:paraId="51467ADB" w14:textId="77777777" w:rsidR="00547229" w:rsidRPr="00203AD0" w:rsidRDefault="00547229" w:rsidP="00B51612">
            <w:pPr>
              <w:spacing w:before="0"/>
              <w:jc w:val="center"/>
              <w:rPr>
                <w:rFonts w:ascii="Arial" w:hAnsi="Arial" w:cs="Arial"/>
                <w:color w:val="000000"/>
                <w:sz w:val="18"/>
                <w:szCs w:val="18"/>
                <w:lang w:eastAsia="zh-CN"/>
              </w:rPr>
            </w:pPr>
            <w:r>
              <w:rPr>
                <w:rFonts w:ascii="Arial" w:hAnsi="Arial" w:cs="Arial"/>
                <w:color w:val="000000"/>
                <w:sz w:val="18"/>
                <w:szCs w:val="18"/>
                <w:lang w:eastAsia="zh-CN"/>
              </w:rPr>
              <w:t>Bigbang</w:t>
            </w:r>
          </w:p>
        </w:tc>
        <w:tc>
          <w:tcPr>
            <w:tcW w:w="1300" w:type="dxa"/>
            <w:shd w:val="clear" w:color="auto" w:fill="auto"/>
            <w:noWrap/>
          </w:tcPr>
          <w:p w14:paraId="17E416E0" w14:textId="71167FD0"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-18.9</w:t>
            </w:r>
            <w:r w:rsidR="00D878AF">
              <w:rPr>
                <w:rFonts w:ascii="Arial" w:hAnsi="Arial" w:cs="Arial"/>
                <w:color w:val="000000"/>
                <w:sz w:val="18"/>
                <w:szCs w:val="18"/>
                <w:lang w:eastAsia="zh-CN"/>
              </w:rPr>
              <w:t>5</w:t>
            </w:r>
            <w:r w:rsidRPr="00203AD0">
              <w:rPr>
                <w:rFonts w:ascii="Arial" w:hAnsi="Arial" w:cs="Arial"/>
                <w:color w:val="000000"/>
                <w:sz w:val="18"/>
                <w:szCs w:val="18"/>
                <w:lang w:eastAsia="zh-CN"/>
              </w:rPr>
              <w:t>%</w:t>
            </w:r>
          </w:p>
        </w:tc>
        <w:tc>
          <w:tcPr>
            <w:tcW w:w="1300" w:type="dxa"/>
            <w:shd w:val="clear" w:color="auto" w:fill="auto"/>
            <w:noWrap/>
          </w:tcPr>
          <w:p w14:paraId="244E57C2" w14:textId="0732501E"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-17.6</w:t>
            </w:r>
            <w:r w:rsidR="00D878AF">
              <w:rPr>
                <w:rFonts w:ascii="Arial" w:hAnsi="Arial" w:cs="Arial"/>
                <w:color w:val="000000"/>
                <w:sz w:val="18"/>
                <w:szCs w:val="18"/>
                <w:lang w:eastAsia="zh-CN"/>
              </w:rPr>
              <w:t>5</w:t>
            </w:r>
            <w:r w:rsidRPr="00203AD0">
              <w:rPr>
                <w:rFonts w:ascii="Arial" w:hAnsi="Arial" w:cs="Arial"/>
                <w:color w:val="000000"/>
                <w:sz w:val="18"/>
                <w:szCs w:val="18"/>
                <w:lang w:eastAsia="zh-CN"/>
              </w:rPr>
              <w:t>%</w:t>
            </w:r>
          </w:p>
        </w:tc>
        <w:tc>
          <w:tcPr>
            <w:tcW w:w="1300" w:type="dxa"/>
            <w:shd w:val="clear" w:color="auto" w:fill="auto"/>
            <w:noWrap/>
          </w:tcPr>
          <w:p w14:paraId="6C8972C8" w14:textId="303844A0"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-17.8</w:t>
            </w:r>
            <w:r w:rsidR="00D878AF">
              <w:rPr>
                <w:rFonts w:ascii="Arial" w:hAnsi="Arial" w:cs="Arial"/>
                <w:color w:val="000000"/>
                <w:sz w:val="18"/>
                <w:szCs w:val="18"/>
                <w:lang w:eastAsia="zh-CN"/>
              </w:rPr>
              <w:t>7</w:t>
            </w:r>
            <w:r w:rsidRPr="00203AD0">
              <w:rPr>
                <w:rFonts w:ascii="Arial" w:hAnsi="Arial" w:cs="Arial"/>
                <w:color w:val="000000"/>
                <w:sz w:val="18"/>
                <w:szCs w:val="18"/>
                <w:lang w:eastAsia="zh-CN"/>
              </w:rPr>
              <w:t>%</w:t>
            </w:r>
          </w:p>
        </w:tc>
      </w:tr>
      <w:tr w:rsidR="00547229" w:rsidRPr="00DB7C85" w14:paraId="235EB50A" w14:textId="77777777" w:rsidTr="00B51612">
        <w:trPr>
          <w:trHeight w:val="240"/>
          <w:jc w:val="center"/>
        </w:trPr>
        <w:tc>
          <w:tcPr>
            <w:tcW w:w="1417" w:type="dxa"/>
            <w:shd w:val="clear" w:color="auto" w:fill="auto"/>
            <w:noWrap/>
            <w:hideMark/>
          </w:tcPr>
          <w:p w14:paraId="19C8426F"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 xml:space="preserve">Card               </w:t>
            </w:r>
          </w:p>
        </w:tc>
        <w:tc>
          <w:tcPr>
            <w:tcW w:w="1300" w:type="dxa"/>
            <w:shd w:val="clear" w:color="auto" w:fill="auto"/>
            <w:noWrap/>
          </w:tcPr>
          <w:p w14:paraId="32A950B3" w14:textId="79AD6AAA"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-31.</w:t>
            </w:r>
            <w:r w:rsidR="00D878AF">
              <w:rPr>
                <w:rFonts w:ascii="Arial" w:hAnsi="Arial" w:cs="Arial"/>
                <w:color w:val="000000"/>
                <w:sz w:val="18"/>
                <w:szCs w:val="18"/>
                <w:lang w:eastAsia="zh-CN"/>
              </w:rPr>
              <w:t>44</w:t>
            </w:r>
            <w:r w:rsidRPr="00203AD0">
              <w:rPr>
                <w:rFonts w:ascii="Arial" w:hAnsi="Arial" w:cs="Arial"/>
                <w:color w:val="000000"/>
                <w:sz w:val="18"/>
                <w:szCs w:val="18"/>
                <w:lang w:eastAsia="zh-CN"/>
              </w:rPr>
              <w:t>%</w:t>
            </w:r>
          </w:p>
        </w:tc>
        <w:tc>
          <w:tcPr>
            <w:tcW w:w="1300" w:type="dxa"/>
            <w:shd w:val="clear" w:color="auto" w:fill="auto"/>
            <w:noWrap/>
          </w:tcPr>
          <w:p w14:paraId="2489BB98" w14:textId="0CE1F2F9"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-28.8</w:t>
            </w:r>
            <w:r w:rsidR="00D878AF">
              <w:rPr>
                <w:rFonts w:ascii="Arial" w:hAnsi="Arial" w:cs="Arial"/>
                <w:color w:val="000000"/>
                <w:sz w:val="18"/>
                <w:szCs w:val="18"/>
                <w:lang w:eastAsia="zh-CN"/>
              </w:rPr>
              <w:t>2</w:t>
            </w:r>
            <w:r w:rsidRPr="00203AD0">
              <w:rPr>
                <w:rFonts w:ascii="Arial" w:hAnsi="Arial" w:cs="Arial"/>
                <w:color w:val="000000"/>
                <w:sz w:val="18"/>
                <w:szCs w:val="18"/>
                <w:lang w:eastAsia="zh-CN"/>
              </w:rPr>
              <w:t>%</w:t>
            </w:r>
          </w:p>
        </w:tc>
        <w:tc>
          <w:tcPr>
            <w:tcW w:w="1300" w:type="dxa"/>
            <w:shd w:val="clear" w:color="auto" w:fill="auto"/>
            <w:noWrap/>
          </w:tcPr>
          <w:p w14:paraId="52EE8485" w14:textId="5332EDA2"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-29.</w:t>
            </w:r>
            <w:r w:rsidR="00D878AF">
              <w:rPr>
                <w:rFonts w:ascii="Arial" w:hAnsi="Arial" w:cs="Arial"/>
                <w:color w:val="000000"/>
                <w:sz w:val="18"/>
                <w:szCs w:val="18"/>
                <w:lang w:eastAsia="zh-CN"/>
              </w:rPr>
              <w:t>64</w:t>
            </w:r>
            <w:r w:rsidRPr="00203AD0">
              <w:rPr>
                <w:rFonts w:ascii="Arial" w:hAnsi="Arial" w:cs="Arial"/>
                <w:color w:val="000000"/>
                <w:sz w:val="18"/>
                <w:szCs w:val="18"/>
                <w:lang w:eastAsia="zh-CN"/>
              </w:rPr>
              <w:t>%</w:t>
            </w:r>
          </w:p>
        </w:tc>
      </w:tr>
      <w:tr w:rsidR="00547229" w:rsidRPr="00DB7C85" w14:paraId="5EED2A38" w14:textId="77777777" w:rsidTr="00B51612">
        <w:trPr>
          <w:trHeight w:val="240"/>
          <w:jc w:val="center"/>
        </w:trPr>
        <w:tc>
          <w:tcPr>
            <w:tcW w:w="1417" w:type="dxa"/>
            <w:shd w:val="clear" w:color="auto" w:fill="auto"/>
            <w:noWrap/>
            <w:hideMark/>
          </w:tcPr>
          <w:p w14:paraId="0354087E"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 xml:space="preserve">Sherlock           </w:t>
            </w:r>
          </w:p>
        </w:tc>
        <w:tc>
          <w:tcPr>
            <w:tcW w:w="1300" w:type="dxa"/>
            <w:shd w:val="clear" w:color="auto" w:fill="auto"/>
            <w:noWrap/>
          </w:tcPr>
          <w:p w14:paraId="49D684AB" w14:textId="63D33C03"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-24.</w:t>
            </w:r>
            <w:r w:rsidR="00D878AF">
              <w:rPr>
                <w:rFonts w:ascii="Arial" w:hAnsi="Arial" w:cs="Arial"/>
                <w:color w:val="000000"/>
                <w:sz w:val="18"/>
                <w:szCs w:val="18"/>
                <w:lang w:eastAsia="zh-CN"/>
              </w:rPr>
              <w:t>59</w:t>
            </w:r>
            <w:r w:rsidRPr="00203AD0">
              <w:rPr>
                <w:rFonts w:ascii="Arial" w:hAnsi="Arial" w:cs="Arial"/>
                <w:color w:val="000000"/>
                <w:sz w:val="18"/>
                <w:szCs w:val="18"/>
                <w:lang w:eastAsia="zh-CN"/>
              </w:rPr>
              <w:t>%</w:t>
            </w:r>
          </w:p>
        </w:tc>
        <w:tc>
          <w:tcPr>
            <w:tcW w:w="1300" w:type="dxa"/>
            <w:shd w:val="clear" w:color="auto" w:fill="auto"/>
            <w:noWrap/>
          </w:tcPr>
          <w:p w14:paraId="45AC651F" w14:textId="39B228F7"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-21.</w:t>
            </w:r>
            <w:r w:rsidR="00D878AF">
              <w:rPr>
                <w:rFonts w:ascii="Arial" w:hAnsi="Arial" w:cs="Arial"/>
                <w:color w:val="000000"/>
                <w:sz w:val="18"/>
                <w:szCs w:val="18"/>
                <w:lang w:eastAsia="zh-CN"/>
              </w:rPr>
              <w:t>16</w:t>
            </w:r>
            <w:r w:rsidRPr="00203AD0">
              <w:rPr>
                <w:rFonts w:ascii="Arial" w:hAnsi="Arial" w:cs="Arial"/>
                <w:color w:val="000000"/>
                <w:sz w:val="18"/>
                <w:szCs w:val="18"/>
                <w:lang w:eastAsia="zh-CN"/>
              </w:rPr>
              <w:t>%</w:t>
            </w:r>
          </w:p>
        </w:tc>
        <w:tc>
          <w:tcPr>
            <w:tcW w:w="1300" w:type="dxa"/>
            <w:shd w:val="clear" w:color="auto" w:fill="auto"/>
            <w:noWrap/>
          </w:tcPr>
          <w:p w14:paraId="01B02E4E" w14:textId="02DA5876"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-22.0</w:t>
            </w:r>
            <w:r w:rsidR="00D878AF">
              <w:rPr>
                <w:rFonts w:ascii="Arial" w:hAnsi="Arial" w:cs="Arial"/>
                <w:color w:val="000000"/>
                <w:sz w:val="18"/>
                <w:szCs w:val="18"/>
                <w:lang w:eastAsia="zh-CN"/>
              </w:rPr>
              <w:t>0</w:t>
            </w:r>
            <w:r w:rsidRPr="00203AD0">
              <w:rPr>
                <w:rFonts w:ascii="Arial" w:hAnsi="Arial" w:cs="Arial"/>
                <w:color w:val="000000"/>
                <w:sz w:val="18"/>
                <w:szCs w:val="18"/>
                <w:lang w:eastAsia="zh-CN"/>
              </w:rPr>
              <w:t>%</w:t>
            </w:r>
          </w:p>
        </w:tc>
      </w:tr>
      <w:tr w:rsidR="00547229" w:rsidRPr="00DB7C85" w14:paraId="1D310554" w14:textId="77777777" w:rsidTr="00B51612">
        <w:trPr>
          <w:trHeight w:val="240"/>
          <w:jc w:val="center"/>
        </w:trPr>
        <w:tc>
          <w:tcPr>
            <w:tcW w:w="1417" w:type="dxa"/>
            <w:shd w:val="clear" w:color="auto" w:fill="auto"/>
            <w:noWrap/>
            <w:hideMark/>
          </w:tcPr>
          <w:p w14:paraId="4B7995EA" w14:textId="77777777" w:rsidR="00547229" w:rsidRPr="00203AD0" w:rsidRDefault="00547229" w:rsidP="00B51612">
            <w:pPr>
              <w:spacing w:before="0"/>
              <w:jc w:val="center"/>
              <w:rPr>
                <w:rFonts w:ascii="Arial" w:hAnsi="Arial" w:cs="Arial"/>
                <w:color w:val="000000"/>
                <w:sz w:val="18"/>
                <w:szCs w:val="18"/>
                <w:lang w:eastAsia="zh-CN"/>
              </w:rPr>
            </w:pPr>
            <w:proofErr w:type="spellStart"/>
            <w:r w:rsidRPr="00203AD0">
              <w:rPr>
                <w:rFonts w:ascii="Arial" w:hAnsi="Arial" w:cs="Arial"/>
                <w:color w:val="000000"/>
                <w:sz w:val="18"/>
                <w:szCs w:val="18"/>
                <w:lang w:eastAsia="zh-CN"/>
              </w:rPr>
              <w:t>ManFromEarth</w:t>
            </w:r>
            <w:proofErr w:type="spellEnd"/>
            <w:r w:rsidRPr="00203AD0">
              <w:rPr>
                <w:rFonts w:ascii="Arial" w:hAnsi="Arial" w:cs="Arial"/>
                <w:color w:val="000000"/>
                <w:sz w:val="18"/>
                <w:szCs w:val="18"/>
                <w:lang w:eastAsia="zh-CN"/>
              </w:rPr>
              <w:t xml:space="preserve">       </w:t>
            </w:r>
          </w:p>
        </w:tc>
        <w:tc>
          <w:tcPr>
            <w:tcW w:w="1300" w:type="dxa"/>
            <w:shd w:val="clear" w:color="auto" w:fill="auto"/>
            <w:noWrap/>
          </w:tcPr>
          <w:p w14:paraId="12790E3F" w14:textId="0D805A59"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-26.1</w:t>
            </w:r>
            <w:r w:rsidR="00D878AF">
              <w:rPr>
                <w:rFonts w:ascii="Arial" w:hAnsi="Arial" w:cs="Arial"/>
                <w:color w:val="000000"/>
                <w:sz w:val="18"/>
                <w:szCs w:val="18"/>
                <w:lang w:eastAsia="zh-CN"/>
              </w:rPr>
              <w:t>0</w:t>
            </w:r>
            <w:r w:rsidRPr="00203AD0">
              <w:rPr>
                <w:rFonts w:ascii="Arial" w:hAnsi="Arial" w:cs="Arial"/>
                <w:color w:val="000000"/>
                <w:sz w:val="18"/>
                <w:szCs w:val="18"/>
                <w:lang w:eastAsia="zh-CN"/>
              </w:rPr>
              <w:t>%</w:t>
            </w:r>
          </w:p>
        </w:tc>
        <w:tc>
          <w:tcPr>
            <w:tcW w:w="1300" w:type="dxa"/>
            <w:shd w:val="clear" w:color="auto" w:fill="auto"/>
            <w:noWrap/>
          </w:tcPr>
          <w:p w14:paraId="4924515D" w14:textId="1016B3A5"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-20.9</w:t>
            </w:r>
            <w:r w:rsidR="00D878AF">
              <w:rPr>
                <w:rFonts w:ascii="Arial" w:hAnsi="Arial" w:cs="Arial"/>
                <w:color w:val="000000"/>
                <w:sz w:val="18"/>
                <w:szCs w:val="18"/>
                <w:lang w:eastAsia="zh-CN"/>
              </w:rPr>
              <w:t>4</w:t>
            </w:r>
            <w:r w:rsidRPr="00203AD0">
              <w:rPr>
                <w:rFonts w:ascii="Arial" w:hAnsi="Arial" w:cs="Arial"/>
                <w:color w:val="000000"/>
                <w:sz w:val="18"/>
                <w:szCs w:val="18"/>
                <w:lang w:eastAsia="zh-CN"/>
              </w:rPr>
              <w:t>%</w:t>
            </w:r>
          </w:p>
        </w:tc>
        <w:tc>
          <w:tcPr>
            <w:tcW w:w="1300" w:type="dxa"/>
            <w:shd w:val="clear" w:color="auto" w:fill="auto"/>
            <w:noWrap/>
          </w:tcPr>
          <w:p w14:paraId="11524BC2" w14:textId="51F68AF8"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-22.9</w:t>
            </w:r>
            <w:r w:rsidR="00D878AF">
              <w:rPr>
                <w:rFonts w:ascii="Arial" w:hAnsi="Arial" w:cs="Arial"/>
                <w:color w:val="000000"/>
                <w:sz w:val="18"/>
                <w:szCs w:val="18"/>
                <w:lang w:eastAsia="zh-CN"/>
              </w:rPr>
              <w:t>2</w:t>
            </w:r>
            <w:r w:rsidRPr="00203AD0">
              <w:rPr>
                <w:rFonts w:ascii="Arial" w:hAnsi="Arial" w:cs="Arial"/>
                <w:color w:val="000000"/>
                <w:sz w:val="18"/>
                <w:szCs w:val="18"/>
                <w:lang w:eastAsia="zh-CN"/>
              </w:rPr>
              <w:t>%</w:t>
            </w:r>
          </w:p>
        </w:tc>
      </w:tr>
      <w:tr w:rsidR="00547229" w:rsidRPr="00DB7C85" w14:paraId="7BC4DD35" w14:textId="77777777" w:rsidTr="00B51612">
        <w:trPr>
          <w:trHeight w:val="255"/>
          <w:jc w:val="center"/>
        </w:trPr>
        <w:tc>
          <w:tcPr>
            <w:tcW w:w="1417" w:type="dxa"/>
            <w:shd w:val="clear" w:color="auto" w:fill="auto"/>
            <w:noWrap/>
            <w:hideMark/>
          </w:tcPr>
          <w:p w14:paraId="7CA635AA"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 xml:space="preserve">Throne             </w:t>
            </w:r>
          </w:p>
        </w:tc>
        <w:tc>
          <w:tcPr>
            <w:tcW w:w="1300" w:type="dxa"/>
            <w:shd w:val="clear" w:color="auto" w:fill="auto"/>
            <w:noWrap/>
          </w:tcPr>
          <w:p w14:paraId="0F65A5E9" w14:textId="7A3E379D"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-22.8</w:t>
            </w:r>
            <w:r w:rsidR="00D878AF">
              <w:rPr>
                <w:rFonts w:ascii="Arial" w:hAnsi="Arial" w:cs="Arial"/>
                <w:color w:val="000000"/>
                <w:sz w:val="18"/>
                <w:szCs w:val="18"/>
                <w:lang w:eastAsia="zh-CN"/>
              </w:rPr>
              <w:t>1</w:t>
            </w:r>
            <w:r w:rsidRPr="00203AD0">
              <w:rPr>
                <w:rFonts w:ascii="Arial" w:hAnsi="Arial" w:cs="Arial"/>
                <w:color w:val="000000"/>
                <w:sz w:val="18"/>
                <w:szCs w:val="18"/>
                <w:lang w:eastAsia="zh-CN"/>
              </w:rPr>
              <w:t>%</w:t>
            </w:r>
          </w:p>
        </w:tc>
        <w:tc>
          <w:tcPr>
            <w:tcW w:w="1300" w:type="dxa"/>
            <w:shd w:val="clear" w:color="auto" w:fill="auto"/>
            <w:noWrap/>
          </w:tcPr>
          <w:p w14:paraId="499A8587" w14:textId="3FE874FA"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-20.</w:t>
            </w:r>
            <w:r w:rsidR="00D878AF">
              <w:rPr>
                <w:rFonts w:ascii="Arial" w:hAnsi="Arial" w:cs="Arial"/>
                <w:color w:val="000000"/>
                <w:sz w:val="18"/>
                <w:szCs w:val="18"/>
                <w:lang w:eastAsia="zh-CN"/>
              </w:rPr>
              <w:t>13</w:t>
            </w:r>
            <w:r w:rsidRPr="00203AD0">
              <w:rPr>
                <w:rFonts w:ascii="Arial" w:hAnsi="Arial" w:cs="Arial"/>
                <w:color w:val="000000"/>
                <w:sz w:val="18"/>
                <w:szCs w:val="18"/>
                <w:lang w:eastAsia="zh-CN"/>
              </w:rPr>
              <w:t>%</w:t>
            </w:r>
          </w:p>
        </w:tc>
        <w:tc>
          <w:tcPr>
            <w:tcW w:w="1300" w:type="dxa"/>
            <w:shd w:val="clear" w:color="auto" w:fill="auto"/>
            <w:noWrap/>
          </w:tcPr>
          <w:p w14:paraId="48017A7D" w14:textId="53DC66DF"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-20.5</w:t>
            </w:r>
            <w:r w:rsidR="00D878AF">
              <w:rPr>
                <w:rFonts w:ascii="Arial" w:hAnsi="Arial" w:cs="Arial"/>
                <w:color w:val="000000"/>
                <w:sz w:val="18"/>
                <w:szCs w:val="18"/>
                <w:lang w:eastAsia="zh-CN"/>
              </w:rPr>
              <w:t>1</w:t>
            </w:r>
            <w:r w:rsidRPr="00203AD0">
              <w:rPr>
                <w:rFonts w:ascii="Arial" w:hAnsi="Arial" w:cs="Arial"/>
                <w:color w:val="000000"/>
                <w:sz w:val="18"/>
                <w:szCs w:val="18"/>
                <w:lang w:eastAsia="zh-CN"/>
              </w:rPr>
              <w:t>%</w:t>
            </w:r>
          </w:p>
        </w:tc>
      </w:tr>
      <w:tr w:rsidR="00547229" w:rsidRPr="00DB7C85" w14:paraId="1477C59C" w14:textId="77777777" w:rsidTr="00B51612">
        <w:trPr>
          <w:trHeight w:val="255"/>
          <w:jc w:val="center"/>
        </w:trPr>
        <w:tc>
          <w:tcPr>
            <w:tcW w:w="1417" w:type="dxa"/>
            <w:shd w:val="clear" w:color="auto" w:fill="auto"/>
            <w:noWrap/>
          </w:tcPr>
          <w:p w14:paraId="4A672540" w14:textId="77777777" w:rsidR="00547229" w:rsidRPr="00F54F94" w:rsidRDefault="00547229" w:rsidP="00B51612">
            <w:pPr>
              <w:jc w:val="center"/>
              <w:rPr>
                <w:rFonts w:ascii="Arial" w:hAnsi="Arial" w:cs="Arial"/>
                <w:color w:val="000000"/>
                <w:sz w:val="18"/>
                <w:szCs w:val="18"/>
                <w:lang w:eastAsia="zh-CN"/>
              </w:rPr>
            </w:pPr>
            <w:r w:rsidRPr="00203AD0">
              <w:rPr>
                <w:rFonts w:ascii="Arial" w:hAnsi="Arial" w:cs="Arial"/>
                <w:color w:val="000000"/>
                <w:sz w:val="18"/>
                <w:szCs w:val="18"/>
                <w:lang w:eastAsia="zh-CN"/>
              </w:rPr>
              <w:lastRenderedPageBreak/>
              <w:t xml:space="preserve">Girls              </w:t>
            </w:r>
          </w:p>
        </w:tc>
        <w:tc>
          <w:tcPr>
            <w:tcW w:w="1300" w:type="dxa"/>
            <w:shd w:val="clear" w:color="auto" w:fill="auto"/>
            <w:noWrap/>
          </w:tcPr>
          <w:p w14:paraId="720CF0C6" w14:textId="496360DD"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-22.0</w:t>
            </w:r>
            <w:r w:rsidR="00122074">
              <w:rPr>
                <w:rFonts w:ascii="Arial" w:hAnsi="Arial" w:cs="Arial"/>
                <w:color w:val="000000"/>
                <w:sz w:val="18"/>
                <w:szCs w:val="18"/>
                <w:lang w:eastAsia="zh-CN"/>
              </w:rPr>
              <w:t>2</w:t>
            </w:r>
            <w:r w:rsidRPr="00203AD0">
              <w:rPr>
                <w:rFonts w:ascii="Arial" w:hAnsi="Arial" w:cs="Arial"/>
                <w:color w:val="000000"/>
                <w:sz w:val="18"/>
                <w:szCs w:val="18"/>
                <w:lang w:eastAsia="zh-CN"/>
              </w:rPr>
              <w:t>%</w:t>
            </w:r>
          </w:p>
        </w:tc>
        <w:tc>
          <w:tcPr>
            <w:tcW w:w="1300" w:type="dxa"/>
            <w:shd w:val="clear" w:color="auto" w:fill="auto"/>
            <w:noWrap/>
          </w:tcPr>
          <w:p w14:paraId="757DC4AD" w14:textId="0487CEB0"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-18.8</w:t>
            </w:r>
            <w:r w:rsidR="00122074">
              <w:rPr>
                <w:rFonts w:ascii="Arial" w:hAnsi="Arial" w:cs="Arial"/>
                <w:color w:val="000000"/>
                <w:sz w:val="18"/>
                <w:szCs w:val="18"/>
                <w:lang w:eastAsia="zh-CN"/>
              </w:rPr>
              <w:t>2</w:t>
            </w:r>
            <w:r w:rsidRPr="00203AD0">
              <w:rPr>
                <w:rFonts w:ascii="Arial" w:hAnsi="Arial" w:cs="Arial"/>
                <w:color w:val="000000"/>
                <w:sz w:val="18"/>
                <w:szCs w:val="18"/>
                <w:lang w:eastAsia="zh-CN"/>
              </w:rPr>
              <w:t>%</w:t>
            </w:r>
          </w:p>
        </w:tc>
        <w:tc>
          <w:tcPr>
            <w:tcW w:w="1300" w:type="dxa"/>
            <w:shd w:val="clear" w:color="auto" w:fill="auto"/>
            <w:noWrap/>
          </w:tcPr>
          <w:p w14:paraId="74EF1EA6" w14:textId="6910E597"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-19.4</w:t>
            </w:r>
            <w:r w:rsidR="00122074">
              <w:rPr>
                <w:rFonts w:ascii="Arial" w:hAnsi="Arial" w:cs="Arial"/>
                <w:color w:val="000000"/>
                <w:sz w:val="18"/>
                <w:szCs w:val="18"/>
                <w:lang w:eastAsia="zh-CN"/>
              </w:rPr>
              <w:t>0</w:t>
            </w:r>
            <w:r w:rsidRPr="00203AD0">
              <w:rPr>
                <w:rFonts w:ascii="Arial" w:hAnsi="Arial" w:cs="Arial"/>
                <w:color w:val="000000"/>
                <w:sz w:val="18"/>
                <w:szCs w:val="18"/>
                <w:lang w:eastAsia="zh-CN"/>
              </w:rPr>
              <w:t>%</w:t>
            </w:r>
          </w:p>
        </w:tc>
      </w:tr>
      <w:tr w:rsidR="00547229" w:rsidRPr="00DB7C85" w14:paraId="5637E7D9" w14:textId="77777777" w:rsidTr="00B51612">
        <w:trPr>
          <w:trHeight w:val="240"/>
          <w:jc w:val="center"/>
        </w:trPr>
        <w:tc>
          <w:tcPr>
            <w:tcW w:w="1417" w:type="dxa"/>
            <w:shd w:val="clear" w:color="auto" w:fill="auto"/>
            <w:noWrap/>
            <w:hideMark/>
          </w:tcPr>
          <w:p w14:paraId="51E4BC86" w14:textId="77777777" w:rsidR="00547229" w:rsidRPr="00203AD0" w:rsidRDefault="00547229" w:rsidP="00B51612">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 xml:space="preserve">Average            </w:t>
            </w:r>
          </w:p>
        </w:tc>
        <w:tc>
          <w:tcPr>
            <w:tcW w:w="1300" w:type="dxa"/>
            <w:shd w:val="clear" w:color="auto" w:fill="auto"/>
            <w:noWrap/>
          </w:tcPr>
          <w:p w14:paraId="4F214C20" w14:textId="4844BFC6"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-24.3</w:t>
            </w:r>
            <w:r w:rsidR="00122074">
              <w:rPr>
                <w:rFonts w:ascii="Arial" w:hAnsi="Arial" w:cs="Arial"/>
                <w:b/>
                <w:color w:val="000000"/>
                <w:sz w:val="18"/>
                <w:szCs w:val="18"/>
                <w:lang w:eastAsia="zh-CN"/>
              </w:rPr>
              <w:t>2</w:t>
            </w:r>
            <w:r w:rsidRPr="00203AD0">
              <w:rPr>
                <w:rFonts w:ascii="Arial" w:hAnsi="Arial" w:cs="Arial"/>
                <w:b/>
                <w:color w:val="000000"/>
                <w:sz w:val="18"/>
                <w:szCs w:val="18"/>
                <w:lang w:eastAsia="zh-CN"/>
              </w:rPr>
              <w:t>%</w:t>
            </w:r>
          </w:p>
        </w:tc>
        <w:tc>
          <w:tcPr>
            <w:tcW w:w="1300" w:type="dxa"/>
            <w:shd w:val="clear" w:color="auto" w:fill="auto"/>
            <w:noWrap/>
          </w:tcPr>
          <w:p w14:paraId="4B725399" w14:textId="107DFAAE"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-21.</w:t>
            </w:r>
            <w:r w:rsidR="00122074">
              <w:rPr>
                <w:rFonts w:ascii="Arial" w:hAnsi="Arial" w:cs="Arial"/>
                <w:b/>
                <w:color w:val="000000"/>
                <w:sz w:val="18"/>
                <w:szCs w:val="18"/>
                <w:lang w:eastAsia="zh-CN"/>
              </w:rPr>
              <w:t>26</w:t>
            </w:r>
            <w:r w:rsidRPr="00203AD0">
              <w:rPr>
                <w:rFonts w:ascii="Arial" w:hAnsi="Arial" w:cs="Arial"/>
                <w:b/>
                <w:color w:val="000000"/>
                <w:sz w:val="18"/>
                <w:szCs w:val="18"/>
                <w:lang w:eastAsia="zh-CN"/>
              </w:rPr>
              <w:t>%</w:t>
            </w:r>
          </w:p>
        </w:tc>
        <w:tc>
          <w:tcPr>
            <w:tcW w:w="1300" w:type="dxa"/>
            <w:shd w:val="clear" w:color="auto" w:fill="auto"/>
            <w:noWrap/>
          </w:tcPr>
          <w:p w14:paraId="7BFDE49A" w14:textId="35419C6B"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-22.</w:t>
            </w:r>
            <w:r w:rsidR="00122074">
              <w:rPr>
                <w:rFonts w:ascii="Arial" w:hAnsi="Arial" w:cs="Arial"/>
                <w:b/>
                <w:color w:val="000000"/>
                <w:sz w:val="18"/>
                <w:szCs w:val="18"/>
                <w:lang w:eastAsia="zh-CN"/>
              </w:rPr>
              <w:t>06</w:t>
            </w:r>
            <w:r w:rsidRPr="00203AD0">
              <w:rPr>
                <w:rFonts w:ascii="Arial" w:hAnsi="Arial" w:cs="Arial"/>
                <w:b/>
                <w:color w:val="000000"/>
                <w:sz w:val="18"/>
                <w:szCs w:val="18"/>
                <w:lang w:eastAsia="zh-CN"/>
              </w:rPr>
              <w:t>%</w:t>
            </w:r>
          </w:p>
        </w:tc>
      </w:tr>
    </w:tbl>
    <w:p w14:paraId="2BF309AA" w14:textId="77777777" w:rsidR="00547229" w:rsidRPr="004F4D6C" w:rsidRDefault="00547229" w:rsidP="004F4D6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A50829" w14:textId="2B55A47E" w:rsidR="009B560C" w:rsidRPr="003F0992" w:rsidRDefault="009B560C" w:rsidP="009B560C">
      <w:pPr>
        <w:rPr>
          <w:b/>
          <w:sz w:val="20"/>
          <w:lang w:val="en-CA"/>
        </w:rPr>
      </w:pPr>
      <w:r w:rsidRPr="003F0992">
        <w:rPr>
          <w:b/>
          <w:sz w:val="20"/>
          <w:lang w:val="en-CA"/>
        </w:rPr>
        <w:t xml:space="preserve">Futurewei Technologies, Inc. </w:t>
      </w:r>
      <w:r w:rsidR="003F0992" w:rsidRPr="003F0992">
        <w:rPr>
          <w:b/>
          <w:sz w:val="20"/>
          <w:lang w:val="en-CA"/>
        </w:rPr>
        <w:t xml:space="preserve">and Zhejiang University </w:t>
      </w:r>
      <w:r w:rsidRPr="003F0992">
        <w:rPr>
          <w:b/>
          <w:sz w:val="20"/>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54F98F40" w:rsidR="00265A66" w:rsidRDefault="00265A66" w:rsidP="009234A5">
      <w:pPr>
        <w:rPr>
          <w:sz w:val="20"/>
          <w:lang w:val="en-CA"/>
        </w:rPr>
      </w:pPr>
    </w:p>
    <w:p w14:paraId="04F96F7B" w14:textId="3D81DAEF" w:rsidR="0040684D" w:rsidRPr="00F53CE2" w:rsidRDefault="0040684D" w:rsidP="00F53CE2">
      <w:pPr>
        <w:pStyle w:val="Heading1"/>
        <w:numPr>
          <w:ilvl w:val="0"/>
          <w:numId w:val="0"/>
        </w:numPr>
        <w:ind w:left="432" w:hanging="432"/>
        <w:rPr>
          <w:lang w:val="en-CA"/>
        </w:rPr>
      </w:pPr>
      <w:r w:rsidRPr="00F53CE2">
        <w:rPr>
          <w:lang w:val="en-CA"/>
        </w:rPr>
        <w:t>References</w:t>
      </w:r>
    </w:p>
    <w:p w14:paraId="39B8DE2A" w14:textId="03E2204E" w:rsidR="0040684D" w:rsidRPr="003F0992" w:rsidRDefault="0040684D" w:rsidP="00F53CE2">
      <w:pPr>
        <w:numPr>
          <w:ilvl w:val="0"/>
          <w:numId w:val="49"/>
        </w:numPr>
        <w:rPr>
          <w:sz w:val="20"/>
          <w:lang w:val="en-CA"/>
        </w:rPr>
      </w:pPr>
      <w:r w:rsidRPr="0040684D">
        <w:rPr>
          <w:sz w:val="20"/>
          <w:lang w:val="en-CA"/>
        </w:rPr>
        <w:t>Y. Gao, C. Zhu, S. Li and T. Yang, "Source Distortion Temporal Propagation Analysis for Random-Access Hierarchical Video Coding Optimization," in IEEE Transactions on Circuits and Systems for Video Technology, vol. 29, no. 2, pp. 546-559, Feb. 2019.</w:t>
      </w:r>
    </w:p>
    <w:sectPr w:rsidR="0040684D" w:rsidRPr="003F099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C6A63" w14:textId="77777777" w:rsidR="00143538" w:rsidRDefault="00143538">
      <w:r>
        <w:separator/>
      </w:r>
    </w:p>
  </w:endnote>
  <w:endnote w:type="continuationSeparator" w:id="0">
    <w:p w14:paraId="3795CE61" w14:textId="77777777" w:rsidR="00143538" w:rsidRDefault="0014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9AB995" w:rsidR="00C63F81" w:rsidRPr="00C00DDE" w:rsidRDefault="00C63F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7757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757B">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00A4" w14:textId="77777777" w:rsidR="00143538" w:rsidRDefault="00143538">
      <w:r>
        <w:separator/>
      </w:r>
    </w:p>
  </w:footnote>
  <w:footnote w:type="continuationSeparator" w:id="0">
    <w:p w14:paraId="61C0C48B" w14:textId="77777777" w:rsidR="00143538" w:rsidRDefault="00143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C6955BA"/>
    <w:multiLevelType w:val="hybridMultilevel"/>
    <w:tmpl w:val="8AB0E87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735C2"/>
    <w:multiLevelType w:val="hybridMultilevel"/>
    <w:tmpl w:val="30AEE896"/>
    <w:lvl w:ilvl="0" w:tplc="8A0467D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11"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C66DD"/>
    <w:multiLevelType w:val="hybridMultilevel"/>
    <w:tmpl w:val="11B82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2427B"/>
    <w:multiLevelType w:val="hybridMultilevel"/>
    <w:tmpl w:val="54AA9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41B32B9"/>
    <w:multiLevelType w:val="hybridMultilevel"/>
    <w:tmpl w:val="4C9C7BA6"/>
    <w:lvl w:ilvl="0" w:tplc="C076063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689A2D38"/>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29"/>
  </w:num>
  <w:num w:numId="4">
    <w:abstractNumId w:val="26"/>
  </w:num>
  <w:num w:numId="5">
    <w:abstractNumId w:val="27"/>
  </w:num>
  <w:num w:numId="6">
    <w:abstractNumId w:val="15"/>
  </w:num>
  <w:num w:numId="7">
    <w:abstractNumId w:val="21"/>
  </w:num>
  <w:num w:numId="8">
    <w:abstractNumId w:val="15"/>
  </w:num>
  <w:num w:numId="9">
    <w:abstractNumId w:val="3"/>
  </w:num>
  <w:num w:numId="10">
    <w:abstractNumId w:val="14"/>
  </w:num>
  <w:num w:numId="11">
    <w:abstractNumId w:val="6"/>
  </w:num>
  <w:num w:numId="12">
    <w:abstractNumId w:val="31"/>
  </w:num>
  <w:num w:numId="13">
    <w:abstractNumId w:val="43"/>
  </w:num>
  <w:num w:numId="14">
    <w:abstractNumId w:val="41"/>
  </w:num>
  <w:num w:numId="15">
    <w:abstractNumId w:val="12"/>
  </w:num>
  <w:num w:numId="16">
    <w:abstractNumId w:val="16"/>
  </w:num>
  <w:num w:numId="17">
    <w:abstractNumId w:val="25"/>
  </w:num>
  <w:num w:numId="18">
    <w:abstractNumId w:val="23"/>
  </w:num>
  <w:num w:numId="19">
    <w:abstractNumId w:val="8"/>
  </w:num>
  <w:num w:numId="20">
    <w:abstractNumId w:val="9"/>
  </w:num>
  <w:num w:numId="21">
    <w:abstractNumId w:val="38"/>
  </w:num>
  <w:num w:numId="22">
    <w:abstractNumId w:val="40"/>
  </w:num>
  <w:num w:numId="23">
    <w:abstractNumId w:val="17"/>
  </w:num>
  <w:num w:numId="24">
    <w:abstractNumId w:val="24"/>
  </w:num>
  <w:num w:numId="25">
    <w:abstractNumId w:val="10"/>
  </w:num>
  <w:num w:numId="26">
    <w:abstractNumId w:val="18"/>
  </w:num>
  <w:num w:numId="27">
    <w:abstractNumId w:val="36"/>
  </w:num>
  <w:num w:numId="28">
    <w:abstractNumId w:val="42"/>
  </w:num>
  <w:num w:numId="29">
    <w:abstractNumId w:val="19"/>
  </w:num>
  <w:num w:numId="30">
    <w:abstractNumId w:val="33"/>
  </w:num>
  <w:num w:numId="31">
    <w:abstractNumId w:val="34"/>
  </w:num>
  <w:num w:numId="32">
    <w:abstractNumId w:val="44"/>
  </w:num>
  <w:num w:numId="33">
    <w:abstractNumId w:val="0"/>
  </w:num>
  <w:num w:numId="34">
    <w:abstractNumId w:val="28"/>
  </w:num>
  <w:num w:numId="35">
    <w:abstractNumId w:val="32"/>
  </w:num>
  <w:num w:numId="36">
    <w:abstractNumId w:val="15"/>
  </w:num>
  <w:num w:numId="37">
    <w:abstractNumId w:val="15"/>
  </w:num>
  <w:num w:numId="38">
    <w:abstractNumId w:val="15"/>
  </w:num>
  <w:num w:numId="39">
    <w:abstractNumId w:val="15"/>
  </w:num>
  <w:num w:numId="40">
    <w:abstractNumId w:val="2"/>
  </w:num>
  <w:num w:numId="41">
    <w:abstractNumId w:val="11"/>
  </w:num>
  <w:num w:numId="42">
    <w:abstractNumId w:val="4"/>
  </w:num>
  <w:num w:numId="43">
    <w:abstractNumId w:val="37"/>
  </w:num>
  <w:num w:numId="44">
    <w:abstractNumId w:val="30"/>
  </w:num>
  <w:num w:numId="45">
    <w:abstractNumId w:val="20"/>
  </w:num>
  <w:num w:numId="46">
    <w:abstractNumId w:val="35"/>
  </w:num>
  <w:num w:numId="47">
    <w:abstractNumId w:val="5"/>
  </w:num>
  <w:num w:numId="48">
    <w:abstractNumId w:val="22"/>
  </w:num>
  <w:num w:numId="49">
    <w:abstractNumId w:val="7"/>
  </w:num>
  <w:num w:numId="50">
    <w:abstractNumId w:val="15"/>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CA" w:vendorID="64" w:dllVersion="6" w:nlCheck="1" w:checkStyle="0"/>
  <w:activeWritingStyle w:appName="MSWord" w:lang="en-US" w:vendorID="64" w:dllVersion="6" w:nlCheck="1" w:checkStyle="0"/>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FA5"/>
    <w:rsid w:val="0002464C"/>
    <w:rsid w:val="000308A3"/>
    <w:rsid w:val="0003496E"/>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1F4E"/>
    <w:rsid w:val="00095ABA"/>
    <w:rsid w:val="000A1213"/>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2074"/>
    <w:rsid w:val="00124E38"/>
    <w:rsid w:val="0012580B"/>
    <w:rsid w:val="00131F90"/>
    <w:rsid w:val="0013458C"/>
    <w:rsid w:val="0013526E"/>
    <w:rsid w:val="00135B62"/>
    <w:rsid w:val="00136A28"/>
    <w:rsid w:val="00143538"/>
    <w:rsid w:val="00146152"/>
    <w:rsid w:val="001505E4"/>
    <w:rsid w:val="001505E9"/>
    <w:rsid w:val="00150682"/>
    <w:rsid w:val="00155526"/>
    <w:rsid w:val="00165394"/>
    <w:rsid w:val="00171371"/>
    <w:rsid w:val="0017165D"/>
    <w:rsid w:val="00174280"/>
    <w:rsid w:val="00175A24"/>
    <w:rsid w:val="00185591"/>
    <w:rsid w:val="00187CEA"/>
    <w:rsid w:val="00187E58"/>
    <w:rsid w:val="001A297E"/>
    <w:rsid w:val="001A368E"/>
    <w:rsid w:val="001A7329"/>
    <w:rsid w:val="001A742D"/>
    <w:rsid w:val="001A792F"/>
    <w:rsid w:val="001B1454"/>
    <w:rsid w:val="001B4E28"/>
    <w:rsid w:val="001C3525"/>
    <w:rsid w:val="001C3AFB"/>
    <w:rsid w:val="001C4094"/>
    <w:rsid w:val="001C7263"/>
    <w:rsid w:val="001D1BD2"/>
    <w:rsid w:val="001D47D3"/>
    <w:rsid w:val="001D5B69"/>
    <w:rsid w:val="001D63A9"/>
    <w:rsid w:val="001E0248"/>
    <w:rsid w:val="001E02BE"/>
    <w:rsid w:val="001E0C73"/>
    <w:rsid w:val="001E3B37"/>
    <w:rsid w:val="001F155B"/>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775A5"/>
    <w:rsid w:val="0028464A"/>
    <w:rsid w:val="00285C1F"/>
    <w:rsid w:val="00291E36"/>
    <w:rsid w:val="00291EFA"/>
    <w:rsid w:val="00292257"/>
    <w:rsid w:val="00293105"/>
    <w:rsid w:val="00295110"/>
    <w:rsid w:val="002A54E0"/>
    <w:rsid w:val="002A5EDE"/>
    <w:rsid w:val="002B1595"/>
    <w:rsid w:val="002B191D"/>
    <w:rsid w:val="002B4366"/>
    <w:rsid w:val="002D0AF6"/>
    <w:rsid w:val="002D25AC"/>
    <w:rsid w:val="002D2D45"/>
    <w:rsid w:val="002E03DD"/>
    <w:rsid w:val="002E18C9"/>
    <w:rsid w:val="002E358D"/>
    <w:rsid w:val="002E4FA8"/>
    <w:rsid w:val="002F0AA5"/>
    <w:rsid w:val="002F1536"/>
    <w:rsid w:val="002F164D"/>
    <w:rsid w:val="002F4151"/>
    <w:rsid w:val="00301380"/>
    <w:rsid w:val="003021BC"/>
    <w:rsid w:val="00303E55"/>
    <w:rsid w:val="00306206"/>
    <w:rsid w:val="00317D85"/>
    <w:rsid w:val="00317EC4"/>
    <w:rsid w:val="00327C56"/>
    <w:rsid w:val="0033137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57B"/>
    <w:rsid w:val="00377710"/>
    <w:rsid w:val="00384BD0"/>
    <w:rsid w:val="00393C96"/>
    <w:rsid w:val="003942BA"/>
    <w:rsid w:val="003A2D8E"/>
    <w:rsid w:val="003A7CE6"/>
    <w:rsid w:val="003A7F60"/>
    <w:rsid w:val="003B08B2"/>
    <w:rsid w:val="003C20E4"/>
    <w:rsid w:val="003C5824"/>
    <w:rsid w:val="003D6342"/>
    <w:rsid w:val="003D765F"/>
    <w:rsid w:val="003E6F90"/>
    <w:rsid w:val="003E72D7"/>
    <w:rsid w:val="003E73ED"/>
    <w:rsid w:val="003F0992"/>
    <w:rsid w:val="003F0CA9"/>
    <w:rsid w:val="003F43B7"/>
    <w:rsid w:val="003F5D0F"/>
    <w:rsid w:val="00403A8D"/>
    <w:rsid w:val="00404B06"/>
    <w:rsid w:val="00406497"/>
    <w:rsid w:val="0040684D"/>
    <w:rsid w:val="00410153"/>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840E7"/>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4D6C"/>
    <w:rsid w:val="004F523A"/>
    <w:rsid w:val="004F61E3"/>
    <w:rsid w:val="004F7D73"/>
    <w:rsid w:val="00502E10"/>
    <w:rsid w:val="0051015C"/>
    <w:rsid w:val="0051530E"/>
    <w:rsid w:val="00515980"/>
    <w:rsid w:val="00516CF1"/>
    <w:rsid w:val="00516FA1"/>
    <w:rsid w:val="00521A02"/>
    <w:rsid w:val="00530090"/>
    <w:rsid w:val="00531AE9"/>
    <w:rsid w:val="00535C58"/>
    <w:rsid w:val="00541E9E"/>
    <w:rsid w:val="0054472A"/>
    <w:rsid w:val="00545CD8"/>
    <w:rsid w:val="00547229"/>
    <w:rsid w:val="00547272"/>
    <w:rsid w:val="00550A66"/>
    <w:rsid w:val="005564D3"/>
    <w:rsid w:val="00561170"/>
    <w:rsid w:val="00567EC7"/>
    <w:rsid w:val="00570013"/>
    <w:rsid w:val="0057633E"/>
    <w:rsid w:val="0057777A"/>
    <w:rsid w:val="00577EBE"/>
    <w:rsid w:val="005801A2"/>
    <w:rsid w:val="0058086C"/>
    <w:rsid w:val="00582D07"/>
    <w:rsid w:val="00582DE6"/>
    <w:rsid w:val="00594C83"/>
    <w:rsid w:val="00594EE6"/>
    <w:rsid w:val="005952A5"/>
    <w:rsid w:val="005A33A1"/>
    <w:rsid w:val="005B18B7"/>
    <w:rsid w:val="005B217D"/>
    <w:rsid w:val="005C20EA"/>
    <w:rsid w:val="005C385F"/>
    <w:rsid w:val="005C6683"/>
    <w:rsid w:val="005C7931"/>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3E21"/>
    <w:rsid w:val="006642A5"/>
    <w:rsid w:val="00664DCF"/>
    <w:rsid w:val="006652C2"/>
    <w:rsid w:val="00671396"/>
    <w:rsid w:val="00673967"/>
    <w:rsid w:val="006766C2"/>
    <w:rsid w:val="0068318D"/>
    <w:rsid w:val="00684687"/>
    <w:rsid w:val="00692F8E"/>
    <w:rsid w:val="006931E0"/>
    <w:rsid w:val="00693CCB"/>
    <w:rsid w:val="006A3BE3"/>
    <w:rsid w:val="006A7BF4"/>
    <w:rsid w:val="006C5D39"/>
    <w:rsid w:val="006C5D95"/>
    <w:rsid w:val="006D5C7E"/>
    <w:rsid w:val="006D6D9B"/>
    <w:rsid w:val="006E2810"/>
    <w:rsid w:val="006E4E32"/>
    <w:rsid w:val="006E5417"/>
    <w:rsid w:val="006F0794"/>
    <w:rsid w:val="006F2572"/>
    <w:rsid w:val="006F474D"/>
    <w:rsid w:val="006F6F8E"/>
    <w:rsid w:val="006F7F9B"/>
    <w:rsid w:val="007023DE"/>
    <w:rsid w:val="00702C2C"/>
    <w:rsid w:val="007038D3"/>
    <w:rsid w:val="00704184"/>
    <w:rsid w:val="007045C8"/>
    <w:rsid w:val="00712F60"/>
    <w:rsid w:val="00717685"/>
    <w:rsid w:val="00720E3B"/>
    <w:rsid w:val="00741E42"/>
    <w:rsid w:val="0074393F"/>
    <w:rsid w:val="00743BF5"/>
    <w:rsid w:val="007451E8"/>
    <w:rsid w:val="00745F6B"/>
    <w:rsid w:val="00750479"/>
    <w:rsid w:val="0075585E"/>
    <w:rsid w:val="00760D38"/>
    <w:rsid w:val="007666F0"/>
    <w:rsid w:val="00770571"/>
    <w:rsid w:val="00774208"/>
    <w:rsid w:val="007768FF"/>
    <w:rsid w:val="007824D3"/>
    <w:rsid w:val="00783C6A"/>
    <w:rsid w:val="0078733C"/>
    <w:rsid w:val="00793327"/>
    <w:rsid w:val="00793605"/>
    <w:rsid w:val="00796EE3"/>
    <w:rsid w:val="007A63F8"/>
    <w:rsid w:val="007A7D29"/>
    <w:rsid w:val="007B4AB8"/>
    <w:rsid w:val="007B6213"/>
    <w:rsid w:val="007B7928"/>
    <w:rsid w:val="007C538C"/>
    <w:rsid w:val="007D1181"/>
    <w:rsid w:val="007D1FB2"/>
    <w:rsid w:val="007D6E34"/>
    <w:rsid w:val="007E01A3"/>
    <w:rsid w:val="007E1739"/>
    <w:rsid w:val="007E2A01"/>
    <w:rsid w:val="007F1F8B"/>
    <w:rsid w:val="007F67A1"/>
    <w:rsid w:val="00806E07"/>
    <w:rsid w:val="00811C05"/>
    <w:rsid w:val="0081463B"/>
    <w:rsid w:val="00814661"/>
    <w:rsid w:val="0081491C"/>
    <w:rsid w:val="008206C8"/>
    <w:rsid w:val="00820DC1"/>
    <w:rsid w:val="0082429D"/>
    <w:rsid w:val="00825D05"/>
    <w:rsid w:val="00833B03"/>
    <w:rsid w:val="00854E64"/>
    <w:rsid w:val="008572A8"/>
    <w:rsid w:val="0086387C"/>
    <w:rsid w:val="00873C22"/>
    <w:rsid w:val="00874A6C"/>
    <w:rsid w:val="00876C65"/>
    <w:rsid w:val="00877C50"/>
    <w:rsid w:val="00893056"/>
    <w:rsid w:val="00895E33"/>
    <w:rsid w:val="00896711"/>
    <w:rsid w:val="008A1372"/>
    <w:rsid w:val="008A4B4C"/>
    <w:rsid w:val="008A5200"/>
    <w:rsid w:val="008A6C34"/>
    <w:rsid w:val="008A7C64"/>
    <w:rsid w:val="008B3B68"/>
    <w:rsid w:val="008C239F"/>
    <w:rsid w:val="008D7A3A"/>
    <w:rsid w:val="008E480C"/>
    <w:rsid w:val="008E54B2"/>
    <w:rsid w:val="008F69A7"/>
    <w:rsid w:val="008F7C55"/>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25A"/>
    <w:rsid w:val="009358AA"/>
    <w:rsid w:val="0093636C"/>
    <w:rsid w:val="00936552"/>
    <w:rsid w:val="009374A7"/>
    <w:rsid w:val="00944BBA"/>
    <w:rsid w:val="00955F6D"/>
    <w:rsid w:val="00965822"/>
    <w:rsid w:val="0097289C"/>
    <w:rsid w:val="00977C16"/>
    <w:rsid w:val="0098530C"/>
    <w:rsid w:val="0098551D"/>
    <w:rsid w:val="0098590A"/>
    <w:rsid w:val="009865A2"/>
    <w:rsid w:val="0099518F"/>
    <w:rsid w:val="009A523D"/>
    <w:rsid w:val="009B02A1"/>
    <w:rsid w:val="009B0561"/>
    <w:rsid w:val="009B46E8"/>
    <w:rsid w:val="009B560C"/>
    <w:rsid w:val="009C5370"/>
    <w:rsid w:val="009C6E21"/>
    <w:rsid w:val="009D10E5"/>
    <w:rsid w:val="009D185B"/>
    <w:rsid w:val="009D5481"/>
    <w:rsid w:val="009D7CE6"/>
    <w:rsid w:val="009F2BF5"/>
    <w:rsid w:val="009F496B"/>
    <w:rsid w:val="009F4D4A"/>
    <w:rsid w:val="009F60BB"/>
    <w:rsid w:val="00A00461"/>
    <w:rsid w:val="00A01439"/>
    <w:rsid w:val="00A01F44"/>
    <w:rsid w:val="00A02E61"/>
    <w:rsid w:val="00A05CFF"/>
    <w:rsid w:val="00A13048"/>
    <w:rsid w:val="00A1305C"/>
    <w:rsid w:val="00A15CD2"/>
    <w:rsid w:val="00A31CD1"/>
    <w:rsid w:val="00A327AB"/>
    <w:rsid w:val="00A347DA"/>
    <w:rsid w:val="00A36603"/>
    <w:rsid w:val="00A43D36"/>
    <w:rsid w:val="00A46843"/>
    <w:rsid w:val="00A46D6F"/>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C0CD1"/>
    <w:rsid w:val="00AD05A8"/>
    <w:rsid w:val="00AD2853"/>
    <w:rsid w:val="00AE199F"/>
    <w:rsid w:val="00AE341B"/>
    <w:rsid w:val="00AF0B56"/>
    <w:rsid w:val="00AF10CD"/>
    <w:rsid w:val="00AF1C88"/>
    <w:rsid w:val="00AF6B5F"/>
    <w:rsid w:val="00B01905"/>
    <w:rsid w:val="00B05CA3"/>
    <w:rsid w:val="00B0714C"/>
    <w:rsid w:val="00B07CA7"/>
    <w:rsid w:val="00B1279A"/>
    <w:rsid w:val="00B13150"/>
    <w:rsid w:val="00B17295"/>
    <w:rsid w:val="00B17D00"/>
    <w:rsid w:val="00B23DF0"/>
    <w:rsid w:val="00B316BC"/>
    <w:rsid w:val="00B4194A"/>
    <w:rsid w:val="00B437E8"/>
    <w:rsid w:val="00B51612"/>
    <w:rsid w:val="00B5222E"/>
    <w:rsid w:val="00B53179"/>
    <w:rsid w:val="00B5330D"/>
    <w:rsid w:val="00B544DA"/>
    <w:rsid w:val="00B57A23"/>
    <w:rsid w:val="00B600CD"/>
    <w:rsid w:val="00B61C96"/>
    <w:rsid w:val="00B625B3"/>
    <w:rsid w:val="00B64A97"/>
    <w:rsid w:val="00B67E91"/>
    <w:rsid w:val="00B73A2A"/>
    <w:rsid w:val="00B75A51"/>
    <w:rsid w:val="00B827C6"/>
    <w:rsid w:val="00B84C84"/>
    <w:rsid w:val="00B852F9"/>
    <w:rsid w:val="00B86365"/>
    <w:rsid w:val="00B92D06"/>
    <w:rsid w:val="00B9397E"/>
    <w:rsid w:val="00B94B06"/>
    <w:rsid w:val="00B94C28"/>
    <w:rsid w:val="00BA1CD3"/>
    <w:rsid w:val="00BA4378"/>
    <w:rsid w:val="00BA65C7"/>
    <w:rsid w:val="00BB7786"/>
    <w:rsid w:val="00BB7925"/>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30249"/>
    <w:rsid w:val="00C3723B"/>
    <w:rsid w:val="00C409F1"/>
    <w:rsid w:val="00C42466"/>
    <w:rsid w:val="00C4559E"/>
    <w:rsid w:val="00C47819"/>
    <w:rsid w:val="00C603CA"/>
    <w:rsid w:val="00C606C9"/>
    <w:rsid w:val="00C611F9"/>
    <w:rsid w:val="00C62C2A"/>
    <w:rsid w:val="00C63F81"/>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271B"/>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0220"/>
    <w:rsid w:val="00D711D5"/>
    <w:rsid w:val="00D73883"/>
    <w:rsid w:val="00D7472D"/>
    <w:rsid w:val="00D807BF"/>
    <w:rsid w:val="00D82FCC"/>
    <w:rsid w:val="00D878AF"/>
    <w:rsid w:val="00D91B22"/>
    <w:rsid w:val="00D93DD8"/>
    <w:rsid w:val="00D9476E"/>
    <w:rsid w:val="00DA17FC"/>
    <w:rsid w:val="00DA4173"/>
    <w:rsid w:val="00DA7887"/>
    <w:rsid w:val="00DB19B5"/>
    <w:rsid w:val="00DB2C26"/>
    <w:rsid w:val="00DB559C"/>
    <w:rsid w:val="00DC001E"/>
    <w:rsid w:val="00DC4B41"/>
    <w:rsid w:val="00DC7823"/>
    <w:rsid w:val="00DC79D2"/>
    <w:rsid w:val="00DD02F4"/>
    <w:rsid w:val="00DD0ACD"/>
    <w:rsid w:val="00DD6622"/>
    <w:rsid w:val="00DD698D"/>
    <w:rsid w:val="00DE1C7C"/>
    <w:rsid w:val="00DE5605"/>
    <w:rsid w:val="00DE6B43"/>
    <w:rsid w:val="00DE6EB2"/>
    <w:rsid w:val="00DF1D41"/>
    <w:rsid w:val="00DF73F1"/>
    <w:rsid w:val="00DF7A53"/>
    <w:rsid w:val="00E02B26"/>
    <w:rsid w:val="00E11923"/>
    <w:rsid w:val="00E1337F"/>
    <w:rsid w:val="00E14497"/>
    <w:rsid w:val="00E14901"/>
    <w:rsid w:val="00E24422"/>
    <w:rsid w:val="00E262D4"/>
    <w:rsid w:val="00E36250"/>
    <w:rsid w:val="00E4418C"/>
    <w:rsid w:val="00E47F2D"/>
    <w:rsid w:val="00E54511"/>
    <w:rsid w:val="00E551C9"/>
    <w:rsid w:val="00E61DAC"/>
    <w:rsid w:val="00E64B81"/>
    <w:rsid w:val="00E72B80"/>
    <w:rsid w:val="00E75FE3"/>
    <w:rsid w:val="00E77A52"/>
    <w:rsid w:val="00E86C4C"/>
    <w:rsid w:val="00E907A3"/>
    <w:rsid w:val="00E93E80"/>
    <w:rsid w:val="00E95F95"/>
    <w:rsid w:val="00EA5AE0"/>
    <w:rsid w:val="00EB2ACF"/>
    <w:rsid w:val="00EB508A"/>
    <w:rsid w:val="00EB56E1"/>
    <w:rsid w:val="00EB7AB1"/>
    <w:rsid w:val="00EC066F"/>
    <w:rsid w:val="00EC2978"/>
    <w:rsid w:val="00ED4464"/>
    <w:rsid w:val="00EE0E15"/>
    <w:rsid w:val="00EE6207"/>
    <w:rsid w:val="00EE7CD8"/>
    <w:rsid w:val="00EF37F6"/>
    <w:rsid w:val="00EF48CC"/>
    <w:rsid w:val="00EF5C13"/>
    <w:rsid w:val="00F00801"/>
    <w:rsid w:val="00F00835"/>
    <w:rsid w:val="00F01ED0"/>
    <w:rsid w:val="00F06401"/>
    <w:rsid w:val="00F2488D"/>
    <w:rsid w:val="00F30E95"/>
    <w:rsid w:val="00F32693"/>
    <w:rsid w:val="00F32AEB"/>
    <w:rsid w:val="00F427FA"/>
    <w:rsid w:val="00F47775"/>
    <w:rsid w:val="00F53CE2"/>
    <w:rsid w:val="00F564BB"/>
    <w:rsid w:val="00F601A0"/>
    <w:rsid w:val="00F60A02"/>
    <w:rsid w:val="00F665BE"/>
    <w:rsid w:val="00F66F9E"/>
    <w:rsid w:val="00F712E9"/>
    <w:rsid w:val="00F728FE"/>
    <w:rsid w:val="00F73032"/>
    <w:rsid w:val="00F737E3"/>
    <w:rsid w:val="00F73988"/>
    <w:rsid w:val="00F74792"/>
    <w:rsid w:val="00F80E87"/>
    <w:rsid w:val="00F848FC"/>
    <w:rsid w:val="00F906F6"/>
    <w:rsid w:val="00F9282A"/>
    <w:rsid w:val="00F94F46"/>
    <w:rsid w:val="00F96B0B"/>
    <w:rsid w:val="00F96BAD"/>
    <w:rsid w:val="00FA139D"/>
    <w:rsid w:val="00FA3BE2"/>
    <w:rsid w:val="00FB0E84"/>
    <w:rsid w:val="00FB55CF"/>
    <w:rsid w:val="00FC2405"/>
    <w:rsid w:val="00FD01C2"/>
    <w:rsid w:val="00FD4911"/>
    <w:rsid w:val="00FE595C"/>
    <w:rsid w:val="00FE7D25"/>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fields">
    <w:name w:val="fields"/>
    <w:basedOn w:val="Normal"/>
    <w:link w:val="fieldsZchn"/>
    <w:rsid w:val="00187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87CEA"/>
    <w:rPr>
      <w:rFonts w:ascii="Times" w:eastAsia="BatangChe" w:hAnsi="Times"/>
      <w:sz w:val="24"/>
    </w:rPr>
  </w:style>
  <w:style w:type="character" w:customStyle="1" w:styleId="ListParagraphChar">
    <w:name w:val="List Paragraph Char"/>
    <w:link w:val="ListParagraph"/>
    <w:uiPriority w:val="34"/>
    <w:rsid w:val="009865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87714623">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l@zj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longe37@zju.edu.c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futurewei.com"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2502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cp:revision>
  <cp:lastPrinted>1900-01-01T08:00:00Z</cp:lastPrinted>
  <dcterms:created xsi:type="dcterms:W3CDTF">2019-06-24T18:10:00Z</dcterms:created>
  <dcterms:modified xsi:type="dcterms:W3CDTF">2019-06-25T05:28:00Z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1561163347</vt:lpwstr>
  </property>
</Properties>
</file>