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88B341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36DDA56E" w:rsidR="008A4B4C" w:rsidRPr="005B217D" w:rsidRDefault="00E61DAC" w:rsidP="004145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>
              <w:rPr>
                <w:lang w:val="en-CA"/>
              </w:rPr>
              <w:t>O0</w:t>
            </w:r>
            <w:r w:rsidR="004145A0">
              <w:rPr>
                <w:lang w:val="en-CA"/>
              </w:rPr>
              <w:t>125-v</w:t>
            </w:r>
            <w:r w:rsidR="000B5EB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0726CB" w:rsidR="00E61DAC" w:rsidRPr="005B217D" w:rsidRDefault="00A464B4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0B5EBD">
              <w:rPr>
                <w:b/>
                <w:szCs w:val="22"/>
                <w:lang w:eastAsia="zh-CN"/>
              </w:rPr>
              <w:t>CE9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241F9E">
              <w:rPr>
                <w:b/>
                <w:szCs w:val="22"/>
                <w:lang w:val="en-CA"/>
              </w:rPr>
              <w:t>A</w:t>
            </w:r>
            <w:r w:rsidR="005D4735">
              <w:rPr>
                <w:b/>
                <w:szCs w:val="22"/>
                <w:lang w:val="en-CA"/>
              </w:rPr>
              <w:t>lignment of DMVR padding process with specification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286E2278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</w:t>
      </w:r>
      <w:r w:rsidR="005D4735">
        <w:rPr>
          <w:lang w:eastAsia="zh-CN"/>
        </w:rPr>
        <w:t>DMVR padding process with specificat</w:t>
      </w:r>
      <w:bookmarkStart w:id="0" w:name="_GoBack"/>
      <w:bookmarkEnd w:id="0"/>
      <w:r w:rsidR="005D4735">
        <w:rPr>
          <w:lang w:eastAsia="zh-CN"/>
        </w:rPr>
        <w:t xml:space="preserve">ion.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E04EB7">
        <w:rPr>
          <w:lang w:val="en-CA"/>
        </w:rPr>
        <w:t>00</w:t>
      </w:r>
      <w:r w:rsidR="00045E6D">
        <w:rPr>
          <w:lang w:val="en-CA"/>
        </w:rPr>
        <w:t xml:space="preserve">% luma BD-rate in RA </w:t>
      </w:r>
      <w:r>
        <w:rPr>
          <w:lang w:val="en-CA"/>
        </w:rPr>
        <w:t>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78260D" w14:textId="3B9EA131" w:rsidR="0082056F" w:rsidRDefault="00EB3FB4" w:rsidP="005D4735">
      <w:r>
        <w:rPr>
          <w:rFonts w:hint="eastAsia"/>
          <w:lang w:val="en-CA" w:eastAsia="zh-CN"/>
        </w:rPr>
        <w:t>In</w:t>
      </w:r>
      <w:r>
        <w:t xml:space="preserve"> VTM5.0</w:t>
      </w:r>
      <w:r w:rsidR="00020B5A">
        <w:t>’s specification</w:t>
      </w:r>
      <w:r w:rsidR="00CB1591">
        <w:t xml:space="preserve"> JVET-N01001(v8)</w:t>
      </w:r>
      <w:r>
        <w:t xml:space="preserve">, </w:t>
      </w:r>
      <w:r w:rsidR="00020B5A">
        <w:t xml:space="preserve">DMVR generates a refined MV from a MV candidate, In order not to access more </w:t>
      </w:r>
      <w:r w:rsidR="00DC1D2D">
        <w:t>reconstruction</w:t>
      </w:r>
      <w:r w:rsidR="00020B5A">
        <w:t xml:space="preserve"> samples </w:t>
      </w:r>
      <w:r w:rsidR="00DC1D2D">
        <w:t xml:space="preserve">from reference pictures </w:t>
      </w:r>
      <w:r w:rsidR="00020B5A">
        <w:t xml:space="preserve">than normal MC, a padding process is applied </w:t>
      </w:r>
      <w:r w:rsidR="00454B85">
        <w:t>to each DMVR sub-</w:t>
      </w:r>
      <w:r w:rsidR="00020B5A">
        <w:t xml:space="preserve">block </w:t>
      </w:r>
      <w:r w:rsidR="00454B85">
        <w:t xml:space="preserve">along the </w:t>
      </w:r>
      <w:r w:rsidR="00DC1D2D">
        <w:t>reconstruction</w:t>
      </w:r>
      <w:r w:rsidR="00454B85">
        <w:t xml:space="preserve"> block of size (sbWidth+7)*(sbHeight+7) wherein</w:t>
      </w:r>
      <w:r w:rsidR="00020B5A">
        <w:t xml:space="preserve"> </w:t>
      </w:r>
      <w:proofErr w:type="spellStart"/>
      <w:r w:rsidR="00454B85">
        <w:t>sbW</w:t>
      </w:r>
      <w:r w:rsidR="00020B5A">
        <w:t>idth</w:t>
      </w:r>
      <w:proofErr w:type="spellEnd"/>
      <w:r w:rsidR="00454B85">
        <w:t xml:space="preserve"> </w:t>
      </w:r>
      <w:r w:rsidR="00020B5A">
        <w:t>=</w:t>
      </w:r>
      <w:r w:rsidR="00454B85">
        <w:t xml:space="preserve"> min</w:t>
      </w:r>
      <w:r w:rsidR="00020B5A">
        <w:t xml:space="preserve">(16, </w:t>
      </w:r>
      <w:proofErr w:type="spellStart"/>
      <w:r w:rsidR="00020B5A">
        <w:t>cbWidth</w:t>
      </w:r>
      <w:proofErr w:type="spellEnd"/>
      <w:r w:rsidR="00020B5A">
        <w:t>)</w:t>
      </w:r>
      <w:r w:rsidR="00454B85">
        <w:t xml:space="preserve"> and </w:t>
      </w:r>
      <w:proofErr w:type="spellStart"/>
      <w:r w:rsidR="00454B85">
        <w:t>sbH</w:t>
      </w:r>
      <w:r w:rsidR="00020B5A">
        <w:t>eight</w:t>
      </w:r>
      <w:proofErr w:type="spellEnd"/>
      <w:r w:rsidR="00020B5A">
        <w:t xml:space="preserve"> =</w:t>
      </w:r>
      <w:r w:rsidR="00454B85">
        <w:t xml:space="preserve"> min</w:t>
      </w:r>
      <w:r w:rsidR="00020B5A">
        <w:t>(16,</w:t>
      </w:r>
      <w:r w:rsidR="00454B85">
        <w:t xml:space="preserve"> </w:t>
      </w:r>
      <w:proofErr w:type="spellStart"/>
      <w:r w:rsidR="00020B5A">
        <w:t>cbHeight</w:t>
      </w:r>
      <w:proofErr w:type="spellEnd"/>
      <w:r w:rsidR="00020B5A">
        <w:t>)</w:t>
      </w:r>
      <w:r w:rsidR="00454B85">
        <w:t xml:space="preserve">. </w:t>
      </w:r>
      <w:r w:rsidR="009F6FFD">
        <w:t>An example is illustrated in</w:t>
      </w:r>
      <w:r w:rsidR="0085491C">
        <w:t xml:space="preserve"> Figure 1</w:t>
      </w:r>
      <w:r w:rsidR="009F6FFD">
        <w:t>.</w:t>
      </w:r>
    </w:p>
    <w:p w14:paraId="2CC27051" w14:textId="474EDE3D" w:rsidR="00206594" w:rsidRDefault="00DC1D2D" w:rsidP="00206594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eastAsia="zh-CN"/>
        </w:rPr>
        <w:lastRenderedPageBreak/>
        <w:drawing>
          <wp:inline distT="0" distB="0" distL="0" distR="0" wp14:anchorId="42EAA16B" wp14:editId="37B0A473">
            <wp:extent cx="4352544" cy="49194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4919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53ACBE" w14:textId="5534A18B" w:rsidR="00206594" w:rsidRDefault="00CB1591" w:rsidP="00206594">
      <w:pPr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Figure</w:t>
      </w:r>
      <w:r>
        <w:rPr>
          <w:b/>
          <w:i/>
        </w:rPr>
        <w:t xml:space="preserve"> </w:t>
      </w:r>
      <w:r w:rsidR="00206594">
        <w:rPr>
          <w:b/>
          <w:i/>
        </w:rPr>
        <w:t>1</w:t>
      </w:r>
      <w:r w:rsidR="00206594" w:rsidRPr="00DD0DB8">
        <w:rPr>
          <w:b/>
          <w:i/>
        </w:rPr>
        <w:t xml:space="preserve">: </w:t>
      </w:r>
      <w:r>
        <w:rPr>
          <w:b/>
          <w:i/>
        </w:rPr>
        <w:t xml:space="preserve">Example of sample padding of DMVR </w:t>
      </w:r>
      <w:proofErr w:type="spellStart"/>
      <w:r>
        <w:rPr>
          <w:b/>
          <w:i/>
        </w:rPr>
        <w:t>process</w:t>
      </w:r>
      <w:r w:rsidR="000313A5">
        <w:rPr>
          <w:b/>
          <w:i/>
        </w:rPr>
        <w:t>for</w:t>
      </w:r>
      <w:proofErr w:type="spellEnd"/>
      <w:r w:rsidR="000313A5">
        <w:rPr>
          <w:b/>
          <w:i/>
        </w:rPr>
        <w:t xml:space="preserve"> a sub-block</w:t>
      </w:r>
      <w:r>
        <w:rPr>
          <w:b/>
          <w:i/>
        </w:rPr>
        <w:t xml:space="preserve"> in specification</w:t>
      </w:r>
    </w:p>
    <w:p w14:paraId="00338126" w14:textId="01647C8B" w:rsidR="0085491C" w:rsidRDefault="0085491C" w:rsidP="00223E5F">
      <w:r>
        <w:t xml:space="preserve">It is noted that VTM5.0 has a different implementation. More specifically, in VTM5.0, </w:t>
      </w:r>
      <w:r w:rsidR="000313A5">
        <w:t xml:space="preserve">the padding </w:t>
      </w:r>
      <w:r w:rsidR="001D5185">
        <w:t xml:space="preserve">process only applies </w:t>
      </w:r>
      <w:r w:rsidR="00DC1D2D">
        <w:t>on CU level</w:t>
      </w:r>
      <w:r w:rsidR="001D5185">
        <w:t xml:space="preserve"> instead of sub-block</w:t>
      </w:r>
      <w:r w:rsidR="00454B85">
        <w:t>s as shown in Figure 2.</w:t>
      </w:r>
      <w:r>
        <w:t xml:space="preserve"> </w:t>
      </w:r>
      <w:r w:rsidR="00D3470C">
        <w:t>Compared with Figure 1, additional reconstruction samples are needed for MC of a sub-block.</w:t>
      </w:r>
    </w:p>
    <w:p w14:paraId="65A17DEC" w14:textId="71FD5AAB" w:rsidR="0066198C" w:rsidRDefault="00DC1D2D" w:rsidP="0066198C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eastAsia="zh-CN"/>
        </w:rPr>
        <w:lastRenderedPageBreak/>
        <w:drawing>
          <wp:inline distT="0" distB="0" distL="0" distR="0" wp14:anchorId="2C8A50D1" wp14:editId="1F8C565F">
            <wp:extent cx="4352544" cy="49194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4919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248CE" w14:textId="60060C25" w:rsidR="0066198C" w:rsidRDefault="0066198C" w:rsidP="0066198C">
      <w:pPr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Figure</w:t>
      </w:r>
      <w:r>
        <w:rPr>
          <w:b/>
          <w:i/>
        </w:rPr>
        <w:t xml:space="preserve"> 2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Example of sample padding of DMVR process </w:t>
      </w:r>
      <w:r w:rsidR="000313A5">
        <w:rPr>
          <w:b/>
          <w:i/>
        </w:rPr>
        <w:t xml:space="preserve">for a sub-block </w:t>
      </w:r>
      <w:r>
        <w:rPr>
          <w:b/>
          <w:i/>
        </w:rPr>
        <w:t>in</w:t>
      </w:r>
      <w:r w:rsidR="000313A5">
        <w:rPr>
          <w:b/>
          <w:i/>
        </w:rPr>
        <w:t>VTM5.0</w:t>
      </w:r>
      <w:r>
        <w:rPr>
          <w:b/>
          <w:i/>
        </w:rPr>
        <w:t xml:space="preserve"> implementation</w:t>
      </w:r>
    </w:p>
    <w:p w14:paraId="630CD9A1" w14:textId="4D3453D3" w:rsidR="00B227A1" w:rsidRPr="00B227A1" w:rsidRDefault="00B227A1" w:rsidP="00B227A1">
      <w:r>
        <w:t xml:space="preserve">It is proposed to align implementation with specification. By doing this, </w:t>
      </w:r>
      <w:r w:rsidR="00D22AEE">
        <w:t>when hardware retrieve</w:t>
      </w:r>
      <w:r w:rsidR="00A9188B">
        <w:t>s</w:t>
      </w:r>
      <w:r w:rsidR="00D22AEE">
        <w:t xml:space="preserve"> </w:t>
      </w:r>
      <w:r w:rsidR="00FC66B7">
        <w:t xml:space="preserve">memory of reconstructed samples </w:t>
      </w:r>
      <w:r w:rsidR="00D22AEE">
        <w:t xml:space="preserve">for a DMVR sub-block, additional logic could be saved for </w:t>
      </w:r>
      <w:r w:rsidR="00A9188B">
        <w:t xml:space="preserve">determining area of additional </w:t>
      </w:r>
      <w:r w:rsidR="009E7DE4">
        <w:t xml:space="preserve">reconstructed </w:t>
      </w:r>
      <w:r w:rsidR="00A9188B">
        <w:t xml:space="preserve">samples to </w:t>
      </w:r>
      <w:r w:rsidR="00DC1D2D">
        <w:t>retrieve</w:t>
      </w:r>
      <w:r w:rsidR="00D22AEE">
        <w:t>.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2D333C86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66DB" w:rsidRPr="00B066DB" w14:paraId="1EA612D2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6017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9282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66DB" w:rsidRPr="00B066DB" w14:paraId="777C1397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D40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3DA1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066DB" w:rsidRPr="00B066DB" w14:paraId="098438F7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7A5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70C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C1BD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26A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E15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76B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66DB" w:rsidRPr="00B066DB" w14:paraId="79B4E658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1BD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9023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511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B9C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5DB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C9DC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66DB" w:rsidRPr="00B066DB" w14:paraId="00C37B79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ADB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0C3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95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CFB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7FA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ABB1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66DB" w:rsidRPr="00B066DB" w14:paraId="1A9F9F59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801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AF8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88D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2A3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944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BA2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66DB" w:rsidRPr="00B066DB" w14:paraId="6DA1C8D5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D4B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52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06D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2923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F9CE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48B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66DB" w:rsidRPr="00B066DB" w14:paraId="1A2BB435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753C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6153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A7F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570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105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E78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66DB" w:rsidRPr="00B066DB" w14:paraId="12AAAC9D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156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89C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5E3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718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D9BB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2895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66DB" w:rsidRPr="00B066DB" w14:paraId="5D32E235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C1C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BDDD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9C5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2292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360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543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66DB" w:rsidRPr="00B066DB" w14:paraId="0FD228AC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E59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1BA7C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09F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A67E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DE2E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8092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D0E2494" w14:textId="23BC776A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lastRenderedPageBreak/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03D1CA26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6F2D15">
        <w:rPr>
          <w:lang w:val="en-CA"/>
        </w:rPr>
        <w:t xml:space="preserve">implementation of </w:t>
      </w:r>
      <w:r w:rsidR="005D4735">
        <w:rPr>
          <w:lang w:eastAsia="zh-CN"/>
        </w:rPr>
        <w:t>DMVR padding process with specification</w:t>
      </w:r>
      <w:r w:rsidR="00BE64B2">
        <w:rPr>
          <w:lang w:val="en-CA"/>
        </w:rPr>
        <w:t xml:space="preserve">. </w:t>
      </w:r>
      <w:r w:rsidR="005D4735">
        <w:rPr>
          <w:lang w:val="en-CA"/>
        </w:rPr>
        <w:t>Negligible</w:t>
      </w:r>
      <w:r w:rsidR="00EC378E">
        <w:rPr>
          <w:lang w:val="en-CA"/>
        </w:rPr>
        <w:t xml:space="preserve"> coding performance difference is found</w:t>
      </w:r>
      <w:r w:rsidR="006F2D15">
        <w:rPr>
          <w:lang w:val="en-CA"/>
        </w:rPr>
        <w:t>. E</w:t>
      </w:r>
      <w:r w:rsidR="00EC378E">
        <w:rPr>
          <w:lang w:val="en-CA"/>
        </w:rPr>
        <w:t xml:space="preserve">ncoder and decoding time </w:t>
      </w:r>
      <w:r w:rsidR="006F2D15">
        <w:rPr>
          <w:lang w:val="en-CA"/>
        </w:rPr>
        <w:t>reported</w:t>
      </w:r>
      <w:r w:rsidR="00EC378E">
        <w:rPr>
          <w:lang w:val="en-CA"/>
        </w:rPr>
        <w:t xml:space="preserve"> is </w:t>
      </w:r>
      <w:r w:rsidR="006F2D15">
        <w:rPr>
          <w:lang w:val="en-CA"/>
        </w:rPr>
        <w:t>not reliable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V.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6362383D" w:rsidR="004B10CF" w:rsidRPr="007300CA" w:rsidRDefault="00931C2F" w:rsidP="007300CA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B10CF" w:rsidRPr="007300CA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8E47D" w14:textId="77777777" w:rsidR="0036632B" w:rsidRDefault="0036632B">
      <w:r>
        <w:separator/>
      </w:r>
    </w:p>
  </w:endnote>
  <w:endnote w:type="continuationSeparator" w:id="0">
    <w:p w14:paraId="58CA55F0" w14:textId="77777777" w:rsidR="0036632B" w:rsidRDefault="0036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AE95E0B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5E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5EBD">
      <w:rPr>
        <w:rStyle w:val="PageNumber"/>
        <w:noProof/>
      </w:rPr>
      <w:t>2019-06-19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1E1AB" w14:textId="77777777" w:rsidR="0036632B" w:rsidRDefault="0036632B">
      <w:r>
        <w:separator/>
      </w:r>
    </w:p>
  </w:footnote>
  <w:footnote w:type="continuationSeparator" w:id="0">
    <w:p w14:paraId="191E8929" w14:textId="77777777" w:rsidR="0036632B" w:rsidRDefault="00366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2"/>
  </w:num>
  <w:num w:numId="18">
    <w:abstractNumId w:val="9"/>
  </w:num>
  <w:num w:numId="19">
    <w:abstractNumId w:val="21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7"/>
  </w:num>
  <w:num w:numId="28">
    <w:abstractNumId w:val="18"/>
  </w:num>
  <w:num w:numId="29">
    <w:abstractNumId w:val="13"/>
  </w:num>
  <w:num w:numId="30">
    <w:abstractNumId w:val="26"/>
  </w:num>
  <w:num w:numId="31">
    <w:abstractNumId w:val="16"/>
  </w:num>
  <w:num w:numId="32">
    <w:abstractNumId w:val="2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20B5A"/>
    <w:rsid w:val="000308A3"/>
    <w:rsid w:val="000313A5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B5EBD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1564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A74"/>
    <w:rsid w:val="001A08AF"/>
    <w:rsid w:val="001A15A9"/>
    <w:rsid w:val="001A297E"/>
    <w:rsid w:val="001A368E"/>
    <w:rsid w:val="001A454A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D5185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594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3E5F"/>
    <w:rsid w:val="00225016"/>
    <w:rsid w:val="002264A6"/>
    <w:rsid w:val="00227BA7"/>
    <w:rsid w:val="0023011C"/>
    <w:rsid w:val="002304C8"/>
    <w:rsid w:val="00231A4E"/>
    <w:rsid w:val="002375C1"/>
    <w:rsid w:val="00240671"/>
    <w:rsid w:val="00241F9E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6CE0"/>
    <w:rsid w:val="002E3522"/>
    <w:rsid w:val="002E3D34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32B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145A0"/>
    <w:rsid w:val="004219CF"/>
    <w:rsid w:val="004234F0"/>
    <w:rsid w:val="00426503"/>
    <w:rsid w:val="00432309"/>
    <w:rsid w:val="00433DDB"/>
    <w:rsid w:val="004348F1"/>
    <w:rsid w:val="00435A29"/>
    <w:rsid w:val="0043668D"/>
    <w:rsid w:val="00437619"/>
    <w:rsid w:val="00440B96"/>
    <w:rsid w:val="00441EC7"/>
    <w:rsid w:val="00445576"/>
    <w:rsid w:val="004540BC"/>
    <w:rsid w:val="00454B85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4141"/>
    <w:rsid w:val="004941AD"/>
    <w:rsid w:val="004A2A63"/>
    <w:rsid w:val="004B10CF"/>
    <w:rsid w:val="004B210C"/>
    <w:rsid w:val="004B4369"/>
    <w:rsid w:val="004B4F6A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5EDF"/>
    <w:rsid w:val="005801A2"/>
    <w:rsid w:val="0058328A"/>
    <w:rsid w:val="00584FD6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473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3D5F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198C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C15"/>
    <w:rsid w:val="006C0EC5"/>
    <w:rsid w:val="006C5D39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2D15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491C"/>
    <w:rsid w:val="00856E4B"/>
    <w:rsid w:val="008574B3"/>
    <w:rsid w:val="008615E3"/>
    <w:rsid w:val="0086387C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3826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3E3D"/>
    <w:rsid w:val="00964E8F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27AD"/>
    <w:rsid w:val="009C71D3"/>
    <w:rsid w:val="009C7BB4"/>
    <w:rsid w:val="009D7CE6"/>
    <w:rsid w:val="009E204F"/>
    <w:rsid w:val="009E40FF"/>
    <w:rsid w:val="009E7DE4"/>
    <w:rsid w:val="009F496B"/>
    <w:rsid w:val="009F610C"/>
    <w:rsid w:val="009F6FFD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4B4"/>
    <w:rsid w:val="00A464EE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9188B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66DB"/>
    <w:rsid w:val="00B07CA7"/>
    <w:rsid w:val="00B1279A"/>
    <w:rsid w:val="00B21B27"/>
    <w:rsid w:val="00B227A1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0CCE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B1591"/>
    <w:rsid w:val="00CB22FF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2590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0421"/>
    <w:rsid w:val="00D22AEE"/>
    <w:rsid w:val="00D23EEB"/>
    <w:rsid w:val="00D2406E"/>
    <w:rsid w:val="00D25666"/>
    <w:rsid w:val="00D31C53"/>
    <w:rsid w:val="00D3312C"/>
    <w:rsid w:val="00D3380B"/>
    <w:rsid w:val="00D3470C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C5D"/>
    <w:rsid w:val="00DC1D2D"/>
    <w:rsid w:val="00DC2210"/>
    <w:rsid w:val="00DC2573"/>
    <w:rsid w:val="00DD02F4"/>
    <w:rsid w:val="00DD0DB8"/>
    <w:rsid w:val="00DD6622"/>
    <w:rsid w:val="00DE1C7C"/>
    <w:rsid w:val="00DE5910"/>
    <w:rsid w:val="00DE6B43"/>
    <w:rsid w:val="00DF1855"/>
    <w:rsid w:val="00DF536B"/>
    <w:rsid w:val="00E04EB7"/>
    <w:rsid w:val="00E11479"/>
    <w:rsid w:val="00E11923"/>
    <w:rsid w:val="00E12BB1"/>
    <w:rsid w:val="00E17471"/>
    <w:rsid w:val="00E17BB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67DD9"/>
    <w:rsid w:val="00E72B80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4716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C66B7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1FEFE-0D02-4A7C-8A18-0434D936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6654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JingYa Li</cp:lastModifiedBy>
  <cp:revision>47</cp:revision>
  <cp:lastPrinted>1901-01-01T08:00:00Z</cp:lastPrinted>
  <dcterms:created xsi:type="dcterms:W3CDTF">2019-03-01T19:09:00Z</dcterms:created>
  <dcterms:modified xsi:type="dcterms:W3CDTF">2019-06-25T06:46:00Z</dcterms:modified>
</cp:coreProperties>
</file>