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5BCB3C" w:rsidR="008A4B4C" w:rsidRPr="005B217D" w:rsidRDefault="00486D8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0122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580E9C7B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952F5" w:rsidRPr="002952F5">
              <w:rPr>
                <w:b/>
                <w:bCs/>
                <w:lang w:val="de-DE" w:eastAsia="de-DE"/>
              </w:rPr>
              <w:t>Sign context, level mapping, and bitplane coding for TS residual coding</w:t>
            </w:r>
            <w:r>
              <w:rPr>
                <w:b/>
                <w:szCs w:val="22"/>
                <w:lang w:val="en-CA"/>
              </w:rPr>
              <w:t xml:space="preserve"> (CE</w:t>
            </w:r>
            <w:r w:rsidR="002952F5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-</w:t>
            </w:r>
            <w:r w:rsidR="002952F5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.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334658">
              <w:rPr>
                <w:b/>
                <w:szCs w:val="22"/>
                <w:lang w:val="en-CA"/>
              </w:rPr>
              <w:t>, CE7-3.8, CE7-3.9, CE7-3.10, and CE7-3.11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7157EDE0" w:rsidR="002952F5" w:rsidRPr="00512BC6" w:rsidRDefault="00EF3F0F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>Marta Karczewicz, Hongtao Wang,</w:t>
            </w:r>
            <w:r>
              <w:rPr>
                <w:szCs w:val="22"/>
                <w:lang w:val="en-CA"/>
              </w:rPr>
              <w:br/>
              <w:t xml:space="preserve">Muhammed Coban, </w:t>
            </w:r>
            <w:r w:rsidR="00AA2F90">
              <w:rPr>
                <w:szCs w:val="22"/>
                <w:lang w:val="en-CA"/>
              </w:rPr>
              <w:t>Yung-Hsuan Chao,</w:t>
            </w:r>
            <w:r w:rsidR="000F081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Yu Han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0A2317B5" w14:textId="77777777" w:rsidR="002952F5" w:rsidRDefault="002952F5" w:rsidP="00B25945">
            <w:pPr>
              <w:spacing w:before="60" w:after="60"/>
              <w:rPr>
                <w:szCs w:val="22"/>
                <w:lang w:val="en-CA"/>
              </w:rPr>
            </w:pP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60DA03A7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+1 858 658 3973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9" w:history="1">
              <w:r w:rsidR="00EF3F0F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0" w:history="1">
              <w:r w:rsidR="00EF3F0F" w:rsidRPr="00E34B80">
                <w:rPr>
                  <w:rStyle w:val="Hyperlink"/>
                </w:rPr>
                <w:t>hongtaow@qti.qualcomm.com</w:t>
              </w:r>
            </w:hyperlink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bookmarkStart w:id="0" w:name="_GoBack"/>
            <w:bookmarkEnd w:id="0"/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B833FBC" w14:textId="77777777" w:rsidR="00AC3015" w:rsidRDefault="003F3551" w:rsidP="003F3551">
      <w:pPr>
        <w:rPr>
          <w:lang w:val="en-CA"/>
        </w:rPr>
      </w:pPr>
      <w:r w:rsidRPr="000F0DBB">
        <w:rPr>
          <w:lang w:val="en-CA"/>
        </w:rPr>
        <w:t>This document reports the results of CE</w:t>
      </w:r>
      <w:r w:rsidR="00BD5478">
        <w:rPr>
          <w:lang w:val="en-CA"/>
        </w:rPr>
        <w:t>7-3</w:t>
      </w:r>
      <w:r w:rsidRPr="000F0DBB">
        <w:rPr>
          <w:lang w:val="en-CA"/>
        </w:rPr>
        <w:t>.</w:t>
      </w:r>
      <w:r w:rsidR="00BD5478">
        <w:rPr>
          <w:lang w:val="en-CA"/>
        </w:rPr>
        <w:t>7~7-3.11</w:t>
      </w:r>
      <w:r w:rsidR="00FA294C">
        <w:rPr>
          <w:lang w:val="en-CA"/>
        </w:rPr>
        <w:t xml:space="preserve"> for transform skip (TS) residual coding</w:t>
      </w:r>
      <w:r w:rsidRPr="000F0DBB">
        <w:rPr>
          <w:lang w:val="en-CA"/>
        </w:rPr>
        <w:t xml:space="preserve"> on top of VTM</w:t>
      </w:r>
      <w:r w:rsidRPr="000F0DBB">
        <w:t>-</w:t>
      </w:r>
      <w:r>
        <w:rPr>
          <w:lang w:val="en-CA"/>
        </w:rPr>
        <w:t>5</w:t>
      </w:r>
      <w:r w:rsidRPr="000F0DBB">
        <w:rPr>
          <w:lang w:val="en-CA"/>
        </w:rPr>
        <w:t xml:space="preserve">.0. </w:t>
      </w:r>
    </w:p>
    <w:p w14:paraId="357697AD" w14:textId="21A5AA4E" w:rsidR="00AC3015" w:rsidRDefault="00BD5478" w:rsidP="003F3551">
      <w:pPr>
        <w:rPr>
          <w:lang w:val="en-CA"/>
        </w:rPr>
      </w:pPr>
      <w:r>
        <w:rPr>
          <w:lang w:val="en-CA"/>
        </w:rPr>
        <w:t>In CE7-3</w:t>
      </w:r>
      <w:r w:rsidR="00E31E5F">
        <w:rPr>
          <w:lang w:val="en-CA"/>
        </w:rPr>
        <w:t>.7, a</w:t>
      </w:r>
      <w:r>
        <w:rPr>
          <w:lang w:val="en-CA"/>
        </w:rPr>
        <w:t xml:space="preserve"> local neighbor-based context derivation for sign coding </w:t>
      </w:r>
      <w:r w:rsidR="00665B71">
        <w:rPr>
          <w:lang w:val="en-CA"/>
        </w:rPr>
        <w:t>is</w:t>
      </w:r>
      <w:r>
        <w:rPr>
          <w:lang w:val="en-CA"/>
        </w:rPr>
        <w:t xml:space="preserve"> proposed.</w:t>
      </w:r>
      <w:r w:rsidR="00665B71">
        <w:rPr>
          <w:lang w:val="en-CA"/>
        </w:rPr>
        <w:t xml:space="preserve"> The simulation results show </w:t>
      </w:r>
      <w:r w:rsidR="00AC3015">
        <w:rPr>
          <w:szCs w:val="22"/>
          <w:lang w:val="en-CA"/>
        </w:rPr>
        <w:t>Class F: -0.44% AI, -0.37% RA, -0.30% LB BD-Rate, and Class SCC: -0.54% AI, -0.46% RA, -0.30% LB BD-Rate, versus the VTM-5.0 anchor under common test conditions (CTC)</w:t>
      </w:r>
      <w:r w:rsidR="00665B71">
        <w:rPr>
          <w:lang w:val="en-CA"/>
        </w:rPr>
        <w:t xml:space="preserve">. </w:t>
      </w:r>
    </w:p>
    <w:p w14:paraId="6412EB5B" w14:textId="40BD87FD" w:rsidR="00AC3015" w:rsidRDefault="00665B71" w:rsidP="003F3551">
      <w:pPr>
        <w:rPr>
          <w:lang w:val="en-CA"/>
        </w:rPr>
      </w:pPr>
      <w:r>
        <w:rPr>
          <w:lang w:val="en-CA"/>
        </w:rPr>
        <w:t xml:space="preserve">In CE7-3.8, a local neighbor-based </w:t>
      </w:r>
      <w:r w:rsidR="00FA294C">
        <w:rPr>
          <w:lang w:val="en-CA"/>
        </w:rPr>
        <w:t xml:space="preserve">context derivation for </w:t>
      </w:r>
      <w:r w:rsidR="00FA294C" w:rsidRPr="00FA294C">
        <w:rPr>
          <w:b/>
          <w:bCs/>
          <w:i/>
          <w:iCs/>
          <w:lang w:val="en-CA"/>
        </w:rPr>
        <w:t>gt1</w:t>
      </w:r>
      <w:r w:rsidR="00FA294C">
        <w:rPr>
          <w:lang w:val="en-CA"/>
        </w:rPr>
        <w:t xml:space="preserve"> level coding and level mapping are proposed. The simulation results show </w:t>
      </w:r>
      <w:r w:rsidR="00AC3015">
        <w:rPr>
          <w:szCs w:val="22"/>
          <w:lang w:val="en-CA"/>
        </w:rPr>
        <w:t xml:space="preserve">Class F: -0.31% AI, -0.28% RA, </w:t>
      </w:r>
      <w:r w:rsidR="006522E1">
        <w:rPr>
          <w:szCs w:val="22"/>
          <w:lang w:val="en-CA"/>
        </w:rPr>
        <w:t>-0.23</w:t>
      </w:r>
      <w:r w:rsidR="00AC3015">
        <w:rPr>
          <w:szCs w:val="22"/>
          <w:lang w:val="en-CA"/>
        </w:rPr>
        <w:t xml:space="preserve">% LB BD-Rate, and Class SCC: -0.62% AI, -0.52% RA, </w:t>
      </w:r>
      <w:r w:rsidR="006522E1">
        <w:rPr>
          <w:szCs w:val="22"/>
          <w:lang w:val="en-CA"/>
        </w:rPr>
        <w:t>-0.24</w:t>
      </w:r>
      <w:r w:rsidR="00AC3015">
        <w:rPr>
          <w:szCs w:val="22"/>
          <w:lang w:val="en-CA"/>
        </w:rPr>
        <w:t>% LB BD-Rate, versus the VTM-5.0 anchor under CTC</w:t>
      </w:r>
      <w:r w:rsidR="00FA294C">
        <w:rPr>
          <w:lang w:val="en-CA"/>
        </w:rPr>
        <w:t xml:space="preserve">. </w:t>
      </w:r>
    </w:p>
    <w:p w14:paraId="41FFF32F" w14:textId="77777777" w:rsidR="00AC3015" w:rsidRDefault="00FA294C" w:rsidP="003F3551">
      <w:pPr>
        <w:rPr>
          <w:lang w:val="en-CA"/>
        </w:rPr>
      </w:pPr>
      <w:r>
        <w:rPr>
          <w:lang w:val="en-CA"/>
        </w:rPr>
        <w:t xml:space="preserve">In CE7-3.9, bitplane coding of TS residual element is proposed. The results show </w:t>
      </w:r>
      <w:r w:rsidR="00AC3015">
        <w:rPr>
          <w:szCs w:val="22"/>
          <w:lang w:val="en-CA"/>
        </w:rPr>
        <w:t>Class F: -0.03% AI, -0.06% RA, -0.07% LB BD-Rate, and Class SCC: -0.07% AI, -0.09% RA, -0.00% LB BD-Rate, versus the VTM-5.0 anchor under CTC</w:t>
      </w:r>
      <w:r>
        <w:rPr>
          <w:lang w:val="en-CA"/>
        </w:rPr>
        <w:t xml:space="preserve">. </w:t>
      </w:r>
    </w:p>
    <w:p w14:paraId="6DB10453" w14:textId="64D2C5B3" w:rsidR="003F3551" w:rsidRPr="00CF00CA" w:rsidRDefault="00FA294C" w:rsidP="003F3551">
      <w:pPr>
        <w:rPr>
          <w:lang w:val="en-CA"/>
        </w:rPr>
      </w:pPr>
      <w:r>
        <w:rPr>
          <w:lang w:val="en-CA"/>
        </w:rPr>
        <w:t xml:space="preserve">In addition, </w:t>
      </w:r>
      <w:r w:rsidR="00F462FD">
        <w:rPr>
          <w:lang w:val="en-CA"/>
        </w:rPr>
        <w:t xml:space="preserve">CE7-3.10 and 7-3.11 report the combined test of the proposed methods. CE7-3.10 combines the local neighbor-based sign coding and level mapping, which shows </w:t>
      </w:r>
      <w:r w:rsidR="00AC3015">
        <w:rPr>
          <w:szCs w:val="22"/>
          <w:lang w:val="en-CA"/>
        </w:rPr>
        <w:t xml:space="preserve">Class F: -0.78% AI, -0.57% RA, </w:t>
      </w:r>
      <w:r w:rsidR="00CB5C57">
        <w:rPr>
          <w:szCs w:val="22"/>
          <w:lang w:val="en-CA"/>
        </w:rPr>
        <w:t>-0.41</w:t>
      </w:r>
      <w:r w:rsidR="00AC3015">
        <w:rPr>
          <w:szCs w:val="22"/>
          <w:lang w:val="en-CA"/>
        </w:rPr>
        <w:t xml:space="preserve">% LB BD-Rate, and Class SCC: -1.23% AI, -0.89% RA, </w:t>
      </w:r>
      <w:r w:rsidR="00CB5C57">
        <w:rPr>
          <w:szCs w:val="22"/>
          <w:lang w:val="en-CA"/>
        </w:rPr>
        <w:t>-0.57</w:t>
      </w:r>
      <w:r w:rsidR="00AC3015">
        <w:rPr>
          <w:szCs w:val="22"/>
          <w:lang w:val="en-CA"/>
        </w:rPr>
        <w:t>% LB BD-Rate, versus the VTM-5.0 anchor under CTC</w:t>
      </w:r>
      <w:r w:rsidR="00F462FD">
        <w:rPr>
          <w:lang w:val="en-CA"/>
        </w:rPr>
        <w:t xml:space="preserve">. CE7-3.11 combines all three proposed methods, which shows </w:t>
      </w:r>
      <w:r w:rsidR="00AC3015">
        <w:rPr>
          <w:szCs w:val="22"/>
          <w:lang w:val="en-CA"/>
        </w:rPr>
        <w:t xml:space="preserve">Class F: -0.79% AI, -0.62% RA, </w:t>
      </w:r>
      <w:r w:rsidR="00CB5C57">
        <w:rPr>
          <w:szCs w:val="22"/>
          <w:lang w:val="en-CA"/>
        </w:rPr>
        <w:t>-0.46</w:t>
      </w:r>
      <w:r w:rsidR="00AC3015">
        <w:rPr>
          <w:szCs w:val="22"/>
          <w:lang w:val="en-CA"/>
        </w:rPr>
        <w:t xml:space="preserve">% LB BD-Rate, and Class SCC: -1.30% AI, -0.92% RA, </w:t>
      </w:r>
      <w:r w:rsidR="00CB5C57">
        <w:rPr>
          <w:szCs w:val="22"/>
          <w:lang w:val="en-CA"/>
        </w:rPr>
        <w:t>-0.67</w:t>
      </w:r>
      <w:r w:rsidR="00AC3015">
        <w:rPr>
          <w:szCs w:val="22"/>
          <w:lang w:val="en-CA"/>
        </w:rPr>
        <w:t>% LB BD-Rate, versus the VTM-5.0 anchor under CTC</w:t>
      </w:r>
      <w:r w:rsidR="00F462FD">
        <w:rPr>
          <w:lang w:val="en-CA"/>
        </w:rPr>
        <w:t xml:space="preserve">. </w:t>
      </w:r>
    </w:p>
    <w:p w14:paraId="5D170233" w14:textId="77777777" w:rsidR="003F3551" w:rsidRPr="000F0DBB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CE Description</w:t>
      </w:r>
    </w:p>
    <w:p w14:paraId="78DC3F50" w14:textId="77777777" w:rsidR="00E31E5F" w:rsidRPr="00B64F6A" w:rsidRDefault="00E31E5F" w:rsidP="00E31E5F">
      <w:pPr>
        <w:pStyle w:val="Heading2"/>
        <w:rPr>
          <w:lang w:val="en-CA"/>
        </w:rPr>
      </w:pPr>
      <w:bookmarkStart w:id="1" w:name="_Sign_context_modelling"/>
      <w:bookmarkEnd w:id="1"/>
      <w:r>
        <w:rPr>
          <w:lang w:val="en-CA"/>
        </w:rPr>
        <w:t>Sign context modelling</w:t>
      </w:r>
    </w:p>
    <w:p w14:paraId="3475D301" w14:textId="44C3765E" w:rsidR="00E31E5F" w:rsidRDefault="00E31E5F" w:rsidP="00E31E5F">
      <w:pPr>
        <w:rPr>
          <w:lang w:val="en-CA"/>
        </w:rPr>
      </w:pPr>
      <w:r>
        <w:rPr>
          <w:szCs w:val="22"/>
          <w:lang w:val="en-CA"/>
        </w:rPr>
        <w:t xml:space="preserve">Sign coding context derivation in </w:t>
      </w:r>
      <w:r w:rsidR="007422A0">
        <w:rPr>
          <w:szCs w:val="22"/>
          <w:lang w:val="en-CA"/>
        </w:rPr>
        <w:t>VTM5.0</w:t>
      </w:r>
      <w:r>
        <w:rPr>
          <w:szCs w:val="22"/>
          <w:lang w:val="en-CA"/>
        </w:rPr>
        <w:t xml:space="preserve"> is replaced by the following method</w:t>
      </w:r>
      <w:r>
        <w:rPr>
          <w:lang w:val="en-CA"/>
        </w:rPr>
        <w:t xml:space="preserve"> that utilize the sign information of above neighboring coefficient and left neighboring coefficient to derive the sign coding context offset.</w:t>
      </w:r>
    </w:p>
    <w:p w14:paraId="272C996B" w14:textId="77777777" w:rsidR="00E31E5F" w:rsidRDefault="00E31E5F" w:rsidP="00E31E5F">
      <w:pPr>
        <w:rPr>
          <w:lang w:val="en-CA"/>
        </w:rPr>
      </w:pPr>
    </w:p>
    <w:p w14:paraId="75065F5B" w14:textId="77777777" w:rsidR="00E31E5F" w:rsidRDefault="00E31E5F" w:rsidP="00E31E5F">
      <w:pPr>
        <w:keepNext/>
        <w:jc w:val="center"/>
      </w:pPr>
      <w:r w:rsidRPr="005351D4">
        <w:rPr>
          <w:noProof/>
        </w:rPr>
        <w:lastRenderedPageBreak/>
        <w:drawing>
          <wp:inline distT="0" distB="0" distL="0" distR="0" wp14:anchorId="7F1FA10C" wp14:editId="7B723F38">
            <wp:extent cx="1228725" cy="1232505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88" cy="124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51CD3" w14:textId="77777777" w:rsidR="00E31E5F" w:rsidRPr="00D10BBD" w:rsidRDefault="00E31E5F" w:rsidP="00E31E5F">
      <w:pPr>
        <w:pStyle w:val="Caption"/>
        <w:jc w:val="center"/>
        <w:rPr>
          <w:rFonts w:ascii="Times New Roman" w:hAnsi="Times New Roman"/>
          <w:lang w:val="en-CA"/>
        </w:rPr>
      </w:pPr>
      <w:r w:rsidRPr="00D10BBD">
        <w:rPr>
          <w:rFonts w:ascii="Times New Roman" w:hAnsi="Times New Roman"/>
        </w:rPr>
        <w:t xml:space="preserve">Figure </w:t>
      </w:r>
      <w:r w:rsidRPr="00D10BBD">
        <w:rPr>
          <w:rFonts w:ascii="Times New Roman" w:hAnsi="Times New Roman"/>
          <w:i/>
        </w:rPr>
        <w:fldChar w:fldCharType="begin"/>
      </w:r>
      <w:r w:rsidRPr="00D10BBD">
        <w:rPr>
          <w:rFonts w:ascii="Times New Roman" w:hAnsi="Times New Roman"/>
        </w:rPr>
        <w:instrText xml:space="preserve"> SEQ Figure \* ARABIC </w:instrText>
      </w:r>
      <w:r w:rsidRPr="00D10BBD">
        <w:rPr>
          <w:rFonts w:ascii="Times New Roman" w:hAnsi="Times New Roman"/>
          <w:i/>
        </w:rPr>
        <w:fldChar w:fldCharType="separate"/>
      </w:r>
      <w:r w:rsidRPr="00D10BBD">
        <w:rPr>
          <w:rFonts w:ascii="Times New Roman" w:hAnsi="Times New Roman"/>
        </w:rPr>
        <w:t>1</w:t>
      </w:r>
      <w:r w:rsidRPr="00D10BBD">
        <w:rPr>
          <w:rFonts w:ascii="Times New Roman" w:hAnsi="Times New Roman"/>
          <w:i/>
        </w:rPr>
        <w:fldChar w:fldCharType="end"/>
      </w:r>
      <w:r w:rsidRPr="00D10BBD">
        <w:rPr>
          <w:rFonts w:ascii="Times New Roman" w:hAnsi="Times New Roman"/>
        </w:rPr>
        <w:t>: Current coefficient value X, neighboring left coefficient value X</w:t>
      </w:r>
      <w:r w:rsidRPr="00D10BBD">
        <w:rPr>
          <w:rFonts w:ascii="Times New Roman" w:hAnsi="Times New Roman"/>
          <w:vertAlign w:val="subscript"/>
        </w:rPr>
        <w:t>0</w:t>
      </w:r>
      <w:r w:rsidRPr="00D10BBD">
        <w:rPr>
          <w:rFonts w:ascii="Times New Roman" w:hAnsi="Times New Roman"/>
        </w:rPr>
        <w:t xml:space="preserve"> and neighboring above coefficient value X</w:t>
      </w:r>
      <w:r w:rsidRPr="00D10BBD">
        <w:rPr>
          <w:rFonts w:ascii="Times New Roman" w:hAnsi="Times New Roman"/>
          <w:vertAlign w:val="subscript"/>
        </w:rPr>
        <w:t>1</w:t>
      </w:r>
    </w:p>
    <w:p w14:paraId="5DAF7A61" w14:textId="6086070B" w:rsidR="00E31E5F" w:rsidRDefault="00E31E5F" w:rsidP="00E31E5F">
      <w:pPr>
        <w:rPr>
          <w:lang w:val="en-CA"/>
        </w:rPr>
      </w:pPr>
      <w:r>
        <w:rPr>
          <w:lang w:val="en-CA"/>
        </w:rPr>
        <w:t>X</w:t>
      </w:r>
      <w:r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is the left neigboring coefficient value, X</w:t>
      </w:r>
      <w:r w:rsidRPr="00D2396F">
        <w:rPr>
          <w:vertAlign w:val="subscript"/>
          <w:lang w:val="en-CA"/>
        </w:rPr>
        <w:t>1</w:t>
      </w:r>
      <w:r>
        <w:rPr>
          <w:lang w:val="en-CA"/>
        </w:rPr>
        <w:t xml:space="preserve"> is above neighboring coefficient value as shown in Figure 1. </w:t>
      </w:r>
      <w:r w:rsidR="00AB56D9">
        <w:rPr>
          <w:lang w:val="en-CA"/>
        </w:rPr>
        <w:t>If RDPCM is not applied in the current coding unit. context offset 0 is used i</w:t>
      </w:r>
      <w:r>
        <w:rPr>
          <w:lang w:val="en-CA"/>
        </w:rPr>
        <w:t xml:space="preserve">f both </w:t>
      </w:r>
      <w:r w:rsidR="005551F4">
        <w:rPr>
          <w:lang w:val="en-CA"/>
        </w:rPr>
        <w:t>X</w:t>
      </w:r>
      <w:r w:rsidR="005551F4"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</w:t>
      </w:r>
      <w:r w:rsidR="005551F4">
        <w:rPr>
          <w:lang w:val="en-CA"/>
        </w:rPr>
        <w:t>and X</w:t>
      </w:r>
      <w:r w:rsidR="005551F4">
        <w:rPr>
          <w:vertAlign w:val="subscript"/>
          <w:lang w:val="en-CA"/>
        </w:rPr>
        <w:t xml:space="preserve">1 </w:t>
      </w:r>
      <w:r>
        <w:rPr>
          <w:lang w:val="en-CA"/>
        </w:rPr>
        <w:t>are zero or</w:t>
      </w:r>
      <w:r w:rsidR="00DA6FDF">
        <w:rPr>
          <w:lang w:val="en-CA"/>
        </w:rPr>
        <w:t xml:space="preserve"> </w:t>
      </w:r>
      <w:r>
        <w:rPr>
          <w:lang w:val="en-CA"/>
        </w:rPr>
        <w:t>nonzero but with opposite signs</w:t>
      </w:r>
      <w:r w:rsidR="00AB56D9">
        <w:rPr>
          <w:lang w:val="en-CA"/>
        </w:rPr>
        <w:t>,</w:t>
      </w:r>
      <w:r w:rsidR="005551F4">
        <w:rPr>
          <w:lang w:val="en-CA"/>
        </w:rPr>
        <w:t xml:space="preserve"> </w:t>
      </w:r>
      <w:r w:rsidR="00AB56D9">
        <w:rPr>
          <w:lang w:val="en-CA"/>
        </w:rPr>
        <w:t>context offset 1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 xml:space="preserve">are </w:t>
      </w:r>
      <w:r>
        <w:rPr>
          <w:lang w:val="en-CA"/>
        </w:rPr>
        <w:t>non-negative</w:t>
      </w:r>
      <w:r w:rsidR="00AB56D9">
        <w:rPr>
          <w:lang w:val="en-CA"/>
        </w:rPr>
        <w:t>, and</w:t>
      </w:r>
      <w:r>
        <w:rPr>
          <w:lang w:val="en-CA"/>
        </w:rPr>
        <w:t xml:space="preserve"> context offset 2 is used</w:t>
      </w:r>
      <w:r w:rsidR="00AB56D9">
        <w:rPr>
          <w:lang w:val="en-CA"/>
        </w:rPr>
        <w:t xml:space="preserve"> otherwise. If RDPCM is applied in the current coding unit. context offset 3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>are zero or nonzero but with opposite signs, context offset 4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>are non-negative, and context offset 5 is used otherwise</w:t>
      </w:r>
      <w:r>
        <w:rPr>
          <w:lang w:val="en-CA"/>
        </w:rPr>
        <w:t xml:space="preserve"> This can be summarized by the following table.</w:t>
      </w:r>
    </w:p>
    <w:p w14:paraId="2BB0A10C" w14:textId="77777777" w:rsidR="00DA6FDF" w:rsidRDefault="00DA6FDF" w:rsidP="00E31E5F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45"/>
        <w:gridCol w:w="1922"/>
        <w:gridCol w:w="1469"/>
      </w:tblGrid>
      <w:tr w:rsidR="009E30C0" w14:paraId="216FD01C" w14:textId="77777777" w:rsidTr="00634708">
        <w:trPr>
          <w:jc w:val="center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8BE2E9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FF6D021" w14:textId="25C974A0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(X</w:t>
            </w:r>
            <w:r w:rsidRPr="00D2396F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,</w:t>
            </w:r>
            <w:r>
              <w:rPr>
                <w:lang w:val="en-CA"/>
              </w:rPr>
              <w:t xml:space="preserve"> X</w:t>
            </w:r>
            <w:r w:rsidRPr="00D2396F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A9B4341" w14:textId="77777777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Context offset</w:t>
            </w:r>
          </w:p>
        </w:tc>
      </w:tr>
      <w:tr w:rsidR="009E30C0" w14:paraId="3188A1BF" w14:textId="77777777" w:rsidTr="00634708">
        <w:trPr>
          <w:jc w:val="center"/>
        </w:trPr>
        <w:tc>
          <w:tcPr>
            <w:tcW w:w="3545" w:type="dxa"/>
            <w:vMerge w:val="restart"/>
            <w:tcBorders>
              <w:top w:val="single" w:sz="4" w:space="0" w:color="auto"/>
            </w:tcBorders>
          </w:tcPr>
          <w:p w14:paraId="0E69022E" w14:textId="77777777" w:rsidR="009E30C0" w:rsidRDefault="009E30C0" w:rsidP="00397657">
            <w:pPr>
              <w:jc w:val="left"/>
              <w:rPr>
                <w:lang w:val="en-CA"/>
              </w:rPr>
            </w:pPr>
          </w:p>
          <w:p w14:paraId="7ECA5D87" w14:textId="288F5606" w:rsidR="009E30C0" w:rsidRPr="00634708" w:rsidRDefault="00634708" w:rsidP="00397657">
            <w:pPr>
              <w:jc w:val="left"/>
              <w:rPr>
                <w:b/>
                <w:bCs/>
                <w:i/>
                <w:iCs/>
                <w:lang w:val="en-CA"/>
              </w:rPr>
            </w:pPr>
            <w:r>
              <w:rPr>
                <w:b/>
                <w:bCs/>
                <w:i/>
                <w:iCs/>
                <w:lang w:val="en-CA"/>
              </w:rPr>
              <w:t>i</w:t>
            </w:r>
            <w:r w:rsidRPr="00634708">
              <w:rPr>
                <w:b/>
                <w:bCs/>
                <w:i/>
                <w:iCs/>
                <w:lang w:val="en-CA"/>
              </w:rPr>
              <w:t>ntra_bdpcm_flag</w:t>
            </w:r>
            <w:r>
              <w:rPr>
                <w:b/>
                <w:bCs/>
                <w:i/>
                <w:iCs/>
                <w:lang w:val="en-CA"/>
              </w:rPr>
              <w:t xml:space="preserve"> = = 0 </w:t>
            </w:r>
            <w:r w:rsidR="009E30C0" w:rsidRPr="00634708">
              <w:rPr>
                <w:b/>
                <w:bCs/>
                <w:i/>
                <w:iCs/>
                <w:lang w:val="en-C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98F7E30" w14:textId="5D8CD4BE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0E8E43B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9E30C0" w14:paraId="6A35FCE8" w14:textId="77777777" w:rsidTr="00634708">
        <w:trPr>
          <w:jc w:val="center"/>
        </w:trPr>
        <w:tc>
          <w:tcPr>
            <w:tcW w:w="3545" w:type="dxa"/>
            <w:vMerge/>
          </w:tcPr>
          <w:p w14:paraId="3B31B9BD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61B1EF08" w14:textId="34730273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022BED29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9E30C0" w14:paraId="7274E1FA" w14:textId="77777777" w:rsidTr="00634708">
        <w:trPr>
          <w:jc w:val="center"/>
        </w:trPr>
        <w:tc>
          <w:tcPr>
            <w:tcW w:w="3545" w:type="dxa"/>
            <w:vMerge/>
          </w:tcPr>
          <w:p w14:paraId="4AC96DDB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34344745" w14:textId="7DAF57D4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549EFDA1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634708" w14:paraId="3E7E28D3" w14:textId="77777777" w:rsidTr="00634708">
        <w:trPr>
          <w:jc w:val="center"/>
        </w:trPr>
        <w:tc>
          <w:tcPr>
            <w:tcW w:w="3545" w:type="dxa"/>
            <w:vMerge w:val="restart"/>
          </w:tcPr>
          <w:p w14:paraId="08F106A4" w14:textId="77777777" w:rsidR="00634708" w:rsidRDefault="00634708" w:rsidP="00634708">
            <w:pPr>
              <w:jc w:val="left"/>
              <w:rPr>
                <w:lang w:val="en-CA"/>
              </w:rPr>
            </w:pPr>
          </w:p>
          <w:p w14:paraId="091F288B" w14:textId="79EB48A4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b/>
                <w:bCs/>
                <w:i/>
                <w:iCs/>
                <w:lang w:val="en-CA"/>
              </w:rPr>
              <w:t>i</w:t>
            </w:r>
            <w:r w:rsidRPr="00634708">
              <w:rPr>
                <w:b/>
                <w:bCs/>
                <w:i/>
                <w:iCs/>
                <w:lang w:val="en-CA"/>
              </w:rPr>
              <w:t>ntra_bdpcm_flag</w:t>
            </w:r>
            <w:r>
              <w:rPr>
                <w:b/>
                <w:bCs/>
                <w:i/>
                <w:iCs/>
                <w:lang w:val="en-CA"/>
              </w:rPr>
              <w:t xml:space="preserve"> = = 1 </w:t>
            </w:r>
            <w:r w:rsidRPr="00634708">
              <w:rPr>
                <w:b/>
                <w:bCs/>
                <w:i/>
                <w:iCs/>
                <w:lang w:val="en-CA"/>
              </w:rPr>
              <w:t xml:space="preserve"> </w:t>
            </w:r>
          </w:p>
        </w:tc>
        <w:tc>
          <w:tcPr>
            <w:tcW w:w="0" w:type="auto"/>
          </w:tcPr>
          <w:p w14:paraId="0B6322DB" w14:textId="6EFAE0D6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</w:tcPr>
          <w:p w14:paraId="753CF489" w14:textId="7AF35555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634708" w14:paraId="2C62FB33" w14:textId="77777777" w:rsidTr="00634708">
        <w:trPr>
          <w:jc w:val="center"/>
        </w:trPr>
        <w:tc>
          <w:tcPr>
            <w:tcW w:w="3545" w:type="dxa"/>
            <w:vMerge/>
          </w:tcPr>
          <w:p w14:paraId="737A1DD7" w14:textId="77777777" w:rsidR="00634708" w:rsidRDefault="00634708" w:rsidP="00634708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2ED7ADD4" w14:textId="6C4BAF50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23346713" w14:textId="60998E1D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  <w:tr w:rsidR="00634708" w14:paraId="0507734A" w14:textId="77777777" w:rsidTr="00634708">
        <w:trPr>
          <w:jc w:val="center"/>
        </w:trPr>
        <w:tc>
          <w:tcPr>
            <w:tcW w:w="3545" w:type="dxa"/>
            <w:vMerge/>
          </w:tcPr>
          <w:p w14:paraId="41034899" w14:textId="77777777" w:rsidR="00634708" w:rsidRDefault="00634708" w:rsidP="00634708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3604DA71" w14:textId="09DE9003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733CF81D" w14:textId="29041BD4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</w:tbl>
    <w:p w14:paraId="090E2185" w14:textId="77777777" w:rsidR="00E31E5F" w:rsidRDefault="00E31E5F" w:rsidP="00E31E5F">
      <w:pPr>
        <w:pStyle w:val="Heading2"/>
        <w:rPr>
          <w:lang w:val="en-CA"/>
        </w:rPr>
      </w:pPr>
      <w:bookmarkStart w:id="2" w:name="_Level_mapping"/>
      <w:bookmarkEnd w:id="2"/>
      <w:r>
        <w:rPr>
          <w:lang w:val="en-CA"/>
        </w:rPr>
        <w:t>Level mapping</w:t>
      </w:r>
    </w:p>
    <w:p w14:paraId="7E289BCB" w14:textId="37A1962A" w:rsidR="00E31E5F" w:rsidRDefault="00BC26A2" w:rsidP="00E31E5F">
      <w:pPr>
        <w:rPr>
          <w:lang w:val="en-CA"/>
        </w:rPr>
      </w:pPr>
      <w:r>
        <w:rPr>
          <w:lang w:val="en-CA"/>
        </w:rPr>
        <w:t>If RDPCM is not applied in the current coding unit, t</w:t>
      </w:r>
      <w:r w:rsidR="00E31E5F">
        <w:rPr>
          <w:lang w:val="en-CA"/>
        </w:rPr>
        <w:t xml:space="preserve">he absolute coefficient level, </w:t>
      </w:r>
      <w:r w:rsidR="00E31E5F" w:rsidRPr="0011122C">
        <w:rPr>
          <w:i/>
          <w:lang w:val="en-CA"/>
        </w:rPr>
        <w:t>absCoeffLevel</w:t>
      </w:r>
      <w:r w:rsidR="00E31E5F">
        <w:rPr>
          <w:lang w:val="en-CA"/>
        </w:rPr>
        <w:t>, is mapped to a modified level to be coded by the following method that depends on the values of quantized residual samples to the left and above of the current residual sample. Let X</w:t>
      </w:r>
      <w:r w:rsidR="00E31E5F" w:rsidRPr="006C7DFB">
        <w:rPr>
          <w:vertAlign w:val="subscript"/>
          <w:lang w:val="en-CA"/>
        </w:rPr>
        <w:t>0</w:t>
      </w:r>
      <w:r w:rsidR="00E31E5F">
        <w:rPr>
          <w:lang w:val="en-CA"/>
        </w:rPr>
        <w:t xml:space="preserve"> denote the absolute coefficient level to the left of the current coefficient and let X</w:t>
      </w:r>
      <w:r w:rsidR="00E31E5F" w:rsidRPr="006C7DFB">
        <w:rPr>
          <w:vertAlign w:val="subscript"/>
          <w:lang w:val="en-CA"/>
        </w:rPr>
        <w:t>1</w:t>
      </w:r>
      <w:r w:rsidR="00E31E5F">
        <w:rPr>
          <w:lang w:val="en-CA"/>
        </w:rPr>
        <w:t xml:space="preserve"> denote the absolute coefficient level of above coefficient. For representing a coefficient with absolute coefficient level </w:t>
      </w:r>
      <w:r w:rsidR="00E31E5F" w:rsidRPr="0011122C">
        <w:rPr>
          <w:i/>
          <w:lang w:val="en-CA"/>
        </w:rPr>
        <w:t>absCoeff</w:t>
      </w:r>
      <w:r w:rsidR="00E31E5F">
        <w:rPr>
          <w:lang w:val="en-CA"/>
        </w:rPr>
        <w:t xml:space="preserve">, a mapped </w:t>
      </w:r>
      <w:r w:rsidR="00E31E5F" w:rsidRPr="0011122C">
        <w:rPr>
          <w:i/>
          <w:lang w:val="en-CA"/>
        </w:rPr>
        <w:t>absCoeffMod</w:t>
      </w:r>
      <w:r w:rsidR="00E31E5F">
        <w:rPr>
          <w:lang w:val="en-CA"/>
        </w:rPr>
        <w:t xml:space="preserve"> is coded which is derived as follows:</w:t>
      </w:r>
    </w:p>
    <w:p w14:paraId="76EDA897" w14:textId="77777777" w:rsidR="00E31E5F" w:rsidRDefault="00E31E5F" w:rsidP="00E31E5F">
      <w:pPr>
        <w:rPr>
          <w:lang w:val="en-CA"/>
        </w:rPr>
      </w:pPr>
    </w:p>
    <w:p w14:paraId="16698DC9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pred = max(X0, X1);</w:t>
      </w:r>
    </w:p>
    <w:p w14:paraId="6A712545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if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(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== pred)</w:t>
      </w:r>
    </w:p>
    <w:p w14:paraId="11AFAC53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1B72A0FB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absCoeffMod = 1;</w:t>
      </w:r>
    </w:p>
    <w:p w14:paraId="179672D6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01C03152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else</w:t>
      </w:r>
    </w:p>
    <w:p w14:paraId="4530C565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7B118CC8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absCoeffMod = (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&lt; pred) ? 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 : 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;</w:t>
      </w:r>
    </w:p>
    <w:p w14:paraId="1C48F320" w14:textId="302785DD" w:rsidR="00F065BD" w:rsidRDefault="00E31E5F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>}</w:t>
      </w:r>
    </w:p>
    <w:p w14:paraId="77474586" w14:textId="04432882" w:rsidR="00F065BD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</w:p>
    <w:p w14:paraId="79E7457A" w14:textId="2E843566" w:rsidR="00F065BD" w:rsidRPr="004E0232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r>
        <w:rPr>
          <w:lang w:val="en-CA"/>
        </w:rPr>
        <w:t xml:space="preserve">In addition, the context derivation for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 in VTM5.0 is replaced by the following method utilizing the information of above neighboring coefficient and left neighboring coefficient ( X</w:t>
      </w:r>
      <w:r w:rsidRPr="00D2396F">
        <w:rPr>
          <w:vertAlign w:val="subscript"/>
          <w:lang w:val="en-CA"/>
        </w:rPr>
        <w:t>0</w:t>
      </w:r>
      <w:r>
        <w:rPr>
          <w:vertAlign w:val="subscript"/>
          <w:lang w:val="en-CA"/>
        </w:rPr>
        <w:t xml:space="preserve"> </w:t>
      </w:r>
      <w:r>
        <w:rPr>
          <w:lang w:val="en-CA"/>
        </w:rPr>
        <w:t>and X</w:t>
      </w:r>
      <w:r>
        <w:rPr>
          <w:vertAlign w:val="subscript"/>
          <w:lang w:val="en-CA"/>
        </w:rPr>
        <w:t>1</w:t>
      </w:r>
      <w:r>
        <w:rPr>
          <w:lang w:val="en-CA"/>
        </w:rPr>
        <w:t xml:space="preserve"> in Figure 1). If RDPCM is not applied in the current coding unit, </w:t>
      </w:r>
      <w:r w:rsidR="004E0232">
        <w:rPr>
          <w:lang w:val="en-CA"/>
        </w:rPr>
        <w:t>context offset 0 is used if both X</w:t>
      </w:r>
      <w:r w:rsidR="004E0232" w:rsidRPr="00D2396F">
        <w:rPr>
          <w:vertAlign w:val="subscript"/>
          <w:lang w:val="en-CA"/>
        </w:rPr>
        <w:t>0</w:t>
      </w:r>
      <w:r w:rsidR="004E0232">
        <w:rPr>
          <w:vertAlign w:val="subscript"/>
          <w:lang w:val="en-CA"/>
        </w:rPr>
        <w:t xml:space="preserve"> </w:t>
      </w:r>
      <w:r w:rsidR="004E0232">
        <w:rPr>
          <w:lang w:val="en-CA"/>
        </w:rPr>
        <w:t>and X</w:t>
      </w:r>
      <w:r w:rsidR="004E0232">
        <w:rPr>
          <w:vertAlign w:val="subscript"/>
          <w:lang w:val="en-CA"/>
        </w:rPr>
        <w:t>1</w:t>
      </w:r>
      <w:r w:rsidR="004E0232">
        <w:rPr>
          <w:lang w:val="en-CA"/>
        </w:rPr>
        <w:t xml:space="preserve"> are zeros, context offset 1 is used if only one of the two neighboring coefficients is nonzero, and context offset 2 is used if both X</w:t>
      </w:r>
      <w:r w:rsidR="004E0232" w:rsidRPr="00D2396F">
        <w:rPr>
          <w:vertAlign w:val="subscript"/>
          <w:lang w:val="en-CA"/>
        </w:rPr>
        <w:t>0</w:t>
      </w:r>
      <w:r w:rsidR="004E0232">
        <w:rPr>
          <w:lang w:val="en-CA"/>
        </w:rPr>
        <w:t xml:space="preserve"> and X</w:t>
      </w:r>
      <w:r w:rsidR="004E0232">
        <w:rPr>
          <w:vertAlign w:val="subscript"/>
          <w:lang w:val="en-CA"/>
        </w:rPr>
        <w:t xml:space="preserve">1 </w:t>
      </w:r>
      <w:r w:rsidR="004E0232">
        <w:rPr>
          <w:lang w:val="en-CA"/>
        </w:rPr>
        <w:t>are nonzero. If RDPCM is applied in the current coding unit, context offset 3 is used.</w:t>
      </w:r>
    </w:p>
    <w:p w14:paraId="564EF93E" w14:textId="2F44B52D" w:rsidR="00F065BD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lang w:val="en-CA"/>
        </w:rPr>
        <w:t xml:space="preserve"> </w:t>
      </w:r>
    </w:p>
    <w:p w14:paraId="61446A1E" w14:textId="77777777" w:rsidR="00E31E5F" w:rsidRDefault="00E31E5F" w:rsidP="00E31E5F">
      <w:pPr>
        <w:pStyle w:val="Heading2"/>
        <w:rPr>
          <w:lang w:val="en-CA"/>
        </w:rPr>
      </w:pPr>
      <w:bookmarkStart w:id="3" w:name="_Bitplane_coding_of"/>
      <w:bookmarkEnd w:id="3"/>
      <w:r>
        <w:rPr>
          <w:lang w:val="en-CA"/>
        </w:rPr>
        <w:lastRenderedPageBreak/>
        <w:t>Bitplane coding of TS residuals</w:t>
      </w:r>
    </w:p>
    <w:p w14:paraId="18A7F99C" w14:textId="37E0F26C" w:rsidR="00E31E5F" w:rsidRPr="00397657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r w:rsidRPr="00397657">
        <w:rPr>
          <w:lang w:val="en-CA"/>
        </w:rPr>
        <w:t xml:space="preserve">Syntax </w:t>
      </w:r>
      <w:r>
        <w:rPr>
          <w:lang w:val="en-CA"/>
        </w:rPr>
        <w:t xml:space="preserve">elements </w:t>
      </w:r>
      <w:r w:rsidRPr="0001530B">
        <w:rPr>
          <w:b/>
          <w:i/>
          <w:lang w:val="en-CA"/>
        </w:rPr>
        <w:t>sig_coeff_flag</w:t>
      </w:r>
      <w:r>
        <w:rPr>
          <w:lang w:val="en-CA"/>
        </w:rPr>
        <w:t xml:space="preserve">, </w:t>
      </w:r>
      <w:r>
        <w:rPr>
          <w:b/>
          <w:i/>
          <w:lang w:val="en-CA"/>
        </w:rPr>
        <w:t>coeff_sign_flag,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r w:rsidRPr="0001530B">
        <w:rPr>
          <w:b/>
          <w:i/>
          <w:lang w:val="en-CA"/>
        </w:rPr>
        <w:t>par_level_flag</w:t>
      </w:r>
      <w:r>
        <w:rPr>
          <w:lang w:val="en-CA"/>
        </w:rPr>
        <w:t xml:space="preserve">, that are coded interleaved residual sample by residual sample in the first pass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_Ref3302964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followed by </w:t>
      </w:r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r>
        <w:rPr>
          <w:b/>
          <w:i/>
          <w:lang w:val="en-CA"/>
        </w:rPr>
        <w:t xml:space="preserve"> </w:t>
      </w:r>
      <w:r>
        <w:rPr>
          <w:lang w:val="en-CA"/>
        </w:rPr>
        <w:t xml:space="preserve">bitplanes are converted to bitplane coding in </w:t>
      </w:r>
      <w:r w:rsidRPr="0001530B">
        <w:rPr>
          <w:b/>
          <w:i/>
          <w:lang w:val="en-CA"/>
        </w:rPr>
        <w:t>sig_coeff_flag</w:t>
      </w:r>
      <w:r>
        <w:rPr>
          <w:lang w:val="en-CA"/>
        </w:rPr>
        <w:t xml:space="preserve">, </w:t>
      </w:r>
      <w:r>
        <w:rPr>
          <w:b/>
          <w:i/>
          <w:lang w:val="en-CA"/>
        </w:rPr>
        <w:t>coeff_sign_flag,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r>
        <w:rPr>
          <w:b/>
          <w:i/>
          <w:lang w:val="en-CA"/>
        </w:rPr>
        <w:t xml:space="preserve"> (X: 3,5,..)</w:t>
      </w:r>
      <w:r>
        <w:rPr>
          <w:lang w:val="en-CA"/>
        </w:rPr>
        <w:t xml:space="preserve"> followed by </w:t>
      </w:r>
      <w:r w:rsidRPr="0001530B">
        <w:rPr>
          <w:b/>
          <w:i/>
          <w:lang w:val="en-CA"/>
        </w:rPr>
        <w:t>par_level_flag</w:t>
      </w:r>
      <w:r>
        <w:rPr>
          <w:lang w:val="en-CA"/>
        </w:rPr>
        <w:t xml:space="preserve"> bitplane order. Context modelling of syntax elements as well as </w:t>
      </w:r>
      <w:r w:rsidRPr="00397657">
        <w:rPr>
          <w:b/>
          <w:i/>
          <w:lang w:val="en-CA"/>
        </w:rPr>
        <w:t>abs_remainder</w:t>
      </w:r>
      <w:r>
        <w:rPr>
          <w:lang w:val="en-CA"/>
        </w:rPr>
        <w:t xml:space="preserve"> coding is same as in </w:t>
      </w:r>
      <w:r w:rsidR="008D52C0">
        <w:rPr>
          <w:lang w:val="en-CA"/>
        </w:rPr>
        <w:t>VTM5.0.</w:t>
      </w:r>
    </w:p>
    <w:p w14:paraId="70E3D2A8" w14:textId="7D2EE5F1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0B385640" w14:textId="7AA50C96" w:rsidR="00BC26A2" w:rsidRPr="00BC26A2" w:rsidRDefault="00BC26A2" w:rsidP="00BC26A2">
      <w:pPr>
        <w:pStyle w:val="Heading2"/>
        <w:rPr>
          <w:lang w:val="en-CA"/>
        </w:rPr>
      </w:pPr>
      <w:r>
        <w:rPr>
          <w:lang w:val="en-CA"/>
        </w:rPr>
        <w:t>Standard QPs (22, 27, 32, 37)</w:t>
      </w:r>
    </w:p>
    <w:p w14:paraId="1A285F94" w14:textId="17FD4D4C" w:rsidR="003F2B82" w:rsidRDefault="00412B4C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</w:t>
      </w:r>
      <w:r>
        <w:rPr>
          <w:lang w:val="en-CA"/>
        </w:rPr>
        <w:t>7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IBC, HashME, and RDPCM are turned on only for </w:t>
      </w:r>
      <w:r w:rsidR="00864A5A">
        <w:rPr>
          <w:lang w:val="en-CA"/>
        </w:rPr>
        <w:t>c</w:t>
      </w:r>
      <w:r>
        <w:rPr>
          <w:lang w:val="en-CA"/>
        </w:rPr>
        <w:t xml:space="preserve">lass F and </w:t>
      </w:r>
      <w:r w:rsidR="00864A5A">
        <w:rPr>
          <w:lang w:val="en-CA"/>
        </w:rPr>
        <w:t>c</w:t>
      </w:r>
      <w:r>
        <w:rPr>
          <w:lang w:val="en-CA"/>
        </w:rPr>
        <w:t>lass TGM</w:t>
      </w:r>
      <w:r w:rsidR="00864A5A">
        <w:rPr>
          <w:lang w:val="en-CA"/>
        </w:rPr>
        <w:t>.</w:t>
      </w:r>
      <w:r>
        <w:rPr>
          <w:lang w:val="en-CA"/>
        </w:rPr>
        <w:t xml:space="preserve"> </w:t>
      </w:r>
      <w:r w:rsidR="00864A5A">
        <w:rPr>
          <w:lang w:val="en-CA"/>
        </w:rPr>
        <w:t>S</w:t>
      </w:r>
      <w:r>
        <w:rPr>
          <w:lang w:val="en-CA"/>
        </w:rPr>
        <w:t xml:space="preserve">imulation results </w:t>
      </w:r>
      <w:r w:rsidR="00864A5A">
        <w:rPr>
          <w:lang w:val="en-CA"/>
        </w:rPr>
        <w:t xml:space="preserve">for standard QPs (22, 27, 32, 37) are shown in Table 1-5. Table 1 shows the results </w:t>
      </w:r>
      <w:r>
        <w:rPr>
          <w:lang w:val="en-CA"/>
        </w:rPr>
        <w:t xml:space="preserve">of sign context modelling described in </w:t>
      </w:r>
      <w:hyperlink w:anchor="_Sign_context_modelling" w:history="1">
        <w:r w:rsidRPr="00412B4C">
          <w:rPr>
            <w:rStyle w:val="Hyperlink"/>
            <w:color w:val="000000" w:themeColor="text1"/>
            <w:lang w:val="en-CA"/>
          </w:rPr>
          <w:t>1.1</w:t>
        </w:r>
      </w:hyperlink>
      <w:r>
        <w:rPr>
          <w:color w:val="000000" w:themeColor="text1"/>
          <w:lang w:val="en-CA"/>
        </w:rPr>
        <w:t xml:space="preserve"> (CE</w:t>
      </w:r>
      <w:r w:rsidR="00864A5A">
        <w:rPr>
          <w:color w:val="000000" w:themeColor="text1"/>
          <w:lang w:val="en-CA"/>
        </w:rPr>
        <w:t>7</w:t>
      </w:r>
      <w:r>
        <w:rPr>
          <w:color w:val="000000" w:themeColor="text1"/>
          <w:lang w:val="en-CA"/>
        </w:rPr>
        <w:t>-3.7)</w:t>
      </w:r>
      <w:r w:rsidR="00864A5A">
        <w:rPr>
          <w:color w:val="000000" w:themeColor="text1"/>
          <w:lang w:val="en-CA"/>
        </w:rPr>
        <w:t xml:space="preserve">. Table 2 shows the results of level mapping described in </w:t>
      </w:r>
      <w:hyperlink w:anchor="_Level_mapping" w:history="1">
        <w:r w:rsidR="00864A5A">
          <w:rPr>
            <w:rStyle w:val="Hyperlink"/>
            <w:color w:val="000000" w:themeColor="text1"/>
            <w:lang w:val="en-CA"/>
          </w:rPr>
          <w:t>1.2</w:t>
        </w:r>
      </w:hyperlink>
      <w:r w:rsidR="00864A5A">
        <w:rPr>
          <w:color w:val="000000" w:themeColor="text1"/>
          <w:lang w:val="en-CA"/>
        </w:rPr>
        <w:t xml:space="preserve"> (CE7-3.8). Table 3 shows the results of bitplane coding described in </w:t>
      </w:r>
      <w:hyperlink w:anchor="_Bitplane_coding_of" w:history="1">
        <w:r w:rsidR="00864A5A">
          <w:rPr>
            <w:rStyle w:val="Hyperlink"/>
            <w:color w:val="000000" w:themeColor="text1"/>
            <w:lang w:val="en-CA"/>
          </w:rPr>
          <w:t>1.3</w:t>
        </w:r>
      </w:hyperlink>
      <w:r w:rsidR="00864A5A">
        <w:rPr>
          <w:color w:val="000000" w:themeColor="text1"/>
          <w:lang w:val="en-CA"/>
        </w:rPr>
        <w:t xml:space="preserve"> (CE7-3.9). Table 4 and Table 5 show the combined test results of sign context modelling and level mapping (CE7-3.10), and the combined tests results of sign contex modelling, level mapping, and bitplane coding</w:t>
      </w:r>
      <w:r w:rsidR="00780B27">
        <w:rPr>
          <w:color w:val="000000" w:themeColor="text1"/>
          <w:lang w:val="en-CA"/>
        </w:rPr>
        <w:t xml:space="preserve"> (CE7-3.11)</w:t>
      </w:r>
      <w:r w:rsidR="00864A5A">
        <w:rPr>
          <w:color w:val="000000" w:themeColor="text1"/>
          <w:lang w:val="en-CA"/>
        </w:rPr>
        <w:t>.</w:t>
      </w:r>
      <w:r w:rsidR="00780B27">
        <w:rPr>
          <w:color w:val="000000" w:themeColor="text1"/>
          <w:lang w:val="en-CA"/>
        </w:rPr>
        <w:t xml:space="preserve"> </w:t>
      </w:r>
      <w:r w:rsidR="00864A5A">
        <w:rPr>
          <w:color w:val="000000" w:themeColor="text1"/>
          <w:lang w:val="en-CA"/>
        </w:rPr>
        <w:t xml:space="preserve">  </w:t>
      </w:r>
    </w:p>
    <w:p w14:paraId="28328517" w14:textId="77777777" w:rsidR="00412B4C" w:rsidRDefault="00412B4C" w:rsidP="003F3551">
      <w:pPr>
        <w:rPr>
          <w:lang w:val="en-CA"/>
        </w:rPr>
      </w:pPr>
    </w:p>
    <w:p w14:paraId="3A217D37" w14:textId="2FE34054" w:rsidR="000D3B1F" w:rsidRP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>Table 1: Results of the CE</w:t>
      </w:r>
      <w:r w:rsidR="00780B27">
        <w:rPr>
          <w:b/>
          <w:bCs/>
          <w:lang w:val="en-CA"/>
        </w:rPr>
        <w:t>7</w:t>
      </w:r>
      <w:r w:rsidR="00721A42">
        <w:rPr>
          <w:b/>
          <w:bCs/>
          <w:lang w:val="en-CA"/>
        </w:rPr>
        <w:t>-</w:t>
      </w:r>
      <w:r w:rsidR="00780B27"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>.</w:t>
      </w:r>
      <w:r w:rsidR="00780B27">
        <w:rPr>
          <w:b/>
          <w:bCs/>
          <w:lang w:val="en-CA"/>
        </w:rPr>
        <w:t>7</w:t>
      </w:r>
      <w:r w:rsidRPr="000D3B1F">
        <w:rPr>
          <w:b/>
          <w:bCs/>
          <w:lang w:val="en-CA"/>
        </w:rPr>
        <w:t xml:space="preserve"> </w:t>
      </w:r>
      <w:r w:rsidR="00780B27">
        <w:rPr>
          <w:b/>
          <w:bCs/>
          <w:lang w:val="en-CA"/>
        </w:rPr>
        <w:t>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530E8" w:rsidRPr="002530E8" w14:paraId="2E91878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9BDE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C6CA9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2530E8" w:rsidRPr="002530E8" w14:paraId="1A1DBBB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4039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494CF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2530E8" w:rsidRPr="002530E8" w14:paraId="2E580D2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3DC3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C07C1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4D83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4F44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B1C7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0378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2530E8" w14:paraId="5DE3312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577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E53E" w14:textId="47D0BD4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7A62" w14:textId="683D0784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992" w14:textId="703194B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0A2D" w14:textId="6AD4AD3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4F04" w14:textId="1ABB244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2530E8" w14:paraId="6006172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AA2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F6E8" w14:textId="555C0C7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009E" w14:textId="68FBA32B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7B2C" w14:textId="242C0C8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35A8" w14:textId="14E8801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2C5F" w14:textId="6C0F6EF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2530E8" w14:paraId="7504AFD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D017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E08A" w14:textId="0C64C3C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F456" w14:textId="76C7DB6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57CB" w14:textId="042AFCE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C457" w14:textId="5FDD017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FCED" w14:textId="50444016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2530E8" w14:paraId="78FE712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B216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E4A9" w14:textId="00D6D19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0C1A" w14:textId="78A88D5E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F9B8" w14:textId="5720F2D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CB22" w14:textId="6073ACD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8F2C" w14:textId="366A8B2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2530E8" w14:paraId="25EC470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0EF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BD94" w14:textId="5729881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9D0D" w14:textId="581B5C5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BDBC" w14:textId="72E0840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B01B" w14:textId="4AB79596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01B5" w14:textId="16D649A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12F0873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F1C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B8F6" w14:textId="38FD998B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8279" w14:textId="1419E47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0BEA" w14:textId="23E035C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CD14" w14:textId="6A33CB6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2D2B" w14:textId="3572E61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718CA51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06F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7A29" w14:textId="2462835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72D3" w14:textId="5480B68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F321" w14:textId="5F73B39F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F0BD" w14:textId="567BE314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3B89" w14:textId="04C26F0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60EC363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AD7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47E2" w14:textId="204021B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A123" w14:textId="1E8FCF2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951B" w14:textId="2871F98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FB08" w14:textId="2427E42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5405" w14:textId="2D08E87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2530E8" w14:paraId="10EC135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5D5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69C9" w14:textId="6E6E8201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A3C48" w14:textId="2BF224E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5E2A" w14:textId="4529FC1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3A17" w14:textId="229FD73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4D1D" w14:textId="023FA5DF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7F46" w:rsidRPr="006F7F46" w14:paraId="6C89CD7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F2AC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0723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F7F46" w:rsidRPr="006F7F46" w14:paraId="7FE09C9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3E3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CE60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207A97F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19CE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E2A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134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941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20C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634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6F7F46" w14:paraId="60BA722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D96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9212" w14:textId="1214FCD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6D9E" w14:textId="3CFB2D6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1F44" w14:textId="2FB92FF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784" w14:textId="509DE29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8530" w14:textId="272D61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746E349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3BC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1390" w14:textId="53327A1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663C" w14:textId="68CD64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ED5A" w14:textId="4E7FD0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8290" w14:textId="085FC7C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CBAB" w14:textId="1DAF55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3EE0A05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4E8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E65C" w14:textId="38A9605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5CA4" w14:textId="6CD2D1A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FE48" w14:textId="7BAAB9E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EFFD" w14:textId="439E11D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A2F7" w14:textId="056A98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2109E43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15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3E66" w14:textId="574252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C298" w14:textId="420F08B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E81" w14:textId="11898BF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1A2C" w14:textId="5A9960C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E5A0" w14:textId="2E498C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1354EF7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21E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0B96" w14:textId="2652666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63D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192D" w14:textId="277672B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9B6E" w14:textId="061C6B9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9AC2" w14:textId="3348340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68C0269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DD7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A06F" w14:textId="58369EC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B999F" w14:textId="31F961F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0D55" w14:textId="362BB1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91B93" w14:textId="3016D2A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7D06" w14:textId="3F8D45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422DE4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94A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6333" w14:textId="73B1B48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77C4" w14:textId="2BE160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64AF" w14:textId="0FB0A6C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562F" w14:textId="1122722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FCEC" w14:textId="230C05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7AF6CAA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5021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C33E" w14:textId="2CF98BA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D78C" w14:textId="6C13E50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EE47" w14:textId="7C7C59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F129" w14:textId="514080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83CB" w14:textId="6BB8FE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406790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A371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FA0DB" w14:textId="3CF36F3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B9F0" w14:textId="1812FE5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17DD" w14:textId="52690EE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C2D6F" w14:textId="5A57E9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E55B" w14:textId="57E0543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7F46" w:rsidRPr="006F7F46" w14:paraId="10B8C0F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8824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6D8D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F7F46" w:rsidRPr="006F7F46" w14:paraId="1A87BD8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757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6271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0C6B1AA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F79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6EF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B02A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887E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37D9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2CCB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6F7F46" w14:paraId="5122AFB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2C6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B281" w14:textId="75F83D6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CA17" w14:textId="3A8CEBC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BC49" w14:textId="7D4AA0A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ED86" w14:textId="0FF16FE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FF95" w14:textId="3CCEE7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4517EFF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453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1023" w14:textId="6767C9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F66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2955" w14:textId="45DF7AC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8023" w14:textId="1B786CC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ABE3" w14:textId="6430F8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602CCA7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C2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6495" w14:textId="0177F11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5A09" w14:textId="2ED0C8A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BDB3" w14:textId="421A1AB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38DF" w14:textId="2CB6E7D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95F" w14:textId="23B355D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36D4464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1A7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723" w14:textId="7A646A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56BC" w14:textId="0582E3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4F39" w14:textId="037485E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3140" w14:textId="7825583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1B2B" w14:textId="00EB803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555CAF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86E3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6B90" w14:textId="4AF2058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3685" w14:textId="07A0F81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89E5" w14:textId="601D930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0084" w14:textId="09CC39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9833" w14:textId="2B42BD0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3615" w:rsidRPr="006F7F46" w14:paraId="1B1D016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8824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E2B0" w14:textId="545781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4324" w14:textId="382995B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A7AD" w14:textId="6A1602D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6B64" w14:textId="33BB15E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C979" w14:textId="4C54254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10D998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62B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182D" w14:textId="3786DEF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2135" w14:textId="4516D50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C432" w14:textId="03049D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991D" w14:textId="3ECB762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DD67" w14:textId="4BD5813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6F7F46" w14:paraId="3C86534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931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3C2A" w14:textId="59CEA4B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EA6F" w14:textId="3DF8C6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4943" w14:textId="657ADEA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C7E3C" w14:textId="2B8FAD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970A" w14:textId="67D78C0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428AAC2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42A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9D5AE" w14:textId="3DB46CE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6114" w14:textId="340625F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399F" w14:textId="4C7D4BA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5E42" w14:textId="4056E07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C71E" w14:textId="4E684D4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332B34" w14:textId="77777777" w:rsidR="006F7F46" w:rsidRDefault="006F7F46" w:rsidP="006F7F46">
      <w:pPr>
        <w:jc w:val="center"/>
        <w:rPr>
          <w:b/>
          <w:bCs/>
          <w:lang w:val="en-CA"/>
        </w:rPr>
      </w:pPr>
    </w:p>
    <w:p w14:paraId="4605989E" w14:textId="567D9ABF" w:rsidR="006F7F46" w:rsidRPr="000D3B1F" w:rsidRDefault="006F7F46" w:rsidP="006F7F46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>: Results of the CE</w:t>
      </w:r>
      <w:r>
        <w:rPr>
          <w:b/>
          <w:bCs/>
          <w:lang w:val="en-CA"/>
        </w:rPr>
        <w:t>7-3</w:t>
      </w:r>
      <w:r w:rsidRPr="000D3B1F">
        <w:rPr>
          <w:b/>
          <w:bCs/>
          <w:lang w:val="en-CA"/>
        </w:rPr>
        <w:t>.</w:t>
      </w:r>
      <w:r>
        <w:rPr>
          <w:b/>
          <w:bCs/>
          <w:lang w:val="en-CA"/>
        </w:rPr>
        <w:t>8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F7F46" w:rsidRPr="006F7F46" w14:paraId="45143D2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222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DE55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F7F46" w:rsidRPr="006F7F46" w14:paraId="105ECFE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04DD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95F0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08E1ADE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AF2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84BD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3B4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D20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3C5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B67C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6F7F46" w14:paraId="496BAC1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591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2BE3" w14:textId="75DBCF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7D75" w14:textId="5F1CF3D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AABF" w14:textId="7354FB9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58E5" w14:textId="5D14D54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3E87" w14:textId="3F3F69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E3D9CA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C4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252B" w14:textId="2BE54E0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E0A7" w14:textId="7A107B0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2E39" w14:textId="3E633A8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2C75" w14:textId="021F761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3F9F" w14:textId="73C7B1C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07850A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00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602F" w14:textId="38622BA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CF41" w14:textId="146CF24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C4D6" w14:textId="13C945F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FF83" w14:textId="7161A5D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2026" w14:textId="657A4E3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6F7F46" w14:paraId="1C181D1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2A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D848" w14:textId="6366529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2BE1" w14:textId="320FC68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3BE4" w14:textId="2DD28C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7BE8" w14:textId="73731F9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F6A92" w14:textId="5D8CD90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6F7F46" w14:paraId="4A45F33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8C3E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14E4" w14:textId="78E37F7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5E06" w14:textId="4C5338D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D4EF" w14:textId="46960FE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BCF9" w14:textId="52A2356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88E1" w14:textId="6B10B5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1D37243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1F6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9D5F" w14:textId="7738E3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1A43" w14:textId="2FCA00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1A2A" w14:textId="1E76876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7BFA" w14:textId="43F860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E613" w14:textId="178F6F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4BF7056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CBE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44A8" w14:textId="04B2DEC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BA32" w14:textId="1F736C3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EFDA" w14:textId="615E458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2FF2" w14:textId="6265CBB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4821" w14:textId="493045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0FD456B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5F4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B6A3" w14:textId="6F329A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73E64" w14:textId="6EAAEAC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5E7D" w14:textId="6A301FB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2CB49" w14:textId="210B47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7C3F" w14:textId="74DE5D0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541EB0A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EF3E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F6E9" w14:textId="4EDCBC5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3D3C" w14:textId="4887EF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F28D" w14:textId="4A3108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CD734" w14:textId="45EA1A7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A06A" w14:textId="053D3A2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7F46" w:rsidRPr="006F7F46" w14:paraId="69F4DDA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C219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5107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F7F46" w:rsidRPr="006F7F46" w14:paraId="06F9F24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FDC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CA38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1FA744E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097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461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948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02E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992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589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6F7F46" w14:paraId="60E97AB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975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4970" w14:textId="56A4A43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1D56" w14:textId="0EA4E9B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494D" w14:textId="7A02EE3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FFBD" w14:textId="28826A6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DDAA" w14:textId="7E7729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CE507D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5B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966E" w14:textId="1FC3B56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AF3D" w14:textId="0A026F0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7041" w14:textId="17B2AB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5731" w14:textId="6B36F41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A3BA" w14:textId="208730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999D43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755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4C2B" w14:textId="4E5C8D7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E510" w14:textId="6F8E0CD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6FAD" w14:textId="0021190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2A06" w14:textId="06742BC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EA6A" w14:textId="6354EA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58EC1E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885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5DB3" w14:textId="6F2C729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6095" w14:textId="6D59FDB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3C0E" w14:textId="72527E1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8562" w14:textId="1EC6E8F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BF17" w14:textId="131CD66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59C79B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828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6DCB" w14:textId="1654EB8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0A4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C6EB" w14:textId="6F678A7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F4A6" w14:textId="039BD24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3E87" w14:textId="7C1EE93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3274630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3B1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7C4C2" w14:textId="2EE5E8E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0831" w14:textId="4404A7F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FEBD" w14:textId="75C0AA7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B88AE" w14:textId="7131B1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43E5" w14:textId="7CAAC5D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A45A9F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341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4E6C" w14:textId="4BD5E44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51D0" w14:textId="0519E4F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6476" w14:textId="426AB8F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0324" w14:textId="7CF1EA4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7B15" w14:textId="5314EE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ED1FDD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68B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4FA7" w14:textId="743AF20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C97C7" w14:textId="3690C71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8C88" w14:textId="02D2D59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EBB7" w14:textId="17A5F5E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88B3" w14:textId="4A59E00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3C11B4F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E20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D8BF" w14:textId="0041F96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AE5D6" w14:textId="3011FA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2367" w14:textId="5A85EE1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E608" w14:textId="7D4386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A2EA" w14:textId="0AC5926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7F46" w:rsidRPr="006F7F46" w14:paraId="3F18D33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868B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9644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F7F46" w:rsidRPr="006F7F46" w14:paraId="1B38780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62C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A6EC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4A34596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4CB4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7D0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0E45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8D1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8251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A6C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6F7F46" w14:paraId="544AC87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F19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8BD8" w14:textId="73952C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7F1D" w14:textId="17864B8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445F" w14:textId="1972B03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92E8" w14:textId="6A0AA7B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9011" w14:textId="4E143D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194C8E5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A94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2B1F" w14:textId="3A111D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FB8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78BE" w14:textId="751AE4F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B1B2" w14:textId="4CE92F7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B4A3" w14:textId="451CA6E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5DDBB66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AB5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8FCD" w14:textId="3A4F56C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5D1D" w14:textId="2A7F88B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F51E" w14:textId="761792D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6CBB" w14:textId="60A0152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28AA" w14:textId="762F236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44E41DD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8E6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C33D" w14:textId="53111D2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A904" w14:textId="63B894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DE95" w14:textId="164E6C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FC0F" w14:textId="2F22EE7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7DBB" w14:textId="08CF8E6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6F7F46" w14:paraId="3FD91A2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8FB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F1FD" w14:textId="1312DE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4BA7" w14:textId="583FAC9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3038" w14:textId="089D707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9335" w14:textId="6938427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414D" w14:textId="0277CDC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F10CED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919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6F19" w14:textId="2FEEB78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0E16" w14:textId="21699BC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5382" w14:textId="2369479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832F" w14:textId="2DCCAA0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7D90" w14:textId="4A6CF5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1F6AE24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B33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5BA1" w14:textId="46829EB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20DC" w14:textId="7C97F2F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4494" w14:textId="0224C41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C57E" w14:textId="535C5E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69E9" w14:textId="58EEDC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6F7F46" w14:paraId="4E282A0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182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B5BB" w14:textId="1913C94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978E" w14:textId="25D240A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0D82" w14:textId="42B909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C15DB" w14:textId="5CB7A2C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6667" w14:textId="3160883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56D18DA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1EC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8F3BC" w14:textId="04F67F4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457F" w14:textId="34BBC3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D694" w14:textId="5A32FA4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C383" w14:textId="16564AE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209B" w14:textId="5432FD4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61148D" w14:textId="77777777" w:rsidR="006F7F46" w:rsidRDefault="006F7F46" w:rsidP="006F7F46">
      <w:pPr>
        <w:pStyle w:val="Heading1"/>
        <w:numPr>
          <w:ilvl w:val="0"/>
          <w:numId w:val="0"/>
        </w:numPr>
        <w:jc w:val="center"/>
        <w:rPr>
          <w:rFonts w:eastAsiaTheme="minorEastAsia" w:cs="Times New Roman"/>
          <w:sz w:val="20"/>
          <w:szCs w:val="20"/>
          <w:lang w:val="en-CA"/>
        </w:rPr>
      </w:pPr>
    </w:p>
    <w:p w14:paraId="44D0C616" w14:textId="49E17045" w:rsidR="00AD32C4" w:rsidRPr="000D3B1F" w:rsidRDefault="00AD32C4" w:rsidP="00AD32C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>: Results of the CE</w:t>
      </w:r>
      <w:r>
        <w:rPr>
          <w:b/>
          <w:bCs/>
          <w:lang w:val="en-CA"/>
        </w:rPr>
        <w:t>7-3</w:t>
      </w:r>
      <w:r w:rsidRPr="000D3B1F">
        <w:rPr>
          <w:b/>
          <w:bCs/>
          <w:lang w:val="en-CA"/>
        </w:rPr>
        <w:t>.</w:t>
      </w:r>
      <w:r>
        <w:rPr>
          <w:b/>
          <w:bCs/>
          <w:lang w:val="en-CA"/>
        </w:rPr>
        <w:t>9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D32C4" w:rsidRPr="00AD32C4" w14:paraId="56AB9E6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63AC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4966D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AD32C4" w:rsidRPr="00AD32C4" w14:paraId="436C2608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AD5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245CA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21DDDB8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DDF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F3D80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1923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320D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8EA8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F8CE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AD32C4" w14:paraId="23E8A073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1BC4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17DA" w14:textId="32D5408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E461" w14:textId="0BB19A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4370" w14:textId="6F78284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1699" w14:textId="630C0F5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CF8A" w14:textId="013EA0A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2F8D3C0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21E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C215" w14:textId="4CBC645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82B0" w14:textId="3BC80FA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525C" w14:textId="7E155B6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64A5" w14:textId="55D7E0A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2E3E3" w14:textId="7359A7A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33389BB8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AE9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B7F7" w14:textId="4EEEBDB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41CA" w14:textId="2FA71F2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D207" w14:textId="17FB8E0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22BF" w14:textId="175E04F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C8D0" w14:textId="42A7FA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0B25C60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B89D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1F8D" w14:textId="031FD66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26C2" w14:textId="2F79264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C5B5" w14:textId="7FD89DF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7371" w14:textId="77999BB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82DA" w14:textId="527C4AB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242E71FF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9E1E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A7C6" w14:textId="190144B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21A3" w14:textId="1BCFF1E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215E" w14:textId="2CC2AC0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BAA2" w14:textId="14C1421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CE7E" w14:textId="040C072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685A84BC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FC4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3C49" w14:textId="545A91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619" w14:textId="02FE8CC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5529" w14:textId="74DD292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C4D6" w14:textId="6D6F392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0F65" w14:textId="436B1A6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34AA2874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017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95B6" w14:textId="1E0411C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52A3" w14:textId="238A9C3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2A27" w14:textId="09898CE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0C95" w14:textId="193E5B6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980E" w14:textId="43DC465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AD32C4" w14:paraId="6D9F8B6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BC0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9390" w14:textId="4CE3842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9E389" w14:textId="02F141C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F202" w14:textId="175E43D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E81" w14:textId="7508F6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044B" w14:textId="544416D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61FD99B7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1C26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BA6DD" w14:textId="0FCA32D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D2395" w14:textId="122C662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E6EB" w14:textId="3CD815B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98C67" w14:textId="58765F3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2CC0" w14:textId="47BBBC5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2C4" w:rsidRPr="00AD32C4" w14:paraId="597DA93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FDF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9BE1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AD32C4" w:rsidRPr="00AD32C4" w14:paraId="5193398D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1D7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14C2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4760C99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B7B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B5A4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CA4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209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34B6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5C4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AD32C4" w14:paraId="61C73A9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74DF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8DDE" w14:textId="1DB1B14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44FC" w14:textId="16AD632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2808" w14:textId="0C7C76B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5C07" w14:textId="52790AE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36F6" w14:textId="0CFDD49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7C9637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3D5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F97C" w14:textId="0C16B8A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03CE" w14:textId="33E82B9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D61F" w14:textId="55F6490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2665" w14:textId="4E27DFD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E74D" w14:textId="0419E97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1AC433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AF8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2803" w14:textId="5B517E2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BDA1" w14:textId="02269E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885B" w14:textId="494AB84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CDBE" w14:textId="76B3A6C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E530" w14:textId="2FC15B9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7ADCDA13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9570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C375" w14:textId="089805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03D8" w14:textId="4430587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52FA" w14:textId="0783CE7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509" w14:textId="6D1A9A2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698B" w14:textId="162D5F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6E6078F1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104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338E" w14:textId="62D9D1E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BE88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2945" w14:textId="593D818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08F2" w14:textId="37876E2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FED54" w14:textId="44A2B3D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04BBDBB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B60F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FE58" w14:textId="5336CAF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A45D8" w14:textId="0836BFF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3B12" w14:textId="21AAE7B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05F1" w14:textId="3E6A05A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D7AC" w14:textId="37F835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462DB72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F908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78AE" w14:textId="4965712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7DB5" w14:textId="0B6200E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6212" w14:textId="31BBC77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13CC" w14:textId="15114D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48FC" w14:textId="5FCA2A4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12789425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1135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90762" w14:textId="25D3FA8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E802" w14:textId="3F67B9E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716B" w14:textId="739CF27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BD70" w14:textId="4C76D76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2191" w14:textId="619167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5C2ECF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F91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33FD" w14:textId="0DAADD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26B6" w14:textId="5D8CF2B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D7A0" w14:textId="74CE341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D0837" w14:textId="2B33CBC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FFD1" w14:textId="09F5175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2C4" w:rsidRPr="00AD32C4" w14:paraId="33B2AC3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2A3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F0800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D32C4" w:rsidRPr="00AD32C4" w14:paraId="1F297234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6C2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5EF4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46A4663F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EE97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C517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B99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364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3A91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CD4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AD32C4" w14:paraId="4D95BFE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4FB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B8C3" w14:textId="4B23B3B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E609" w14:textId="666D88C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AEE7" w14:textId="2199293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A045" w14:textId="795C04D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546D" w14:textId="128E582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3DC196E7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CBE5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C9A9" w14:textId="11A9D1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3E73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8464" w14:textId="4B8CBC1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B628" w14:textId="5A62278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27D3" w14:textId="444B974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56FCFDA9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002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732C" w14:textId="78BF00E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3AFF" w14:textId="5EABF2D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2494" w14:textId="27391E0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F05F" w14:textId="381970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459B" w14:textId="0542943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4232494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18A2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C954" w14:textId="18BAD6F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8A7B" w14:textId="68DA94E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9156" w14:textId="2DBC598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655D" w14:textId="3A2412E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6172" w14:textId="4287DD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3C11C74A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F963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1C56" w14:textId="31900E0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F31F" w14:textId="3A6317B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CAF9" w14:textId="35DC6D7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7CB7" w14:textId="54D7C6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2C2E" w14:textId="37EEC59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62253CCA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2EE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6FFE" w14:textId="05422D1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4AD2" w14:textId="68B0154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5B8B" w14:textId="4044058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A3B6" w14:textId="594C511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4A24" w14:textId="2AB36EA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02834D1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F902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A396" w14:textId="2F2A7AF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6D83" w14:textId="5C6E997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0105" w14:textId="4C6B878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1321" w14:textId="08D3568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ABA2" w14:textId="1B9DDFF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AD32C4" w14:paraId="3CD55941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1C3F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0605" w14:textId="73AA283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C121" w14:textId="5698842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06F4" w14:textId="27945E3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6AB3" w14:textId="50B0A3A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2760" w14:textId="6AC72D8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496E1A7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DE21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41A8" w14:textId="72E3ADF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BC30A" w14:textId="6FE97AA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3DF6" w14:textId="747E2BC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3CC5A" w14:textId="72AC4D1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6532" w14:textId="031A6C3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BB30A4D" w14:textId="03BC015C" w:rsidR="008F65CD" w:rsidRDefault="008F65CD" w:rsidP="00CE09B7">
      <w:pPr>
        <w:pStyle w:val="Heading1"/>
        <w:numPr>
          <w:ilvl w:val="0"/>
          <w:numId w:val="0"/>
        </w:numPr>
        <w:jc w:val="center"/>
        <w:rPr>
          <w:rFonts w:eastAsiaTheme="minorEastAsia" w:cs="Times New Roman"/>
          <w:sz w:val="20"/>
          <w:szCs w:val="20"/>
          <w:lang w:val="en-CA"/>
        </w:rPr>
      </w:pPr>
    </w:p>
    <w:p w14:paraId="5AD85203" w14:textId="45B65813" w:rsidR="004B340C" w:rsidRPr="000D3B1F" w:rsidRDefault="004B340C" w:rsidP="004B340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>: Results of the CE</w:t>
      </w:r>
      <w:r>
        <w:rPr>
          <w:b/>
          <w:bCs/>
          <w:lang w:val="en-CA"/>
        </w:rPr>
        <w:t>7-3</w:t>
      </w:r>
      <w:r w:rsidRPr="000D3B1F">
        <w:rPr>
          <w:b/>
          <w:bCs/>
          <w:lang w:val="en-CA"/>
        </w:rPr>
        <w:t>.</w:t>
      </w:r>
      <w:r>
        <w:rPr>
          <w:b/>
          <w:bCs/>
          <w:lang w:val="en-CA"/>
        </w:rPr>
        <w:t>10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B340C" w:rsidRPr="004B340C" w14:paraId="63A902EA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9962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B0E1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4B340C" w:rsidRPr="004B340C" w14:paraId="3ED03983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B46E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3CF9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12D5CD8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260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2F9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54A70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9191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2A3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3ED8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4B340C" w14:paraId="3E8821E9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3F95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0FEB" w14:textId="316C7E1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8D93" w14:textId="5C53674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2D20" w14:textId="585DC50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ED9C" w14:textId="37685FA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2A00" w14:textId="1D54254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162785D1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AE4E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A4D3" w14:textId="10D99C6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1F38" w14:textId="5692272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AF1E" w14:textId="1AB07AA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CA79" w14:textId="678BCF3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3CC1" w14:textId="27574CB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4B340C" w14:paraId="6F4E04E0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644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472A" w14:textId="795E682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F484" w14:textId="537AE7C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5921" w14:textId="05FBA97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ED0D" w14:textId="359819A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F00D" w14:textId="12052C8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4B340C" w14:paraId="3878929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03A2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13E0" w14:textId="0EDAE0A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50CA" w14:textId="58C3B8D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3C1D" w14:textId="086D738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D922" w14:textId="3FF4B2A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DAD2" w14:textId="25ABC87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4B340C" w14:paraId="4D91AC8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7EB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7CB0" w14:textId="1654625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0F62" w14:textId="48D3515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D2DB" w14:textId="74CAC58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0B7D" w14:textId="502CEFE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B990" w14:textId="214A084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216307FF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30A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25D5" w14:textId="43E1DE9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0CB6" w14:textId="09AF55E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5BA9" w14:textId="01F5143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4F6A" w14:textId="4F04560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7A5E" w14:textId="032CD2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512DAF0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7CA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FE26" w14:textId="503BFA8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B0AD" w14:textId="4FD0FF4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B184" w14:textId="315E67E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F888" w14:textId="352D4F6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629B" w14:textId="2200C67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4B340C" w14:paraId="492F0B6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37E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B4D66" w14:textId="289030B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514C7" w14:textId="143F25D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DE25" w14:textId="6774DC1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390F" w14:textId="177C3E9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EBF6" w14:textId="258DF47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2F9F5F9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D38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8D3C" w14:textId="43D6BC6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3F56F" w14:textId="397EA0C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9DD4" w14:textId="65B0A82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CD9F" w14:textId="596EC64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0D21" w14:textId="42E2F1D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340C" w:rsidRPr="004B340C" w14:paraId="59D5863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451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B0ED9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4B340C" w:rsidRPr="004B340C" w14:paraId="1804327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5DE4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0EE56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33AF491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7F55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DA3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7217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9AC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FE15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644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4B340C" w14:paraId="6915443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B127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1A47" w14:textId="0004374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1254" w14:textId="1670C42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CFCC" w14:textId="7EA5500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9030" w14:textId="1E04B6A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5B6C" w14:textId="77DB782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533D9E5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766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1C64" w14:textId="796E14B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138D" w14:textId="7AA0E5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DF5C" w14:textId="22C4B6C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D624" w14:textId="0C75CC2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F785" w14:textId="20BDAEB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14B25AA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0D84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3598" w14:textId="298171D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C4FD" w14:textId="071DE75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DD4C" w14:textId="70AFB05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A014" w14:textId="244181F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CF4B" w14:textId="19430B6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6EF5533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431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5FFC" w14:textId="2573909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1AD7" w14:textId="4E369D8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9135" w14:textId="670AD40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75B1" w14:textId="417098F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0687" w14:textId="66FF249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320BA92F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4D9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167C" w14:textId="376912B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6638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3DA7" w14:textId="144CC1D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D1D6" w14:textId="6AFE542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D1FC" w14:textId="11CAC76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096B343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34A3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0C68" w14:textId="4CB0A10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DEA7" w14:textId="30FBD55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8397" w14:textId="0BECC87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DFF2" w14:textId="41CF343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0135" w14:textId="72E361C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48606A7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9D70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C202" w14:textId="686BABC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84FD" w14:textId="073D6CB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DBF0" w14:textId="111C9E0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8B09" w14:textId="170A8BE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B40F" w14:textId="1C1220F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7725BEC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1D20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BB6C" w14:textId="4BC76F3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CDB27" w14:textId="1FAF18A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347E" w14:textId="0A8CADD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B0FF" w14:textId="54A1749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FDB5" w14:textId="69198C2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45E75C18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0B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BF67A" w14:textId="241AE6A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A7B8" w14:textId="3D47189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325C" w14:textId="5A4413B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B848" w14:textId="1F537F2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793A" w14:textId="45E90ED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340C" w:rsidRPr="004B340C" w14:paraId="5C371EC5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F32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A9948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B340C" w:rsidRPr="004B340C" w14:paraId="339FE99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D9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0CA5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2298084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FCB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983D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3131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203D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78E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02C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4B340C" w14:paraId="677689F1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2603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D2D6" w14:textId="4515D29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2AF1" w14:textId="5A09CCB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392A" w14:textId="0CCECD2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364" w14:textId="5973CDB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32B7" w14:textId="30EAC01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7056817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DF4E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9DBC" w14:textId="584F32A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0C7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080C" w14:textId="52E5023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624B" w14:textId="22E53BA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97FC" w14:textId="6A15CBE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6FD7FCB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7FF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DB67" w14:textId="7ECB890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F2DA" w14:textId="12496CB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9FE3" w14:textId="2F45A3A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A9B2" w14:textId="60F5147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F099" w14:textId="75981BD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4B340C" w14:paraId="47C105B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D2B9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EAFB" w14:textId="04DF2A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8EFA" w14:textId="165F64F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E6F5" w14:textId="58690E1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328D" w14:textId="546270D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1420" w14:textId="2E48D67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0179FE8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FB25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A717" w14:textId="3394C39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DF5E" w14:textId="2E1BC18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F3F7" w14:textId="2010BD6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0F5D" w14:textId="04EE30D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4B4F" w14:textId="423F892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4B340C" w14:paraId="133C39CE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38F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3C5D" w14:textId="72D13EF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F6D51" w14:textId="314C598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7260" w14:textId="02F5CF6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9E53" w14:textId="7550A5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9AA2" w14:textId="5650477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33E57B2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5E8B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B1A6" w14:textId="14CD47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D4CC" w14:textId="0638EFE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3F05" w14:textId="2FC3464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8367" w14:textId="499951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CA87" w14:textId="789B959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44F02C90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6668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5217" w14:textId="1A6EE1D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F992" w14:textId="44317E5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3F3D" w14:textId="3AC9B0D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9E1E6" w14:textId="21CAC4F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0D1E" w14:textId="378B8C1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4B340C" w14:paraId="2D9B8789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A631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F7FF" w14:textId="795345D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ECEC6" w14:textId="677BB53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534E" w14:textId="254BFFD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B94DA" w14:textId="7920001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4DE8" w14:textId="4787AA9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ED92B41" w14:textId="77777777" w:rsidR="004B340C" w:rsidRDefault="004B340C" w:rsidP="00412B4C">
      <w:pPr>
        <w:rPr>
          <w:lang w:val="en-CA"/>
        </w:rPr>
      </w:pPr>
    </w:p>
    <w:p w14:paraId="1391F053" w14:textId="0B3A955F" w:rsidR="004B340C" w:rsidRPr="000D3B1F" w:rsidRDefault="004B340C" w:rsidP="004B340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5</w:t>
      </w:r>
      <w:r w:rsidRPr="000D3B1F">
        <w:rPr>
          <w:b/>
          <w:bCs/>
          <w:lang w:val="en-CA"/>
        </w:rPr>
        <w:t>: Results of the CE</w:t>
      </w:r>
      <w:r>
        <w:rPr>
          <w:b/>
          <w:bCs/>
          <w:lang w:val="en-CA"/>
        </w:rPr>
        <w:t>7-3</w:t>
      </w:r>
      <w:r w:rsidRPr="000D3B1F">
        <w:rPr>
          <w:b/>
          <w:bCs/>
          <w:lang w:val="en-CA"/>
        </w:rPr>
        <w:t>.</w:t>
      </w:r>
      <w:r>
        <w:rPr>
          <w:b/>
          <w:bCs/>
          <w:lang w:val="en-CA"/>
        </w:rPr>
        <w:t>11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C26A2" w:rsidRPr="00BC26A2" w14:paraId="75CAAD92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EC0B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A2C1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BC26A2" w:rsidRPr="00BC26A2" w14:paraId="731476DD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A8DB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7CC46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509D6A3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E98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BD9F3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2D7F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4264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2EDD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202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BC26A2" w14:paraId="0AEDB3B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5EA0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0521" w14:textId="13EAA0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9722" w14:textId="0A7191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C85" w14:textId="0466C2F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C3A4" w14:textId="0EF74B2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1C54" w14:textId="1BFE5B2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4E4E959F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F86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8D36" w14:textId="5E620FD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20A4" w14:textId="506E109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0D1D" w14:textId="256F906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1410" w14:textId="3812872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6D7A" w14:textId="7C5F155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1F9C44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C65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89D9" w14:textId="5EE4686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F5D1" w14:textId="0DA843F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1E4E" w14:textId="2EE1327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65D6" w14:textId="7EC4CCD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591DE" w14:textId="3777B22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BC26A2" w14:paraId="4D7C504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87F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E585" w14:textId="59113A1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C9A6" w14:textId="684A5DA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D731" w14:textId="1DCD806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769A" w14:textId="6538282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B8E7" w14:textId="5CB22EA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122D50C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B63E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4B6E" w14:textId="6E04D64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8BCF" w14:textId="75EF917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5DAA" w14:textId="51BE3E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17F3" w14:textId="00B78C7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B346" w14:textId="321FB11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46DE552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E604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0DBB" w14:textId="59A259D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9686" w14:textId="7B25EEA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797B" w14:textId="4D2CE5E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459E" w14:textId="245972F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8176" w14:textId="241C910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3315EC0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5F0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9F26" w14:textId="091E2D4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6352" w14:textId="4E4E735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3DEB" w14:textId="7284F5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4765" w14:textId="46EA63B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E488" w14:textId="6F69EDE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47D01BF4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B257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29FBA" w14:textId="140BEB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6809C" w14:textId="76DE3EF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9292" w14:textId="3AACBF8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3EA31" w14:textId="668B743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3D15" w14:textId="0B38A50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7A93095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4ADE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DD759" w14:textId="31F72B1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B7415" w14:textId="3D5E82B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221F" w14:textId="104B37C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C697" w14:textId="31DC434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8C10" w14:textId="41720F6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26A2" w:rsidRPr="00BC26A2" w14:paraId="191747F7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4450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77DF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BC26A2" w:rsidRPr="00BC26A2" w14:paraId="062E1B7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982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A370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2701B80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FA0C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6E14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FFA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BCC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011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CC6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BC26A2" w14:paraId="2CF641DA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B7BF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D8E0" w14:textId="23449AC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F5F1" w14:textId="0B6A12D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2653" w14:textId="08EBFDC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F6BA" w14:textId="7371524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F65E" w14:textId="6FE3685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BC26A2" w14:paraId="166B0FFD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098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8F3B" w14:textId="489F188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A8C5" w14:textId="38BFDF8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5B58" w14:textId="52A8271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0746" w14:textId="59707C9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ED21" w14:textId="0B61D78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69AC32A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2046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DC38" w14:textId="48B6721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326D" w14:textId="3512D26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5085" w14:textId="7E3F458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DEBF" w14:textId="6483C1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3CD3" w14:textId="18F92B1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2A1EA1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463A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E7D4" w14:textId="09A8274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71CD" w14:textId="13BBD5F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B1BF" w14:textId="219FC25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B1EB" w14:textId="74D1F5E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73CB" w14:textId="1CB5A4E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13F2C72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63A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E6F2" w14:textId="7AF416B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D43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F16C" w14:textId="12B86EF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8AE8" w14:textId="64E3E0F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DBD8" w14:textId="63C9517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20BC8E0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33A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891F" w14:textId="0BFEA04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37BD" w14:textId="386C28D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82076" w14:textId="0F7FB67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1F755" w14:textId="6AA3C71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2EA6" w14:textId="18771E0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1E8209D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F982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F54C" w14:textId="6AF20B9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5539" w14:textId="0CF0ED5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6C36" w14:textId="486E8A9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1AE1" w14:textId="201D113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1D33F" w14:textId="7A49979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5C8A7CD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D4A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BA93" w14:textId="3E94266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18F69" w14:textId="5CD04F1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B292" w14:textId="698FC3F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A5598" w14:textId="3F9DC41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77CB" w14:textId="6AB9B14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6EB3D8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12A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B921E" w14:textId="52BFA6C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14464" w14:textId="2B14326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92B6" w14:textId="4BF1060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168D" w14:textId="6DFF92E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EF2D" w14:textId="3052A63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26A2" w:rsidRPr="00BC26A2" w14:paraId="661698F1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A57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4CBAE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BC26A2" w:rsidRPr="00BC26A2" w14:paraId="2CBBDC2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4160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6C1F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1474146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7938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C2F6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33A5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FC3C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9563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AD0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BC26A2" w14:paraId="704A1A5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0717D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A4B8" w14:textId="0E0FFF3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1EA8" w14:textId="43B7E29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D798" w14:textId="73ACF8A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9D6A" w14:textId="0C0510A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B204" w14:textId="30ECBF6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7091A47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7CF6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CA1A" w14:textId="0170980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0E0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006D" w14:textId="017F0D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464B" w14:textId="746137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65EB" w14:textId="365A856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32EADE4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36A2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B0C1" w14:textId="035198C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606" w14:textId="687A9E2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032F" w14:textId="15D129F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F759" w14:textId="163EB7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B992" w14:textId="649613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269A3BA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DAC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CD3A" w14:textId="12AD6D1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137F" w14:textId="05C2E40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B86B" w14:textId="0434CC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AD13" w14:textId="76F519A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8153" w14:textId="184D4AD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BC26A2" w14:paraId="2B98FCA3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0C55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B9FF" w14:textId="310C85E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506B" w14:textId="7A1ED37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D81D" w14:textId="2A1D65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8FB3" w14:textId="00C74A2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A496" w14:textId="1B367C8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3615" w:rsidRPr="00BC26A2" w14:paraId="5A48656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D38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D0FC" w14:textId="518267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41436" w14:textId="21B8EB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2C16" w14:textId="70FA6DB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4B58" w14:textId="687D1CB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327A" w14:textId="1E5B9DA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0681B6D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46F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0338" w14:textId="4CB9295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54BC" w14:textId="67F6BC1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7E86" w14:textId="5E22C2B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A670" w14:textId="271DA3F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BC4C" w14:textId="7FC509E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BC26A2" w14:paraId="2AADE844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C427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E8C7" w14:textId="1C03030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079E" w14:textId="0608792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EC65" w14:textId="7DE6566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E125" w14:textId="22AE1C7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050F" w14:textId="109C751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271BAD4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44E0B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F7ED" w14:textId="46D3CA4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E29B8" w14:textId="0D117A8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63E5" w14:textId="1E326E4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F8D2" w14:textId="734BD10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65B5" w14:textId="7F20248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E72CBFC" w14:textId="77777777" w:rsidR="004B340C" w:rsidRPr="004B340C" w:rsidRDefault="004B340C" w:rsidP="004B340C">
      <w:pPr>
        <w:rPr>
          <w:lang w:val="en-CA"/>
        </w:rPr>
      </w:pPr>
    </w:p>
    <w:p w14:paraId="410CDA4C" w14:textId="7D767446" w:rsidR="004B340C" w:rsidRPr="00BC26A2" w:rsidRDefault="00BC26A2" w:rsidP="00412B4C">
      <w:pPr>
        <w:pStyle w:val="Heading2"/>
        <w:rPr>
          <w:lang w:val="en-CA"/>
        </w:rPr>
      </w:pPr>
      <w:r>
        <w:rPr>
          <w:lang w:val="en-CA"/>
        </w:rPr>
        <w:t>Low QPs (2, 7, 12, 17)</w:t>
      </w:r>
    </w:p>
    <w:p w14:paraId="404014C1" w14:textId="087A5AD3" w:rsidR="004B340C" w:rsidRDefault="00BC26A2" w:rsidP="00412B4C">
      <w:pPr>
        <w:rPr>
          <w:lang w:val="en-CA"/>
        </w:rPr>
      </w:pPr>
      <w:r>
        <w:rPr>
          <w:lang w:val="en-CA"/>
        </w:rPr>
        <w:t xml:space="preserve">Simulation results for low QPs (2, 7, 12, 17) are shown in Table 6-10. Table 6 shows the results of sign context modelling described in </w:t>
      </w:r>
      <w:hyperlink w:anchor="_Sign_context_modelling" w:history="1">
        <w:r w:rsidRPr="00412B4C">
          <w:rPr>
            <w:rStyle w:val="Hyperlink"/>
            <w:color w:val="000000" w:themeColor="text1"/>
            <w:lang w:val="en-CA"/>
          </w:rPr>
          <w:t>1.1</w:t>
        </w:r>
      </w:hyperlink>
      <w:r>
        <w:rPr>
          <w:color w:val="000000" w:themeColor="text1"/>
          <w:lang w:val="en-CA"/>
        </w:rPr>
        <w:t xml:space="preserve"> (CE7-3.7). Table 7 shows the results of level mapping described in </w:t>
      </w:r>
      <w:hyperlink w:anchor="_Level_mapping" w:history="1">
        <w:r>
          <w:rPr>
            <w:rStyle w:val="Hyperlink"/>
            <w:color w:val="000000" w:themeColor="text1"/>
            <w:lang w:val="en-CA"/>
          </w:rPr>
          <w:t>1.2</w:t>
        </w:r>
      </w:hyperlink>
      <w:r>
        <w:rPr>
          <w:color w:val="000000" w:themeColor="text1"/>
          <w:lang w:val="en-CA"/>
        </w:rPr>
        <w:t xml:space="preserve"> (CE7-3.8). Table 8 shows the results of bitplane coding described in </w:t>
      </w:r>
      <w:hyperlink w:anchor="_Bitplane_coding_of" w:history="1">
        <w:r>
          <w:rPr>
            <w:rStyle w:val="Hyperlink"/>
            <w:color w:val="000000" w:themeColor="text1"/>
            <w:lang w:val="en-CA"/>
          </w:rPr>
          <w:t>1.3</w:t>
        </w:r>
      </w:hyperlink>
      <w:r>
        <w:rPr>
          <w:color w:val="000000" w:themeColor="text1"/>
          <w:lang w:val="en-CA"/>
        </w:rPr>
        <w:t xml:space="preserve"> (CE7-3.9). Table 9 and Table 10 show the combined test results of sign context modelling and level mapping (CE7-3.10), and the combined tests results of sign contex modelling, level mapping, and bitplane coding (CE7-3.11).   </w:t>
      </w:r>
    </w:p>
    <w:p w14:paraId="58D81103" w14:textId="77777777" w:rsidR="004B340C" w:rsidRDefault="004B340C" w:rsidP="00412B4C">
      <w:pPr>
        <w:rPr>
          <w:lang w:val="en-CA"/>
        </w:rPr>
      </w:pPr>
    </w:p>
    <w:p w14:paraId="47E44614" w14:textId="638EAA20" w:rsidR="00BC26A2" w:rsidRPr="000D3B1F" w:rsidRDefault="00BC26A2" w:rsidP="00BC26A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9A31B4">
        <w:rPr>
          <w:b/>
          <w:bCs/>
          <w:lang w:val="en-CA"/>
        </w:rPr>
        <w:t>6</w:t>
      </w:r>
      <w:r w:rsidRPr="000D3B1F">
        <w:rPr>
          <w:b/>
          <w:bCs/>
          <w:lang w:val="en-CA"/>
        </w:rPr>
        <w:t>: Results of the CE</w:t>
      </w:r>
      <w:r>
        <w:rPr>
          <w:b/>
          <w:bCs/>
          <w:lang w:val="en-CA"/>
        </w:rPr>
        <w:t>7-3</w:t>
      </w:r>
      <w:r w:rsidRPr="000D3B1F">
        <w:rPr>
          <w:b/>
          <w:bCs/>
          <w:lang w:val="en-CA"/>
        </w:rPr>
        <w:t>.</w:t>
      </w:r>
      <w:r>
        <w:rPr>
          <w:b/>
          <w:bCs/>
          <w:lang w:val="en-CA"/>
        </w:rPr>
        <w:t>7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CA5BD5" w:rsidRPr="00CA5BD5" w14:paraId="469AAAD4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176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AA72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A5BD5" w:rsidRPr="00CA5BD5" w14:paraId="23EB045A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5B03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84D5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73B85A99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C81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1DFB6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0110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E196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045E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71E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CA5BD5" w14:paraId="323ECFFA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A70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8725" w14:textId="2874A99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8616" w14:textId="4C6CA50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DD32" w14:textId="4843E5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B3E2" w14:textId="6F5A8B2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D486" w14:textId="1275620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3615" w:rsidRPr="00CA5BD5" w14:paraId="4A36B7C4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859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78B4" w14:textId="1E18BF3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72B9" w14:textId="54A0126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FB2D" w14:textId="0CC7A25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AA43" w14:textId="7C8DE49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C008" w14:textId="5C292D6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36F8C79B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B145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8073" w14:textId="6631B37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BA8F" w14:textId="7D338F8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C050" w14:textId="7446953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9806" w14:textId="2843A43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0BA6" w14:textId="1C449A5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6E0EADA8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592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10D3" w14:textId="6E99D58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3876" w14:textId="4C6F2E5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C29F" w14:textId="2413E46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355A" w14:textId="53DB00B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88ED" w14:textId="204FE57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6FC9C54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03C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21E2" w14:textId="3C229FD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D755" w14:textId="3F83B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B804" w14:textId="14AE0E6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26A6" w14:textId="3326EC4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AD29" w14:textId="64BCBEE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801B8BF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F8C9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FA61" w14:textId="5C2A3E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4065" w14:textId="6A6F71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1E69" w14:textId="22D8DD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7311" w14:textId="17A48B2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339C" w14:textId="11E4369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1B22722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3F64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CE86" w14:textId="6D60E4D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B370" w14:textId="38A9E88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917A" w14:textId="4DAA46D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BB3A" w14:textId="08E4A9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8BF8" w14:textId="7624386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4AF55D3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1F97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2604" w14:textId="1941ABB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B54DA" w14:textId="77CD7D4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EA2B" w14:textId="2033B5D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E253A" w14:textId="426EF5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DEFD" w14:textId="755F5BB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CA5BD5" w14:paraId="647A4BFF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B205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40E3" w14:textId="46A467A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DFA7E" w14:textId="7429A6B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65D3" w14:textId="4F38200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3661" w14:textId="5CD85B1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0234" w14:textId="57CB0CC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5BD5" w:rsidRPr="00CA5BD5" w14:paraId="1CD14CE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6B40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3794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A5BD5" w:rsidRPr="00CA5BD5" w14:paraId="5AB0A76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E9C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9139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7F084051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BCD7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5F7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5C0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3FD8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2520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0694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CA5BD5" w14:paraId="2B701A6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5A7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3903" w14:textId="2B7741F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0C93" w14:textId="706FD57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06C5" w14:textId="55D9E08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8337" w14:textId="3B047FB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B20A" w14:textId="346D2CF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516F7FE0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A30F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2E6B" w14:textId="1FB9B82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B303" w14:textId="022D001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4266" w14:textId="3FE0BBF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0164" w14:textId="77F7A1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05E53" w14:textId="67F7CDB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CA5BD5" w14:paraId="2FE55CD5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9987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B21F" w14:textId="15EBBD3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468C" w14:textId="57C03FD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494B" w14:textId="32097F8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9365" w14:textId="5DDB121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58AB" w14:textId="64857CA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47A8F445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208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FFDB" w14:textId="7A25784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4C39" w14:textId="24FD6E8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47B" w14:textId="1196A8B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6A21" w14:textId="74E0DBD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5DB6" w14:textId="5448ED2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402A1E4B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DD4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8B77" w14:textId="01D46F4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52C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BAEB" w14:textId="4DBDD6C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9161" w14:textId="2850F81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FF12" w14:textId="6A72C9A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018EFCE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0B66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70DF6" w14:textId="5891DB0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8244" w14:textId="0869B52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33C2" w14:textId="6091B9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F7724" w14:textId="6805C66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5582" w14:textId="01B07ED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FE5BB1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BE86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1FE25" w14:textId="66ADD0B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FAC67" w14:textId="0B593ED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D8E3" w14:textId="4B5DDC3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64C3" w14:textId="49D1B04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870C" w14:textId="77C53C2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CA5BD5" w14:paraId="220B9D71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7322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AEE7D" w14:textId="2EC0167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E45C" w14:textId="7F02AA2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8B0B" w14:textId="53FEE3A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F4DF" w14:textId="0CEF631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DA9E" w14:textId="03BC821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5ED8981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BAD0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429155" w14:textId="47AA7F8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4690" w14:textId="37694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5F69B" w14:textId="2464310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482F" w14:textId="4635C12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35E5" w14:textId="1049DA6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5BD5" w:rsidRPr="00CA5BD5" w14:paraId="4214C73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E43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736F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A5BD5" w:rsidRPr="00CA5BD5" w14:paraId="5588223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9F18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02213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43C7181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1BA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4A6A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A94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3B1F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5F9CB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9905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CA5BD5" w14:paraId="5B3E8755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7BA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5B2" w14:textId="6184239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17D9" w14:textId="4EC417B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C3CA" w14:textId="5829F23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DBB3" w14:textId="659043D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282A" w14:textId="0C5B78C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6269101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AAAF0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719C" w14:textId="7848CC2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3EE4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AD22" w14:textId="781C46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D861" w14:textId="22F4E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D1B7" w14:textId="04EF0D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66410EA4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9F3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F9A5" w14:textId="4642031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0CFB" w14:textId="699335D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AB15" w14:textId="3A78049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43C8" w14:textId="51AB279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32DC" w14:textId="5979FA6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F3615" w:rsidRPr="00CA5BD5" w14:paraId="392AA3E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98EB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6C6D" w14:textId="1D56BF6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7181" w14:textId="17CE563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4EE2" w14:textId="459C557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1908" w14:textId="29D2FA5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1515" w14:textId="097302E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2C571B7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275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2A11" w14:textId="438326D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8746" w14:textId="02DF832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4BA4" w14:textId="1CFEEB6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9CC" w14:textId="45E92E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BB11" w14:textId="5884473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CA5BD5" w14:paraId="01F99898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3ABF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6CE1" w14:textId="5D26500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7D61F" w14:textId="4B5D374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29B1" w14:textId="26F5BCE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619D" w14:textId="69A77A6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969A" w14:textId="611B954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CA5BD5" w14:paraId="5C56A2C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C26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CD2D" w14:textId="0D83CF9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38AD" w14:textId="08D60B5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0C1B" w14:textId="106095D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7B0" w14:textId="6B4EAD0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002D" w14:textId="6A07161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CA5BD5" w14:paraId="3A27E5D3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88E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5CD24" w14:textId="701C68B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E121" w14:textId="01D6B1F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93EB" w14:textId="5AFCFFE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F6B8B" w14:textId="2166E0A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B725" w14:textId="689E1AF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4BF3C79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8B24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6951" w14:textId="3AA4136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40C03" w14:textId="0C5603A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A2C8" w14:textId="268B98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CEBD" w14:textId="6B1EC31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FAB5" w14:textId="199F5CB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7918B51" w14:textId="77777777" w:rsidR="00BC26A2" w:rsidRDefault="00BC26A2" w:rsidP="00BC26A2">
      <w:pPr>
        <w:jc w:val="center"/>
        <w:rPr>
          <w:b/>
          <w:bCs/>
          <w:lang w:val="en-CA"/>
        </w:rPr>
      </w:pPr>
    </w:p>
    <w:p w14:paraId="759A66D5" w14:textId="64264AEB" w:rsidR="00BC26A2" w:rsidRPr="000D3B1F" w:rsidRDefault="00BC26A2" w:rsidP="00BC26A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 w:rsidR="009A31B4">
        <w:rPr>
          <w:b/>
          <w:bCs/>
          <w:lang w:val="en-CA"/>
        </w:rPr>
        <w:t>7</w:t>
      </w:r>
      <w:r w:rsidRPr="000D3B1F">
        <w:rPr>
          <w:b/>
          <w:bCs/>
          <w:lang w:val="en-CA"/>
        </w:rPr>
        <w:t>: Results of the CE</w:t>
      </w:r>
      <w:r>
        <w:rPr>
          <w:b/>
          <w:bCs/>
          <w:lang w:val="en-CA"/>
        </w:rPr>
        <w:t>7-3</w:t>
      </w:r>
      <w:r w:rsidRPr="000D3B1F">
        <w:rPr>
          <w:b/>
          <w:bCs/>
          <w:lang w:val="en-CA"/>
        </w:rPr>
        <w:t>.</w:t>
      </w:r>
      <w:r>
        <w:rPr>
          <w:b/>
          <w:bCs/>
          <w:lang w:val="en-CA"/>
        </w:rPr>
        <w:t>8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 xml:space="preserve">for </w:t>
      </w:r>
      <w:r w:rsidR="00492739">
        <w:rPr>
          <w:b/>
          <w:bCs/>
          <w:lang w:val="en-CA"/>
        </w:rPr>
        <w:t>low</w:t>
      </w:r>
      <w:r>
        <w:rPr>
          <w:b/>
          <w:bCs/>
          <w:lang w:val="en-CA"/>
        </w:rPr>
        <w:t xml:space="preserve">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8D14BA" w:rsidRPr="008D14BA" w14:paraId="78935113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6DA4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60179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D14BA" w:rsidRPr="008D14BA" w14:paraId="3ADFF292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491A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34662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8D14BA" w:rsidRPr="008D14BA" w14:paraId="0E3070AD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A421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A5EB4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FFBA0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19F7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207B3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383E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8D14BA" w14:paraId="56DE8B66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61A1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53F4" w14:textId="3BDCE3FD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71DC" w14:textId="73950BD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E3EF" w14:textId="0FB80B7E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0797" w14:textId="13A33D89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F570" w14:textId="584C68F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8D14BA" w14:paraId="15B92922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AD5C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6C13" w14:textId="4D292DFE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03F2" w14:textId="1932C8B6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3C19" w14:textId="6768076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5530" w14:textId="638C3A4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DE91" w14:textId="672C743E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3615" w:rsidRPr="008D14BA" w14:paraId="34E927A6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C9A0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FBE1" w14:textId="1EC8FE44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D136" w14:textId="6A32F123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E2CD" w14:textId="72C889D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B8AD" w14:textId="22C26C6E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9565" w14:textId="32A712C4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8D14BA" w14:paraId="1EFD95F7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CA9E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FBE5" w14:textId="4680CF21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5AA1" w14:textId="7972FFEB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B58B" w14:textId="247E00AC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746E" w14:textId="6065069C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7F1E" w14:textId="166E9DB9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8D14BA" w14:paraId="523E5E11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EE612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0301" w14:textId="62CBAA4E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F543" w14:textId="5E0EF30F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DDA7" w14:textId="5EE6579D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046B" w14:textId="5741D77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51E9" w14:textId="1EBAFE76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8D14BA" w14:paraId="53343A56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86EC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CFEA" w14:textId="2AD5A950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4F73" w14:textId="14839803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C9F7" w14:textId="1105C516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E4BF" w14:textId="6D000366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28F6" w14:textId="7892769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8D14BA" w14:paraId="588C1FF4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CE56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6B97" w14:textId="77228346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8276" w14:textId="30CEFF64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8D0E" w14:textId="797B894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4806" w14:textId="4F983531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E445" w14:textId="5AE7DDC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8D14BA" w14:paraId="4B5755E2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2BB45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7018F" w14:textId="545AE42D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3AD55" w14:textId="4CD4CF34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5C62" w14:textId="619F617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E18E3" w14:textId="462582EF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D648E" w14:textId="7893F2E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8D14BA" w14:paraId="68815640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68A36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139AB" w14:textId="616AE6BD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E3F4C" w14:textId="18E0AC19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08EC" w14:textId="1C1199A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6160E" w14:textId="2541C5FB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90C7F" w14:textId="4084097F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D14BA" w:rsidRPr="008D14BA" w14:paraId="051E911E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FC8B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85982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D14BA" w:rsidRPr="008D14BA" w14:paraId="1262826A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EAEB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DE3A1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8D14BA" w:rsidRPr="008D14BA" w14:paraId="44593F8C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E32A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A71C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BC9BE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5F6E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4DDE4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1795A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8D14BA" w14:paraId="4F4692F2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AD23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D1F0" w14:textId="3508A31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9CD6" w14:textId="5C2D1A00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7D82" w14:textId="6A52B5A3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ADCF" w14:textId="16390CD0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9FE9" w14:textId="0203D435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F3615" w:rsidRPr="008D14BA" w14:paraId="14E9C7B0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03DEE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C282" w14:textId="1785B41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B00B" w14:textId="60CDF998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8663" w14:textId="1D3CEF0D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6F7C" w14:textId="6055142D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DB0F" w14:textId="3D4F35B0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F3615" w:rsidRPr="008D14BA" w14:paraId="7BDB5890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E5A84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60E8" w14:textId="74E12290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6DC9" w14:textId="70CE17F9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9921" w14:textId="565D4109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4A0D" w14:textId="35678CA9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59E00" w14:textId="74121995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8D14BA" w14:paraId="7A162700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822D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C78B" w14:textId="5A065FB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1F79" w14:textId="4A7B430E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4817" w14:textId="2041955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59D1" w14:textId="31B3FDBF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A15C" w14:textId="4AEF6B7C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8D14BA" w14:paraId="71B84AFB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305F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92A4" w14:textId="0E40BF9F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6728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519A" w14:textId="62CDB15D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8C9E" w14:textId="6F6F20ED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D2CB0" w14:textId="186FACE1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8D14BA" w14:paraId="0208EC30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6084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7FFF" w14:textId="53616774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1D86" w14:textId="2F09B39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66E3" w14:textId="6F8F872F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D7B4" w14:textId="2EA03EAE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C193" w14:textId="6BAF831E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F3615" w:rsidRPr="008D14BA" w14:paraId="2142A662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A15D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41E8" w14:textId="61B1AFE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38F3" w14:textId="002E27F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89AF" w14:textId="126E92CC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DC62" w14:textId="6D3DC5FE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8553" w14:textId="6BC5F97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8D14BA" w14:paraId="6089F28D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C04A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A3AF" w14:textId="7AA39F13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5162" w14:textId="7EBBCDF8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EA27" w14:textId="06B40AE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3B3EE" w14:textId="06914620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A288" w14:textId="2DC71BD0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8D14BA" w14:paraId="56F89D2D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FF70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63AF6" w14:textId="18D05CF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CFF4" w14:textId="35589663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7C4A" w14:textId="42A2B3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E2A6" w14:textId="0192F104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C3E2" w14:textId="6DE464C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14BA" w:rsidRPr="008D14BA" w14:paraId="2D02DA21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4C9B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1BED6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D14BA" w:rsidRPr="008D14BA" w14:paraId="15794C0C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FB47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2C416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8D14BA" w:rsidRPr="008D14BA" w14:paraId="23D8FD1B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29D8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D3A3B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FBF74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8CB2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27468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C1A0" w14:textId="77777777" w:rsidR="008D14BA" w:rsidRPr="008D14BA" w:rsidRDefault="008D14BA" w:rsidP="008D1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8D14BA" w14:paraId="47839836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B073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1C19" w14:textId="45CC0F44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A946" w14:textId="013626F8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B321" w14:textId="2935A20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C484" w14:textId="333F680D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FD963" w14:textId="47902C15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8D14BA" w14:paraId="00214B1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2304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0A4C" w14:textId="441F503F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E823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8172" w14:textId="0DEE972C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E0A1" w14:textId="0E62ADC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882F" w14:textId="046CA42B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8D14BA" w14:paraId="60BBE1A7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B81C9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C53A" w14:textId="518AD546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15AB" w14:textId="590BC8C1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3E1B" w14:textId="053E5061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4462" w14:textId="4FCF04AF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54BF" w14:textId="4184B4D5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8D14BA" w14:paraId="4CF84576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9B56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F9A7" w14:textId="57F0C0E4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331D" w14:textId="014312A8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C942" w14:textId="079A08F4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CE21" w14:textId="75E557A0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BAA12" w14:textId="3E277DC0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3615" w:rsidRPr="008D14BA" w14:paraId="0983AB09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A04C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7B0C" w14:textId="5E8DD5DF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4383" w14:textId="3863A5D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F5B8" w14:textId="2A864C6F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7AE0" w14:textId="110CC876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8D7C" w14:textId="039715AD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F3615" w:rsidRPr="008D14BA" w14:paraId="4DE4C8B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3BB5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5483" w14:textId="3D3B0538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7038C" w14:textId="7869625E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0986" w14:textId="6C2E2264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104D" w14:textId="793A2ED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43C5" w14:textId="0A1739CD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8D14BA" w14:paraId="38EE0D2D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E5E5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79DB" w14:textId="041B7C9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7D1B" w14:textId="4C0C2755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57A3" w14:textId="07949B71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F875" w14:textId="29B47DBA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7E18" w14:textId="427494D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8D14BA" w14:paraId="648D91C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4281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00974" w14:textId="3B45E91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A8FD" w14:textId="56C3F8C5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E9DF" w14:textId="1AAA55C8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AE283" w14:textId="6D3E8480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6E8B" w14:textId="241F7D32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8D14BA" w14:paraId="0915AD89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D68FD" w14:textId="7777777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D14B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17D83" w14:textId="50A0AD4B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8EEFF" w14:textId="057A806C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6F67" w14:textId="795FAEA0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F6FD3" w14:textId="35E67C17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1CE57" w14:textId="57BA8B24" w:rsidR="00AF3615" w:rsidRPr="008D14BA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62AE027" w14:textId="77777777" w:rsidR="00BC26A2" w:rsidRDefault="00BC26A2" w:rsidP="00BC26A2">
      <w:pPr>
        <w:pStyle w:val="Heading1"/>
        <w:numPr>
          <w:ilvl w:val="0"/>
          <w:numId w:val="0"/>
        </w:numPr>
        <w:jc w:val="center"/>
        <w:rPr>
          <w:rFonts w:eastAsiaTheme="minorEastAsia" w:cs="Times New Roman"/>
          <w:sz w:val="20"/>
          <w:szCs w:val="20"/>
          <w:lang w:val="en-CA"/>
        </w:rPr>
      </w:pPr>
    </w:p>
    <w:p w14:paraId="15E63633" w14:textId="0A50B75A" w:rsidR="00BC26A2" w:rsidRPr="000D3B1F" w:rsidRDefault="00BC26A2" w:rsidP="00BC26A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9A31B4">
        <w:rPr>
          <w:b/>
          <w:bCs/>
          <w:lang w:val="en-CA"/>
        </w:rPr>
        <w:t>8</w:t>
      </w:r>
      <w:r w:rsidRPr="000D3B1F">
        <w:rPr>
          <w:b/>
          <w:bCs/>
          <w:lang w:val="en-CA"/>
        </w:rPr>
        <w:t>: Results of the CE</w:t>
      </w:r>
      <w:r>
        <w:rPr>
          <w:b/>
          <w:bCs/>
          <w:lang w:val="en-CA"/>
        </w:rPr>
        <w:t>7-3</w:t>
      </w:r>
      <w:r w:rsidRPr="000D3B1F">
        <w:rPr>
          <w:b/>
          <w:bCs/>
          <w:lang w:val="en-CA"/>
        </w:rPr>
        <w:t>.</w:t>
      </w:r>
      <w:r>
        <w:rPr>
          <w:b/>
          <w:bCs/>
          <w:lang w:val="en-CA"/>
        </w:rPr>
        <w:t>9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 xml:space="preserve">for </w:t>
      </w:r>
      <w:r w:rsidR="009A31B4">
        <w:rPr>
          <w:b/>
          <w:bCs/>
          <w:lang w:val="en-CA"/>
        </w:rPr>
        <w:t>low</w:t>
      </w:r>
      <w:r>
        <w:rPr>
          <w:b/>
          <w:bCs/>
          <w:lang w:val="en-CA"/>
        </w:rPr>
        <w:t xml:space="preserve">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9A31B4" w:rsidRPr="009A31B4" w14:paraId="342D66EF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4E8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3CDDD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A31B4" w:rsidRPr="009A31B4" w14:paraId="5846D5A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BBE2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EBDD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1D63A80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1FA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A45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6FF5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777C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D50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F0B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9A31B4" w14:paraId="1B616855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C3D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FA82" w14:textId="46A3DBF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256A" w14:textId="1E00B31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4BB1" w14:textId="227910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ACA0" w14:textId="343CC4B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628B" w14:textId="02C9E04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9A31B4" w14:paraId="2D16830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45D9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3574" w14:textId="1B9D191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6FA5" w14:textId="0644406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E8E0" w14:textId="3A92C66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D4B4" w14:textId="38430BC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FCFF" w14:textId="5B40154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1D48BF4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71F6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D7D7" w14:textId="3C8C727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150B" w14:textId="77F8DA5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1AD6" w14:textId="0E6749F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8DC2" w14:textId="5A0B25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3BCA" w14:textId="5F7DC78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9A31B4" w14:paraId="658F3FE4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BDD3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FAC1" w14:textId="13A7E05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934E" w14:textId="6A04D1E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0554" w14:textId="44F5D7D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5A3B" w14:textId="171C161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66DE" w14:textId="19420B3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1511A9F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0796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E5B2" w14:textId="61782E1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E690" w14:textId="773F664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D064" w14:textId="576492C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815E" w14:textId="215B5D2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C25A" w14:textId="31F5BFA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C04007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8C0B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67BF" w14:textId="541DDD4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FDDA" w14:textId="1A72B6A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6A96" w14:textId="7213EA8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E6E4" w14:textId="4D3636F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8FF9" w14:textId="4FF5AA4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4ABDF93F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1012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69A5" w14:textId="6595811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9005" w14:textId="4CE47CA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E8AE" w14:textId="4CAF3A5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563" w14:textId="01A0FB1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A934" w14:textId="1CDF9EC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97C3B4E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FB90E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3FC0" w14:textId="4AAF63A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97B8" w14:textId="70A3DE5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4823" w14:textId="048E54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1578" w14:textId="2246553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839F" w14:textId="35F69E7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44C88147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29A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6D17F" w14:textId="0189B51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FC934" w14:textId="6DCD7EC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C873" w14:textId="2B12780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4C7A8" w14:textId="087630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56BD" w14:textId="4B93AF4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31B4" w:rsidRPr="009A31B4" w14:paraId="25A7ABF1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9E26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B0B93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A31B4" w:rsidRPr="009A31B4" w14:paraId="78659B6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67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6B760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4F62C5E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99F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C0F1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D58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516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864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4BF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9A31B4" w14:paraId="600A0B5A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14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203" w14:textId="07CB3CC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5FDA" w14:textId="2CC77C8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01F7" w14:textId="3AB75FE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3D6A" w14:textId="3AFC052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FFCC" w14:textId="384C1B7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2D93AF4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5827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D5EA" w14:textId="2A24ED8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54B1" w14:textId="2B0E649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C63E" w14:textId="62E07F6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1E59" w14:textId="75352B9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36D8" w14:textId="78EBF53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1CC35F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C9C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A2DE" w14:textId="31D20B5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E980" w14:textId="3CAF11E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BEF3" w14:textId="383C884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35E4" w14:textId="507DA1F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57E" w14:textId="0169B0A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D7A972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92F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F9AC" w14:textId="6D43A87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1851" w14:textId="3EF3629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DDA6" w14:textId="11ED1C0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DD1" w14:textId="20AB22A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C613" w14:textId="79853A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52900EA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7B3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1632" w14:textId="28F40B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7519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205E" w14:textId="5B82530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97948" w14:textId="1EE9128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B5C4" w14:textId="3EF104B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5837DA23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C640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7E30" w14:textId="2B28D43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B181" w14:textId="40EFDCB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994C" w14:textId="3BB5AC7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E720" w14:textId="4608FB7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B3C2" w14:textId="477C4FE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E2B036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678C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6935" w14:textId="022A111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0021" w14:textId="5A7ADC7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BEB8" w14:textId="58FD09E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4C51" w14:textId="44EB56B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B776" w14:textId="0CF5228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35AA286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88F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6F93" w14:textId="7055D4A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3510" w14:textId="6DAF799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9EC5" w14:textId="31F63B4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CE45A" w14:textId="16D772B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230B" w14:textId="57AB958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620158C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BA5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9C401" w14:textId="15610F0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06A6" w14:textId="7DD3720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CF31" w14:textId="105604F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1702F" w14:textId="4B16F08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6555" w14:textId="4088DCA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31B4" w:rsidRPr="009A31B4" w14:paraId="7552BE71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B21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7FF1C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A31B4" w:rsidRPr="009A31B4" w14:paraId="4466886E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FD20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B62B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2BA8FAC1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CA2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47DCF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2BC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CA0F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8DF2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575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9A31B4" w14:paraId="575D5A2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768A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36FE" w14:textId="04D7A8F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8437" w14:textId="65F227D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18EF" w14:textId="3A51FF5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5255" w14:textId="68F9AC1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419F" w14:textId="56F4103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3D70F212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ACCB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BAEB" w14:textId="77FDFCF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94AD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7960" w14:textId="357E663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517B" w14:textId="7075001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D465" w14:textId="25D7F5C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3BDA229B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6C0A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8AC1" w14:textId="343970E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0720" w14:textId="73617ED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1796" w14:textId="2F54814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C1D8" w14:textId="297B923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219B" w14:textId="3BEFD7B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0862B29C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72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723C" w14:textId="5CC74D6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096" w14:textId="491A692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9DB3" w14:textId="05B0282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A263" w14:textId="0F63E6B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78F1" w14:textId="63F7587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6753B05B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C437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5F01" w14:textId="56AE5C2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67DA" w14:textId="2238D9D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02C4" w14:textId="10235FF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FAAF" w14:textId="233D922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F17A" w14:textId="221DC0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7D56019C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8780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F751" w14:textId="18A41A8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B2A5" w14:textId="624A4ED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4413" w14:textId="46EBDB2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6876" w14:textId="13ADB3E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75B9" w14:textId="53D47AC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7165C532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C1D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6532" w14:textId="0C9D185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EDF4" w14:textId="162D2B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8BB8" w14:textId="6F177C0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0935" w14:textId="36147AA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F74C" w14:textId="22A41F8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6638A4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AFDE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B991B" w14:textId="6F8B3FB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D62E6" w14:textId="6EE3616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CCF8" w14:textId="2192066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47DE" w14:textId="2FC84D5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0092" w14:textId="4BF4BF2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21BF19D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8F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7087E" w14:textId="3C5D177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CEC5" w14:textId="2034560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454B" w14:textId="31BA548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0D09" w14:textId="40D2786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F45A" w14:textId="4EAAC3B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5C5BD6A" w14:textId="77777777" w:rsidR="00BC26A2" w:rsidRDefault="00BC26A2" w:rsidP="00BC26A2">
      <w:pPr>
        <w:pStyle w:val="Heading1"/>
        <w:numPr>
          <w:ilvl w:val="0"/>
          <w:numId w:val="0"/>
        </w:numPr>
        <w:jc w:val="center"/>
        <w:rPr>
          <w:rFonts w:eastAsiaTheme="minorEastAsia" w:cs="Times New Roman"/>
          <w:sz w:val="20"/>
          <w:szCs w:val="20"/>
          <w:lang w:val="en-CA"/>
        </w:rPr>
      </w:pPr>
    </w:p>
    <w:p w14:paraId="5E004BF2" w14:textId="0F0975FB" w:rsidR="00BC26A2" w:rsidRPr="000D3B1F" w:rsidRDefault="00BC26A2" w:rsidP="00BC26A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9A31B4">
        <w:rPr>
          <w:b/>
          <w:bCs/>
          <w:lang w:val="en-CA"/>
        </w:rPr>
        <w:t>9</w:t>
      </w:r>
      <w:r w:rsidRPr="000D3B1F">
        <w:rPr>
          <w:b/>
          <w:bCs/>
          <w:lang w:val="en-CA"/>
        </w:rPr>
        <w:t>: Results of the CE</w:t>
      </w:r>
      <w:r>
        <w:rPr>
          <w:b/>
          <w:bCs/>
          <w:lang w:val="en-CA"/>
        </w:rPr>
        <w:t>7-3</w:t>
      </w:r>
      <w:r w:rsidRPr="000D3B1F">
        <w:rPr>
          <w:b/>
          <w:bCs/>
          <w:lang w:val="en-CA"/>
        </w:rPr>
        <w:t>.</w:t>
      </w:r>
      <w:r>
        <w:rPr>
          <w:b/>
          <w:bCs/>
          <w:lang w:val="en-CA"/>
        </w:rPr>
        <w:t>10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 xml:space="preserve">for </w:t>
      </w:r>
      <w:r w:rsidR="00524F29">
        <w:rPr>
          <w:b/>
          <w:bCs/>
          <w:lang w:val="en-CA"/>
        </w:rPr>
        <w:t>low</w:t>
      </w:r>
      <w:r>
        <w:rPr>
          <w:b/>
          <w:bCs/>
          <w:lang w:val="en-CA"/>
        </w:rPr>
        <w:t xml:space="preserve">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9"/>
        <w:gridCol w:w="37"/>
        <w:gridCol w:w="898"/>
      </w:tblGrid>
      <w:tr w:rsidR="00524F29" w:rsidRPr="00524F29" w14:paraId="10C04700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E78B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8C025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524F29" w:rsidRPr="00524F29" w14:paraId="2D8B3141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92A2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61D34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24F29" w:rsidRPr="00524F29" w14:paraId="21D86222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4A87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0F48F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F1C9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6BB6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AE7BB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8B6C5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17274" w:rsidRPr="00524F29" w14:paraId="111BAEEE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7F88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3B55" w14:textId="7D4B41CC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E4D3" w14:textId="5EE2AADC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4E4B" w14:textId="794523DB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4C57" w14:textId="27590E23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28F2D" w14:textId="3430EA29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17274" w:rsidRPr="00524F29" w14:paraId="729D4B66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A46B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9368" w14:textId="6C15EA32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E468" w14:textId="1BA4FA01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4BA4" w14:textId="5F5BBAF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8E98" w14:textId="1AFE147F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4A04" w14:textId="6257E609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17274" w:rsidRPr="00524F29" w14:paraId="5361AD85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80FE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4A58" w14:textId="42F5E5D1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E30B" w14:textId="7E105B86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E501" w14:textId="4F06CB51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2032" w14:textId="30968FBA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E6EB" w14:textId="007248F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524F29" w14:paraId="045B851E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B396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6D63" w14:textId="6FFA20C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5E61" w14:textId="4FED7E0C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B355" w14:textId="36774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CD13" w14:textId="4FAB316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A1BDC" w14:textId="495C4574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7274" w:rsidRPr="00524F29" w14:paraId="66F849C6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E7A3C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1B53" w14:textId="26B1BB14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1C96" w14:textId="66F70D3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93BD" w14:textId="27CE6FF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8D0F" w14:textId="58255B9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A324C" w14:textId="0D9E653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524F29" w14:paraId="6AC4132E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2BA9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E076" w14:textId="2D0F2556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088C" w14:textId="6DF2013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E276" w14:textId="530D4ADC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AF99" w14:textId="02A1149F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352F" w14:textId="4923918B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7274" w:rsidRPr="00524F29" w14:paraId="4C0C7832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B402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AAF0" w14:textId="56A7A6F2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768E" w14:textId="6F17217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F65B" w14:textId="4B6796E3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F9EB" w14:textId="07991459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385AF" w14:textId="395E9F3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7274" w:rsidRPr="00524F29" w14:paraId="7C3033F4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E61E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7B91B" w14:textId="736FE2CC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2118" w14:textId="4B1A9884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58DB" w14:textId="53384D8F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499CF" w14:textId="6A5B5E5A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D6249" w14:textId="774E2645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524F29" w14:paraId="7FEB1108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602A3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0FBD" w14:textId="2278334B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8AE69" w14:textId="6086AC12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C997" w14:textId="491A04B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D585C" w14:textId="1213CAA9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853B" w14:textId="20154A1E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4F29" w:rsidRPr="00524F29" w14:paraId="3E2C0A81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2A3C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B19DD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24F29" w:rsidRPr="00524F29" w14:paraId="553B8621" w14:textId="77777777" w:rsidTr="00524F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BAD3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B00D4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24F29" w:rsidRPr="00524F29" w14:paraId="02C341E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73E8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75E7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40AF8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7CDE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5A5E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B9C98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17274" w:rsidRPr="00524F29" w14:paraId="09FFC161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BD65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7EF2" w14:textId="162CE79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DDAF" w14:textId="78E09F6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5F43" w14:textId="2E877E5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5B44" w14:textId="5D51AF94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15F1" w14:textId="4D99255A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17274" w:rsidRPr="00524F29" w14:paraId="1A9966BB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5F69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0953" w14:textId="75A97D11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883F" w14:textId="041F04F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C395" w14:textId="1CBF1B4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1E26" w14:textId="3F3D8D2E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14463" w14:textId="2B81474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17274" w:rsidRPr="00524F29" w14:paraId="32B5474E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6C278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215A" w14:textId="21D433B3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5689" w14:textId="1C5B02C5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7B45" w14:textId="33A9720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D411" w14:textId="5894A8C5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6D63" w14:textId="682434E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7274" w:rsidRPr="00524F29" w14:paraId="02AE0D3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5B17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86CE" w14:textId="5D8D8CC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53A4" w14:textId="39C4191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AD5E" w14:textId="7CEEEB65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D37B" w14:textId="710D656C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D17A" w14:textId="4988144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524F29" w14:paraId="5116A0AE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B864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7C41F" w14:textId="2E58DF2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BCA67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B5E5" w14:textId="70728EC5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F0249" w14:textId="1772CE4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7A2C" w14:textId="4BEB45BB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274" w:rsidRPr="00524F29" w14:paraId="64BBF41A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23FA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415D3" w14:textId="539C640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5F79F" w14:textId="3CE3CE79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82E8" w14:textId="3DB59B63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B74E" w14:textId="3B0F03F5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E793" w14:textId="0980504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17274" w:rsidRPr="00524F29" w14:paraId="16072BBD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7379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9D42" w14:textId="4FD693DA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BE94" w14:textId="02E2EC1E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DFD3" w14:textId="5FD7176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7400" w14:textId="65C5B9C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EF61" w14:textId="3E12004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17274" w:rsidRPr="00524F29" w14:paraId="29C491A9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C0C9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1B1AA" w14:textId="7C70700B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AE03" w14:textId="64CE9F94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681B" w14:textId="022B5866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7A46E" w14:textId="763E27E4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FAE2" w14:textId="4B98005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7274" w:rsidRPr="00524F29" w14:paraId="326F7042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C6E6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62D6" w14:textId="63073F1A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7A32" w14:textId="0B9A4F94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8A75" w14:textId="1D3884FC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F907B" w14:textId="20A9F95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A0B1" w14:textId="06AE0EDE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4F29" w:rsidRPr="00524F29" w14:paraId="0E811CDB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D23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43DBC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24F29" w:rsidRPr="00524F29" w14:paraId="64A30DCF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C2F2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F7908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24F29" w:rsidRPr="00524F29" w14:paraId="143503D9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993C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4873D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ECFA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070B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EEAC3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3CC3" w14:textId="77777777" w:rsidR="00524F29" w:rsidRPr="00524F29" w:rsidRDefault="00524F29" w:rsidP="0052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17274" w:rsidRPr="00524F29" w14:paraId="74BE3DE5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14AD0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E321" w14:textId="35C5D98A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5377" w14:textId="2243FF21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B40D" w14:textId="6DB402FC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3CED" w14:textId="09E93142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20A6" w14:textId="4E3519F9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274" w:rsidRPr="00524F29" w14:paraId="6AE8BD85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5FDF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B439" w14:textId="338A579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A9C1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09B0" w14:textId="14AB1B63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5DBC" w14:textId="3F147DB2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2CE7F" w14:textId="3E15CF3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274" w:rsidRPr="00524F29" w14:paraId="2FF63E98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79EB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2E13" w14:textId="362A6D8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5291" w14:textId="602EC0E2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38F9" w14:textId="36E9FAA2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A06B" w14:textId="5891E5AA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5FB4C" w14:textId="47A8C91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17274" w:rsidRPr="00524F29" w14:paraId="07A52AE7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1899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7514" w14:textId="37C47CB1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75C1" w14:textId="2BC2462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3FC3" w14:textId="355079E4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DCBB" w14:textId="7EE74E5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B0F3" w14:textId="0CD8D5F9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7274" w:rsidRPr="00524F29" w14:paraId="420AA053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A47A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BDE0" w14:textId="7EC11CD4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273F" w14:textId="1C57724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72CF" w14:textId="4E3BD5F2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174A" w14:textId="48DE370E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2C2C" w14:textId="7595CF2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17274" w:rsidRPr="00524F29" w14:paraId="4B89530A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723C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38B8" w14:textId="1C3F18C6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8CB47" w14:textId="6F6C5079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33DE" w14:textId="37DC7CD1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93A9" w14:textId="2F86544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A5CDD" w14:textId="1D4C154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17274" w:rsidRPr="00524F29" w14:paraId="4EC618EF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8EC8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7AEE" w14:textId="1BED888B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C212" w14:textId="3360547C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FC90" w14:textId="3D6C1B7B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F9DA" w14:textId="48A2457D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FC5C" w14:textId="777F1A7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7274" w:rsidRPr="00524F29" w14:paraId="634ED9B5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7558E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9DC10" w14:textId="19F76789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237B" w14:textId="4BC4C790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2570" w14:textId="4FF5031B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B07FD" w14:textId="5CEDFAAB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47A2" w14:textId="605B6232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17274" w:rsidRPr="00524F29" w14:paraId="2CF30462" w14:textId="77777777" w:rsidTr="008D1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2D602" w14:textId="77777777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24F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90215" w14:textId="36E51C25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1ED64" w14:textId="4C878908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08A5" w14:textId="61174F84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16A53" w14:textId="325D40F5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8B777" w14:textId="7B2B1E75" w:rsidR="00217274" w:rsidRPr="00524F2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C3196A7" w14:textId="77777777" w:rsidR="00BC26A2" w:rsidRDefault="00BC26A2" w:rsidP="00BC26A2">
      <w:pPr>
        <w:rPr>
          <w:lang w:val="en-CA"/>
        </w:rPr>
      </w:pPr>
    </w:p>
    <w:p w14:paraId="356D4DE0" w14:textId="0FFE1AB1" w:rsidR="00BC26A2" w:rsidRPr="000D3B1F" w:rsidRDefault="00BC26A2" w:rsidP="00BC26A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9A31B4">
        <w:rPr>
          <w:b/>
          <w:bCs/>
          <w:lang w:val="en-CA"/>
        </w:rPr>
        <w:t>10</w:t>
      </w:r>
      <w:r w:rsidRPr="000D3B1F">
        <w:rPr>
          <w:b/>
          <w:bCs/>
          <w:lang w:val="en-CA"/>
        </w:rPr>
        <w:t>: Results of the CE</w:t>
      </w:r>
      <w:r>
        <w:rPr>
          <w:b/>
          <w:bCs/>
          <w:lang w:val="en-CA"/>
        </w:rPr>
        <w:t>7-3</w:t>
      </w:r>
      <w:r w:rsidRPr="000D3B1F">
        <w:rPr>
          <w:b/>
          <w:bCs/>
          <w:lang w:val="en-CA"/>
        </w:rPr>
        <w:t>.</w:t>
      </w:r>
      <w:r>
        <w:rPr>
          <w:b/>
          <w:bCs/>
          <w:lang w:val="en-CA"/>
        </w:rPr>
        <w:t>11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 xml:space="preserve">for </w:t>
      </w:r>
      <w:r w:rsidR="00492739">
        <w:rPr>
          <w:b/>
          <w:bCs/>
          <w:lang w:val="en-CA"/>
        </w:rPr>
        <w:t>low</w:t>
      </w:r>
      <w:r>
        <w:rPr>
          <w:b/>
          <w:bCs/>
          <w:lang w:val="en-CA"/>
        </w:rPr>
        <w:t xml:space="preserve">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9"/>
        <w:gridCol w:w="37"/>
        <w:gridCol w:w="898"/>
      </w:tblGrid>
      <w:tr w:rsidR="00492739" w:rsidRPr="00492739" w14:paraId="62923B45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2C2F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AAD96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492739" w:rsidRPr="00492739" w14:paraId="7364C868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A680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84D93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92739" w:rsidRPr="00492739" w14:paraId="3BA02A1C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2CF9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F3B93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D5EA1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135D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7BE8F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63D1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17274" w:rsidRPr="00492739" w14:paraId="2ACDB5F3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3E34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160C" w14:textId="151F8E2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BD4D" w14:textId="5FF034F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FEE0" w14:textId="353EEC01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B14A" w14:textId="30464D09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3C85" w14:textId="47B52F6F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7274" w:rsidRPr="00492739" w14:paraId="7C4CD176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FA07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B4B6" w14:textId="7A22AD8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7F9C" w14:textId="737F2D6E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672D" w14:textId="77CC460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0B94" w14:textId="2CC11A7E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0BA1" w14:textId="45C6AB8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17274" w:rsidRPr="00492739" w14:paraId="6DB121E8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A1FE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4625" w14:textId="4030D166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CE1B" w14:textId="026206DE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EBC0" w14:textId="0241CA9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0E06" w14:textId="520B4578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DDE4" w14:textId="4436F9C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492739" w14:paraId="1FB5285F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B652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3724" w14:textId="38AEE2D4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2145" w14:textId="567C15AB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0897" w14:textId="5E2E6898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6F5C" w14:textId="1212089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0EDF1" w14:textId="3FB94844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7274" w:rsidRPr="00492739" w14:paraId="5D718900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749F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9C66" w14:textId="6A753AF5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EE70" w14:textId="418D3192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226B" w14:textId="6003B058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33A5" w14:textId="3DE5FF33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136F" w14:textId="20FF8884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492739" w14:paraId="62C36404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B29E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4DA3" w14:textId="53DEDA79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31D1" w14:textId="156BBED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0355" w14:textId="59847D5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96A5" w14:textId="281BFC5D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E559" w14:textId="154B146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492739" w14:paraId="0BE83C77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E1BD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0C44" w14:textId="0A1D09AF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693E" w14:textId="553F808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2F83" w14:textId="07708178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9313" w14:textId="2B8A4E84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81B9D" w14:textId="4A176F05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17274" w:rsidRPr="00492739" w14:paraId="0D0BB5DE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6051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00162" w14:textId="407B9FCE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CD0B" w14:textId="7BC052B1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DA91" w14:textId="289A1141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4AFA9" w14:textId="1739763E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CF12" w14:textId="6B273912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17274" w:rsidRPr="00492739" w14:paraId="08B1E601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AE56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8E4EC" w14:textId="5FCB30FB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2F6BE" w14:textId="06C89788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BC06" w14:textId="732762A4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A2CB0" w14:textId="2639CB5E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352E" w14:textId="162817EC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2739" w:rsidRPr="00492739" w14:paraId="60A09B64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5871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CD412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492739" w:rsidRPr="00492739" w14:paraId="1AE0E34E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37E7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B53F6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92739" w:rsidRPr="00492739" w14:paraId="7A9EB185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E022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460E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F486D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4010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85DB6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FD5EC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17274" w:rsidRPr="00492739" w14:paraId="1A5240C4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4602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9CF5" w14:textId="7DEB8EBC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41DE" w14:textId="4F34455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937A" w14:textId="1CAE78BF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8125" w14:textId="7BD9197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52968" w14:textId="0CDF4279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17274" w:rsidRPr="00492739" w14:paraId="5AA1029B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6BB4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C3B0" w14:textId="395A9FD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4F8" w14:textId="102BCE15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6CB9" w14:textId="03DA03A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CE26" w14:textId="1FE720DD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5295" w14:textId="56F2D741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17274" w:rsidRPr="00492739" w14:paraId="52FCCF33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E466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1311" w14:textId="41D5784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5050" w14:textId="42D0499E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DE6F" w14:textId="1488C0B5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2C35" w14:textId="38F51979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59A" w14:textId="62AB073C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492739" w14:paraId="4A31FAE3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B197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D46F" w14:textId="28B65341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7359" w14:textId="4A9BABC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130B" w14:textId="765EE78D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748D" w14:textId="5D5B72AD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8F9C0" w14:textId="1A636169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492739" w14:paraId="5A2A54C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C2E2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51F0" w14:textId="23F8B18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2527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0F26" w14:textId="45D33B84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317AC" w14:textId="19ACFDE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E67E" w14:textId="247DBFE6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274" w:rsidRPr="00492739" w14:paraId="6FBF4FF9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2A70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E3DB" w14:textId="7CDCF1B5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01E2" w14:textId="640441E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ECDA" w14:textId="360952BD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5869" w14:textId="104D9723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9F97" w14:textId="575094F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17274" w:rsidRPr="00492739" w14:paraId="7F678221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07C8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551A" w14:textId="5C98B88F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B14B" w14:textId="4D4787BF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64D6" w14:textId="5718896C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305E" w14:textId="79EA659D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830E" w14:textId="0504E238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17274" w:rsidRPr="00492739" w14:paraId="3EECE6A8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82838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BCC7B" w14:textId="3A7F5306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03FE2" w14:textId="568348B3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9997" w14:textId="708895B8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4238C" w14:textId="587D7D51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AF10" w14:textId="0F4C050E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492739" w14:paraId="50C5435B" w14:textId="77777777" w:rsidTr="00492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99FD0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4ADCE" w14:textId="7F2E4ED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C76FF" w14:textId="7E59FF8F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1990" w14:textId="779E90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765C8" w14:textId="71F22558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738A" w14:textId="2EB98036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2739" w:rsidRPr="00492739" w14:paraId="7434B192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2650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377B9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92739" w:rsidRPr="00492739" w14:paraId="5AD1548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252D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801FE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92739" w:rsidRPr="00492739" w14:paraId="1182DF0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7E0F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4D612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55B76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9F6C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ADF1A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E5BA" w14:textId="77777777" w:rsidR="00492739" w:rsidRPr="00492739" w:rsidRDefault="00492739" w:rsidP="00492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17274" w:rsidRPr="00492739" w14:paraId="243539B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A379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3EEF" w14:textId="2B3D0679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38D5" w14:textId="05E72CBD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0D56" w14:textId="3100543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5A6F" w14:textId="7765CEDF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C2507" w14:textId="7699C69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274" w:rsidRPr="00492739" w14:paraId="0F0818E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3CF7D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B61E" w14:textId="1ED43B2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7038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ED96" w14:textId="2E0E1EC9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53C8" w14:textId="5142D63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F3A7" w14:textId="3D2B5B6D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7274" w:rsidRPr="00492739" w14:paraId="7FDBE824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F11E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E344" w14:textId="391BD2A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799A" w14:textId="23BA2948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D0E1" w14:textId="08E07685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0999" w14:textId="081B16D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25D4" w14:textId="7D518191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7274" w:rsidRPr="00492739" w14:paraId="6086AE88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9AC6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74C5" w14:textId="6DB7AF16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9769" w14:textId="2D93B443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7C13" w14:textId="74533558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B214" w14:textId="231E6E53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868D" w14:textId="4E4A7C5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7274" w:rsidRPr="00492739" w14:paraId="44330533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730C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4C74" w14:textId="58F936DC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E7B6" w14:textId="6BCB6D16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2EC6" w14:textId="7CB96C1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2CEF" w14:textId="58E36BB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9FD9" w14:textId="529C02E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492739" w14:paraId="3A2E7D4F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464C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CA77" w14:textId="67A5F6D2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836FD" w14:textId="0500BD1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2FD9" w14:textId="4FABA9D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6A8E" w14:textId="62C98A12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9172" w14:textId="1431DCA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492739" w14:paraId="7333F45D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10B3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6410" w14:textId="7497FD69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AD20" w14:textId="39F63715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935E" w14:textId="223BB930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68D2" w14:textId="6A219979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01AE1" w14:textId="59D93EB3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274" w:rsidRPr="00492739" w14:paraId="098DB1F5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90B1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A859" w14:textId="0F3780A4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83432" w14:textId="6A544B7B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6882" w14:textId="4CAF6CCF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1374A" w14:textId="49E09CAF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F995" w14:textId="7D8A63EF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17274" w:rsidRPr="00492739" w14:paraId="30182C5F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BBE7" w14:textId="7777777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553B9" w14:textId="53B6EFEA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9D300" w14:textId="32A81C88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64F8" w14:textId="28CEAD81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E39E4" w14:textId="6CEDF59E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F915C" w14:textId="644090B7" w:rsidR="00217274" w:rsidRPr="00492739" w:rsidRDefault="00217274" w:rsidP="00217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7BDFB46" w14:textId="77777777" w:rsidR="00297851" w:rsidRDefault="00297851" w:rsidP="00EC2398">
      <w:pPr>
        <w:pStyle w:val="Heading1"/>
        <w:numPr>
          <w:ilvl w:val="0"/>
          <w:numId w:val="0"/>
        </w:numPr>
        <w:rPr>
          <w:rFonts w:eastAsiaTheme="minorEastAsia" w:cs="Times New Roman"/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81675D2" w14:textId="12C24753" w:rsidR="008F65CD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05954CB7" w14:textId="2424E4A2" w:rsidR="003C18AF" w:rsidRPr="003C18AF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M</w:t>
      </w:r>
      <w:r w:rsidRPr="009304B4">
        <w:rPr>
          <w:noProof/>
        </w:rPr>
        <w:t xml:space="preserve">. </w:t>
      </w:r>
      <w:r>
        <w:rPr>
          <w:noProof/>
        </w:rPr>
        <w:t>Karczewicz</w:t>
      </w:r>
      <w:r w:rsidRPr="009304B4">
        <w:rPr>
          <w:noProof/>
        </w:rPr>
        <w:t xml:space="preserve">, </w:t>
      </w:r>
      <w:r>
        <w:rPr>
          <w:noProof/>
        </w:rPr>
        <w:t>M</w:t>
      </w:r>
      <w:r w:rsidRPr="009304B4">
        <w:rPr>
          <w:noProof/>
        </w:rPr>
        <w:t>. C</w:t>
      </w:r>
      <w:r>
        <w:rPr>
          <w:noProof/>
        </w:rPr>
        <w:t>oban</w:t>
      </w:r>
      <w:r w:rsidRPr="009304B4">
        <w:rPr>
          <w:noProof/>
        </w:rPr>
        <w:t>, “</w:t>
      </w:r>
      <w:r>
        <w:t>CE8-related: Sign context modelling and level mapping for TS residual coding</w:t>
      </w:r>
      <w:r w:rsidRPr="009304B4">
        <w:rPr>
          <w:noProof/>
        </w:rPr>
        <w:t>”, JVET-N</w:t>
      </w:r>
      <w:r>
        <w:rPr>
          <w:noProof/>
        </w:rPr>
        <w:t>0455</w:t>
      </w:r>
      <w:r w:rsidRPr="009304B4">
        <w:rPr>
          <w:noProof/>
        </w:rPr>
        <w:t>, 14th meeting, Geneva, CH, March 2019.</w:t>
      </w:r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08FDA8" w14:textId="75F80AD7" w:rsidR="004E0E7E" w:rsidRDefault="004E0E7E" w:rsidP="008F65CD">
      <w:pPr>
        <w:rPr>
          <w:b/>
          <w:szCs w:val="22"/>
          <w:lang w:val="en-CA"/>
        </w:rPr>
      </w:pP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630D4" w14:textId="77777777" w:rsidR="00B12A60" w:rsidRDefault="00B12A60">
      <w:r>
        <w:separator/>
      </w:r>
    </w:p>
  </w:endnote>
  <w:endnote w:type="continuationSeparator" w:id="0">
    <w:p w14:paraId="68AFD95C" w14:textId="77777777" w:rsidR="00B12A60" w:rsidRDefault="00B1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E2541E" w:rsidR="00BD5478" w:rsidRPr="00C00DDE" w:rsidRDefault="00BD54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6D81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8EA7E" w14:textId="77777777" w:rsidR="00B12A60" w:rsidRDefault="00B12A60">
      <w:r>
        <w:separator/>
      </w:r>
    </w:p>
  </w:footnote>
  <w:footnote w:type="continuationSeparator" w:id="0">
    <w:p w14:paraId="46D68774" w14:textId="77777777" w:rsidR="00B12A60" w:rsidRDefault="00B12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6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00C1"/>
    <w:rsid w:val="00065039"/>
    <w:rsid w:val="0007614F"/>
    <w:rsid w:val="00081398"/>
    <w:rsid w:val="00090DAA"/>
    <w:rsid w:val="00094479"/>
    <w:rsid w:val="000962AC"/>
    <w:rsid w:val="000B0C0F"/>
    <w:rsid w:val="000B1C6B"/>
    <w:rsid w:val="000B4FF9"/>
    <w:rsid w:val="000C09AC"/>
    <w:rsid w:val="000C516D"/>
    <w:rsid w:val="000C72D2"/>
    <w:rsid w:val="000D3B1F"/>
    <w:rsid w:val="000E00F3"/>
    <w:rsid w:val="000E3DF8"/>
    <w:rsid w:val="000F081F"/>
    <w:rsid w:val="000F158C"/>
    <w:rsid w:val="00102F3D"/>
    <w:rsid w:val="0010593F"/>
    <w:rsid w:val="001160F2"/>
    <w:rsid w:val="00121A4F"/>
    <w:rsid w:val="0012291E"/>
    <w:rsid w:val="00124E38"/>
    <w:rsid w:val="00124E43"/>
    <w:rsid w:val="0012580B"/>
    <w:rsid w:val="00131F90"/>
    <w:rsid w:val="0013458C"/>
    <w:rsid w:val="0013526E"/>
    <w:rsid w:val="00146152"/>
    <w:rsid w:val="00155526"/>
    <w:rsid w:val="00171371"/>
    <w:rsid w:val="0017538C"/>
    <w:rsid w:val="00175A24"/>
    <w:rsid w:val="00187E58"/>
    <w:rsid w:val="001978C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63398"/>
    <w:rsid w:val="00263B99"/>
    <w:rsid w:val="00266F06"/>
    <w:rsid w:val="00270C8B"/>
    <w:rsid w:val="00275BCF"/>
    <w:rsid w:val="00287B6B"/>
    <w:rsid w:val="00291E36"/>
    <w:rsid w:val="00292257"/>
    <w:rsid w:val="002952F5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6206"/>
    <w:rsid w:val="00317143"/>
    <w:rsid w:val="00317D85"/>
    <w:rsid w:val="003234C5"/>
    <w:rsid w:val="00323633"/>
    <w:rsid w:val="00327C56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706CC"/>
    <w:rsid w:val="00377710"/>
    <w:rsid w:val="003A2D8E"/>
    <w:rsid w:val="003A7CE6"/>
    <w:rsid w:val="003C18AF"/>
    <w:rsid w:val="003C20E4"/>
    <w:rsid w:val="003D12FE"/>
    <w:rsid w:val="003D5841"/>
    <w:rsid w:val="003D6342"/>
    <w:rsid w:val="003E6EA2"/>
    <w:rsid w:val="003E6F90"/>
    <w:rsid w:val="003E73ED"/>
    <w:rsid w:val="003E7446"/>
    <w:rsid w:val="003F2B82"/>
    <w:rsid w:val="003F3551"/>
    <w:rsid w:val="003F5D0F"/>
    <w:rsid w:val="00412B4C"/>
    <w:rsid w:val="00414101"/>
    <w:rsid w:val="004219CF"/>
    <w:rsid w:val="004234F0"/>
    <w:rsid w:val="00433DDB"/>
    <w:rsid w:val="00435A29"/>
    <w:rsid w:val="00437619"/>
    <w:rsid w:val="00465A1E"/>
    <w:rsid w:val="00473A9F"/>
    <w:rsid w:val="00486D81"/>
    <w:rsid w:val="00492739"/>
    <w:rsid w:val="0049445A"/>
    <w:rsid w:val="004A2A63"/>
    <w:rsid w:val="004B210C"/>
    <w:rsid w:val="004B340C"/>
    <w:rsid w:val="004C2A04"/>
    <w:rsid w:val="004D2419"/>
    <w:rsid w:val="004D32D0"/>
    <w:rsid w:val="004D405F"/>
    <w:rsid w:val="004E0232"/>
    <w:rsid w:val="004E0E7E"/>
    <w:rsid w:val="004E4F4F"/>
    <w:rsid w:val="004E6789"/>
    <w:rsid w:val="004F61E3"/>
    <w:rsid w:val="00500366"/>
    <w:rsid w:val="00502E10"/>
    <w:rsid w:val="0051015C"/>
    <w:rsid w:val="00512BC6"/>
    <w:rsid w:val="00516CF1"/>
    <w:rsid w:val="00524F29"/>
    <w:rsid w:val="00527A3B"/>
    <w:rsid w:val="00531AE9"/>
    <w:rsid w:val="00536188"/>
    <w:rsid w:val="00550A66"/>
    <w:rsid w:val="005551F4"/>
    <w:rsid w:val="00567EC7"/>
    <w:rsid w:val="00570013"/>
    <w:rsid w:val="005753EC"/>
    <w:rsid w:val="005801A2"/>
    <w:rsid w:val="005952A5"/>
    <w:rsid w:val="005A33A1"/>
    <w:rsid w:val="005B217D"/>
    <w:rsid w:val="005B2E30"/>
    <w:rsid w:val="005C385F"/>
    <w:rsid w:val="005E10A3"/>
    <w:rsid w:val="005E1AC6"/>
    <w:rsid w:val="005E3F2B"/>
    <w:rsid w:val="005F6E11"/>
    <w:rsid w:val="005F6F1B"/>
    <w:rsid w:val="00615995"/>
    <w:rsid w:val="00616155"/>
    <w:rsid w:val="00624B33"/>
    <w:rsid w:val="00626AAF"/>
    <w:rsid w:val="0063041A"/>
    <w:rsid w:val="00630AA2"/>
    <w:rsid w:val="00634708"/>
    <w:rsid w:val="00646707"/>
    <w:rsid w:val="00650F43"/>
    <w:rsid w:val="006522E1"/>
    <w:rsid w:val="00657F7E"/>
    <w:rsid w:val="00662E58"/>
    <w:rsid w:val="006637F2"/>
    <w:rsid w:val="006642A5"/>
    <w:rsid w:val="00664DCF"/>
    <w:rsid w:val="00665B71"/>
    <w:rsid w:val="00677C25"/>
    <w:rsid w:val="00680C69"/>
    <w:rsid w:val="006C5D39"/>
    <w:rsid w:val="006D325C"/>
    <w:rsid w:val="006D64AF"/>
    <w:rsid w:val="006D6D9B"/>
    <w:rsid w:val="006E2810"/>
    <w:rsid w:val="006E5417"/>
    <w:rsid w:val="006F003E"/>
    <w:rsid w:val="006F045D"/>
    <w:rsid w:val="006F0794"/>
    <w:rsid w:val="006F2196"/>
    <w:rsid w:val="006F7528"/>
    <w:rsid w:val="006F7F46"/>
    <w:rsid w:val="007023DE"/>
    <w:rsid w:val="007055B8"/>
    <w:rsid w:val="00712F60"/>
    <w:rsid w:val="00720E3B"/>
    <w:rsid w:val="00721A42"/>
    <w:rsid w:val="007422A0"/>
    <w:rsid w:val="0074393F"/>
    <w:rsid w:val="00744300"/>
    <w:rsid w:val="00745F6B"/>
    <w:rsid w:val="0075175B"/>
    <w:rsid w:val="0075585E"/>
    <w:rsid w:val="00766B24"/>
    <w:rsid w:val="00770571"/>
    <w:rsid w:val="007768FF"/>
    <w:rsid w:val="00780B27"/>
    <w:rsid w:val="007824D3"/>
    <w:rsid w:val="0079002E"/>
    <w:rsid w:val="00796EE3"/>
    <w:rsid w:val="007A7D29"/>
    <w:rsid w:val="007B4AB8"/>
    <w:rsid w:val="007C49A2"/>
    <w:rsid w:val="007D1181"/>
    <w:rsid w:val="007E01A3"/>
    <w:rsid w:val="007E3721"/>
    <w:rsid w:val="007E789D"/>
    <w:rsid w:val="007F1F8B"/>
    <w:rsid w:val="007F67A1"/>
    <w:rsid w:val="00811C05"/>
    <w:rsid w:val="008206C8"/>
    <w:rsid w:val="0086387C"/>
    <w:rsid w:val="00864A5A"/>
    <w:rsid w:val="00874A6C"/>
    <w:rsid w:val="00876C65"/>
    <w:rsid w:val="00882F72"/>
    <w:rsid w:val="0088343F"/>
    <w:rsid w:val="008A39F8"/>
    <w:rsid w:val="008A4B4C"/>
    <w:rsid w:val="008C239F"/>
    <w:rsid w:val="008D14BA"/>
    <w:rsid w:val="008D52C0"/>
    <w:rsid w:val="008E480C"/>
    <w:rsid w:val="008E48C0"/>
    <w:rsid w:val="008F65CD"/>
    <w:rsid w:val="008F68EA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BE4"/>
    <w:rsid w:val="009A31B4"/>
    <w:rsid w:val="009A523D"/>
    <w:rsid w:val="009B02A1"/>
    <w:rsid w:val="009B3361"/>
    <w:rsid w:val="009B7F3F"/>
    <w:rsid w:val="009C324D"/>
    <w:rsid w:val="009C37AF"/>
    <w:rsid w:val="009D33D6"/>
    <w:rsid w:val="009D70E5"/>
    <w:rsid w:val="009D730A"/>
    <w:rsid w:val="009D7CE6"/>
    <w:rsid w:val="009E30C0"/>
    <w:rsid w:val="009F496B"/>
    <w:rsid w:val="00A01439"/>
    <w:rsid w:val="00A02E61"/>
    <w:rsid w:val="00A05CFF"/>
    <w:rsid w:val="00A13048"/>
    <w:rsid w:val="00A13F3D"/>
    <w:rsid w:val="00A46843"/>
    <w:rsid w:val="00A54CFA"/>
    <w:rsid w:val="00A56B97"/>
    <w:rsid w:val="00A6093D"/>
    <w:rsid w:val="00A767DC"/>
    <w:rsid w:val="00A76A6D"/>
    <w:rsid w:val="00A83253"/>
    <w:rsid w:val="00A863C3"/>
    <w:rsid w:val="00A92E8F"/>
    <w:rsid w:val="00AA2F90"/>
    <w:rsid w:val="00AA6E84"/>
    <w:rsid w:val="00AB1A1C"/>
    <w:rsid w:val="00AB56D9"/>
    <w:rsid w:val="00AC1548"/>
    <w:rsid w:val="00AC3015"/>
    <w:rsid w:val="00AD05A8"/>
    <w:rsid w:val="00AD32C4"/>
    <w:rsid w:val="00AD43CA"/>
    <w:rsid w:val="00AE341B"/>
    <w:rsid w:val="00AF3615"/>
    <w:rsid w:val="00B01905"/>
    <w:rsid w:val="00B07CA7"/>
    <w:rsid w:val="00B1279A"/>
    <w:rsid w:val="00B12A60"/>
    <w:rsid w:val="00B25945"/>
    <w:rsid w:val="00B25FE7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C3"/>
    <w:rsid w:val="00BB0B9C"/>
    <w:rsid w:val="00BC10BA"/>
    <w:rsid w:val="00BC26A2"/>
    <w:rsid w:val="00BC4895"/>
    <w:rsid w:val="00BC5AFD"/>
    <w:rsid w:val="00BD5478"/>
    <w:rsid w:val="00BF7649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80288"/>
    <w:rsid w:val="00C84003"/>
    <w:rsid w:val="00C90650"/>
    <w:rsid w:val="00C97D78"/>
    <w:rsid w:val="00CA5BD5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73E2"/>
    <w:rsid w:val="00D10BBD"/>
    <w:rsid w:val="00D23F3A"/>
    <w:rsid w:val="00D37B32"/>
    <w:rsid w:val="00D446EC"/>
    <w:rsid w:val="00D51BF0"/>
    <w:rsid w:val="00D531DB"/>
    <w:rsid w:val="00D55942"/>
    <w:rsid w:val="00D56AEF"/>
    <w:rsid w:val="00D807BF"/>
    <w:rsid w:val="00D82FCC"/>
    <w:rsid w:val="00D86E05"/>
    <w:rsid w:val="00D90238"/>
    <w:rsid w:val="00DA00C7"/>
    <w:rsid w:val="00DA17FC"/>
    <w:rsid w:val="00DA5869"/>
    <w:rsid w:val="00DA6FDF"/>
    <w:rsid w:val="00DA7887"/>
    <w:rsid w:val="00DB2C26"/>
    <w:rsid w:val="00DD02F4"/>
    <w:rsid w:val="00DD6622"/>
    <w:rsid w:val="00DE1C7C"/>
    <w:rsid w:val="00DE6B43"/>
    <w:rsid w:val="00E02A94"/>
    <w:rsid w:val="00E11923"/>
    <w:rsid w:val="00E262D4"/>
    <w:rsid w:val="00E31E5F"/>
    <w:rsid w:val="00E32C7A"/>
    <w:rsid w:val="00E36250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7F84"/>
    <w:rsid w:val="00EA5AE0"/>
    <w:rsid w:val="00EB56E1"/>
    <w:rsid w:val="00EB7AB1"/>
    <w:rsid w:val="00EC2398"/>
    <w:rsid w:val="00ED4477"/>
    <w:rsid w:val="00EE7CD8"/>
    <w:rsid w:val="00EF17D7"/>
    <w:rsid w:val="00EF37F6"/>
    <w:rsid w:val="00EF3F0F"/>
    <w:rsid w:val="00EF48CC"/>
    <w:rsid w:val="00F00801"/>
    <w:rsid w:val="00F065BD"/>
    <w:rsid w:val="00F2488D"/>
    <w:rsid w:val="00F462FD"/>
    <w:rsid w:val="00F601A0"/>
    <w:rsid w:val="00F712E9"/>
    <w:rsid w:val="00F73032"/>
    <w:rsid w:val="00F811A9"/>
    <w:rsid w:val="00F848FC"/>
    <w:rsid w:val="00F906F6"/>
    <w:rsid w:val="00F9282A"/>
    <w:rsid w:val="00F96BAD"/>
    <w:rsid w:val="00F9755C"/>
    <w:rsid w:val="00F976A5"/>
    <w:rsid w:val="00F97FA7"/>
    <w:rsid w:val="00FA139D"/>
    <w:rsid w:val="00FA294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11</Pages>
  <Words>2875</Words>
  <Characters>16394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Chao1</cp:lastModifiedBy>
  <cp:revision>158</cp:revision>
  <cp:lastPrinted>1900-01-01T08:00:00Z</cp:lastPrinted>
  <dcterms:created xsi:type="dcterms:W3CDTF">2019-04-11T19:57:00Z</dcterms:created>
  <dcterms:modified xsi:type="dcterms:W3CDTF">2019-06-19T01:17:00Z</dcterms:modified>
</cp:coreProperties>
</file>