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78974C" w:rsidR="008A4B4C" w:rsidRPr="005B217D" w:rsidRDefault="00E61DAC" w:rsidP="00E710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71057">
              <w:rPr>
                <w:lang w:val="en-CA"/>
              </w:rPr>
              <w:t>0114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897D2D" w:rsidR="00E61DAC" w:rsidRPr="005B217D" w:rsidRDefault="00FC1A3F" w:rsidP="009666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Unified MVD and B</w:t>
            </w:r>
            <w:r w:rsidR="009666F0">
              <w:rPr>
                <w:b/>
                <w:szCs w:val="22"/>
                <w:lang w:val="en-CA"/>
              </w:rPr>
              <w:t>lock Vector Difference</w:t>
            </w:r>
            <w:r>
              <w:rPr>
                <w:b/>
                <w:szCs w:val="22"/>
                <w:lang w:val="en-CA"/>
              </w:rPr>
              <w:t xml:space="preserve"> Coding (CE8-1.2)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06D6D4" w:rsidR="00E61DAC" w:rsidRPr="005B217D" w:rsidRDefault="00FC1A3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D5AF28" w:rsidR="00E61DAC" w:rsidRPr="005B217D" w:rsidRDefault="00FC1A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FC05D" w14:textId="73394C30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 xml:space="preserve">Mehdi </w:t>
            </w:r>
            <w:proofErr w:type="spellStart"/>
            <w:r w:rsidRPr="00C13774">
              <w:rPr>
                <w:szCs w:val="22"/>
                <w:lang w:val="en-CA"/>
              </w:rPr>
              <w:t>Salehifar</w:t>
            </w:r>
            <w:proofErr w:type="spellEnd"/>
          </w:p>
          <w:p w14:paraId="5F1ADC36" w14:textId="77777777" w:rsidR="00FC1A3F" w:rsidRPr="00C13774" w:rsidRDefault="00FC1A3F" w:rsidP="00FC1A3F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C13774">
              <w:rPr>
                <w:szCs w:val="22"/>
                <w:lang w:val="en-CA"/>
              </w:rPr>
              <w:t>Seethal</w:t>
            </w:r>
            <w:proofErr w:type="spellEnd"/>
            <w:r w:rsidRPr="00C13774">
              <w:rPr>
                <w:szCs w:val="22"/>
                <w:lang w:val="en-CA"/>
              </w:rPr>
              <w:t xml:space="preserve"> </w:t>
            </w:r>
            <w:proofErr w:type="spellStart"/>
            <w:r w:rsidRPr="00C13774">
              <w:rPr>
                <w:szCs w:val="22"/>
                <w:lang w:val="en-CA"/>
              </w:rPr>
              <w:t>Paluri</w:t>
            </w:r>
            <w:proofErr w:type="spellEnd"/>
          </w:p>
          <w:p w14:paraId="7A46442B" w14:textId="77777777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3774">
              <w:rPr>
                <w:szCs w:val="22"/>
                <w:lang w:val="en-CA"/>
              </w:rPr>
              <w:t>Seung</w:t>
            </w:r>
            <w:proofErr w:type="spellEnd"/>
            <w:r w:rsidRPr="00C13774">
              <w:rPr>
                <w:rFonts w:hint="eastAsia"/>
                <w:szCs w:val="22"/>
                <w:lang w:val="en-CA" w:eastAsia="ko-KR"/>
              </w:rPr>
              <w:t>-</w:t>
            </w:r>
            <w:r w:rsidRPr="00C13774">
              <w:rPr>
                <w:szCs w:val="22"/>
                <w:lang w:val="en-CA"/>
              </w:rPr>
              <w:t>Hwan Kim</w:t>
            </w:r>
          </w:p>
          <w:p w14:paraId="7957B7B0" w14:textId="77777777" w:rsidR="00FC1A3F" w:rsidRPr="00C13774" w:rsidRDefault="00FC1A3F" w:rsidP="00FC1A3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27338D2" w:rsidR="00E61DAC" w:rsidRPr="00C13774" w:rsidRDefault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 xml:space="preserve">10225 Willow Creek Rd, </w:t>
            </w:r>
            <w:r w:rsidRPr="00C13774">
              <w:rPr>
                <w:szCs w:val="22"/>
                <w:lang w:val="en-CA"/>
              </w:rPr>
              <w:br/>
              <w:t>San Diego, CA, U.S.A. 92131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291B9C" w14:textId="77777777" w:rsidR="00FC1A3F" w:rsidRDefault="00E61DAC" w:rsidP="00FC1A3F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1A3F">
              <w:rPr>
                <w:szCs w:val="22"/>
              </w:rPr>
              <w:t>+1-858-635-5226</w:t>
            </w:r>
            <w:r w:rsidR="00FC1A3F" w:rsidRPr="005B217D">
              <w:rPr>
                <w:szCs w:val="22"/>
                <w:lang w:val="en-CA"/>
              </w:rPr>
              <w:br/>
            </w:r>
            <w:r w:rsidR="00FC1A3F" w:rsidRPr="009F43BD">
              <w:rPr>
                <w:szCs w:val="22"/>
              </w:rPr>
              <w:t>mehdi.salehifar@lge.com</w:t>
            </w:r>
          </w:p>
          <w:p w14:paraId="6D14FDF8" w14:textId="77777777" w:rsidR="00FC1A3F" w:rsidRDefault="00FC1A3F" w:rsidP="00FC1A3F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 w:rsidRPr="009F43BD">
              <w:rPr>
                <w:sz w:val="24"/>
                <w:szCs w:val="24"/>
                <w:lang w:val="en-CA"/>
              </w:rPr>
              <w:t>seethal.paluri@lge.com</w:t>
            </w:r>
          </w:p>
          <w:p w14:paraId="32C2ABFD" w14:textId="59600C2D" w:rsidR="00E61DAC" w:rsidRPr="005B217D" w:rsidRDefault="00FC1A3F" w:rsidP="00FC1A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7CA784" w:rsidR="00E61DAC" w:rsidRPr="00C13774" w:rsidRDefault="00FC1A3F">
            <w:pPr>
              <w:spacing w:before="60" w:after="60"/>
              <w:rPr>
                <w:szCs w:val="22"/>
                <w:lang w:val="en-CA"/>
              </w:rPr>
            </w:pPr>
            <w:r w:rsidRPr="00C1377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DE2838" w14:textId="77777777" w:rsidR="00C83C5E" w:rsidRDefault="00FC1A3F" w:rsidP="000345F2">
      <w:pPr>
        <w:rPr>
          <w:szCs w:val="22"/>
          <w:lang w:eastAsia="de-DE"/>
        </w:rPr>
      </w:pPr>
      <w:r>
        <w:rPr>
          <w:lang w:val="en-CA"/>
        </w:rPr>
        <w:t>This document reports on the core experiment test CE8-1.</w:t>
      </w:r>
      <w:r w:rsidR="000345F2">
        <w:rPr>
          <w:lang w:val="en-CA"/>
        </w:rPr>
        <w:t>2, “Unified MVD and BVD Coding”,</w:t>
      </w:r>
      <w:r w:rsidR="000345F2" w:rsidRPr="000345F2">
        <w:rPr>
          <w:lang w:val="en-CA"/>
        </w:rPr>
        <w:t xml:space="preserve"> </w:t>
      </w:r>
      <w:r w:rsidR="000345F2">
        <w:rPr>
          <w:lang w:val="en-CA"/>
        </w:rPr>
        <w:t>which is to address the different characteristics of IBC</w:t>
      </w:r>
      <w:r w:rsidR="000345F2">
        <w:rPr>
          <w:rFonts w:hint="eastAsia"/>
          <w:lang w:val="en-CA" w:eastAsia="ko-KR"/>
        </w:rPr>
        <w:t xml:space="preserve"> Block Vector Difference</w:t>
      </w:r>
      <w:r w:rsidR="000345F2">
        <w:rPr>
          <w:lang w:val="en-CA" w:eastAsia="ko-KR"/>
        </w:rPr>
        <w:t xml:space="preserve"> (BVD)</w:t>
      </w:r>
      <w:r w:rsidR="000345F2">
        <w:rPr>
          <w:lang w:val="en-CA"/>
        </w:rPr>
        <w:t xml:space="preserve">. In </w:t>
      </w:r>
      <w:r w:rsidR="000345F2">
        <w:rPr>
          <w:lang w:val="en-CA" w:eastAsia="ko-KR"/>
        </w:rPr>
        <w:t>test</w:t>
      </w:r>
      <w:r w:rsidR="000345F2">
        <w:rPr>
          <w:rFonts w:hint="eastAsia"/>
          <w:lang w:val="en-CA" w:eastAsia="ko-KR"/>
        </w:rPr>
        <w:t xml:space="preserve"> 1</w:t>
      </w:r>
      <w:r w:rsidR="000345F2" w:rsidRPr="000345F2">
        <w:rPr>
          <w:szCs w:val="22"/>
          <w:lang w:val="en-CA"/>
        </w:rPr>
        <w:t xml:space="preserve"> </w:t>
      </w:r>
      <w:r w:rsidR="000345F2" w:rsidRPr="00323B2A">
        <w:rPr>
          <w:szCs w:val="22"/>
          <w:lang w:val="en-CA"/>
        </w:rPr>
        <w:t>three additional context coded bin for each MVDx</w:t>
      </w:r>
      <w:r w:rsidR="000345F2" w:rsidRPr="00323B2A">
        <w:rPr>
          <w:rFonts w:hint="eastAsia"/>
          <w:szCs w:val="22"/>
          <w:lang w:eastAsia="ko-KR"/>
        </w:rPr>
        <w:t xml:space="preserve"> and </w:t>
      </w:r>
      <w:r w:rsidR="000345F2" w:rsidRPr="00323B2A">
        <w:rPr>
          <w:szCs w:val="22"/>
        </w:rPr>
        <w:t>MVD</w:t>
      </w:r>
      <w:r w:rsidR="000345F2" w:rsidRPr="00323B2A">
        <w:rPr>
          <w:szCs w:val="22"/>
          <w:vertAlign w:val="subscript"/>
        </w:rPr>
        <w:t>y</w:t>
      </w:r>
      <w:r w:rsidR="000345F2" w:rsidRPr="00323B2A">
        <w:rPr>
          <w:rFonts w:hint="eastAsia"/>
          <w:szCs w:val="22"/>
          <w:lang w:eastAsia="ko-KR"/>
        </w:rPr>
        <w:t xml:space="preserve"> component, including </w:t>
      </w:r>
      <w:r w:rsidR="000345F2" w:rsidRPr="00323B2A">
        <w:rPr>
          <w:szCs w:val="22"/>
          <w:lang w:eastAsia="de-DE"/>
        </w:rPr>
        <w:t>gt3, gt7, and gt15 flags</w:t>
      </w:r>
      <w:r w:rsidR="000345F2">
        <w:rPr>
          <w:szCs w:val="22"/>
          <w:lang w:eastAsia="de-DE"/>
        </w:rPr>
        <w:t xml:space="preserve"> are used</w:t>
      </w:r>
      <w:r w:rsidR="000345F2" w:rsidRPr="00323B2A">
        <w:rPr>
          <w:szCs w:val="22"/>
          <w:lang w:eastAsia="de-DE"/>
        </w:rPr>
        <w:t xml:space="preserve">. </w:t>
      </w:r>
      <w:r w:rsidR="000345F2">
        <w:rPr>
          <w:szCs w:val="22"/>
          <w:lang w:eastAsia="de-DE"/>
        </w:rPr>
        <w:t xml:space="preserve"> In test 2 </w:t>
      </w:r>
      <w:r w:rsidR="000345F2">
        <w:rPr>
          <w:szCs w:val="22"/>
          <w:lang w:val="en-CA"/>
        </w:rPr>
        <w:t>one</w:t>
      </w:r>
      <w:r w:rsidR="000345F2" w:rsidRPr="00323B2A">
        <w:rPr>
          <w:szCs w:val="22"/>
          <w:lang w:val="en-CA"/>
        </w:rPr>
        <w:t xml:space="preserve"> additional context coded bin for each MVDx</w:t>
      </w:r>
      <w:r w:rsidR="000345F2" w:rsidRPr="00323B2A">
        <w:rPr>
          <w:rFonts w:hint="eastAsia"/>
          <w:szCs w:val="22"/>
          <w:lang w:eastAsia="ko-KR"/>
        </w:rPr>
        <w:t xml:space="preserve"> and </w:t>
      </w:r>
      <w:r w:rsidR="000345F2" w:rsidRPr="00323B2A">
        <w:rPr>
          <w:szCs w:val="22"/>
        </w:rPr>
        <w:t>MVD</w:t>
      </w:r>
      <w:r w:rsidR="000345F2" w:rsidRPr="00323B2A">
        <w:rPr>
          <w:szCs w:val="22"/>
          <w:vertAlign w:val="subscript"/>
        </w:rPr>
        <w:t>y</w:t>
      </w:r>
      <w:r w:rsidR="000345F2" w:rsidRPr="00323B2A">
        <w:rPr>
          <w:rFonts w:hint="eastAsia"/>
          <w:szCs w:val="22"/>
          <w:lang w:eastAsia="ko-KR"/>
        </w:rPr>
        <w:t xml:space="preserve"> component, including </w:t>
      </w:r>
      <w:r w:rsidR="000345F2" w:rsidRPr="00323B2A">
        <w:rPr>
          <w:szCs w:val="22"/>
          <w:lang w:eastAsia="de-DE"/>
        </w:rPr>
        <w:t>gt3</w:t>
      </w:r>
      <w:r w:rsidR="000345F2">
        <w:rPr>
          <w:szCs w:val="22"/>
          <w:lang w:eastAsia="de-DE"/>
        </w:rPr>
        <w:t xml:space="preserve"> is used.</w:t>
      </w:r>
    </w:p>
    <w:p w14:paraId="4F032A19" w14:textId="7B9E2856" w:rsidR="00C83C5E" w:rsidRDefault="000345F2" w:rsidP="000345F2">
      <w:pPr>
        <w:rPr>
          <w:szCs w:val="22"/>
          <w:lang w:eastAsia="ko-KR"/>
        </w:rPr>
      </w:pPr>
      <w:r w:rsidRPr="00323B2A">
        <w:rPr>
          <w:szCs w:val="22"/>
          <w:lang w:eastAsia="de-DE"/>
        </w:rPr>
        <w:t xml:space="preserve"> </w:t>
      </w: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1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81</w:t>
      </w:r>
      <w:r w:rsidRPr="00726C9D">
        <w:rPr>
          <w:szCs w:val="22"/>
        </w:rPr>
        <w:t xml:space="preserve">%,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82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</w:t>
      </w:r>
      <w:r w:rsidR="00C83C5E">
        <w:rPr>
          <w:szCs w:val="22"/>
          <w:lang w:eastAsia="ko-KR"/>
        </w:rPr>
        <w:t>88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improvement</w:t>
      </w:r>
      <w:r w:rsidRPr="00726C9D">
        <w:rPr>
          <w:szCs w:val="22"/>
        </w:rPr>
        <w:t xml:space="preserve"> for the AI, RA, and LB settings, respectively, for Class SCC under the CE8 common test conditions</w:t>
      </w:r>
      <w:r>
        <w:rPr>
          <w:rFonts w:hint="eastAsia"/>
          <w:szCs w:val="22"/>
          <w:lang w:eastAsia="ko-KR"/>
        </w:rPr>
        <w:t>.</w:t>
      </w:r>
    </w:p>
    <w:p w14:paraId="2F453D7C" w14:textId="1D076738" w:rsidR="00C83C5E" w:rsidRDefault="00C83C5E" w:rsidP="000345F2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1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%, </w:t>
      </w:r>
      <w:r>
        <w:rPr>
          <w:szCs w:val="22"/>
        </w:rPr>
        <w:t>-</w:t>
      </w:r>
      <w:r>
        <w:rPr>
          <w:szCs w:val="22"/>
          <w:lang w:eastAsia="ko-KR"/>
        </w:rPr>
        <w:t>0.03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0.01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differences</w:t>
      </w:r>
      <w:r w:rsidRPr="00726C9D">
        <w:rPr>
          <w:szCs w:val="22"/>
        </w:rPr>
        <w:t xml:space="preserve"> for the AI, RA, and LB settings, respectively, for </w:t>
      </w:r>
      <w:r>
        <w:rPr>
          <w:szCs w:val="22"/>
        </w:rPr>
        <w:t>CTC test sequences under</w:t>
      </w:r>
      <w:r w:rsidRPr="00726C9D">
        <w:rPr>
          <w:szCs w:val="22"/>
        </w:rPr>
        <w:t xml:space="preserve"> the CE8 common test conditions</w:t>
      </w:r>
      <w:r>
        <w:rPr>
          <w:rFonts w:hint="eastAsia"/>
          <w:szCs w:val="22"/>
          <w:lang w:eastAsia="ko-KR"/>
        </w:rPr>
        <w:t>.</w:t>
      </w:r>
    </w:p>
    <w:p w14:paraId="2126B533" w14:textId="3FB5C074" w:rsidR="00C83C5E" w:rsidRDefault="00C83C5E" w:rsidP="00C83C5E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2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0.67</w:t>
      </w:r>
      <w:r w:rsidRPr="00726C9D">
        <w:rPr>
          <w:szCs w:val="22"/>
        </w:rPr>
        <w:t xml:space="preserve">%, </w:t>
      </w:r>
      <w:r>
        <w:rPr>
          <w:szCs w:val="22"/>
          <w:lang w:eastAsia="ko-KR"/>
        </w:rPr>
        <w:t>0.59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0.51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improvement</w:t>
      </w:r>
      <w:r w:rsidRPr="00726C9D">
        <w:rPr>
          <w:szCs w:val="22"/>
        </w:rPr>
        <w:t xml:space="preserve"> for the AI, RA, and LB settings, respectively, for Class SCC under the CE8 common test conditions</w:t>
      </w:r>
      <w:r>
        <w:rPr>
          <w:rFonts w:hint="eastAsia"/>
          <w:szCs w:val="22"/>
          <w:lang w:eastAsia="ko-KR"/>
        </w:rPr>
        <w:t>.</w:t>
      </w:r>
    </w:p>
    <w:p w14:paraId="65021C5F" w14:textId="696FCF80" w:rsidR="00C83C5E" w:rsidRDefault="00C83C5E" w:rsidP="00C83C5E">
      <w:pPr>
        <w:rPr>
          <w:szCs w:val="22"/>
          <w:lang w:eastAsia="ko-KR"/>
        </w:rPr>
      </w:pPr>
      <w:r>
        <w:rPr>
          <w:szCs w:val="22"/>
          <w:lang w:eastAsia="ko-KR"/>
        </w:rPr>
        <w:t>Test</w:t>
      </w:r>
      <w:r>
        <w:rPr>
          <w:rFonts w:hint="eastAsia"/>
          <w:szCs w:val="22"/>
          <w:lang w:eastAsia="ko-KR"/>
        </w:rPr>
        <w:t xml:space="preserve"> </w:t>
      </w:r>
      <w:r w:rsidR="00231345">
        <w:rPr>
          <w:szCs w:val="22"/>
          <w:lang w:eastAsia="ko-KR"/>
        </w:rPr>
        <w:t>2</w:t>
      </w:r>
      <w:r w:rsidRPr="00726C9D">
        <w:rPr>
          <w:szCs w:val="22"/>
        </w:rPr>
        <w:t xml:space="preserve"> reportedly provides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%, </w:t>
      </w:r>
      <w:r>
        <w:rPr>
          <w:szCs w:val="22"/>
        </w:rPr>
        <w:t>-</w:t>
      </w:r>
      <w:r>
        <w:rPr>
          <w:szCs w:val="22"/>
          <w:lang w:eastAsia="ko-KR"/>
        </w:rPr>
        <w:t>0.02</w:t>
      </w:r>
      <w:r w:rsidRPr="00726C9D">
        <w:rPr>
          <w:szCs w:val="22"/>
        </w:rPr>
        <w:t xml:space="preserve"> % and </w:t>
      </w:r>
      <w:r>
        <w:rPr>
          <w:szCs w:val="22"/>
          <w:lang w:eastAsia="ko-KR"/>
        </w:rPr>
        <w:t>0.00</w:t>
      </w:r>
      <w:r w:rsidRPr="00726C9D">
        <w:rPr>
          <w:szCs w:val="22"/>
        </w:rPr>
        <w:t xml:space="preserve"> 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</w:t>
      </w:r>
      <w:r>
        <w:rPr>
          <w:szCs w:val="22"/>
        </w:rPr>
        <w:t xml:space="preserve"> differences</w:t>
      </w:r>
      <w:r w:rsidRPr="00726C9D">
        <w:rPr>
          <w:szCs w:val="22"/>
        </w:rPr>
        <w:t xml:space="preserve"> for the AI, RA, and LB settings, respectively, for </w:t>
      </w:r>
      <w:r>
        <w:rPr>
          <w:szCs w:val="22"/>
        </w:rPr>
        <w:t>CTC test sequences under</w:t>
      </w:r>
      <w:r w:rsidRPr="00726C9D">
        <w:rPr>
          <w:szCs w:val="22"/>
        </w:rPr>
        <w:t xml:space="preserve"> the CE8 common test conditions</w:t>
      </w:r>
      <w:r>
        <w:rPr>
          <w:rFonts w:hint="eastAsia"/>
          <w:szCs w:val="22"/>
          <w:lang w:eastAsia="ko-KR"/>
        </w:rPr>
        <w:t>.</w:t>
      </w:r>
    </w:p>
    <w:p w14:paraId="6A783755" w14:textId="1F57959C" w:rsidR="00FC1A3F" w:rsidRPr="00FC1A3F" w:rsidRDefault="00FC1A3F" w:rsidP="00FC1A3F">
      <w:pPr>
        <w:rPr>
          <w:lang w:val="en-CA"/>
        </w:rPr>
      </w:pPr>
    </w:p>
    <w:p w14:paraId="7D2AC1F0" w14:textId="6EECE8BD" w:rsidR="00745F6B" w:rsidRPr="005B217D" w:rsidRDefault="00470E9F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1539A21D" w14:textId="6DBB7835" w:rsidR="001F2594" w:rsidRPr="00C13774" w:rsidRDefault="00470E9F" w:rsidP="009234A5">
      <w:pPr>
        <w:rPr>
          <w:sz w:val="20"/>
          <w:szCs w:val="22"/>
          <w:lang w:val="en-CA"/>
        </w:rPr>
      </w:pPr>
      <w:r w:rsidRPr="00C13774">
        <w:rPr>
          <w:rFonts w:hint="eastAsia"/>
          <w:lang w:val="en-CA" w:eastAsia="ko-KR"/>
        </w:rPr>
        <w:t>In HEVC and VTM</w:t>
      </w:r>
      <w:r w:rsidR="009666F0">
        <w:rPr>
          <w:lang w:val="en-CA" w:eastAsia="ko-KR"/>
        </w:rPr>
        <w:t>5</w:t>
      </w:r>
      <w:r w:rsidRPr="00C13774">
        <w:rPr>
          <w:rFonts w:hint="eastAsia"/>
          <w:lang w:val="en-CA" w:eastAsia="ko-KR"/>
        </w:rPr>
        <w:t>.0,</w:t>
      </w:r>
      <w:r w:rsidRPr="00C13774">
        <w:rPr>
          <w:lang w:val="en-CA"/>
        </w:rPr>
        <w:t xml:space="preserve"> MVD </w:t>
      </w:r>
      <w:r w:rsidRPr="00C13774">
        <w:rPr>
          <w:rFonts w:hint="eastAsia"/>
          <w:lang w:val="en-CA" w:eastAsia="ko-KR"/>
        </w:rPr>
        <w:t>is coded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by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MVD</w:t>
      </w:r>
      <w:r w:rsidRPr="00C13774">
        <w:rPr>
          <w:lang w:val="en-CA"/>
        </w:rPr>
        <w:t xml:space="preserve">x and </w:t>
      </w:r>
      <w:r w:rsidRPr="00C13774">
        <w:rPr>
          <w:rFonts w:hint="eastAsia"/>
          <w:lang w:val="en-CA" w:eastAsia="ko-KR"/>
        </w:rPr>
        <w:t>MVD</w:t>
      </w:r>
      <w:r w:rsidRPr="00C13774">
        <w:rPr>
          <w:lang w:val="en-CA"/>
        </w:rPr>
        <w:t xml:space="preserve">y component independently. </w:t>
      </w:r>
      <w:r w:rsidRPr="00C13774">
        <w:rPr>
          <w:rFonts w:hint="eastAsia"/>
          <w:lang w:val="en-CA" w:eastAsia="ko-KR"/>
        </w:rPr>
        <w:t>E</w:t>
      </w:r>
      <w:r w:rsidRPr="00C13774">
        <w:rPr>
          <w:lang w:val="en-CA"/>
        </w:rPr>
        <w:t xml:space="preserve">ach MVD component is </w:t>
      </w:r>
      <w:r w:rsidRPr="00C13774">
        <w:rPr>
          <w:rFonts w:hint="eastAsia"/>
          <w:lang w:val="en-CA" w:eastAsia="ko-KR"/>
        </w:rPr>
        <w:t>coded</w:t>
      </w:r>
      <w:r w:rsidRPr="00C13774">
        <w:rPr>
          <w:lang w:val="en-CA"/>
        </w:rPr>
        <w:t xml:space="preserve"> by </w:t>
      </w:r>
      <w:proofErr w:type="spellStart"/>
      <w:r w:rsidRPr="00C13774">
        <w:rPr>
          <w:rFonts w:hint="eastAsia"/>
          <w:lang w:val="en-CA" w:eastAsia="ko-KR"/>
        </w:rPr>
        <w:t>greather_than_zero</w:t>
      </w:r>
      <w:proofErr w:type="spellEnd"/>
      <w:r w:rsidRPr="00C13774">
        <w:rPr>
          <w:rFonts w:hint="eastAsia"/>
          <w:lang w:val="en-CA" w:eastAsia="ko-KR"/>
        </w:rPr>
        <w:t xml:space="preserve"> (GT0), </w:t>
      </w:r>
      <w:proofErr w:type="spellStart"/>
      <w:r w:rsidRPr="00C13774">
        <w:rPr>
          <w:rFonts w:hint="eastAsia"/>
          <w:lang w:val="en-CA" w:eastAsia="ko-KR"/>
        </w:rPr>
        <w:t>greather_than_one</w:t>
      </w:r>
      <w:proofErr w:type="spellEnd"/>
      <w:r w:rsidRPr="00C13774">
        <w:rPr>
          <w:rFonts w:hint="eastAsia"/>
          <w:lang w:val="en-CA" w:eastAsia="ko-KR"/>
        </w:rPr>
        <w:t xml:space="preserve"> (GT1), and the remaining absolute value is coded by</w:t>
      </w:r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>E</w:t>
      </w:r>
      <w:r w:rsidRPr="00C13774">
        <w:rPr>
          <w:lang w:val="en-CA"/>
        </w:rPr>
        <w:t xml:space="preserve">xponential </w:t>
      </w:r>
      <w:proofErr w:type="spellStart"/>
      <w:r w:rsidRPr="00C13774">
        <w:rPr>
          <w:lang w:val="en-CA"/>
        </w:rPr>
        <w:t>Golomb</w:t>
      </w:r>
      <w:proofErr w:type="spellEnd"/>
      <w:r w:rsidRPr="00C13774">
        <w:rPr>
          <w:lang w:val="en-CA"/>
        </w:rPr>
        <w:t xml:space="preserve"> </w:t>
      </w:r>
      <w:r w:rsidRPr="00C13774">
        <w:rPr>
          <w:rFonts w:hint="eastAsia"/>
          <w:lang w:val="en-CA" w:eastAsia="ko-KR"/>
        </w:rPr>
        <w:t xml:space="preserve">code with </w:t>
      </w:r>
      <w:r w:rsidRPr="00C13774">
        <w:rPr>
          <w:lang w:val="en-CA"/>
        </w:rPr>
        <w:t>order 1</w:t>
      </w:r>
      <w:r w:rsidRPr="00C13774">
        <w:rPr>
          <w:rFonts w:hint="eastAsia"/>
          <w:lang w:val="en-CA" w:eastAsia="ko-KR"/>
        </w:rPr>
        <w:t xml:space="preserve"> (EG1). </w:t>
      </w:r>
      <w:r w:rsidR="00FC1A3F" w:rsidRPr="00C13774">
        <w:rPr>
          <w:sz w:val="20"/>
          <w:szCs w:val="22"/>
          <w:lang w:val="en-CA"/>
        </w:rPr>
        <w:t xml:space="preserve"> </w:t>
      </w:r>
    </w:p>
    <w:p w14:paraId="3284D750" w14:textId="77777777" w:rsidR="004A2BD1" w:rsidRDefault="004A2BD1" w:rsidP="004A2BD1">
      <w:pPr>
        <w:pStyle w:val="Heading1"/>
        <w:spacing w:after="240"/>
        <w:rPr>
          <w:lang w:eastAsia="ko-KR"/>
        </w:rPr>
      </w:pPr>
      <w:r>
        <w:rPr>
          <w:rFonts w:hint="eastAsia"/>
          <w:lang w:eastAsia="ko-KR"/>
        </w:rPr>
        <w:t>Problem Statement</w:t>
      </w:r>
    </w:p>
    <w:p w14:paraId="3699B407" w14:textId="77777777" w:rsidR="00470E9F" w:rsidRPr="00C13774" w:rsidRDefault="00470E9F" w:rsidP="00470E9F">
      <w:pPr>
        <w:rPr>
          <w:szCs w:val="22"/>
          <w:lang w:eastAsia="ko-KR"/>
        </w:rPr>
      </w:pPr>
      <w:r w:rsidRPr="00C13774">
        <w:rPr>
          <w:rFonts w:hint="eastAsia"/>
          <w:szCs w:val="22"/>
          <w:lang w:eastAsia="ko-KR"/>
        </w:rPr>
        <w:t xml:space="preserve">Since the adoption of intra block copy (IBC), the existing MVD coding is also used to code MVD and BVD. However, the statistics of </w:t>
      </w:r>
      <w:r w:rsidRPr="00C13774">
        <w:rPr>
          <w:szCs w:val="22"/>
          <w:lang w:eastAsia="ko-KR"/>
        </w:rPr>
        <w:t>IBC MVD</w:t>
      </w:r>
      <w:r w:rsidRPr="00C13774">
        <w:rPr>
          <w:rFonts w:hint="eastAsia"/>
          <w:szCs w:val="22"/>
          <w:lang w:eastAsia="ko-KR"/>
        </w:rPr>
        <w:t xml:space="preserve"> is very different from that of </w:t>
      </w:r>
      <w:r w:rsidRPr="00C13774">
        <w:rPr>
          <w:szCs w:val="22"/>
          <w:lang w:eastAsia="ko-KR"/>
        </w:rPr>
        <w:t xml:space="preserve">non-IBC </w:t>
      </w:r>
      <w:r w:rsidRPr="00C13774">
        <w:rPr>
          <w:rFonts w:hint="eastAsia"/>
          <w:szCs w:val="22"/>
          <w:lang w:eastAsia="ko-KR"/>
        </w:rPr>
        <w:t xml:space="preserve">MVD. In addition, the statistics between </w:t>
      </w:r>
      <w:r w:rsidRPr="00C13774">
        <w:rPr>
          <w:szCs w:val="22"/>
        </w:rPr>
        <w:t>MVD</w:t>
      </w:r>
      <w:r w:rsidRPr="00C13774">
        <w:rPr>
          <w:szCs w:val="22"/>
          <w:vertAlign w:val="subscript"/>
        </w:rPr>
        <w:t>x</w:t>
      </w:r>
      <w:r w:rsidRPr="00C13774">
        <w:rPr>
          <w:rFonts w:hint="eastAsia"/>
          <w:szCs w:val="22"/>
          <w:lang w:eastAsia="ko-KR"/>
        </w:rPr>
        <w:t xml:space="preserve"> and </w:t>
      </w:r>
      <w:r w:rsidRPr="00C13774">
        <w:rPr>
          <w:szCs w:val="22"/>
        </w:rPr>
        <w:t>MVD</w:t>
      </w:r>
      <w:r w:rsidRPr="00C13774">
        <w:rPr>
          <w:szCs w:val="22"/>
          <w:vertAlign w:val="subscript"/>
        </w:rPr>
        <w:t>y</w:t>
      </w:r>
      <w:r w:rsidRPr="00C13774">
        <w:rPr>
          <w:rFonts w:hint="eastAsia"/>
          <w:szCs w:val="22"/>
          <w:lang w:eastAsia="ko-KR"/>
        </w:rPr>
        <w:t xml:space="preserve"> is also different each other</w:t>
      </w:r>
      <w:r w:rsidRPr="00C13774">
        <w:rPr>
          <w:szCs w:val="22"/>
          <w:lang w:eastAsia="ko-KR"/>
        </w:rPr>
        <w:t xml:space="preserve"> in IBC case</w:t>
      </w:r>
      <w:r w:rsidRPr="00C13774">
        <w:rPr>
          <w:rFonts w:hint="eastAsia"/>
          <w:szCs w:val="22"/>
          <w:lang w:eastAsia="ko-KR"/>
        </w:rPr>
        <w:t xml:space="preserve"> as shown in Fig. 1.</w:t>
      </w:r>
    </w:p>
    <w:p w14:paraId="419C3208" w14:textId="77777777" w:rsidR="00470E9F" w:rsidRPr="00B87E74" w:rsidRDefault="00470E9F" w:rsidP="00470E9F">
      <w:p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0382D4E" w14:textId="77777777" w:rsidR="00470E9F" w:rsidRPr="00C13774" w:rsidRDefault="00470E9F" w:rsidP="00470E9F">
      <w:pPr>
        <w:spacing w:line="360" w:lineRule="auto"/>
        <w:rPr>
          <w:szCs w:val="24"/>
        </w:rPr>
      </w:pPr>
      <w:r w:rsidRPr="00C13774">
        <w:rPr>
          <w:szCs w:val="24"/>
        </w:rPr>
        <w:t>Here is the stats for absolute value of MVD of IBC case:</w:t>
      </w:r>
    </w:p>
    <w:p w14:paraId="262EDF5B" w14:textId="77777777" w:rsidR="00470E9F" w:rsidRPr="00B87E74" w:rsidRDefault="00470E9F" w:rsidP="00470E9F">
      <w:pPr>
        <w:spacing w:line="360" w:lineRule="auto"/>
        <w:ind w:left="360"/>
        <w:rPr>
          <w:sz w:val="24"/>
          <w:szCs w:val="24"/>
        </w:rPr>
      </w:pPr>
      <w:r w:rsidRPr="00E23A62">
        <w:rPr>
          <w:noProof/>
        </w:rPr>
        <w:lastRenderedPageBreak/>
        <w:drawing>
          <wp:inline distT="0" distB="0" distL="0" distR="0" wp14:anchorId="5885EEC1" wp14:editId="252559DA">
            <wp:extent cx="5943600" cy="528513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6D9D" w14:textId="77777777" w:rsidR="00470E9F" w:rsidRPr="00C13774" w:rsidRDefault="00470E9F" w:rsidP="00470E9F">
      <w:pPr>
        <w:spacing w:line="360" w:lineRule="auto"/>
        <w:rPr>
          <w:iCs/>
          <w:noProof/>
          <w:szCs w:val="24"/>
          <w:lang w:val="en-CA"/>
        </w:rPr>
      </w:pPr>
      <w:r w:rsidRPr="00C13774">
        <w:rPr>
          <w:iCs/>
          <w:noProof/>
          <w:szCs w:val="24"/>
          <w:lang w:val="en-CA"/>
        </w:rPr>
        <w:t>Also Fig 1 is the stats for the bin value up to 50:</w:t>
      </w:r>
    </w:p>
    <w:p w14:paraId="55E90BC8" w14:textId="77777777" w:rsidR="00470E9F" w:rsidRPr="00B87E74" w:rsidRDefault="00470E9F" w:rsidP="00470E9F">
      <w:pPr>
        <w:spacing w:line="360" w:lineRule="auto"/>
        <w:ind w:left="360"/>
        <w:rPr>
          <w:iCs/>
          <w:noProof/>
          <w:sz w:val="24"/>
          <w:szCs w:val="24"/>
          <w:lang w:val="en-CA"/>
        </w:rPr>
      </w:pPr>
    </w:p>
    <w:p w14:paraId="6875D949" w14:textId="77777777" w:rsidR="00470E9F" w:rsidRDefault="00470E9F" w:rsidP="00470E9F">
      <w:pPr>
        <w:spacing w:line="360" w:lineRule="auto"/>
        <w:ind w:left="360"/>
        <w:jc w:val="left"/>
        <w:rPr>
          <w:iCs/>
          <w:noProof/>
          <w:sz w:val="24"/>
          <w:szCs w:val="24"/>
        </w:rPr>
      </w:pPr>
    </w:p>
    <w:p w14:paraId="0C1DB95D" w14:textId="77777777" w:rsidR="00470E9F" w:rsidRDefault="00470E9F" w:rsidP="00470E9F">
      <w:pPr>
        <w:spacing w:line="360" w:lineRule="auto"/>
        <w:ind w:left="360"/>
        <w:jc w:val="left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drawing>
          <wp:inline distT="0" distB="0" distL="0" distR="0" wp14:anchorId="24F4BDB7" wp14:editId="5C1ECDD3">
            <wp:extent cx="2856952" cy="2038350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43" cy="204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noProof/>
          <w:sz w:val="24"/>
          <w:szCs w:val="24"/>
        </w:rPr>
        <w:drawing>
          <wp:inline distT="0" distB="0" distL="0" distR="0" wp14:anchorId="24CB0846" wp14:editId="1C091922">
            <wp:extent cx="2821305" cy="1961754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38" cy="19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CD137" w14:textId="77777777" w:rsidR="00470E9F" w:rsidRPr="00C13774" w:rsidRDefault="00470E9F" w:rsidP="00470E9F">
      <w:pPr>
        <w:spacing w:line="360" w:lineRule="auto"/>
        <w:ind w:left="360"/>
        <w:jc w:val="center"/>
        <w:rPr>
          <w:iCs/>
          <w:noProof/>
          <w:sz w:val="20"/>
          <w:szCs w:val="24"/>
          <w:lang w:val="en-CA"/>
        </w:rPr>
      </w:pPr>
      <w:r w:rsidRPr="00C13774">
        <w:rPr>
          <w:iCs/>
          <w:noProof/>
          <w:sz w:val="20"/>
          <w:szCs w:val="24"/>
          <w:lang w:val="en-CA"/>
        </w:rPr>
        <w:t xml:space="preserve">Fig 1: </w:t>
      </w:r>
      <w:r w:rsidRPr="00C13774">
        <w:rPr>
          <w:sz w:val="20"/>
          <w:szCs w:val="24"/>
        </w:rPr>
        <w:t xml:space="preserve">Absolute value of </w:t>
      </w:r>
      <w:r w:rsidRPr="00C13774">
        <w:rPr>
          <w:iCs/>
          <w:noProof/>
          <w:sz w:val="20"/>
          <w:szCs w:val="24"/>
          <w:lang w:val="en-CA"/>
        </w:rPr>
        <w:t>MVD x and y distribution for IBC case</w:t>
      </w:r>
    </w:p>
    <w:p w14:paraId="62D3202B" w14:textId="77777777" w:rsidR="00470E9F" w:rsidRPr="00C13774" w:rsidRDefault="00470E9F" w:rsidP="00470E9F">
      <w:pPr>
        <w:spacing w:line="360" w:lineRule="auto"/>
        <w:rPr>
          <w:iCs/>
          <w:noProof/>
          <w:szCs w:val="24"/>
          <w:lang w:val="en-CA"/>
        </w:rPr>
      </w:pPr>
      <w:r w:rsidRPr="00C13774">
        <w:rPr>
          <w:iCs/>
          <w:noProof/>
          <w:szCs w:val="24"/>
          <w:lang w:val="en-CA"/>
        </w:rPr>
        <w:t xml:space="preserve">In summary in IBC case the data is less skewed , is asymetric between x and y, also it is bounded to a certain value, which is smaller than normal MVD. </w:t>
      </w:r>
    </w:p>
    <w:p w14:paraId="1EF4F64D" w14:textId="77777777" w:rsidR="00470E9F" w:rsidRPr="00470E9F" w:rsidRDefault="00470E9F" w:rsidP="00470E9F">
      <w:pPr>
        <w:rPr>
          <w:lang w:eastAsia="ko-KR"/>
        </w:rPr>
      </w:pPr>
    </w:p>
    <w:p w14:paraId="5C48303B" w14:textId="77777777" w:rsidR="004A2BD1" w:rsidRDefault="004A2BD1" w:rsidP="004A2BD1">
      <w:pPr>
        <w:pStyle w:val="Heading1"/>
      </w:pPr>
      <w:r w:rsidRPr="00CB1858">
        <w:t xml:space="preserve">Proposed </w:t>
      </w:r>
      <w:r>
        <w:t>M</w:t>
      </w:r>
      <w:r w:rsidRPr="00CB1858">
        <w:t>ethod</w:t>
      </w:r>
    </w:p>
    <w:p w14:paraId="5073075F" w14:textId="496F961D" w:rsidR="00470E9F" w:rsidRPr="00323B2A" w:rsidRDefault="00470E9F" w:rsidP="00470E9F">
      <w:pPr>
        <w:spacing w:line="360" w:lineRule="auto"/>
        <w:rPr>
          <w:iCs/>
          <w:noProof/>
          <w:szCs w:val="22"/>
          <w:lang w:val="en-CA" w:eastAsia="ko-KR"/>
        </w:rPr>
      </w:pPr>
      <w:r w:rsidRPr="00323B2A">
        <w:rPr>
          <w:iCs/>
          <w:noProof/>
          <w:szCs w:val="22"/>
          <w:lang w:val="en-CA"/>
        </w:rPr>
        <w:t xml:space="preserve">In this contribution we propose two </w:t>
      </w:r>
      <w:r w:rsidRPr="00323B2A">
        <w:rPr>
          <w:rFonts w:hint="eastAsia"/>
          <w:iCs/>
          <w:noProof/>
          <w:szCs w:val="22"/>
          <w:lang w:val="en-CA" w:eastAsia="ko-KR"/>
        </w:rPr>
        <w:t xml:space="preserve">unfied </w:t>
      </w:r>
      <w:r w:rsidRPr="00323B2A">
        <w:rPr>
          <w:iCs/>
          <w:noProof/>
          <w:szCs w:val="22"/>
          <w:lang w:val="en-CA"/>
        </w:rPr>
        <w:t>MVD/BVD coding</w:t>
      </w:r>
      <w:r w:rsidRPr="00323B2A">
        <w:rPr>
          <w:rFonts w:hint="eastAsia"/>
          <w:iCs/>
          <w:noProof/>
          <w:szCs w:val="22"/>
          <w:lang w:val="en-CA" w:eastAsia="ko-KR"/>
        </w:rPr>
        <w:t xml:space="preserve"> methods as follows:</w:t>
      </w:r>
    </w:p>
    <w:p w14:paraId="67EE9D87" w14:textId="0DF26657" w:rsidR="00470E9F" w:rsidRPr="00323B2A" w:rsidRDefault="00CB67F6" w:rsidP="00470E9F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Cs w:val="22"/>
          <w:lang w:val="en-CA" w:eastAsia="ko-KR"/>
        </w:rPr>
      </w:pPr>
      <w:r>
        <w:rPr>
          <w:iCs/>
          <w:noProof/>
          <w:szCs w:val="22"/>
          <w:lang w:val="en-CA" w:eastAsia="ko-KR"/>
        </w:rPr>
        <w:t>Test</w:t>
      </w:r>
      <w:r w:rsidR="00470E9F" w:rsidRPr="00323B2A">
        <w:rPr>
          <w:rFonts w:hint="eastAsia"/>
          <w:iCs/>
          <w:noProof/>
          <w:szCs w:val="22"/>
          <w:lang w:val="en-CA" w:eastAsia="ko-KR"/>
        </w:rPr>
        <w:t xml:space="preserve"> 1: </w:t>
      </w:r>
      <w:r w:rsidR="00C13774" w:rsidRPr="00323B2A">
        <w:rPr>
          <w:szCs w:val="22"/>
          <w:lang w:val="en-CA"/>
        </w:rPr>
        <w:t>Three additional</w:t>
      </w:r>
      <w:r w:rsidR="00470E9F" w:rsidRPr="00323B2A">
        <w:rPr>
          <w:szCs w:val="22"/>
          <w:lang w:val="en-CA"/>
        </w:rPr>
        <w:t xml:space="preserve"> context coded bin for </w:t>
      </w:r>
      <w:r w:rsidR="00C13774" w:rsidRPr="00323B2A">
        <w:rPr>
          <w:szCs w:val="22"/>
          <w:lang w:val="en-CA"/>
        </w:rPr>
        <w:t>each MVDx</w:t>
      </w:r>
      <w:r w:rsidR="00470E9F" w:rsidRPr="00323B2A">
        <w:rPr>
          <w:rFonts w:hint="eastAsia"/>
          <w:szCs w:val="22"/>
          <w:lang w:eastAsia="ko-KR"/>
        </w:rPr>
        <w:t xml:space="preserve"> and </w:t>
      </w:r>
      <w:r w:rsidR="00470E9F" w:rsidRPr="00323B2A">
        <w:rPr>
          <w:szCs w:val="22"/>
        </w:rPr>
        <w:t>MVD</w:t>
      </w:r>
      <w:r w:rsidR="00470E9F" w:rsidRPr="00323B2A">
        <w:rPr>
          <w:szCs w:val="22"/>
          <w:vertAlign w:val="subscript"/>
        </w:rPr>
        <w:t>y</w:t>
      </w:r>
      <w:r w:rsidR="00470E9F" w:rsidRPr="00323B2A">
        <w:rPr>
          <w:rFonts w:hint="eastAsia"/>
          <w:szCs w:val="22"/>
          <w:lang w:eastAsia="ko-KR"/>
        </w:rPr>
        <w:t xml:space="preserve"> component, including </w:t>
      </w:r>
      <w:r w:rsidR="00470E9F" w:rsidRPr="00323B2A">
        <w:rPr>
          <w:szCs w:val="22"/>
          <w:lang w:eastAsia="de-DE"/>
        </w:rPr>
        <w:t xml:space="preserve">gt3, gt7, and gt15 flags. </w:t>
      </w:r>
    </w:p>
    <w:p w14:paraId="7012B5B4" w14:textId="03A40FCD" w:rsidR="00323B2A" w:rsidRPr="00323B2A" w:rsidRDefault="00CB67F6" w:rsidP="00323B2A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Cs w:val="22"/>
          <w:lang w:val="en-CA" w:eastAsia="ko-KR"/>
        </w:rPr>
      </w:pPr>
      <w:r>
        <w:rPr>
          <w:iCs/>
          <w:noProof/>
          <w:szCs w:val="22"/>
          <w:lang w:val="en-CA" w:eastAsia="ko-KR"/>
        </w:rPr>
        <w:t>Test</w:t>
      </w:r>
      <w:r w:rsidR="00470E9F" w:rsidRPr="00323B2A">
        <w:rPr>
          <w:rFonts w:hint="eastAsia"/>
          <w:iCs/>
          <w:noProof/>
          <w:szCs w:val="22"/>
          <w:lang w:val="en-CA" w:eastAsia="ko-KR"/>
        </w:rPr>
        <w:t xml:space="preserve"> 2: </w:t>
      </w:r>
      <w:r w:rsidR="00C13774" w:rsidRPr="00323B2A">
        <w:rPr>
          <w:szCs w:val="22"/>
          <w:lang w:val="en-CA"/>
        </w:rPr>
        <w:t>One</w:t>
      </w:r>
      <w:r w:rsidR="00470E9F" w:rsidRPr="00323B2A">
        <w:rPr>
          <w:szCs w:val="22"/>
          <w:lang w:val="en-CA"/>
        </w:rPr>
        <w:t xml:space="preserve"> additional context coded bin for </w:t>
      </w:r>
      <w:r w:rsidR="00C13774" w:rsidRPr="00323B2A">
        <w:rPr>
          <w:szCs w:val="22"/>
          <w:lang w:val="en-CA"/>
        </w:rPr>
        <w:t>each MVDx</w:t>
      </w:r>
      <w:r w:rsidR="00470E9F" w:rsidRPr="00323B2A">
        <w:rPr>
          <w:rFonts w:hint="eastAsia"/>
          <w:szCs w:val="22"/>
          <w:lang w:eastAsia="ko-KR"/>
        </w:rPr>
        <w:t xml:space="preserve"> and </w:t>
      </w:r>
      <w:r w:rsidR="00470E9F" w:rsidRPr="00323B2A">
        <w:rPr>
          <w:szCs w:val="22"/>
        </w:rPr>
        <w:t>MVD</w:t>
      </w:r>
      <w:r w:rsidR="00470E9F" w:rsidRPr="00323B2A">
        <w:rPr>
          <w:szCs w:val="22"/>
          <w:vertAlign w:val="subscript"/>
        </w:rPr>
        <w:t>y</w:t>
      </w:r>
      <w:r w:rsidR="00470E9F" w:rsidRPr="00323B2A">
        <w:rPr>
          <w:rFonts w:hint="eastAsia"/>
          <w:szCs w:val="22"/>
          <w:lang w:eastAsia="ko-KR"/>
        </w:rPr>
        <w:t xml:space="preserve"> component, including </w:t>
      </w:r>
      <w:r w:rsidR="00470E9F" w:rsidRPr="00323B2A">
        <w:rPr>
          <w:szCs w:val="22"/>
          <w:lang w:eastAsia="de-DE"/>
        </w:rPr>
        <w:t>gt3</w:t>
      </w:r>
      <w:r w:rsidR="00C13774" w:rsidRPr="00323B2A">
        <w:rPr>
          <w:szCs w:val="22"/>
          <w:lang w:eastAsia="de-DE"/>
        </w:rPr>
        <w:t xml:space="preserve"> flag.</w:t>
      </w:r>
      <w:r w:rsidR="00470E9F" w:rsidRPr="00323B2A">
        <w:rPr>
          <w:szCs w:val="22"/>
          <w:lang w:eastAsia="de-DE"/>
        </w:rPr>
        <w:t xml:space="preserve"> </w:t>
      </w:r>
    </w:p>
    <w:p w14:paraId="248C9FED" w14:textId="1068A71E" w:rsidR="00C13774" w:rsidRPr="00323B2A" w:rsidRDefault="00C13774" w:rsidP="00323B2A">
      <w:pPr>
        <w:spacing w:line="360" w:lineRule="auto"/>
        <w:rPr>
          <w:iCs/>
          <w:noProof/>
          <w:szCs w:val="22"/>
          <w:lang w:val="en-CA" w:eastAsia="ko-KR"/>
        </w:rPr>
      </w:pPr>
      <w:r w:rsidRPr="00323B2A">
        <w:rPr>
          <w:szCs w:val="22"/>
          <w:lang w:val="en-CA"/>
        </w:rPr>
        <w:t xml:space="preserve">In particular </w:t>
      </w:r>
      <w:r w:rsidRPr="00323B2A">
        <w:rPr>
          <w:szCs w:val="22"/>
        </w:rPr>
        <w:t xml:space="preserve">in </w:t>
      </w:r>
      <w:r w:rsidR="00CB67F6">
        <w:rPr>
          <w:szCs w:val="22"/>
        </w:rPr>
        <w:t>test</w:t>
      </w:r>
      <w:r w:rsidR="00323B2A" w:rsidRPr="00323B2A">
        <w:rPr>
          <w:szCs w:val="22"/>
        </w:rPr>
        <w:t xml:space="preserve"> 1</w:t>
      </w:r>
      <w:r w:rsidRPr="00323B2A">
        <w:rPr>
          <w:szCs w:val="22"/>
        </w:rPr>
        <w:t xml:space="preserve"> first a flag abs_mvd_greater0_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sent to determine if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0 or not. </w:t>
      </w:r>
    </w:p>
    <w:p w14:paraId="41E00B6F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abs_mvd_greater0_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abs_mvd_greater1_flag[]  is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1 or not. </w:t>
      </w:r>
    </w:p>
    <w:p w14:paraId="4B236DFA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abs_mvd_greater1_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abs_mvd_greater3_flag[] is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greater than 3 or not. </w:t>
      </w:r>
    </w:p>
    <w:p w14:paraId="293EE2B1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abs_mvd_greater3_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flag coded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2 or 3. If the flag abs_mvd_greater3_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abs_mvd_greater7_flag[]  is coded to determine if the absolute value of </w:t>
      </w:r>
      <w:proofErr w:type="spellStart"/>
      <w:r w:rsidRPr="00323B2A">
        <w:rPr>
          <w:szCs w:val="22"/>
        </w:rPr>
        <w:t>MVDi</w:t>
      </w:r>
      <w:proofErr w:type="spellEnd"/>
      <w:r w:rsidRPr="00323B2A">
        <w:rPr>
          <w:szCs w:val="22"/>
        </w:rPr>
        <w:t xml:space="preserve"> is greater than 7 or not. </w:t>
      </w:r>
    </w:p>
    <w:p w14:paraId="6C8B7617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lastRenderedPageBreak/>
        <w:t>If the flag abs_mvd_greater7_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FLC used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4 to 7. If the flag abs_mvd_greater7_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1, then another flag abs_mvd_greater15_flag[]  is coded to determine if the absolute value of </w:t>
      </w:r>
      <w:proofErr w:type="spellStart"/>
      <w:r w:rsidRPr="00323B2A">
        <w:rPr>
          <w:szCs w:val="22"/>
        </w:rPr>
        <w:t>MVDi</w:t>
      </w:r>
      <w:proofErr w:type="spellEnd"/>
      <w:r w:rsidRPr="00323B2A">
        <w:rPr>
          <w:szCs w:val="22"/>
        </w:rPr>
        <w:t xml:space="preserve"> is greater than 15 or not. </w:t>
      </w:r>
    </w:p>
    <w:p w14:paraId="3D3E4FBC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If the flag abs_mvd_greater15_</w:t>
      </w:r>
      <w:proofErr w:type="gramStart"/>
      <w:r w:rsidRPr="00323B2A">
        <w:rPr>
          <w:szCs w:val="22"/>
        </w:rPr>
        <w:t>flag[</w:t>
      </w:r>
      <w:proofErr w:type="gramEnd"/>
      <w:r w:rsidRPr="00323B2A">
        <w:rPr>
          <w:szCs w:val="22"/>
        </w:rPr>
        <w:t xml:space="preserve">] is 0, then a FLC used to determine if the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is 8 to 15. If the flag abs_mvd_greater15_flag[] is 1, then remaining level of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  <w:vertAlign w:val="subscript"/>
        </w:rPr>
        <w:t xml:space="preserve">  </w:t>
      </w:r>
      <w:r w:rsidRPr="00323B2A">
        <w:rPr>
          <w:szCs w:val="22"/>
        </w:rPr>
        <w:t xml:space="preserve">(absolute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  <w:vertAlign w:val="subscript"/>
        </w:rPr>
        <w:t xml:space="preserve">  </w:t>
      </w:r>
      <w:r w:rsidRPr="00323B2A">
        <w:rPr>
          <w:szCs w:val="22"/>
        </w:rPr>
        <w:t xml:space="preserve">minus 16) is coded using Exponential </w:t>
      </w:r>
      <w:proofErr w:type="spellStart"/>
      <w:r w:rsidRPr="00323B2A">
        <w:rPr>
          <w:szCs w:val="22"/>
        </w:rPr>
        <w:t>Golomb</w:t>
      </w:r>
      <w:proofErr w:type="spellEnd"/>
      <w:r w:rsidRPr="00323B2A">
        <w:rPr>
          <w:szCs w:val="22"/>
        </w:rPr>
        <w:t xml:space="preserve"> of order 4. </w:t>
      </w:r>
    </w:p>
    <w:p w14:paraId="1A85B10C" w14:textId="7777777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 xml:space="preserve">Finally for all the cases with absolute value of </w:t>
      </w:r>
      <w:proofErr w:type="spellStart"/>
      <w:r w:rsidRPr="00323B2A">
        <w:rPr>
          <w:szCs w:val="22"/>
        </w:rPr>
        <w:t>MVD</w:t>
      </w:r>
      <w:r w:rsidRPr="00323B2A">
        <w:rPr>
          <w:szCs w:val="22"/>
          <w:vertAlign w:val="subscript"/>
        </w:rPr>
        <w:t>i</w:t>
      </w:r>
      <w:proofErr w:type="spellEnd"/>
      <w:r w:rsidRPr="00323B2A">
        <w:rPr>
          <w:szCs w:val="22"/>
        </w:rPr>
        <w:t xml:space="preserve"> greater than 0, a sign flag </w:t>
      </w:r>
      <w:proofErr w:type="spellStart"/>
      <w:r w:rsidRPr="00323B2A">
        <w:rPr>
          <w:szCs w:val="22"/>
        </w:rPr>
        <w:t>mvd_sign_</w:t>
      </w:r>
      <w:proofErr w:type="gramStart"/>
      <w:r w:rsidRPr="00323B2A">
        <w:rPr>
          <w:szCs w:val="22"/>
        </w:rPr>
        <w:t>flag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>]  is coded.</w:t>
      </w:r>
    </w:p>
    <w:p w14:paraId="15E5D35B" w14:textId="77777777" w:rsidR="00C13774" w:rsidRPr="00323B2A" w:rsidRDefault="00C13774" w:rsidP="00323B2A">
      <w:pPr>
        <w:ind w:left="120"/>
        <w:rPr>
          <w:szCs w:val="22"/>
        </w:rPr>
      </w:pPr>
    </w:p>
    <w:p w14:paraId="2B145B63" w14:textId="0ED95F50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>This method is actually similar to the current MVD coding in VTM</w:t>
      </w:r>
      <w:r w:rsidR="00323B2A" w:rsidRPr="00323B2A">
        <w:rPr>
          <w:szCs w:val="22"/>
        </w:rPr>
        <w:t>5</w:t>
      </w:r>
      <w:r w:rsidRPr="00323B2A">
        <w:rPr>
          <w:szCs w:val="22"/>
        </w:rPr>
        <w:t>, however the EG prefixes till value 15 are coded with context coded bin instead of the bypass bin.</w:t>
      </w:r>
    </w:p>
    <w:p w14:paraId="4702AD6C" w14:textId="507A7747" w:rsidR="00C13774" w:rsidRPr="00323B2A" w:rsidRDefault="00C13774" w:rsidP="00323B2A">
      <w:pPr>
        <w:rPr>
          <w:szCs w:val="22"/>
        </w:rPr>
      </w:pPr>
      <w:r w:rsidRPr="00323B2A">
        <w:rPr>
          <w:szCs w:val="22"/>
        </w:rPr>
        <w:t xml:space="preserve">So for the simplification </w:t>
      </w:r>
      <w:r w:rsidR="00323B2A">
        <w:rPr>
          <w:szCs w:val="22"/>
        </w:rPr>
        <w:t>another way to represent it is to</w:t>
      </w:r>
      <w:r w:rsidRPr="00323B2A">
        <w:rPr>
          <w:szCs w:val="22"/>
        </w:rPr>
        <w:t xml:space="preserve"> combine all the </w:t>
      </w:r>
      <w:proofErr w:type="spellStart"/>
      <w:r w:rsidRPr="00323B2A">
        <w:rPr>
          <w:szCs w:val="22"/>
        </w:rPr>
        <w:t>abs_mvd_greaterX_</w:t>
      </w:r>
      <w:proofErr w:type="gramStart"/>
      <w:r w:rsidRPr="00323B2A">
        <w:rPr>
          <w:szCs w:val="22"/>
        </w:rPr>
        <w:t>flag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together as </w:t>
      </w:r>
      <w:proofErr w:type="spellStart"/>
      <w:r w:rsidRPr="00323B2A">
        <w:rPr>
          <w:szCs w:val="22"/>
        </w:rPr>
        <w:t>abs_mvd_prefix</w:t>
      </w:r>
      <w:proofErr w:type="spellEnd"/>
      <w:r w:rsidRPr="00323B2A">
        <w:rPr>
          <w:szCs w:val="22"/>
        </w:rPr>
        <w:t xml:space="preserve">[] and </w:t>
      </w:r>
      <w:proofErr w:type="spellStart"/>
      <w:r w:rsidRPr="00323B2A">
        <w:rPr>
          <w:szCs w:val="22"/>
        </w:rPr>
        <w:t>binarized</w:t>
      </w:r>
      <w:proofErr w:type="spellEnd"/>
      <w:r w:rsidRPr="00323B2A">
        <w:rPr>
          <w:szCs w:val="22"/>
        </w:rPr>
        <w:t xml:space="preserve"> using Truncated Unary and context coded. </w:t>
      </w:r>
    </w:p>
    <w:p w14:paraId="4CC3D483" w14:textId="77777777" w:rsidR="00C13774" w:rsidRPr="00323B2A" w:rsidRDefault="00C13774" w:rsidP="00323B2A">
      <w:pPr>
        <w:rPr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960"/>
        <w:gridCol w:w="940"/>
        <w:gridCol w:w="960"/>
        <w:gridCol w:w="960"/>
        <w:gridCol w:w="960"/>
        <w:gridCol w:w="960"/>
      </w:tblGrid>
      <w:tr w:rsidR="00C13774" w:rsidRPr="00323B2A" w14:paraId="2A0FB030" w14:textId="77777777" w:rsidTr="003650C4">
        <w:trPr>
          <w:trHeight w:val="315"/>
          <w:jc w:val="center"/>
        </w:trPr>
        <w:tc>
          <w:tcPr>
            <w:tcW w:w="1600" w:type="dxa"/>
            <w:noWrap/>
            <w:hideMark/>
          </w:tcPr>
          <w:p w14:paraId="0FBC7BFC" w14:textId="77777777" w:rsidR="00C13774" w:rsidRPr="00323B2A" w:rsidRDefault="00C13774" w:rsidP="003650C4">
            <w:pPr>
              <w:rPr>
                <w:szCs w:val="22"/>
              </w:rPr>
            </w:pPr>
            <w:proofErr w:type="spellStart"/>
            <w:r w:rsidRPr="00323B2A">
              <w:rPr>
                <w:szCs w:val="22"/>
                <w:lang w:val="en-CA"/>
              </w:rPr>
              <w:t>abs_mvd_prefix</w:t>
            </w:r>
            <w:proofErr w:type="spellEnd"/>
          </w:p>
        </w:tc>
        <w:tc>
          <w:tcPr>
            <w:tcW w:w="960" w:type="dxa"/>
            <w:noWrap/>
            <w:hideMark/>
          </w:tcPr>
          <w:p w14:paraId="4CED3695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4353C94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gt0</w:t>
            </w:r>
          </w:p>
        </w:tc>
        <w:tc>
          <w:tcPr>
            <w:tcW w:w="960" w:type="dxa"/>
            <w:noWrap/>
            <w:hideMark/>
          </w:tcPr>
          <w:p w14:paraId="005D3F6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gt1</w:t>
            </w:r>
          </w:p>
        </w:tc>
        <w:tc>
          <w:tcPr>
            <w:tcW w:w="960" w:type="dxa"/>
            <w:noWrap/>
            <w:hideMark/>
          </w:tcPr>
          <w:p w14:paraId="1456E68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gt3</w:t>
            </w:r>
          </w:p>
        </w:tc>
        <w:tc>
          <w:tcPr>
            <w:tcW w:w="960" w:type="dxa"/>
            <w:noWrap/>
            <w:hideMark/>
          </w:tcPr>
          <w:p w14:paraId="64D6B02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gt7</w:t>
            </w:r>
          </w:p>
        </w:tc>
        <w:tc>
          <w:tcPr>
            <w:tcW w:w="960" w:type="dxa"/>
            <w:noWrap/>
            <w:hideMark/>
          </w:tcPr>
          <w:p w14:paraId="1B3061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gt15</w:t>
            </w:r>
          </w:p>
        </w:tc>
      </w:tr>
      <w:tr w:rsidR="00C13774" w:rsidRPr="00323B2A" w14:paraId="727F9F02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6E6F66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5587CCDF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55CB5FB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76243ECE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678A55AD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4105BCF7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142F37E2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4397DFC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503FBA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24D8F22F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31CFAC5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714944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B8A1501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B54A8B2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9D88CA1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2BDF43E0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47055E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549BF70D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7E6184C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E3015C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5BFFF0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01A8A9DC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60" w:type="dxa"/>
            <w:noWrap/>
            <w:hideMark/>
          </w:tcPr>
          <w:p w14:paraId="3E89145F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06CFFECE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F3BB2A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2040A48E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6AF59BC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B66D47F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2F301D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F9AC97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102F6F5D" w14:textId="77777777" w:rsidR="00C13774" w:rsidRPr="00323B2A" w:rsidRDefault="00C13774" w:rsidP="003650C4">
            <w:pPr>
              <w:rPr>
                <w:szCs w:val="22"/>
              </w:rPr>
            </w:pPr>
          </w:p>
        </w:tc>
      </w:tr>
      <w:tr w:rsidR="00C13774" w:rsidRPr="00323B2A" w14:paraId="0E221CAA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6EEB4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5E448603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05D61A1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B4185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5165A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591669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619FD9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</w:tr>
      <w:tr w:rsidR="00C13774" w:rsidRPr="00323B2A" w14:paraId="313582D0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DB26FF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517D1D48" w14:textId="77777777" w:rsidR="00C13774" w:rsidRPr="00323B2A" w:rsidRDefault="00C13774" w:rsidP="003650C4">
            <w:pPr>
              <w:rPr>
                <w:szCs w:val="22"/>
              </w:rPr>
            </w:pPr>
          </w:p>
        </w:tc>
        <w:tc>
          <w:tcPr>
            <w:tcW w:w="940" w:type="dxa"/>
            <w:noWrap/>
            <w:hideMark/>
          </w:tcPr>
          <w:p w14:paraId="47D93DD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426C73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EB5357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8D1D25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47FADA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</w:tr>
    </w:tbl>
    <w:p w14:paraId="6CE8204E" w14:textId="77777777" w:rsidR="00C13774" w:rsidRPr="00323B2A" w:rsidRDefault="00C13774" w:rsidP="00323B2A">
      <w:pPr>
        <w:rPr>
          <w:szCs w:val="22"/>
        </w:rPr>
      </w:pPr>
    </w:p>
    <w:p w14:paraId="5BB0B731" w14:textId="5CCAF1AC" w:rsidR="00C13774" w:rsidRDefault="00C13774" w:rsidP="00323B2A">
      <w:pPr>
        <w:rPr>
          <w:szCs w:val="22"/>
        </w:rPr>
      </w:pPr>
      <w:r w:rsidRPr="00323B2A">
        <w:rPr>
          <w:szCs w:val="22"/>
        </w:rPr>
        <w:t xml:space="preserve">For the case of </w:t>
      </w:r>
      <w:proofErr w:type="spellStart"/>
      <w:r w:rsidRPr="00323B2A">
        <w:rPr>
          <w:szCs w:val="22"/>
        </w:rPr>
        <w:t>abs_mvd_</w:t>
      </w:r>
      <w:proofErr w:type="gramStart"/>
      <w:r w:rsidRPr="00323B2A">
        <w:rPr>
          <w:szCs w:val="22"/>
        </w:rPr>
        <w:t>prefix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bigger than 1 and smaller than 5 (abs </w:t>
      </w:r>
      <w:proofErr w:type="spellStart"/>
      <w:r w:rsidRPr="00323B2A">
        <w:rPr>
          <w:szCs w:val="22"/>
        </w:rPr>
        <w:t>mvd</w:t>
      </w:r>
      <w:proofErr w:type="spellEnd"/>
      <w:r w:rsidRPr="00323B2A">
        <w:rPr>
          <w:szCs w:val="22"/>
        </w:rPr>
        <w:t xml:space="preserve"> above 1, below 16), FLC code abs_mvd_suffix_below16[] is used to code the rest. For the case of </w:t>
      </w:r>
      <w:proofErr w:type="spellStart"/>
      <w:r w:rsidRPr="00323B2A">
        <w:rPr>
          <w:szCs w:val="22"/>
        </w:rPr>
        <w:t>abs_mvd_</w:t>
      </w:r>
      <w:proofErr w:type="gramStart"/>
      <w:r w:rsidRPr="00323B2A">
        <w:rPr>
          <w:szCs w:val="22"/>
        </w:rPr>
        <w:t>prefix</w:t>
      </w:r>
      <w:proofErr w:type="spellEnd"/>
      <w:r w:rsidRPr="00323B2A">
        <w:rPr>
          <w:szCs w:val="22"/>
        </w:rPr>
        <w:t>[</w:t>
      </w:r>
      <w:proofErr w:type="gramEnd"/>
      <w:r w:rsidRPr="00323B2A">
        <w:rPr>
          <w:szCs w:val="22"/>
        </w:rPr>
        <w:t xml:space="preserve">] equals 5 (abs </w:t>
      </w:r>
      <w:proofErr w:type="spellStart"/>
      <w:r w:rsidRPr="00323B2A">
        <w:rPr>
          <w:szCs w:val="22"/>
        </w:rPr>
        <w:t>mvd</w:t>
      </w:r>
      <w:proofErr w:type="spellEnd"/>
      <w:r w:rsidRPr="00323B2A">
        <w:rPr>
          <w:szCs w:val="22"/>
        </w:rPr>
        <w:t xml:space="preserve"> greater than or equal 16) Exponential </w:t>
      </w:r>
      <w:proofErr w:type="spellStart"/>
      <w:r w:rsidRPr="00323B2A">
        <w:rPr>
          <w:szCs w:val="22"/>
        </w:rPr>
        <w:t>Golomb</w:t>
      </w:r>
      <w:proofErr w:type="spellEnd"/>
      <w:r w:rsidRPr="00323B2A">
        <w:rPr>
          <w:szCs w:val="22"/>
        </w:rPr>
        <w:t xml:space="preserve"> code of order 4 is used to code the remaining.</w:t>
      </w:r>
    </w:p>
    <w:p w14:paraId="70A6442D" w14:textId="77777777" w:rsidR="00323B2A" w:rsidRPr="00323B2A" w:rsidRDefault="00323B2A" w:rsidP="00323B2A">
      <w:pPr>
        <w:rPr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776"/>
        <w:gridCol w:w="2492"/>
      </w:tblGrid>
      <w:tr w:rsidR="00C13774" w:rsidRPr="00323B2A" w14:paraId="06854094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570CC5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Abs Value Level</w:t>
            </w:r>
          </w:p>
        </w:tc>
        <w:tc>
          <w:tcPr>
            <w:tcW w:w="1776" w:type="dxa"/>
            <w:noWrap/>
            <w:hideMark/>
          </w:tcPr>
          <w:p w14:paraId="735BCA8B" w14:textId="77777777" w:rsidR="00C13774" w:rsidRPr="00323B2A" w:rsidRDefault="00C13774" w:rsidP="003650C4">
            <w:pPr>
              <w:rPr>
                <w:szCs w:val="22"/>
              </w:rPr>
            </w:pPr>
            <w:proofErr w:type="spellStart"/>
            <w:r w:rsidRPr="00323B2A">
              <w:rPr>
                <w:szCs w:val="22"/>
              </w:rPr>
              <w:t>abs_mvd_prefix</w:t>
            </w:r>
            <w:proofErr w:type="spellEnd"/>
          </w:p>
        </w:tc>
        <w:tc>
          <w:tcPr>
            <w:tcW w:w="2492" w:type="dxa"/>
            <w:noWrap/>
            <w:hideMark/>
          </w:tcPr>
          <w:p w14:paraId="2376256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FLC</w:t>
            </w:r>
          </w:p>
        </w:tc>
      </w:tr>
      <w:tr w:rsidR="00C13774" w:rsidRPr="00323B2A" w14:paraId="4E5BAD5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10B19A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1776" w:type="dxa"/>
            <w:noWrap/>
            <w:hideMark/>
          </w:tcPr>
          <w:p w14:paraId="61E4C64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  <w:tc>
          <w:tcPr>
            <w:tcW w:w="2492" w:type="dxa"/>
            <w:noWrap/>
            <w:hideMark/>
          </w:tcPr>
          <w:p w14:paraId="2096A59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N/A</w:t>
            </w:r>
          </w:p>
        </w:tc>
      </w:tr>
      <w:tr w:rsidR="00C13774" w:rsidRPr="00323B2A" w14:paraId="0EECD043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E156C0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1776" w:type="dxa"/>
            <w:noWrap/>
            <w:hideMark/>
          </w:tcPr>
          <w:p w14:paraId="06DEDDD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  <w:tc>
          <w:tcPr>
            <w:tcW w:w="2492" w:type="dxa"/>
            <w:noWrap/>
            <w:hideMark/>
          </w:tcPr>
          <w:p w14:paraId="2EF1D7B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N/A</w:t>
            </w:r>
          </w:p>
        </w:tc>
      </w:tr>
      <w:tr w:rsidR="00C13774" w:rsidRPr="00323B2A" w14:paraId="352C064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DFE52D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1776" w:type="dxa"/>
            <w:noWrap/>
            <w:hideMark/>
          </w:tcPr>
          <w:p w14:paraId="10BCB3F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324FA9A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</w:t>
            </w:r>
          </w:p>
        </w:tc>
      </w:tr>
      <w:tr w:rsidR="00C13774" w:rsidRPr="00323B2A" w14:paraId="206D3045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F94B0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1776" w:type="dxa"/>
            <w:noWrap/>
            <w:hideMark/>
          </w:tcPr>
          <w:p w14:paraId="1AC0FE3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78E5BC1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</w:t>
            </w:r>
          </w:p>
        </w:tc>
      </w:tr>
      <w:tr w:rsidR="00C13774" w:rsidRPr="00323B2A" w14:paraId="17DAD0B9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7E19B3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1776" w:type="dxa"/>
            <w:noWrap/>
            <w:hideMark/>
          </w:tcPr>
          <w:p w14:paraId="450C3FC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01F7BB5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</w:t>
            </w:r>
          </w:p>
        </w:tc>
      </w:tr>
      <w:tr w:rsidR="00C13774" w:rsidRPr="00323B2A" w14:paraId="01E39EB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086141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1776" w:type="dxa"/>
            <w:noWrap/>
            <w:hideMark/>
          </w:tcPr>
          <w:p w14:paraId="72BC85E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4569AB76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</w:t>
            </w:r>
          </w:p>
        </w:tc>
      </w:tr>
      <w:tr w:rsidR="00C13774" w:rsidRPr="00323B2A" w14:paraId="74D7907B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44CABF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6</w:t>
            </w:r>
          </w:p>
        </w:tc>
        <w:tc>
          <w:tcPr>
            <w:tcW w:w="1776" w:type="dxa"/>
            <w:noWrap/>
            <w:hideMark/>
          </w:tcPr>
          <w:p w14:paraId="5C6D381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650E68C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</w:t>
            </w:r>
          </w:p>
        </w:tc>
      </w:tr>
      <w:tr w:rsidR="00C13774" w:rsidRPr="00323B2A" w14:paraId="4201E3AF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0CCEC33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7</w:t>
            </w:r>
          </w:p>
        </w:tc>
        <w:tc>
          <w:tcPr>
            <w:tcW w:w="1776" w:type="dxa"/>
            <w:noWrap/>
            <w:hideMark/>
          </w:tcPr>
          <w:p w14:paraId="732494B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5D69E1A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</w:t>
            </w:r>
          </w:p>
        </w:tc>
      </w:tr>
      <w:tr w:rsidR="00C13774" w:rsidRPr="00323B2A" w14:paraId="7CEFD0B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D8896A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8</w:t>
            </w:r>
          </w:p>
        </w:tc>
        <w:tc>
          <w:tcPr>
            <w:tcW w:w="1776" w:type="dxa"/>
            <w:noWrap/>
            <w:hideMark/>
          </w:tcPr>
          <w:p w14:paraId="5C07611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224E848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000</w:t>
            </w:r>
          </w:p>
        </w:tc>
      </w:tr>
      <w:tr w:rsidR="00C13774" w:rsidRPr="00323B2A" w14:paraId="7F622C5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727166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9</w:t>
            </w:r>
          </w:p>
        </w:tc>
        <w:tc>
          <w:tcPr>
            <w:tcW w:w="1776" w:type="dxa"/>
            <w:noWrap/>
            <w:hideMark/>
          </w:tcPr>
          <w:p w14:paraId="51928B0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DECC58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001</w:t>
            </w:r>
          </w:p>
        </w:tc>
      </w:tr>
      <w:tr w:rsidR="00C13774" w:rsidRPr="00323B2A" w14:paraId="205CB3A9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44C329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</w:t>
            </w:r>
          </w:p>
        </w:tc>
        <w:tc>
          <w:tcPr>
            <w:tcW w:w="1776" w:type="dxa"/>
            <w:noWrap/>
            <w:hideMark/>
          </w:tcPr>
          <w:p w14:paraId="2A3E9A9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3EBE29F7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010</w:t>
            </w:r>
          </w:p>
        </w:tc>
      </w:tr>
      <w:tr w:rsidR="00C13774" w:rsidRPr="00323B2A" w14:paraId="02907B78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F65267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</w:t>
            </w:r>
          </w:p>
        </w:tc>
        <w:tc>
          <w:tcPr>
            <w:tcW w:w="1776" w:type="dxa"/>
            <w:noWrap/>
            <w:hideMark/>
          </w:tcPr>
          <w:p w14:paraId="0680CB45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602C01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011</w:t>
            </w:r>
          </w:p>
        </w:tc>
      </w:tr>
      <w:tr w:rsidR="00C13774" w:rsidRPr="00323B2A" w14:paraId="728D08B7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BDD4BC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lastRenderedPageBreak/>
              <w:t>12</w:t>
            </w:r>
          </w:p>
        </w:tc>
        <w:tc>
          <w:tcPr>
            <w:tcW w:w="1776" w:type="dxa"/>
            <w:noWrap/>
            <w:hideMark/>
          </w:tcPr>
          <w:p w14:paraId="73B149C4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367DCC3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100</w:t>
            </w:r>
          </w:p>
        </w:tc>
      </w:tr>
      <w:tr w:rsidR="00C13774" w:rsidRPr="00323B2A" w14:paraId="466BB24B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79459A1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13</w:t>
            </w:r>
          </w:p>
        </w:tc>
        <w:tc>
          <w:tcPr>
            <w:tcW w:w="1776" w:type="dxa"/>
            <w:noWrap/>
            <w:hideMark/>
          </w:tcPr>
          <w:p w14:paraId="013F46CA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38B69E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101</w:t>
            </w:r>
          </w:p>
        </w:tc>
      </w:tr>
      <w:tr w:rsidR="00C13774" w:rsidRPr="00323B2A" w14:paraId="12110546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CA3BCBE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14</w:t>
            </w:r>
          </w:p>
        </w:tc>
        <w:tc>
          <w:tcPr>
            <w:tcW w:w="1776" w:type="dxa"/>
            <w:noWrap/>
            <w:hideMark/>
          </w:tcPr>
          <w:p w14:paraId="208C822B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496A677D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110</w:t>
            </w:r>
          </w:p>
        </w:tc>
      </w:tr>
      <w:tr w:rsidR="00C13774" w:rsidRPr="00323B2A" w14:paraId="1B67A0AC" w14:textId="77777777" w:rsidTr="003650C4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204004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15</w:t>
            </w:r>
          </w:p>
        </w:tc>
        <w:tc>
          <w:tcPr>
            <w:tcW w:w="1776" w:type="dxa"/>
            <w:noWrap/>
            <w:hideMark/>
          </w:tcPr>
          <w:p w14:paraId="5E8AB5C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0A6D3A70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111</w:t>
            </w:r>
          </w:p>
        </w:tc>
      </w:tr>
      <w:tr w:rsidR="00C13774" w:rsidRPr="00323B2A" w14:paraId="59821121" w14:textId="77777777" w:rsidTr="003650C4">
        <w:trPr>
          <w:trHeight w:val="300"/>
          <w:jc w:val="center"/>
        </w:trPr>
        <w:tc>
          <w:tcPr>
            <w:tcW w:w="1600" w:type="dxa"/>
            <w:noWrap/>
          </w:tcPr>
          <w:p w14:paraId="718BB2FC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 xml:space="preserve"> &gt; 15</w:t>
            </w:r>
          </w:p>
        </w:tc>
        <w:tc>
          <w:tcPr>
            <w:tcW w:w="1776" w:type="dxa"/>
            <w:noWrap/>
          </w:tcPr>
          <w:p w14:paraId="175E58D9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>5</w:t>
            </w:r>
          </w:p>
        </w:tc>
        <w:tc>
          <w:tcPr>
            <w:tcW w:w="2492" w:type="dxa"/>
            <w:noWrap/>
          </w:tcPr>
          <w:p w14:paraId="19833482" w14:textId="77777777" w:rsidR="00C13774" w:rsidRPr="00323B2A" w:rsidRDefault="00C13774" w:rsidP="003650C4">
            <w:pPr>
              <w:rPr>
                <w:szCs w:val="22"/>
              </w:rPr>
            </w:pPr>
            <w:r w:rsidRPr="00323B2A">
              <w:rPr>
                <w:szCs w:val="22"/>
              </w:rPr>
              <w:t xml:space="preserve">No FLC/ Use EG4 for the remaining </w:t>
            </w:r>
          </w:p>
        </w:tc>
      </w:tr>
    </w:tbl>
    <w:p w14:paraId="6DD7F7C7" w14:textId="77777777" w:rsidR="00C13774" w:rsidRPr="00323B2A" w:rsidRDefault="00C13774" w:rsidP="00323B2A">
      <w:pPr>
        <w:rPr>
          <w:szCs w:val="22"/>
        </w:rPr>
      </w:pPr>
    </w:p>
    <w:p w14:paraId="11497080" w14:textId="58F2E117" w:rsidR="00C13774" w:rsidRPr="00323B2A" w:rsidRDefault="00CB67F6" w:rsidP="00323B2A">
      <w:pPr>
        <w:ind w:left="120"/>
        <w:rPr>
          <w:szCs w:val="22"/>
        </w:rPr>
      </w:pPr>
      <w:r>
        <w:rPr>
          <w:szCs w:val="22"/>
        </w:rPr>
        <w:t>Test</w:t>
      </w:r>
      <w:r w:rsidR="00FC7CF1">
        <w:rPr>
          <w:szCs w:val="22"/>
        </w:rPr>
        <w:t xml:space="preserve"> 2 is similar to method 1, only using one additional context coded gt3 flag. </w:t>
      </w:r>
    </w:p>
    <w:p w14:paraId="6420914C" w14:textId="7104F83D" w:rsidR="00470E9F" w:rsidRPr="00470E9F" w:rsidRDefault="00470E9F" w:rsidP="00C13774">
      <w:pPr>
        <w:spacing w:line="360" w:lineRule="auto"/>
      </w:pPr>
    </w:p>
    <w:p w14:paraId="3A0EAF98" w14:textId="77777777" w:rsidR="004A2BD1" w:rsidRDefault="004A2BD1" w:rsidP="004A2BD1">
      <w:pPr>
        <w:pStyle w:val="Heading1"/>
      </w:pPr>
      <w:r>
        <w:t>Experimental results</w:t>
      </w:r>
    </w:p>
    <w:p w14:paraId="3DFD1C7E" w14:textId="60A43E7B" w:rsidR="004A2BD1" w:rsidRDefault="004A2BD1" w:rsidP="004A2BD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VTM 5.0 reference software according to common test conditions defined in JVET-N1010 [1].</w:t>
      </w:r>
    </w:p>
    <w:p w14:paraId="6A4A5F27" w14:textId="77777777" w:rsidR="00C82A54" w:rsidRDefault="00C82A54" w:rsidP="004A2BD1">
      <w:pPr>
        <w:rPr>
          <w:rFonts w:eastAsia="Malgun Gothic"/>
          <w:lang w:eastAsia="ko-KR"/>
        </w:rPr>
      </w:pPr>
    </w:p>
    <w:p w14:paraId="187E92B9" w14:textId="354E4777" w:rsidR="00C82A54" w:rsidRDefault="00C82A54" w:rsidP="004A2BD1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CE8-1.2-A</w:t>
      </w:r>
      <w:r>
        <w:rPr>
          <w:rFonts w:eastAsia="Malgun Gothic"/>
          <w:b/>
          <w:sz w:val="24"/>
          <w:lang w:eastAsia="ko-KR"/>
        </w:rPr>
        <w:t>:</w:t>
      </w:r>
    </w:p>
    <w:p w14:paraId="169F9E8C" w14:textId="77777777" w:rsidR="00C82A54" w:rsidRPr="00C82A54" w:rsidRDefault="00C82A54" w:rsidP="004A2BD1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2A54" w:rsidRPr="00C82A54" w14:paraId="6560EB1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B9E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BA4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345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B9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C8A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5FB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0A1473F8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864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74A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596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B48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FB5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C69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5B6AA30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99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5A5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AE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E3A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87C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CE6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7D9295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0F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02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F7B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87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0A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35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2AA4BE28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D0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7B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E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5F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1D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F61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58675D4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D5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837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795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D3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CDB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BF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7235C53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7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DA0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10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6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18B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215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66A399A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AFF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65D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2F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2EE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C5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CE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2A54" w:rsidRPr="00C82A54" w14:paraId="383D918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2F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46F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04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D9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A7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5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10572C1A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6E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FC3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E89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24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89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93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2A54" w:rsidRPr="00C82A54" w14:paraId="084F3F5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971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4F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B5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7A0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86D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71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2A54" w:rsidRPr="00C82A54" w14:paraId="6D94526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E9C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980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C2C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0B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45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C06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4B8FBE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36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26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D4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493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DC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14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2A54" w:rsidRPr="00C82A54" w14:paraId="3FCD3D3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B43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74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C51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ED0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43A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CE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3D26BC7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313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A4D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728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5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BB6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D2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1FDC374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36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A52C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5F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28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55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E8C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4F9FE9BA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1A2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3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45F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17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33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82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FCC6CE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76E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A9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748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DF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BB2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C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E2695F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851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1BB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38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01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F3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04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5E55B89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F7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053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61D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9AE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6EA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9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5F219B4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04E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8E9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8A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B6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2F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F2E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16DED544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BDD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43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50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477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A5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AAD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77D502DD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542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AD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8E4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EDC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60D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AE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38C9AED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CF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244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EF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3D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CD9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FD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099FF48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71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52F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50D0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E9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F87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C4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4EC2B92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2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56A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944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C1A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126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31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82A54" w:rsidRPr="00C82A54" w14:paraId="22913AA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FB7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EC3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B7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5A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186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7AD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39F7DDA1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33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C62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9F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B8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32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D5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4F97CD9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35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B7E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6C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356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CC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75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6DD63039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DA7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37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4CE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FE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098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0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3E0D6223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FE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48F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2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C8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8B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2C4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56A9AA6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9C6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E9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24B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C5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316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2E2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582ECD7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B3D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B9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674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674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45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D9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82A54" w:rsidRPr="00C82A54" w14:paraId="35990FAA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2E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AD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E51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D0B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C8A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F73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0455848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AB0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C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383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59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68D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FF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D9B5802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A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40D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D6D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B71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38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28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F36DD0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2C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6B1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C39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7C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B6B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600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6122FF0E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42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7A2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D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3F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927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E9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3D7B6B7" w14:textId="77777777" w:rsidR="00C82A54" w:rsidRDefault="00C82A54" w:rsidP="004A2BD1">
      <w:pPr>
        <w:rPr>
          <w:rFonts w:eastAsia="Malgun Gothic"/>
          <w:lang w:eastAsia="ko-KR"/>
        </w:rPr>
      </w:pPr>
    </w:p>
    <w:p w14:paraId="0492164A" w14:textId="17187A86" w:rsidR="00C82A54" w:rsidRDefault="00C82A54" w:rsidP="004A2BD1">
      <w:pPr>
        <w:rPr>
          <w:rFonts w:eastAsia="Malgun Gothic"/>
          <w:b/>
          <w:sz w:val="24"/>
          <w:lang w:eastAsia="ko-KR"/>
        </w:rPr>
      </w:pPr>
      <w:r w:rsidRPr="00C82A54">
        <w:rPr>
          <w:rFonts w:eastAsia="Malgun Gothic"/>
          <w:b/>
          <w:sz w:val="24"/>
          <w:lang w:eastAsia="ko-KR"/>
        </w:rPr>
        <w:t>Results for CE8-1.2-B</w:t>
      </w:r>
      <w:r>
        <w:rPr>
          <w:rFonts w:eastAsia="Malgun Gothic"/>
          <w:b/>
          <w:sz w:val="24"/>
          <w:lang w:eastAsia="ko-KR"/>
        </w:rPr>
        <w:t>:</w:t>
      </w:r>
    </w:p>
    <w:p w14:paraId="52DAC38E" w14:textId="77777777" w:rsidR="00C82A54" w:rsidRDefault="00C82A54" w:rsidP="004A2BD1">
      <w:pPr>
        <w:rPr>
          <w:rFonts w:eastAsia="Malgun Gothic"/>
          <w:b/>
          <w:sz w:val="24"/>
          <w:lang w:eastAsia="ko-KR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2A54" w:rsidRPr="00C82A54" w14:paraId="78AF9B9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219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46F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4D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14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CFE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CF2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6093FD1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743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DD1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2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3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AB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153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03DF819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CC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862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0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194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5F2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817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29521E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F26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C82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957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70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FA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CD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284D50A3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348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72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B6A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69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54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388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25CE31F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3C8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F3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CF9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F7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32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50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71EA1C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4D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6FA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D0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455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4B3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355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0A545F3A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DC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D2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0A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54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D6C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2A54" w:rsidRPr="00C82A54" w14:paraId="655FB372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E4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FBE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A5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7A7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119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FE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4D2ECB0D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08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AD1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E1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D55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FBA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BEE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82A54" w:rsidRPr="00C82A54" w14:paraId="59272AA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A19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FEF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0C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910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85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7F8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16B60FC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C07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751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1F3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9FC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721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11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4D6976F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A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B25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386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B8F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AFD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FD8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82A54" w:rsidRPr="00C82A54" w14:paraId="0AEE12D7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C7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0C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729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56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76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AFD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5E033334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65C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221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8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D4B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BD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16B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6E2DF56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46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07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6AE1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97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CAF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61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7762A2A3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FEE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FFF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9AE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4B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BD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CB7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6D16220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395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3DE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BB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BC9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90B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0FA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2A54" w:rsidRPr="00C82A54" w14:paraId="1A034AF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8F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12C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BB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329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A6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28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59F32160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64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F3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F1A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72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C37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332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2B0B938D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360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19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3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FA3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D50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F90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648B13B3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492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7C6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07E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625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6A0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D19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49BB6635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9A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B23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1EC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806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B2A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5B7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39F3569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E80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CA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814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D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CBF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D8E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720D7162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3F7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8DA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1BE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83D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2EE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B65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2A54" w:rsidRPr="00C82A54" w14:paraId="72B011F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C2F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B1F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B8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F6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A16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2D4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82A54" w:rsidRPr="00C82A54" w14:paraId="11E4479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70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45A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DD1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4D6F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3F4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C72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2A5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82A54" w:rsidRPr="00C82A54" w14:paraId="738E441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E07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442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41B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EAF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EB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278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7DBC7B05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454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BED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217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802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A8C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6CF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2A54" w:rsidRPr="00C82A54" w14:paraId="539288E8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59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2A0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E2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7E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738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8F6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72550176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1D80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C95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4C1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517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422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EE8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2A54" w:rsidRPr="00C82A54" w14:paraId="48FE7E09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FF0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B6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37E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E8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5564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B75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2A54" w:rsidRPr="00C82A54" w14:paraId="77A40A0F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F06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07D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D4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A1A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5B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D2C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82A54" w:rsidRPr="00C82A54" w14:paraId="4B42611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E59F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EE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04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967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B97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AD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65C53380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490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C9C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173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00BB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FF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50A9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19B9ECE1" w14:textId="77777777" w:rsidTr="00C82A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A91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1C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9D91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C60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BCA9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745D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2A54" w:rsidRPr="00C82A54" w14:paraId="57E84A4C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2618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1C97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BDB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44A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D512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BB5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82A54" w:rsidRPr="00C82A54" w14:paraId="21B8457B" w14:textId="77777777" w:rsidTr="00C82A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3C13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5F0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2766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5E4E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9F8A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CBC" w14:textId="77777777" w:rsidR="00C82A54" w:rsidRPr="00C82A54" w:rsidRDefault="00C82A54" w:rsidP="00C82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2A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D8CF6A1" w14:textId="77777777" w:rsidR="00C82A54" w:rsidRPr="00C82A54" w:rsidRDefault="00C82A54" w:rsidP="004A2BD1">
      <w:pPr>
        <w:rPr>
          <w:rFonts w:eastAsia="Malgun Gothic"/>
          <w:b/>
          <w:sz w:val="24"/>
          <w:lang w:eastAsia="ko-KR"/>
        </w:rPr>
      </w:pPr>
    </w:p>
    <w:p w14:paraId="503C20E7" w14:textId="77777777" w:rsidR="004A2BD1" w:rsidRDefault="004A2BD1" w:rsidP="004A2BD1">
      <w:pPr>
        <w:pStyle w:val="Heading1"/>
        <w:jc w:val="left"/>
        <w:rPr>
          <w:lang w:val="en-CA"/>
        </w:rPr>
      </w:pPr>
      <w:r>
        <w:rPr>
          <w:lang w:val="en-CA"/>
        </w:rPr>
        <w:t>Conclusion</w:t>
      </w:r>
    </w:p>
    <w:p w14:paraId="71A58F2A" w14:textId="2690407E" w:rsidR="00C82A54" w:rsidRDefault="00C82A54" w:rsidP="00C82A54">
      <w:pPr>
        <w:rPr>
          <w:szCs w:val="22"/>
          <w:lang w:eastAsia="ko-KR"/>
        </w:rPr>
      </w:pPr>
      <w:r>
        <w:rPr>
          <w:szCs w:val="22"/>
          <w:lang w:eastAsia="ko-KR"/>
        </w:rPr>
        <w:t>In the contribution modified MVD/BVD coding proposed, which improves the BD rate performance. It is recommended that the proposed method be adopted in the next VTM.</w:t>
      </w:r>
    </w:p>
    <w:p w14:paraId="6A3CE286" w14:textId="77777777" w:rsidR="000B0AFD" w:rsidRPr="0071314C" w:rsidRDefault="000B0AFD" w:rsidP="0071314C">
      <w:pPr>
        <w:rPr>
          <w:lang w:eastAsia="ko-KR"/>
        </w:rPr>
      </w:pPr>
      <w:bookmarkStart w:id="1" w:name="_Toc510422710"/>
    </w:p>
    <w:p w14:paraId="7E08977E" w14:textId="77777777" w:rsidR="004A2BD1" w:rsidRDefault="004A2BD1" w:rsidP="004A2BD1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AA8AB85" w14:textId="0D541884" w:rsidR="004A2BD1" w:rsidRDefault="004A2BD1" w:rsidP="004A2BD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12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K.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Suehring</w:t>
        </w:r>
        <w:proofErr w:type="spellEnd"/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 xml:space="preserve">V. </w:t>
        </w:r>
        <w:proofErr w:type="spellStart"/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Seregin</w:t>
        </w:r>
        <w:proofErr w:type="spellEnd"/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1E2BEB">
        <w:rPr>
          <w:color w:val="000000"/>
          <w:shd w:val="clear" w:color="auto" w:fill="FFFFFF"/>
        </w:rPr>
        <w:t>N</w:t>
      </w:r>
      <w:r>
        <w:rPr>
          <w:color w:val="000000"/>
          <w:shd w:val="clear" w:color="auto" w:fill="FFFFFF"/>
        </w:rPr>
        <w:t xml:space="preserve">1010, </w:t>
      </w:r>
      <w:r w:rsidRPr="005C3B74">
        <w:rPr>
          <w:color w:val="000000"/>
          <w:shd w:val="clear" w:color="auto" w:fill="FFFFFF"/>
        </w:rPr>
        <w:t>1</w:t>
      </w:r>
      <w:r w:rsidR="001E2BEB"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="001E2BEB">
        <w:t>Geneva</w:t>
      </w:r>
      <w:r>
        <w:t xml:space="preserve">, </w:t>
      </w:r>
      <w:r w:rsidR="001E2BEB">
        <w:t>CH</w:t>
      </w:r>
      <w:r>
        <w:t xml:space="preserve">, </w:t>
      </w:r>
      <w:r w:rsidR="001E2BEB">
        <w:t>1</w:t>
      </w:r>
      <w:r>
        <w:t>9–</w:t>
      </w:r>
      <w:r w:rsidR="001E2BEB">
        <w:t>27</w:t>
      </w:r>
      <w:r>
        <w:t xml:space="preserve"> </w:t>
      </w:r>
      <w:r w:rsidR="001E2BEB">
        <w:t>March</w:t>
      </w:r>
      <w:r>
        <w:t xml:space="preserve"> 2019</w:t>
      </w:r>
      <w:r w:rsidRPr="005C3B74">
        <w:rPr>
          <w:color w:val="000000"/>
          <w:shd w:val="clear" w:color="auto" w:fill="FFFFFF"/>
        </w:rPr>
        <w:t>.</w:t>
      </w:r>
    </w:p>
    <w:p w14:paraId="2D44D521" w14:textId="77777777" w:rsidR="004A2BD1" w:rsidRPr="004A2BD1" w:rsidRDefault="004A2BD1" w:rsidP="004A2BD1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89B080" w:rsidR="00342FF4" w:rsidRDefault="00FC1A3F" w:rsidP="009234A5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3EBF56" w14:textId="77777777" w:rsidR="00742E13" w:rsidRDefault="00742E13" w:rsidP="009234A5">
      <w:pPr>
        <w:rPr>
          <w:b/>
          <w:szCs w:val="22"/>
          <w:lang w:val="en-CA"/>
        </w:rPr>
      </w:pPr>
    </w:p>
    <w:p w14:paraId="503F101F" w14:textId="77777777" w:rsidR="00742E13" w:rsidRPr="005B217D" w:rsidRDefault="00742E13" w:rsidP="009234A5">
      <w:pPr>
        <w:rPr>
          <w:szCs w:val="22"/>
          <w:lang w:val="en-CA"/>
        </w:rPr>
      </w:pPr>
    </w:p>
    <w:sectPr w:rsidR="00742E13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09DC1" w14:textId="77777777" w:rsidR="00D8631C" w:rsidRDefault="00D8631C">
      <w:r>
        <w:separator/>
      </w:r>
    </w:p>
  </w:endnote>
  <w:endnote w:type="continuationSeparator" w:id="0">
    <w:p w14:paraId="435F693D" w14:textId="77777777" w:rsidR="00D8631C" w:rsidRDefault="00D8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3650C4" w:rsidRPr="00C00DDE" w:rsidRDefault="003650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057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1057">
      <w:rPr>
        <w:rStyle w:val="PageNumber"/>
        <w:noProof/>
      </w:rPr>
      <w:t>2019-06-13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C3990" w14:textId="77777777" w:rsidR="00D8631C" w:rsidRDefault="00D8631C">
      <w:r>
        <w:separator/>
      </w:r>
    </w:p>
  </w:footnote>
  <w:footnote w:type="continuationSeparator" w:id="0">
    <w:p w14:paraId="4F023B98" w14:textId="77777777" w:rsidR="00D8631C" w:rsidRDefault="00D86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A6413F7"/>
    <w:multiLevelType w:val="hybridMultilevel"/>
    <w:tmpl w:val="97FAEC78"/>
    <w:lvl w:ilvl="0" w:tplc="E8BAB79E"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5F2"/>
    <w:rsid w:val="000458BC"/>
    <w:rsid w:val="00045C41"/>
    <w:rsid w:val="00046C03"/>
    <w:rsid w:val="00052CD8"/>
    <w:rsid w:val="00062C85"/>
    <w:rsid w:val="00065039"/>
    <w:rsid w:val="0007614F"/>
    <w:rsid w:val="00081398"/>
    <w:rsid w:val="00094479"/>
    <w:rsid w:val="000962AC"/>
    <w:rsid w:val="00096852"/>
    <w:rsid w:val="000B0AFD"/>
    <w:rsid w:val="000B0C0F"/>
    <w:rsid w:val="000B1C6B"/>
    <w:rsid w:val="000B34FE"/>
    <w:rsid w:val="000B4FF9"/>
    <w:rsid w:val="000C09AC"/>
    <w:rsid w:val="000E00F3"/>
    <w:rsid w:val="000F158C"/>
    <w:rsid w:val="00102F3D"/>
    <w:rsid w:val="00120B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BEB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345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FC"/>
    <w:rsid w:val="002B2E83"/>
    <w:rsid w:val="002D0AF6"/>
    <w:rsid w:val="002F164D"/>
    <w:rsid w:val="003021BC"/>
    <w:rsid w:val="00306206"/>
    <w:rsid w:val="00317D85"/>
    <w:rsid w:val="00323B2A"/>
    <w:rsid w:val="00327C56"/>
    <w:rsid w:val="003315A1"/>
    <w:rsid w:val="003373EC"/>
    <w:rsid w:val="00342FF4"/>
    <w:rsid w:val="00344E5A"/>
    <w:rsid w:val="00346148"/>
    <w:rsid w:val="003650C4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0E9F"/>
    <w:rsid w:val="0049445A"/>
    <w:rsid w:val="004A2A63"/>
    <w:rsid w:val="004A2BD1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0ED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FD5"/>
    <w:rsid w:val="006F7528"/>
    <w:rsid w:val="007023DE"/>
    <w:rsid w:val="00712F60"/>
    <w:rsid w:val="0071314C"/>
    <w:rsid w:val="00720E3B"/>
    <w:rsid w:val="0073236A"/>
    <w:rsid w:val="00742E1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73A"/>
    <w:rsid w:val="00811C05"/>
    <w:rsid w:val="008206C8"/>
    <w:rsid w:val="0086387C"/>
    <w:rsid w:val="00874A6C"/>
    <w:rsid w:val="00876C65"/>
    <w:rsid w:val="00882F72"/>
    <w:rsid w:val="0088558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6F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7D3B"/>
    <w:rsid w:val="00BC10BA"/>
    <w:rsid w:val="00BC5AFD"/>
    <w:rsid w:val="00C00DDE"/>
    <w:rsid w:val="00C04F43"/>
    <w:rsid w:val="00C0609D"/>
    <w:rsid w:val="00C115AB"/>
    <w:rsid w:val="00C13774"/>
    <w:rsid w:val="00C26CCB"/>
    <w:rsid w:val="00C30249"/>
    <w:rsid w:val="00C3723B"/>
    <w:rsid w:val="00C42466"/>
    <w:rsid w:val="00C606C9"/>
    <w:rsid w:val="00C80288"/>
    <w:rsid w:val="00C82A54"/>
    <w:rsid w:val="00C83C5E"/>
    <w:rsid w:val="00C84003"/>
    <w:rsid w:val="00C90650"/>
    <w:rsid w:val="00C97D78"/>
    <w:rsid w:val="00CB67F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31C"/>
    <w:rsid w:val="00DA17FC"/>
    <w:rsid w:val="00DA7887"/>
    <w:rsid w:val="00DB2C26"/>
    <w:rsid w:val="00DD02F4"/>
    <w:rsid w:val="00DD6622"/>
    <w:rsid w:val="00DE1C7C"/>
    <w:rsid w:val="00DE38FD"/>
    <w:rsid w:val="00DE6B43"/>
    <w:rsid w:val="00E11923"/>
    <w:rsid w:val="00E16A2C"/>
    <w:rsid w:val="00E262D4"/>
    <w:rsid w:val="00E36250"/>
    <w:rsid w:val="00E47F2D"/>
    <w:rsid w:val="00E54511"/>
    <w:rsid w:val="00E60EDC"/>
    <w:rsid w:val="00E61DAC"/>
    <w:rsid w:val="00E71057"/>
    <w:rsid w:val="00E72B80"/>
    <w:rsid w:val="00E75FE3"/>
    <w:rsid w:val="00E86C4C"/>
    <w:rsid w:val="00E907A3"/>
    <w:rsid w:val="00EA5AE0"/>
    <w:rsid w:val="00EB45AB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A3F"/>
    <w:rsid w:val="00FC2405"/>
    <w:rsid w:val="00FC7CF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2BD1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A2BD1"/>
    <w:rPr>
      <w:rFonts w:eastAsiaTheme="minorEastAsia"/>
      <w:sz w:val="22"/>
    </w:rPr>
  </w:style>
  <w:style w:type="table" w:styleId="TableGrid">
    <w:name w:val="Table Grid"/>
    <w:basedOn w:val="TableNormal"/>
    <w:rsid w:val="00C13774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rsid w:val="003650C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50C4"/>
    <w:rPr>
      <w:rFonts w:eastAsia="Malgun Gothic"/>
      <w:lang w:val="en-GB"/>
    </w:rPr>
  </w:style>
  <w:style w:type="paragraph" w:customStyle="1" w:styleId="TableText">
    <w:name w:val="Table_Text"/>
    <w:basedOn w:val="Normal"/>
    <w:uiPriority w:val="99"/>
    <w:rsid w:val="003650C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71314C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1314C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1314C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1314C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17</cp:revision>
  <cp:lastPrinted>1900-01-01T08:00:00Z</cp:lastPrinted>
  <dcterms:created xsi:type="dcterms:W3CDTF">2019-04-11T19:57:00Z</dcterms:created>
  <dcterms:modified xsi:type="dcterms:W3CDTF">2019-06-18T21:18:00Z</dcterms:modified>
</cp:coreProperties>
</file>