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1C63A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DC444CE" w:rsidR="008A4B4C" w:rsidRPr="005B217D" w:rsidRDefault="00E61DAC" w:rsidP="00353EC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353EC0">
              <w:rPr>
                <w:lang w:val="en-CA"/>
              </w:rPr>
              <w:t>0075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F9DB04C" w:rsidR="00E61DAC" w:rsidRPr="005B217D" w:rsidRDefault="00FB6BB0" w:rsidP="00FB6BB0">
            <w:pPr>
              <w:spacing w:before="60" w:after="60"/>
              <w:rPr>
                <w:b/>
                <w:szCs w:val="22"/>
                <w:lang w:val="en-CA"/>
              </w:rPr>
            </w:pPr>
            <w:r>
              <w:rPr>
                <w:b/>
                <w:szCs w:val="22"/>
                <w:lang w:val="en-CA"/>
              </w:rPr>
              <w:t>CE11-1: GRA support by restriction to encoder operation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9A16BC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7F93120" w:rsidR="00E61DAC" w:rsidRPr="005B217D" w:rsidRDefault="00FB6BB0"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CC5EABA" w:rsidR="00E61DAC" w:rsidRPr="005B217D" w:rsidRDefault="00FB6BB0">
            <w:pPr>
              <w:spacing w:before="60" w:after="60"/>
              <w:rPr>
                <w:szCs w:val="22"/>
                <w:lang w:val="en-CA"/>
              </w:rPr>
            </w:pPr>
            <w:r>
              <w:rPr>
                <w:szCs w:val="22"/>
                <w:lang w:val="en-CA"/>
              </w:rPr>
              <w:t>Kimihiko Kazui</w:t>
            </w:r>
          </w:p>
        </w:tc>
        <w:tc>
          <w:tcPr>
            <w:tcW w:w="900" w:type="dxa"/>
          </w:tcPr>
          <w:p w14:paraId="0140ECA2" w14:textId="72E556E9"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27FB4933" w:rsidR="00E61DAC" w:rsidRPr="005B217D" w:rsidRDefault="00FB6BB0" w:rsidP="005952A5">
            <w:pPr>
              <w:spacing w:before="60" w:after="60"/>
              <w:rPr>
                <w:szCs w:val="22"/>
                <w:lang w:val="en-CA"/>
              </w:rPr>
            </w:pPr>
            <w:r>
              <w:rPr>
                <w:szCs w:val="22"/>
                <w:lang w:val="en-CA"/>
              </w:rPr>
              <w:t>+81 44 754 2049</w:t>
            </w:r>
            <w:r>
              <w:rPr>
                <w:szCs w:val="22"/>
                <w:lang w:val="en-CA"/>
              </w:rPr>
              <w:br/>
              <w:t>kazui.kimihiko@fujitsu.com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16E24C5" w:rsidR="00E61DAC" w:rsidRPr="005B217D" w:rsidRDefault="00FB6BB0">
            <w:pPr>
              <w:spacing w:before="60" w:after="60"/>
              <w:rPr>
                <w:szCs w:val="22"/>
                <w:lang w:val="en-CA"/>
              </w:rPr>
            </w:pPr>
            <w:r>
              <w:rPr>
                <w:szCs w:val="22"/>
                <w:lang w:val="en-CA"/>
              </w:rPr>
              <w:t>FUJITSU LABORATORIES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DE02A4E" w:rsidR="00275BCF" w:rsidRDefault="00275BCF" w:rsidP="009234A5">
      <w:pPr>
        <w:pStyle w:val="1"/>
        <w:numPr>
          <w:ilvl w:val="0"/>
          <w:numId w:val="0"/>
        </w:numPr>
        <w:ind w:left="432" w:hanging="432"/>
        <w:rPr>
          <w:lang w:val="en-CA"/>
        </w:rPr>
      </w:pPr>
      <w:r w:rsidRPr="005B217D">
        <w:rPr>
          <w:lang w:val="en-CA"/>
        </w:rPr>
        <w:t>Abstract</w:t>
      </w:r>
    </w:p>
    <w:p w14:paraId="4BC3D803" w14:textId="25B3F76E" w:rsidR="00FB6BB0" w:rsidRDefault="00FB6BB0" w:rsidP="00FB6BB0">
      <w:pPr>
        <w:rPr>
          <w:lang w:val="en-CA" w:eastAsia="ja-JP"/>
        </w:rPr>
      </w:pPr>
      <w:r>
        <w:rPr>
          <w:rFonts w:hint="eastAsia"/>
          <w:lang w:val="en-CA" w:eastAsia="ja-JP"/>
        </w:rPr>
        <w:t xml:space="preserve">This </w:t>
      </w:r>
      <w:r>
        <w:rPr>
          <w:lang w:val="en-CA" w:eastAsia="ja-JP"/>
        </w:rPr>
        <w:t xml:space="preserve">contribution presents a method to </w:t>
      </w:r>
      <w:r w:rsidR="00835B0A">
        <w:rPr>
          <w:lang w:val="en-CA" w:eastAsia="ja-JP"/>
        </w:rPr>
        <w:t>support</w:t>
      </w:r>
      <w:r>
        <w:rPr>
          <w:lang w:val="en-CA" w:eastAsia="ja-JP"/>
        </w:rPr>
        <w:t xml:space="preserve"> gradual random access (GRA) by restriction to encoder operation.</w:t>
      </w:r>
    </w:p>
    <w:p w14:paraId="47998857" w14:textId="6ED9BC1E" w:rsidR="00FB6BB0" w:rsidRDefault="00835B0A" w:rsidP="00FB6BB0">
      <w:pPr>
        <w:rPr>
          <w:lang w:val="en-CA" w:eastAsia="ja-JP"/>
        </w:rPr>
      </w:pPr>
      <w:r>
        <w:rPr>
          <w:lang w:val="en-CA" w:eastAsia="ja-JP"/>
        </w:rPr>
        <w:t>In the proposed restriction, inter and intra prediction are controlled so that any prediction unit in the clean region does not refer to a sample in the dirty region. Moreover, a redundant intra-coded area is introduced to avoid contamination of the clean region from the dirty region</w:t>
      </w:r>
      <w:r w:rsidR="00B2401A">
        <w:rPr>
          <w:lang w:val="en-CA" w:eastAsia="ja-JP"/>
        </w:rPr>
        <w:t xml:space="preserve"> through the in-loop filtering process</w:t>
      </w:r>
      <w:r>
        <w:rPr>
          <w:lang w:val="en-CA" w:eastAsia="ja-JP"/>
        </w:rPr>
        <w:t>.</w:t>
      </w:r>
      <w:r w:rsidR="00D1776A">
        <w:rPr>
          <w:lang w:val="en-CA" w:eastAsia="ja-JP"/>
        </w:rPr>
        <w:t xml:space="preserve"> </w:t>
      </w:r>
      <w:r w:rsidR="00334E67">
        <w:rPr>
          <w:lang w:val="en-CA" w:eastAsia="ja-JP"/>
        </w:rPr>
        <w:t xml:space="preserve">No changes </w:t>
      </w:r>
      <w:r w:rsidR="00B2401A">
        <w:rPr>
          <w:lang w:val="en-CA" w:eastAsia="ja-JP"/>
        </w:rPr>
        <w:t>of</w:t>
      </w:r>
      <w:r w:rsidR="00334E67">
        <w:rPr>
          <w:lang w:val="en-CA" w:eastAsia="ja-JP"/>
        </w:rPr>
        <w:t xml:space="preserve"> the decoding process are required.</w:t>
      </w:r>
    </w:p>
    <w:p w14:paraId="0D47952A" w14:textId="599D29E5" w:rsidR="00835B0A" w:rsidRPr="00FB6BB0" w:rsidRDefault="00835B0A" w:rsidP="00FB6BB0">
      <w:pPr>
        <w:rPr>
          <w:lang w:val="en-CA" w:eastAsia="ja-JP"/>
        </w:rPr>
      </w:pPr>
      <w:r>
        <w:rPr>
          <w:lang w:val="en-CA" w:eastAsia="ja-JP"/>
        </w:rPr>
        <w:t xml:space="preserve">It is reported that the proposed method results in </w:t>
      </w:r>
      <w:r w:rsidR="00F557E2">
        <w:rPr>
          <w:lang w:val="en-CA" w:eastAsia="ja-JP"/>
        </w:rPr>
        <w:t>19.13%/15.50%/17.61% Y/</w:t>
      </w:r>
      <w:proofErr w:type="spellStart"/>
      <w:r w:rsidR="00F557E2">
        <w:rPr>
          <w:lang w:val="en-CA" w:eastAsia="ja-JP"/>
        </w:rPr>
        <w:t>Cb</w:t>
      </w:r>
      <w:proofErr w:type="spellEnd"/>
      <w:r w:rsidR="00F557E2">
        <w:rPr>
          <w:lang w:val="en-CA" w:eastAsia="ja-JP"/>
        </w:rPr>
        <w:t xml:space="preserve">/Cr BD-rates increase with </w:t>
      </w:r>
      <w:r w:rsidR="00B2401A">
        <w:rPr>
          <w:lang w:val="en-CA" w:eastAsia="ja-JP"/>
        </w:rPr>
        <w:t>non-significant</w:t>
      </w:r>
      <w:r w:rsidR="00F557E2">
        <w:rPr>
          <w:lang w:val="en-CA" w:eastAsia="ja-JP"/>
        </w:rPr>
        <w:t xml:space="preserve"> encoding and decoding time changes for VTM-5.0 low-delay B condition with CE11 specific setting.</w:t>
      </w:r>
    </w:p>
    <w:p w14:paraId="7D2AC1F0" w14:textId="05435F67" w:rsidR="00745F6B" w:rsidRPr="005B217D" w:rsidRDefault="005277AF" w:rsidP="00E11923">
      <w:pPr>
        <w:pStyle w:val="1"/>
        <w:rPr>
          <w:lang w:val="en-CA"/>
        </w:rPr>
      </w:pPr>
      <w:r>
        <w:rPr>
          <w:lang w:val="en-CA"/>
        </w:rPr>
        <w:t>Coding structure in GRA mode</w:t>
      </w:r>
    </w:p>
    <w:p w14:paraId="6C5F0B19" w14:textId="48BF4AF5" w:rsidR="00E61DAC" w:rsidRDefault="005D59FA" w:rsidP="004234F0">
      <w:pPr>
        <w:rPr>
          <w:szCs w:val="22"/>
          <w:lang w:val="en-CA" w:eastAsia="ja-JP"/>
        </w:rPr>
      </w:pPr>
      <w:r>
        <w:rPr>
          <w:szCs w:val="22"/>
          <w:lang w:val="en-CA" w:eastAsia="ja-JP"/>
        </w:rPr>
        <w:t xml:space="preserve">Firstly, </w:t>
      </w:r>
      <w:r w:rsidR="005277AF">
        <w:rPr>
          <w:szCs w:val="22"/>
          <w:lang w:val="en-CA" w:eastAsia="ja-JP"/>
        </w:rPr>
        <w:t>coding structure</w:t>
      </w:r>
      <w:r>
        <w:rPr>
          <w:rFonts w:hint="eastAsia"/>
          <w:szCs w:val="22"/>
          <w:lang w:val="en-CA" w:eastAsia="ja-JP"/>
        </w:rPr>
        <w:t xml:space="preserve"> </w:t>
      </w:r>
      <w:r w:rsidR="005277AF">
        <w:rPr>
          <w:szCs w:val="22"/>
          <w:lang w:val="en-CA" w:eastAsia="ja-JP"/>
        </w:rPr>
        <w:t>in GRA mode</w:t>
      </w:r>
      <w:r>
        <w:rPr>
          <w:szCs w:val="22"/>
          <w:lang w:val="en-CA" w:eastAsia="ja-JP"/>
        </w:rPr>
        <w:t xml:space="preserve"> is described.</w:t>
      </w:r>
    </w:p>
    <w:p w14:paraId="53EB3D05" w14:textId="0ADAB8A3" w:rsidR="005D59FA" w:rsidRDefault="007A6926" w:rsidP="005D59FA">
      <w:pPr>
        <w:pStyle w:val="2"/>
        <w:rPr>
          <w:lang w:val="en-CA" w:eastAsia="ja-JP"/>
        </w:rPr>
      </w:pPr>
      <w:r>
        <w:rPr>
          <w:rFonts w:hint="eastAsia"/>
          <w:lang w:val="en-CA" w:eastAsia="ja-JP"/>
        </w:rPr>
        <w:t>Access unit</w:t>
      </w:r>
    </w:p>
    <w:p w14:paraId="3B7479AB" w14:textId="2AF770AA" w:rsidR="005D59FA" w:rsidRDefault="007A6926" w:rsidP="004234F0">
      <w:pPr>
        <w:rPr>
          <w:szCs w:val="22"/>
          <w:lang w:val="en-CA" w:eastAsia="ja-JP"/>
        </w:rPr>
      </w:pPr>
      <w:r>
        <w:rPr>
          <w:rFonts w:hint="eastAsia"/>
          <w:szCs w:val="22"/>
          <w:lang w:val="en-CA" w:eastAsia="ja-JP"/>
        </w:rPr>
        <w:t xml:space="preserve">Only the first picture of a sequence is encoded in intra mode. </w:t>
      </w:r>
      <w:r>
        <w:rPr>
          <w:szCs w:val="22"/>
          <w:lang w:val="en-CA" w:eastAsia="ja-JP"/>
        </w:rPr>
        <w:t>Remaining pictures are encoded in inter mode.</w:t>
      </w:r>
    </w:p>
    <w:p w14:paraId="71A9F968" w14:textId="25DD870C" w:rsidR="007A6926" w:rsidRDefault="007A6926" w:rsidP="004234F0">
      <w:pPr>
        <w:rPr>
          <w:szCs w:val="22"/>
          <w:lang w:val="en-CA" w:eastAsia="ja-JP"/>
        </w:rPr>
      </w:pPr>
      <w:r>
        <w:rPr>
          <w:szCs w:val="22"/>
          <w:lang w:val="en-CA" w:eastAsia="ja-JP"/>
        </w:rPr>
        <w:t xml:space="preserve">The first picture and the last picture </w:t>
      </w:r>
      <w:r w:rsidR="007B00BB">
        <w:rPr>
          <w:szCs w:val="22"/>
          <w:lang w:val="en-CA" w:eastAsia="ja-JP"/>
        </w:rPr>
        <w:t>in</w:t>
      </w:r>
      <w:r>
        <w:rPr>
          <w:szCs w:val="22"/>
          <w:lang w:val="en-CA" w:eastAsia="ja-JP"/>
        </w:rPr>
        <w:t xml:space="preserve"> </w:t>
      </w:r>
      <w:r w:rsidR="00AE614D">
        <w:rPr>
          <w:szCs w:val="22"/>
          <w:lang w:val="en-CA" w:eastAsia="ja-JP"/>
        </w:rPr>
        <w:t>a</w:t>
      </w:r>
      <w:r>
        <w:rPr>
          <w:szCs w:val="22"/>
          <w:lang w:val="en-CA" w:eastAsia="ja-JP"/>
        </w:rPr>
        <w:t xml:space="preserve"> refresh cycle are called a random access picture and a recovery point picture, respectively. Each picture is encoded so that the decoding resu</w:t>
      </w:r>
      <w:r w:rsidR="00AE614D">
        <w:rPr>
          <w:szCs w:val="22"/>
          <w:lang w:val="en-CA" w:eastAsia="ja-JP"/>
        </w:rPr>
        <w:t>lt of a recovery picture when the decoding process starts from its immediately preceding random access picture is identical to that from the IDR picture.</w:t>
      </w:r>
    </w:p>
    <w:p w14:paraId="67CCA273" w14:textId="692D11CE" w:rsidR="005D59FA" w:rsidRDefault="00AE614D" w:rsidP="004234F0">
      <w:pPr>
        <w:rPr>
          <w:szCs w:val="22"/>
          <w:lang w:val="en-CA"/>
        </w:rPr>
      </w:pPr>
      <w:r>
        <w:rPr>
          <w:rFonts w:hint="eastAsia"/>
          <w:szCs w:val="22"/>
          <w:lang w:val="en-CA" w:eastAsia="ja-JP"/>
        </w:rPr>
        <w:t>The coding</w:t>
      </w:r>
      <w:r>
        <w:rPr>
          <w:szCs w:val="22"/>
          <w:lang w:val="en-CA"/>
        </w:rPr>
        <w:t xml:space="preserve"> structure of a sequence </w:t>
      </w:r>
      <w:r w:rsidR="005277AF">
        <w:rPr>
          <w:szCs w:val="22"/>
          <w:lang w:val="en-CA"/>
        </w:rPr>
        <w:t>in</w:t>
      </w:r>
      <w:r>
        <w:rPr>
          <w:szCs w:val="22"/>
          <w:lang w:val="en-CA"/>
        </w:rPr>
        <w:t xml:space="preserve"> GRA </w:t>
      </w:r>
      <w:r w:rsidR="005277AF">
        <w:rPr>
          <w:szCs w:val="22"/>
          <w:lang w:val="en-CA"/>
        </w:rPr>
        <w:t xml:space="preserve">mode </w:t>
      </w:r>
      <w:r>
        <w:rPr>
          <w:szCs w:val="22"/>
          <w:lang w:val="en-CA"/>
        </w:rPr>
        <w:t xml:space="preserve">is illustrated in </w:t>
      </w:r>
      <w:r w:rsidR="005277AF">
        <w:rPr>
          <w:szCs w:val="22"/>
          <w:lang w:val="en-CA"/>
        </w:rPr>
        <w:fldChar w:fldCharType="begin"/>
      </w:r>
      <w:r w:rsidR="005277AF">
        <w:rPr>
          <w:szCs w:val="22"/>
          <w:lang w:val="en-CA"/>
        </w:rPr>
        <w:instrText xml:space="preserve"> REF _Ref11658822 \h </w:instrText>
      </w:r>
      <w:r w:rsidR="005277AF">
        <w:rPr>
          <w:szCs w:val="22"/>
          <w:lang w:val="en-CA"/>
        </w:rPr>
      </w:r>
      <w:r w:rsidR="005277AF">
        <w:rPr>
          <w:szCs w:val="22"/>
          <w:lang w:val="en-CA"/>
        </w:rPr>
        <w:fldChar w:fldCharType="separate"/>
      </w:r>
      <w:r w:rsidR="005277AF">
        <w:t xml:space="preserve">Figure </w:t>
      </w:r>
      <w:r w:rsidR="005277AF">
        <w:rPr>
          <w:noProof/>
        </w:rPr>
        <w:t>1</w:t>
      </w:r>
      <w:r w:rsidR="005277AF">
        <w:noBreakHyphen/>
      </w:r>
      <w:r w:rsidR="005277AF">
        <w:rPr>
          <w:noProof/>
        </w:rPr>
        <w:t>1</w:t>
      </w:r>
      <w:r w:rsidR="005277AF">
        <w:rPr>
          <w:szCs w:val="22"/>
          <w:lang w:val="en-CA"/>
        </w:rPr>
        <w:fldChar w:fldCharType="end"/>
      </w:r>
      <w:r>
        <w:rPr>
          <w:szCs w:val="22"/>
          <w:lang w:val="en-CA"/>
        </w:rPr>
        <w:t>.</w:t>
      </w:r>
    </w:p>
    <w:p w14:paraId="684026E6" w14:textId="29E2742F" w:rsidR="00AE614D" w:rsidRDefault="005277AF" w:rsidP="005277AF">
      <w:pPr>
        <w:jc w:val="left"/>
        <w:rPr>
          <w:szCs w:val="22"/>
          <w:lang w:val="en-CA"/>
        </w:rPr>
      </w:pPr>
      <w:r>
        <w:rPr>
          <w:szCs w:val="22"/>
          <w:lang w:val="en-CA"/>
        </w:rPr>
        <w:object w:dxaOrig="15510" w:dyaOrig="3166" w14:anchorId="7D13A1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5pt;height:93.5pt" o:ole="">
            <v:imagedata r:id="rId10" o:title=""/>
          </v:shape>
          <o:OLEObject Type="Embed" ProgID="Visio.Drawing.15" ShapeID="_x0000_i1025" DrawAspect="Content" ObjectID="_1622356021" r:id="rId11"/>
        </w:object>
      </w:r>
    </w:p>
    <w:p w14:paraId="6F900491" w14:textId="7E41C823" w:rsidR="005277AF" w:rsidRDefault="005277AF" w:rsidP="005277AF">
      <w:pPr>
        <w:pStyle w:val="ab"/>
        <w:jc w:val="center"/>
      </w:pPr>
      <w:bookmarkStart w:id="0" w:name="_Ref11658822"/>
      <w:r>
        <w:t xml:space="preserve">Figure </w:t>
      </w:r>
      <w:r w:rsidR="00237AAD">
        <w:fldChar w:fldCharType="begin"/>
      </w:r>
      <w:r w:rsidR="00237AAD">
        <w:instrText xml:space="preserve"> STYLEREF 1 \s </w:instrText>
      </w:r>
      <w:r w:rsidR="00237AAD">
        <w:fldChar w:fldCharType="separate"/>
      </w:r>
      <w:r>
        <w:rPr>
          <w:noProof/>
        </w:rPr>
        <w:t>1</w:t>
      </w:r>
      <w:r w:rsidR="00237AAD">
        <w:rPr>
          <w:noProof/>
        </w:rPr>
        <w:fldChar w:fldCharType="end"/>
      </w:r>
      <w:r>
        <w:noBreakHyphen/>
      </w:r>
      <w:r w:rsidR="00237AAD">
        <w:fldChar w:fldCharType="begin"/>
      </w:r>
      <w:r w:rsidR="00237AAD">
        <w:instrText xml:space="preserve"> SEQ Figure \* ARABIC \s 1 </w:instrText>
      </w:r>
      <w:r w:rsidR="00237AAD">
        <w:fldChar w:fldCharType="separate"/>
      </w:r>
      <w:r>
        <w:rPr>
          <w:noProof/>
        </w:rPr>
        <w:t>1</w:t>
      </w:r>
      <w:r w:rsidR="00237AAD">
        <w:rPr>
          <w:noProof/>
        </w:rPr>
        <w:fldChar w:fldCharType="end"/>
      </w:r>
      <w:bookmarkEnd w:id="0"/>
      <w:r>
        <w:t xml:space="preserve"> </w:t>
      </w:r>
      <w:r>
        <w:rPr>
          <w:rFonts w:ascii="游明朝" w:eastAsia="游明朝" w:hAnsi="游明朝" w:hint="eastAsia"/>
        </w:rPr>
        <w:t>–</w:t>
      </w:r>
      <w:r>
        <w:t xml:space="preserve"> </w:t>
      </w:r>
      <w:r>
        <w:rPr>
          <w:rFonts w:hint="eastAsia"/>
          <w:lang w:eastAsia="ja-JP"/>
        </w:rPr>
        <w:t>Coding</w:t>
      </w:r>
      <w:r>
        <w:t xml:space="preserve"> structure in AU level</w:t>
      </w:r>
    </w:p>
    <w:p w14:paraId="048ABA3F" w14:textId="2D638C2B" w:rsidR="005277AF" w:rsidRDefault="0088390D" w:rsidP="005277AF">
      <w:pPr>
        <w:pStyle w:val="2"/>
        <w:rPr>
          <w:lang w:val="en-CA" w:eastAsia="ja-JP"/>
        </w:rPr>
      </w:pPr>
      <w:r>
        <w:rPr>
          <w:lang w:val="en-CA" w:eastAsia="ja-JP"/>
        </w:rPr>
        <w:t>Coding</w:t>
      </w:r>
      <w:r w:rsidR="005277AF">
        <w:rPr>
          <w:rFonts w:hint="eastAsia"/>
          <w:lang w:val="en-CA" w:eastAsia="ja-JP"/>
        </w:rPr>
        <w:t xml:space="preserve"> unit</w:t>
      </w:r>
      <w:r>
        <w:rPr>
          <w:lang w:val="en-CA" w:eastAsia="ja-JP"/>
        </w:rPr>
        <w:t xml:space="preserve"> in non-IDR picture</w:t>
      </w:r>
    </w:p>
    <w:p w14:paraId="3CA7E246" w14:textId="77B90D5D" w:rsidR="005277AF" w:rsidRDefault="00061831" w:rsidP="005277AF">
      <w:r>
        <w:t>A vertical refresh boundary is virtually defined in each picture. In this proposal, the refresh boundary shifts inside a picture from left to right</w:t>
      </w:r>
      <w:r w:rsidR="007A525F">
        <w:t>.</w:t>
      </w:r>
      <w:r w:rsidR="00632255">
        <w:t xml:space="preserve"> The left and right side of a picture separated by the boundary are </w:t>
      </w:r>
      <w:r w:rsidR="00042C5C">
        <w:t>named</w:t>
      </w:r>
      <w:r w:rsidR="00632255">
        <w:t xml:space="preserve"> </w:t>
      </w:r>
      <w:r w:rsidR="00632255">
        <w:lastRenderedPageBreak/>
        <w:t>a clean area and dirty area, respectively.</w:t>
      </w:r>
      <w:r w:rsidR="00F719B4">
        <w:t xml:space="preserve"> Each coding unit in the clean area is encoded so that it does not refer to any sample in the dirty area.</w:t>
      </w:r>
    </w:p>
    <w:p w14:paraId="5BD5605E" w14:textId="6C5DA7AB" w:rsidR="00061831" w:rsidRDefault="00061831" w:rsidP="005277AF">
      <w:r>
        <w:t xml:space="preserve">There is a vertical striped intra-coded area left to the refresh boundary. Basically each coding unit in the area is coded in intra, but it is possible to be coded in inter with a motion vector that points to a sample inside the clean area of a reference picture. Each coding unit in the right side of the refresh boundary is also encoded in intra </w:t>
      </w:r>
      <w:r w:rsidR="00F6254D">
        <w:t>in order</w:t>
      </w:r>
      <w:r>
        <w:t xml:space="preserve"> to avoid contamination of samples in </w:t>
      </w:r>
      <w:r w:rsidR="00632255">
        <w:t>the in-loop filtering process. The width of the area is determined according to the refresh cycle and the picture width.</w:t>
      </w:r>
    </w:p>
    <w:p w14:paraId="7A84D12C" w14:textId="73CF7F62" w:rsidR="00632255" w:rsidRDefault="00042C5C" w:rsidP="005277AF">
      <w:pPr>
        <w:rPr>
          <w:lang w:eastAsia="ja-JP"/>
        </w:rPr>
      </w:pPr>
      <w:r>
        <w:rPr>
          <w:rFonts w:hint="eastAsia"/>
          <w:lang w:eastAsia="ja-JP"/>
        </w:rPr>
        <w:t>Each picture is divided in</w:t>
      </w:r>
      <w:r w:rsidR="007B00BB">
        <w:rPr>
          <w:lang w:eastAsia="ja-JP"/>
        </w:rPr>
        <w:t>to</w:t>
      </w:r>
      <w:r>
        <w:rPr>
          <w:rFonts w:hint="eastAsia"/>
          <w:lang w:eastAsia="ja-JP"/>
        </w:rPr>
        <w:t xml:space="preserve"> tiles. </w:t>
      </w:r>
      <w:r>
        <w:rPr>
          <w:lang w:eastAsia="ja-JP"/>
        </w:rPr>
        <w:t xml:space="preserve">Each tile has a height of a CTU and a width of a picture. Each tile is associated to a decoding unit </w:t>
      </w:r>
      <w:r w:rsidR="00C26160">
        <w:rPr>
          <w:lang w:eastAsia="ja-JP"/>
        </w:rPr>
        <w:t xml:space="preserve">in order </w:t>
      </w:r>
      <w:r>
        <w:rPr>
          <w:lang w:eastAsia="ja-JP"/>
        </w:rPr>
        <w:t>to reduce the size of the CPB buffer.</w:t>
      </w:r>
      <w:r w:rsidR="00BE0D52">
        <w:rPr>
          <w:lang w:eastAsia="ja-JP"/>
        </w:rPr>
        <w:t xml:space="preserve"> It is noted that in-loop filtering across tile boundary is enab</w:t>
      </w:r>
      <w:r w:rsidR="00F719B4">
        <w:rPr>
          <w:lang w:eastAsia="ja-JP"/>
        </w:rPr>
        <w:t>l</w:t>
      </w:r>
      <w:r w:rsidR="00BE0D52">
        <w:rPr>
          <w:lang w:eastAsia="ja-JP"/>
        </w:rPr>
        <w:t>ed.</w:t>
      </w:r>
    </w:p>
    <w:p w14:paraId="4855B67C" w14:textId="1D914056" w:rsidR="00F719B4" w:rsidRDefault="00F719B4" w:rsidP="005277AF">
      <w:pPr>
        <w:rPr>
          <w:lang w:eastAsia="ja-JP"/>
        </w:rPr>
      </w:pPr>
      <w:r>
        <w:rPr>
          <w:lang w:eastAsia="ja-JP"/>
        </w:rPr>
        <w:t>The layout of the refresh boundary, intra-coded area, clean area and dirty area is illustrated in</w:t>
      </w:r>
      <w:r w:rsidR="00930117">
        <w:rPr>
          <w:lang w:eastAsia="ja-JP"/>
        </w:rPr>
        <w:t xml:space="preserve"> </w:t>
      </w:r>
      <w:r w:rsidR="00930117">
        <w:rPr>
          <w:lang w:eastAsia="ja-JP"/>
        </w:rPr>
        <w:fldChar w:fldCharType="begin"/>
      </w:r>
      <w:r w:rsidR="00930117">
        <w:rPr>
          <w:lang w:eastAsia="ja-JP"/>
        </w:rPr>
        <w:instrText xml:space="preserve"> REF _Ref11661910 \h </w:instrText>
      </w:r>
      <w:r w:rsidR="00930117">
        <w:rPr>
          <w:lang w:eastAsia="ja-JP"/>
        </w:rPr>
      </w:r>
      <w:r w:rsidR="00930117">
        <w:rPr>
          <w:lang w:eastAsia="ja-JP"/>
        </w:rPr>
        <w:fldChar w:fldCharType="separate"/>
      </w:r>
      <w:r w:rsidR="00930117">
        <w:t xml:space="preserve">Figure </w:t>
      </w:r>
      <w:r w:rsidR="00930117">
        <w:rPr>
          <w:noProof/>
        </w:rPr>
        <w:t>1</w:t>
      </w:r>
      <w:r w:rsidR="00930117">
        <w:noBreakHyphen/>
      </w:r>
      <w:r w:rsidR="00930117">
        <w:rPr>
          <w:noProof/>
        </w:rPr>
        <w:t>2</w:t>
      </w:r>
      <w:r w:rsidR="00930117">
        <w:rPr>
          <w:lang w:eastAsia="ja-JP"/>
        </w:rPr>
        <w:fldChar w:fldCharType="end"/>
      </w:r>
      <w:r>
        <w:rPr>
          <w:lang w:eastAsia="ja-JP"/>
        </w:rPr>
        <w:t>.</w:t>
      </w:r>
    </w:p>
    <w:p w14:paraId="73073C4C" w14:textId="57907541" w:rsidR="00F719B4" w:rsidRDefault="00F719B4" w:rsidP="00F719B4">
      <w:pPr>
        <w:jc w:val="center"/>
        <w:rPr>
          <w:lang w:eastAsia="ja-JP"/>
        </w:rPr>
      </w:pPr>
      <w:r>
        <w:rPr>
          <w:lang w:eastAsia="ja-JP"/>
        </w:rPr>
        <w:object w:dxaOrig="9135" w:dyaOrig="9556" w14:anchorId="06C4A106">
          <v:shape id="_x0000_i1026" type="#_x0000_t75" style="width:229.95pt;height:237.5pt;mso-position-vertical:absolute" o:ole="">
            <v:imagedata r:id="rId12" o:title=""/>
          </v:shape>
          <o:OLEObject Type="Embed" ProgID="Visio.Drawing.15" ShapeID="_x0000_i1026" DrawAspect="Content" ObjectID="_1622356022" r:id="rId13"/>
        </w:object>
      </w:r>
    </w:p>
    <w:p w14:paraId="7FA90A45" w14:textId="578BEBE7" w:rsidR="00F719B4" w:rsidRDefault="00F719B4" w:rsidP="00F719B4">
      <w:pPr>
        <w:pStyle w:val="ab"/>
        <w:jc w:val="center"/>
      </w:pPr>
      <w:bookmarkStart w:id="1" w:name="_Ref11661910"/>
      <w:r>
        <w:t xml:space="preserve">Figure </w:t>
      </w:r>
      <w:r w:rsidR="00237AAD">
        <w:fldChar w:fldCharType="begin"/>
      </w:r>
      <w:r w:rsidR="00237AAD">
        <w:instrText xml:space="preserve"> STYLEREF 1 \s </w:instrText>
      </w:r>
      <w:r w:rsidR="00237AAD">
        <w:fldChar w:fldCharType="separate"/>
      </w:r>
      <w:r w:rsidR="00930117">
        <w:rPr>
          <w:noProof/>
        </w:rPr>
        <w:t>1</w:t>
      </w:r>
      <w:r w:rsidR="00237AAD">
        <w:rPr>
          <w:noProof/>
        </w:rPr>
        <w:fldChar w:fldCharType="end"/>
      </w:r>
      <w:r>
        <w:noBreakHyphen/>
      </w:r>
      <w:r w:rsidR="00237AAD">
        <w:fldChar w:fldCharType="begin"/>
      </w:r>
      <w:r w:rsidR="00237AAD">
        <w:instrText xml:space="preserve"> SEQ Figure \* ARABIC \s 1 </w:instrText>
      </w:r>
      <w:r w:rsidR="00237AAD">
        <w:fldChar w:fldCharType="separate"/>
      </w:r>
      <w:r w:rsidR="00930117">
        <w:rPr>
          <w:noProof/>
        </w:rPr>
        <w:t>2</w:t>
      </w:r>
      <w:r w:rsidR="00237AAD">
        <w:rPr>
          <w:noProof/>
        </w:rPr>
        <w:fldChar w:fldCharType="end"/>
      </w:r>
      <w:bookmarkEnd w:id="1"/>
      <w:r>
        <w:t xml:space="preserve"> </w:t>
      </w:r>
      <w:r>
        <w:rPr>
          <w:rFonts w:ascii="游明朝" w:eastAsia="游明朝" w:hAnsi="游明朝" w:hint="eastAsia"/>
        </w:rPr>
        <w:t>–</w:t>
      </w:r>
      <w:r>
        <w:t xml:space="preserve"> </w:t>
      </w:r>
      <w:r>
        <w:rPr>
          <w:rFonts w:hint="eastAsia"/>
          <w:lang w:eastAsia="ja-JP"/>
        </w:rPr>
        <w:t>Coding</w:t>
      </w:r>
      <w:r>
        <w:t xml:space="preserve"> structure in </w:t>
      </w:r>
      <w:r w:rsidR="00930117">
        <w:t>CU level</w:t>
      </w:r>
    </w:p>
    <w:p w14:paraId="56DFE412" w14:textId="6AF22476" w:rsidR="00826C78" w:rsidRDefault="00930117" w:rsidP="00F719B4">
      <w:pPr>
        <w:rPr>
          <w:lang w:eastAsia="ja-JP"/>
        </w:rPr>
      </w:pPr>
      <w:r w:rsidRPr="00DB4E9B">
        <w:rPr>
          <w:lang w:eastAsia="ja-JP"/>
        </w:rPr>
        <w:t xml:space="preserve">The refresh cycle </w:t>
      </w:r>
      <w:r w:rsidR="00826C78" w:rsidRPr="00DB4E9B">
        <w:rPr>
          <w:lang w:eastAsia="ja-JP"/>
        </w:rPr>
        <w:t>and width of intra-coded area of each sequence are summarized in</w:t>
      </w:r>
      <w:r w:rsidR="00FF0FEB">
        <w:rPr>
          <w:lang w:eastAsia="ja-JP"/>
        </w:rPr>
        <w:t xml:space="preserve"> </w:t>
      </w:r>
      <w:r w:rsidR="00FF0FEB">
        <w:rPr>
          <w:lang w:eastAsia="ja-JP"/>
        </w:rPr>
        <w:fldChar w:fldCharType="begin"/>
      </w:r>
      <w:r w:rsidR="00FF0FEB">
        <w:rPr>
          <w:lang w:eastAsia="ja-JP"/>
        </w:rPr>
        <w:instrText xml:space="preserve"> REF _Ref11670097 \h </w:instrText>
      </w:r>
      <w:r w:rsidR="00FF0FEB">
        <w:rPr>
          <w:lang w:eastAsia="ja-JP"/>
        </w:rPr>
      </w:r>
      <w:r w:rsidR="00FF0FEB">
        <w:rPr>
          <w:lang w:eastAsia="ja-JP"/>
        </w:rPr>
        <w:fldChar w:fldCharType="separate"/>
      </w:r>
      <w:r w:rsidR="00FF0FEB">
        <w:t xml:space="preserve">Table </w:t>
      </w:r>
      <w:r w:rsidR="00FF0FEB">
        <w:rPr>
          <w:noProof/>
        </w:rPr>
        <w:t>1</w:t>
      </w:r>
      <w:r w:rsidR="00FF0FEB">
        <w:noBreakHyphen/>
      </w:r>
      <w:r w:rsidR="00FF0FEB">
        <w:rPr>
          <w:noProof/>
        </w:rPr>
        <w:t>1</w:t>
      </w:r>
      <w:r w:rsidR="00FF0FEB">
        <w:rPr>
          <w:lang w:eastAsia="ja-JP"/>
        </w:rPr>
        <w:fldChar w:fldCharType="end"/>
      </w:r>
      <w:r w:rsidR="00FF0FEB">
        <w:rPr>
          <w:lang w:eastAsia="ja-JP"/>
        </w:rPr>
        <w:t>.</w:t>
      </w:r>
      <w:r w:rsidR="00F14B47" w:rsidRPr="00DB4E9B">
        <w:rPr>
          <w:lang w:eastAsia="ja-JP"/>
        </w:rPr>
        <w:t xml:space="preserve"> The first </w:t>
      </w:r>
      <w:r w:rsidR="00F14B47" w:rsidRPr="00DB4E9B">
        <w:rPr>
          <w:b/>
          <w:lang w:eastAsia="ja-JP"/>
        </w:rPr>
        <w:t>t1</w:t>
      </w:r>
      <w:r w:rsidR="00F14B47" w:rsidRPr="00DB4E9B">
        <w:rPr>
          <w:lang w:eastAsia="ja-JP"/>
        </w:rPr>
        <w:t xml:space="preserve"> pictures and remaining </w:t>
      </w:r>
      <w:proofErr w:type="gramStart"/>
      <w:r w:rsidR="00F14B47" w:rsidRPr="00DB4E9B">
        <w:rPr>
          <w:lang w:eastAsia="ja-JP"/>
        </w:rPr>
        <w:t xml:space="preserve">( </w:t>
      </w:r>
      <w:r w:rsidR="00F14B47" w:rsidRPr="00DB4E9B">
        <w:rPr>
          <w:b/>
          <w:lang w:eastAsia="ja-JP"/>
        </w:rPr>
        <w:t>r</w:t>
      </w:r>
      <w:proofErr w:type="gramEnd"/>
      <w:r w:rsidR="00F14B47" w:rsidRPr="00DB4E9B">
        <w:rPr>
          <w:lang w:eastAsia="ja-JP"/>
        </w:rPr>
        <w:t xml:space="preserve"> </w:t>
      </w:r>
      <w:r w:rsidR="00F14B47" w:rsidRPr="00DB4E9B">
        <w:rPr>
          <w:rFonts w:eastAsia="游明朝"/>
          <w:lang w:eastAsia="ja-JP"/>
        </w:rPr>
        <w:t>–</w:t>
      </w:r>
      <w:r w:rsidR="00F14B47" w:rsidRPr="00DB4E9B">
        <w:rPr>
          <w:lang w:eastAsia="ja-JP"/>
        </w:rPr>
        <w:t xml:space="preserve"> </w:t>
      </w:r>
      <w:r w:rsidR="00F14B47" w:rsidRPr="00DB4E9B">
        <w:rPr>
          <w:b/>
          <w:lang w:eastAsia="ja-JP"/>
        </w:rPr>
        <w:t>t1</w:t>
      </w:r>
      <w:r w:rsidR="00F14B47" w:rsidRPr="00DB4E9B">
        <w:rPr>
          <w:lang w:eastAsia="ja-JP"/>
        </w:rPr>
        <w:t xml:space="preserve"> ) pictures </w:t>
      </w:r>
      <w:r w:rsidR="007A525F" w:rsidRPr="00DB4E9B">
        <w:rPr>
          <w:lang w:eastAsia="ja-JP"/>
        </w:rPr>
        <w:t xml:space="preserve">in each refresh cycle are encoded with the intra-coded area whose width </w:t>
      </w:r>
      <w:r w:rsidR="00A8679A">
        <w:rPr>
          <w:lang w:eastAsia="ja-JP"/>
        </w:rPr>
        <w:t>are</w:t>
      </w:r>
      <w:r w:rsidR="007A525F" w:rsidRPr="00DB4E9B">
        <w:rPr>
          <w:lang w:eastAsia="ja-JP"/>
        </w:rPr>
        <w:t xml:space="preserve"> ( </w:t>
      </w:r>
      <w:r w:rsidR="007A525F" w:rsidRPr="00DB4E9B">
        <w:rPr>
          <w:b/>
          <w:lang w:eastAsia="ja-JP"/>
        </w:rPr>
        <w:t>w1</w:t>
      </w:r>
      <w:r w:rsidR="007A525F" w:rsidRPr="00DB4E9B">
        <w:rPr>
          <w:lang w:eastAsia="ja-JP"/>
        </w:rPr>
        <w:t xml:space="preserve"> + </w:t>
      </w:r>
      <w:r w:rsidR="007A525F" w:rsidRPr="00DB4E9B">
        <w:rPr>
          <w:b/>
          <w:lang w:eastAsia="ja-JP"/>
        </w:rPr>
        <w:t>w2</w:t>
      </w:r>
      <w:r w:rsidR="007A525F" w:rsidRPr="00DB4E9B">
        <w:rPr>
          <w:lang w:eastAsia="ja-JP"/>
        </w:rPr>
        <w:t xml:space="preserve"> ) and ( </w:t>
      </w:r>
      <w:r w:rsidR="007A525F" w:rsidRPr="00DB4E9B">
        <w:rPr>
          <w:b/>
          <w:lang w:eastAsia="ja-JP"/>
        </w:rPr>
        <w:t>w1</w:t>
      </w:r>
      <w:r w:rsidR="007A525F" w:rsidRPr="00DB4E9B">
        <w:rPr>
          <w:lang w:eastAsia="ja-JP"/>
        </w:rPr>
        <w:t xml:space="preserve"> </w:t>
      </w:r>
      <w:r w:rsidR="007A525F" w:rsidRPr="00DB4E9B">
        <w:rPr>
          <w:rFonts w:eastAsia="游明朝"/>
          <w:lang w:eastAsia="ja-JP"/>
        </w:rPr>
        <w:t>–</w:t>
      </w:r>
      <w:r w:rsidR="007A525F" w:rsidRPr="00DB4E9B">
        <w:rPr>
          <w:lang w:eastAsia="ja-JP"/>
        </w:rPr>
        <w:t xml:space="preserve"> 8 + </w:t>
      </w:r>
      <w:r w:rsidR="007A525F" w:rsidRPr="00DB4E9B">
        <w:rPr>
          <w:b/>
          <w:lang w:eastAsia="ja-JP"/>
        </w:rPr>
        <w:t>w2</w:t>
      </w:r>
      <w:r w:rsidR="007A525F" w:rsidRPr="00DB4E9B">
        <w:rPr>
          <w:lang w:eastAsia="ja-JP"/>
        </w:rPr>
        <w:t xml:space="preserve"> ), respectively. The size of horizontal shift of the boundary </w:t>
      </w:r>
      <w:r w:rsidR="00A8679A">
        <w:rPr>
          <w:lang w:eastAsia="ja-JP"/>
        </w:rPr>
        <w:t>is</w:t>
      </w:r>
      <w:r w:rsidR="007A525F" w:rsidRPr="00DB4E9B">
        <w:rPr>
          <w:lang w:eastAsia="ja-JP"/>
        </w:rPr>
        <w:t xml:space="preserve"> </w:t>
      </w:r>
      <w:r w:rsidR="007A525F" w:rsidRPr="00DB4E9B">
        <w:rPr>
          <w:b/>
          <w:lang w:eastAsia="ja-JP"/>
        </w:rPr>
        <w:t>w1</w:t>
      </w:r>
      <w:r w:rsidR="007A525F" w:rsidRPr="00DB4E9B">
        <w:rPr>
          <w:lang w:eastAsia="ja-JP"/>
        </w:rPr>
        <w:t xml:space="preserve"> for the first </w:t>
      </w:r>
      <w:r w:rsidR="007A525F" w:rsidRPr="00DB4E9B">
        <w:rPr>
          <w:b/>
          <w:lang w:eastAsia="ja-JP"/>
        </w:rPr>
        <w:t>t1</w:t>
      </w:r>
      <w:r w:rsidR="007A525F" w:rsidRPr="00DB4E9B">
        <w:rPr>
          <w:lang w:eastAsia="ja-JP"/>
        </w:rPr>
        <w:t xml:space="preserve"> pictures and </w:t>
      </w:r>
      <w:proofErr w:type="gramStart"/>
      <w:r w:rsidR="00A8679A" w:rsidRPr="00DB4E9B">
        <w:rPr>
          <w:lang w:eastAsia="ja-JP"/>
        </w:rPr>
        <w:t xml:space="preserve">( </w:t>
      </w:r>
      <w:r w:rsidR="00A8679A" w:rsidRPr="00DB4E9B">
        <w:rPr>
          <w:b/>
          <w:lang w:eastAsia="ja-JP"/>
        </w:rPr>
        <w:t>w</w:t>
      </w:r>
      <w:proofErr w:type="gramEnd"/>
      <w:r w:rsidR="00A8679A" w:rsidRPr="00DB4E9B">
        <w:rPr>
          <w:b/>
          <w:lang w:eastAsia="ja-JP"/>
        </w:rPr>
        <w:t>1</w:t>
      </w:r>
      <w:r w:rsidR="00A8679A" w:rsidRPr="00DB4E9B">
        <w:rPr>
          <w:lang w:eastAsia="ja-JP"/>
        </w:rPr>
        <w:t xml:space="preserve"> </w:t>
      </w:r>
      <w:r w:rsidR="00A8679A" w:rsidRPr="00DB4E9B">
        <w:rPr>
          <w:rFonts w:eastAsia="游明朝"/>
          <w:lang w:eastAsia="ja-JP"/>
        </w:rPr>
        <w:t>–</w:t>
      </w:r>
      <w:r w:rsidR="00A8679A" w:rsidRPr="00DB4E9B">
        <w:rPr>
          <w:lang w:eastAsia="ja-JP"/>
        </w:rPr>
        <w:t xml:space="preserve"> 8 ) </w:t>
      </w:r>
      <w:r w:rsidR="00A8679A">
        <w:rPr>
          <w:lang w:eastAsia="ja-JP"/>
        </w:rPr>
        <w:t xml:space="preserve">for the </w:t>
      </w:r>
      <w:r w:rsidR="007A525F" w:rsidRPr="00DB4E9B">
        <w:rPr>
          <w:lang w:eastAsia="ja-JP"/>
        </w:rPr>
        <w:t xml:space="preserve">remaining ( </w:t>
      </w:r>
      <w:r w:rsidR="007A525F" w:rsidRPr="00DB4E9B">
        <w:rPr>
          <w:b/>
          <w:lang w:eastAsia="ja-JP"/>
        </w:rPr>
        <w:t>r</w:t>
      </w:r>
      <w:r w:rsidR="007A525F" w:rsidRPr="00DB4E9B">
        <w:rPr>
          <w:lang w:eastAsia="ja-JP"/>
        </w:rPr>
        <w:t xml:space="preserve"> </w:t>
      </w:r>
      <w:r w:rsidR="007A525F" w:rsidRPr="00DB4E9B">
        <w:rPr>
          <w:rFonts w:eastAsia="游明朝"/>
          <w:lang w:eastAsia="ja-JP"/>
        </w:rPr>
        <w:t>–</w:t>
      </w:r>
      <w:r w:rsidR="007A525F" w:rsidRPr="00DB4E9B">
        <w:rPr>
          <w:lang w:eastAsia="ja-JP"/>
        </w:rPr>
        <w:t xml:space="preserve"> </w:t>
      </w:r>
      <w:r w:rsidR="007A525F" w:rsidRPr="00DB4E9B">
        <w:rPr>
          <w:b/>
          <w:lang w:eastAsia="ja-JP"/>
        </w:rPr>
        <w:t>t1</w:t>
      </w:r>
      <w:r w:rsidR="007A525F" w:rsidRPr="00DB4E9B">
        <w:rPr>
          <w:lang w:eastAsia="ja-JP"/>
        </w:rPr>
        <w:t xml:space="preserve"> ) pictures.</w:t>
      </w:r>
      <w:r w:rsidR="00743492">
        <w:rPr>
          <w:lang w:eastAsia="ja-JP"/>
        </w:rPr>
        <w:t xml:space="preserve"> It is noted that the refresh cycle is </w:t>
      </w:r>
      <w:r w:rsidR="00A8679A">
        <w:rPr>
          <w:lang w:eastAsia="ja-JP"/>
        </w:rPr>
        <w:t xml:space="preserve">exceptionally </w:t>
      </w:r>
      <w:r w:rsidR="00743492">
        <w:rPr>
          <w:lang w:eastAsia="ja-JP"/>
        </w:rPr>
        <w:t>set to 52, instead of 60, for “</w:t>
      </w:r>
      <w:proofErr w:type="spellStart"/>
      <w:r w:rsidR="00743492">
        <w:rPr>
          <w:lang w:eastAsia="ja-JP"/>
        </w:rPr>
        <w:t>BQSquare</w:t>
      </w:r>
      <w:proofErr w:type="spellEnd"/>
      <w:r w:rsidR="00743492">
        <w:rPr>
          <w:lang w:eastAsia="ja-JP"/>
        </w:rPr>
        <w:t>” sequence (Class D, 60Hz) due to its small picture width and frame rate.</w:t>
      </w:r>
    </w:p>
    <w:p w14:paraId="6FAFE25C" w14:textId="63D96A72" w:rsidR="003541E8" w:rsidRPr="007A525F" w:rsidRDefault="003541E8" w:rsidP="003541E8">
      <w:pPr>
        <w:pStyle w:val="ab"/>
        <w:spacing w:afterLines="50" w:after="120"/>
        <w:jc w:val="center"/>
        <w:rPr>
          <w:lang w:eastAsia="ja-JP"/>
        </w:rPr>
      </w:pPr>
      <w:bookmarkStart w:id="2" w:name="_Ref11670097"/>
      <w:r>
        <w:t xml:space="preserve">Table </w:t>
      </w:r>
      <w:r w:rsidR="00237AAD">
        <w:fldChar w:fldCharType="begin"/>
      </w:r>
      <w:r w:rsidR="00237AAD">
        <w:instrText xml:space="preserve"> STYLEREF 1 \s </w:instrText>
      </w:r>
      <w:r w:rsidR="00237AAD">
        <w:fldChar w:fldCharType="separate"/>
      </w:r>
      <w:r w:rsidR="00964110">
        <w:rPr>
          <w:noProof/>
        </w:rPr>
        <w:t>1</w:t>
      </w:r>
      <w:r w:rsidR="00237AAD">
        <w:rPr>
          <w:noProof/>
        </w:rPr>
        <w:fldChar w:fldCharType="end"/>
      </w:r>
      <w:r w:rsidR="00964110">
        <w:noBreakHyphen/>
      </w:r>
      <w:r w:rsidR="00237AAD">
        <w:fldChar w:fldCharType="begin"/>
      </w:r>
      <w:r w:rsidR="00237AAD">
        <w:instrText xml:space="preserve"> SEQ Table \* ARABIC \s 1 </w:instrText>
      </w:r>
      <w:r w:rsidR="00237AAD">
        <w:fldChar w:fldCharType="separate"/>
      </w:r>
      <w:r w:rsidR="00964110">
        <w:rPr>
          <w:noProof/>
        </w:rPr>
        <w:t>1</w:t>
      </w:r>
      <w:r w:rsidR="00237AAD">
        <w:rPr>
          <w:noProof/>
        </w:rPr>
        <w:fldChar w:fldCharType="end"/>
      </w:r>
      <w:bookmarkEnd w:id="2"/>
      <w:r>
        <w:t xml:space="preserve"> </w:t>
      </w:r>
      <w:r>
        <w:rPr>
          <w:rFonts w:ascii="游明朝" w:eastAsia="游明朝" w:hAnsi="游明朝" w:hint="eastAsia"/>
        </w:rPr>
        <w:t>–</w:t>
      </w:r>
      <w:r>
        <w:t xml:space="preserve"> </w:t>
      </w:r>
      <w:r>
        <w:rPr>
          <w:rFonts w:hint="eastAsia"/>
          <w:lang w:eastAsia="ja-JP"/>
        </w:rPr>
        <w:t>Refresh cycle and width of</w:t>
      </w:r>
      <w:r>
        <w:rPr>
          <w:lang w:eastAsia="ja-JP"/>
        </w:rPr>
        <w:t xml:space="preserve"> intra-coded area of sequence</w:t>
      </w:r>
    </w:p>
    <w:tbl>
      <w:tblPr>
        <w:tblStyle w:val="ac"/>
        <w:tblW w:w="964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531"/>
        <w:gridCol w:w="624"/>
        <w:gridCol w:w="624"/>
        <w:gridCol w:w="624"/>
        <w:gridCol w:w="624"/>
        <w:gridCol w:w="624"/>
        <w:gridCol w:w="624"/>
        <w:gridCol w:w="624"/>
        <w:gridCol w:w="624"/>
        <w:gridCol w:w="624"/>
        <w:gridCol w:w="624"/>
        <w:gridCol w:w="624"/>
        <w:gridCol w:w="624"/>
        <w:gridCol w:w="624"/>
      </w:tblGrid>
      <w:tr w:rsidR="003541E8" w14:paraId="354BF391" w14:textId="649FA7E2" w:rsidTr="004A5949">
        <w:trPr>
          <w:jc w:val="center"/>
        </w:trPr>
        <w:tc>
          <w:tcPr>
            <w:tcW w:w="1531" w:type="dxa"/>
          </w:tcPr>
          <w:p w14:paraId="6279DE2C" w14:textId="25AEEF4C" w:rsidR="003541E8" w:rsidRPr="00826C78" w:rsidRDefault="003541E8" w:rsidP="00826C78">
            <w:pPr>
              <w:spacing w:before="40" w:after="40"/>
              <w:rPr>
                <w:sz w:val="20"/>
                <w:lang w:eastAsia="ja-JP"/>
              </w:rPr>
            </w:pPr>
            <w:r>
              <w:rPr>
                <w:sz w:val="20"/>
                <w:lang w:eastAsia="ja-JP"/>
              </w:rPr>
              <w:t>Class</w:t>
            </w:r>
          </w:p>
        </w:tc>
        <w:tc>
          <w:tcPr>
            <w:tcW w:w="1248" w:type="dxa"/>
            <w:gridSpan w:val="2"/>
          </w:tcPr>
          <w:p w14:paraId="460CCC79" w14:textId="19462353" w:rsidR="003541E8" w:rsidRPr="00826C78" w:rsidRDefault="003541E8" w:rsidP="003541E8">
            <w:pPr>
              <w:spacing w:before="40" w:after="40"/>
              <w:jc w:val="center"/>
              <w:rPr>
                <w:sz w:val="20"/>
                <w:lang w:eastAsia="ja-JP"/>
              </w:rPr>
            </w:pPr>
            <w:r>
              <w:rPr>
                <w:sz w:val="20"/>
                <w:lang w:eastAsia="ja-JP"/>
              </w:rPr>
              <w:t>Class B</w:t>
            </w:r>
          </w:p>
        </w:tc>
        <w:tc>
          <w:tcPr>
            <w:tcW w:w="1872" w:type="dxa"/>
            <w:gridSpan w:val="3"/>
          </w:tcPr>
          <w:p w14:paraId="741B513C" w14:textId="11C35466" w:rsidR="003541E8" w:rsidRPr="00826C78" w:rsidRDefault="003541E8" w:rsidP="003541E8">
            <w:pPr>
              <w:spacing w:before="40" w:after="40"/>
              <w:jc w:val="center"/>
              <w:rPr>
                <w:sz w:val="20"/>
                <w:lang w:eastAsia="ja-JP"/>
              </w:rPr>
            </w:pPr>
            <w:r>
              <w:rPr>
                <w:rFonts w:hint="eastAsia"/>
                <w:sz w:val="20"/>
                <w:lang w:eastAsia="ja-JP"/>
              </w:rPr>
              <w:t>Class C</w:t>
            </w:r>
          </w:p>
        </w:tc>
        <w:tc>
          <w:tcPr>
            <w:tcW w:w="1872" w:type="dxa"/>
            <w:gridSpan w:val="3"/>
          </w:tcPr>
          <w:p w14:paraId="1D138472" w14:textId="2A5B0D62" w:rsidR="003541E8" w:rsidRPr="00826C78" w:rsidRDefault="003541E8" w:rsidP="003541E8">
            <w:pPr>
              <w:spacing w:before="40" w:after="40"/>
              <w:jc w:val="center"/>
              <w:rPr>
                <w:sz w:val="20"/>
                <w:lang w:eastAsia="ja-JP"/>
              </w:rPr>
            </w:pPr>
            <w:r>
              <w:rPr>
                <w:rFonts w:hint="eastAsia"/>
                <w:sz w:val="20"/>
                <w:lang w:eastAsia="ja-JP"/>
              </w:rPr>
              <w:t>Class D</w:t>
            </w:r>
          </w:p>
        </w:tc>
        <w:tc>
          <w:tcPr>
            <w:tcW w:w="624" w:type="dxa"/>
          </w:tcPr>
          <w:p w14:paraId="10CCBB9F" w14:textId="40F5C8FE" w:rsidR="003541E8" w:rsidRPr="00826C78" w:rsidRDefault="003541E8" w:rsidP="003541E8">
            <w:pPr>
              <w:spacing w:before="40" w:after="40"/>
              <w:jc w:val="center"/>
              <w:rPr>
                <w:sz w:val="20"/>
                <w:lang w:eastAsia="ja-JP"/>
              </w:rPr>
            </w:pPr>
            <w:r>
              <w:rPr>
                <w:rFonts w:hint="eastAsia"/>
                <w:sz w:val="20"/>
                <w:lang w:eastAsia="ja-JP"/>
              </w:rPr>
              <w:t>E</w:t>
            </w:r>
          </w:p>
        </w:tc>
        <w:tc>
          <w:tcPr>
            <w:tcW w:w="2496" w:type="dxa"/>
            <w:gridSpan w:val="4"/>
          </w:tcPr>
          <w:p w14:paraId="5BF88196" w14:textId="5963511B" w:rsidR="003541E8" w:rsidRPr="00826C78" w:rsidRDefault="003541E8" w:rsidP="003541E8">
            <w:pPr>
              <w:spacing w:before="40" w:after="40"/>
              <w:jc w:val="center"/>
              <w:rPr>
                <w:sz w:val="20"/>
                <w:lang w:eastAsia="ja-JP"/>
              </w:rPr>
            </w:pPr>
            <w:r>
              <w:rPr>
                <w:rFonts w:hint="eastAsia"/>
                <w:sz w:val="20"/>
                <w:lang w:eastAsia="ja-JP"/>
              </w:rPr>
              <w:t>Class F</w:t>
            </w:r>
          </w:p>
        </w:tc>
      </w:tr>
      <w:tr w:rsidR="003541E8" w14:paraId="55709B36" w14:textId="77777777" w:rsidTr="004A5949">
        <w:trPr>
          <w:jc w:val="center"/>
        </w:trPr>
        <w:tc>
          <w:tcPr>
            <w:tcW w:w="1531" w:type="dxa"/>
            <w:tcBorders>
              <w:bottom w:val="double" w:sz="4" w:space="0" w:color="auto"/>
            </w:tcBorders>
          </w:tcPr>
          <w:p w14:paraId="68BF435F" w14:textId="4A1C37E6" w:rsidR="003541E8" w:rsidRPr="00826C78" w:rsidRDefault="003541E8" w:rsidP="00826C78">
            <w:pPr>
              <w:spacing w:before="40" w:after="40"/>
              <w:rPr>
                <w:sz w:val="20"/>
                <w:lang w:eastAsia="ja-JP"/>
              </w:rPr>
            </w:pPr>
            <w:r w:rsidRPr="00826C78">
              <w:rPr>
                <w:sz w:val="20"/>
                <w:lang w:eastAsia="ja-JP"/>
              </w:rPr>
              <w:t>P</w:t>
            </w:r>
            <w:r w:rsidRPr="00826C78">
              <w:rPr>
                <w:rFonts w:hint="eastAsia"/>
                <w:sz w:val="20"/>
                <w:lang w:eastAsia="ja-JP"/>
              </w:rPr>
              <w:t>i</w:t>
            </w:r>
            <w:r>
              <w:rPr>
                <w:sz w:val="20"/>
                <w:lang w:eastAsia="ja-JP"/>
              </w:rPr>
              <w:t>cture width</w:t>
            </w:r>
          </w:p>
        </w:tc>
        <w:tc>
          <w:tcPr>
            <w:tcW w:w="1248" w:type="dxa"/>
            <w:gridSpan w:val="2"/>
            <w:tcBorders>
              <w:bottom w:val="double" w:sz="4" w:space="0" w:color="auto"/>
            </w:tcBorders>
          </w:tcPr>
          <w:p w14:paraId="6B366C14" w14:textId="6DF58A79" w:rsidR="003541E8" w:rsidRPr="00826C78" w:rsidRDefault="003541E8" w:rsidP="003541E8">
            <w:pPr>
              <w:spacing w:before="40" w:after="40"/>
              <w:jc w:val="center"/>
              <w:rPr>
                <w:sz w:val="20"/>
                <w:lang w:eastAsia="ja-JP"/>
              </w:rPr>
            </w:pPr>
            <w:r>
              <w:rPr>
                <w:rFonts w:hint="eastAsia"/>
                <w:sz w:val="20"/>
                <w:lang w:eastAsia="ja-JP"/>
              </w:rPr>
              <w:t>1920</w:t>
            </w:r>
          </w:p>
        </w:tc>
        <w:tc>
          <w:tcPr>
            <w:tcW w:w="1872" w:type="dxa"/>
            <w:gridSpan w:val="3"/>
            <w:tcBorders>
              <w:bottom w:val="double" w:sz="4" w:space="0" w:color="auto"/>
            </w:tcBorders>
          </w:tcPr>
          <w:p w14:paraId="7E864E07" w14:textId="037E58B2" w:rsidR="003541E8" w:rsidRPr="00826C78" w:rsidRDefault="003541E8" w:rsidP="003541E8">
            <w:pPr>
              <w:spacing w:before="40" w:after="40"/>
              <w:jc w:val="center"/>
              <w:rPr>
                <w:sz w:val="20"/>
                <w:lang w:eastAsia="ja-JP"/>
              </w:rPr>
            </w:pPr>
            <w:r>
              <w:rPr>
                <w:rFonts w:hint="eastAsia"/>
                <w:sz w:val="20"/>
                <w:lang w:eastAsia="ja-JP"/>
              </w:rPr>
              <w:t>8</w:t>
            </w:r>
            <w:r>
              <w:rPr>
                <w:sz w:val="20"/>
                <w:lang w:eastAsia="ja-JP"/>
              </w:rPr>
              <w:t>32</w:t>
            </w:r>
          </w:p>
        </w:tc>
        <w:tc>
          <w:tcPr>
            <w:tcW w:w="1872" w:type="dxa"/>
            <w:gridSpan w:val="3"/>
            <w:tcBorders>
              <w:bottom w:val="double" w:sz="4" w:space="0" w:color="auto"/>
            </w:tcBorders>
          </w:tcPr>
          <w:p w14:paraId="6FCE526F" w14:textId="59A97AB0" w:rsidR="003541E8" w:rsidRPr="00826C78" w:rsidRDefault="003541E8" w:rsidP="003541E8">
            <w:pPr>
              <w:spacing w:before="40" w:after="40"/>
              <w:jc w:val="center"/>
              <w:rPr>
                <w:sz w:val="20"/>
                <w:lang w:eastAsia="ja-JP"/>
              </w:rPr>
            </w:pPr>
            <w:r>
              <w:rPr>
                <w:rFonts w:hint="eastAsia"/>
                <w:sz w:val="20"/>
                <w:lang w:eastAsia="ja-JP"/>
              </w:rPr>
              <w:t>416</w:t>
            </w:r>
          </w:p>
        </w:tc>
        <w:tc>
          <w:tcPr>
            <w:tcW w:w="624" w:type="dxa"/>
            <w:tcBorders>
              <w:bottom w:val="double" w:sz="4" w:space="0" w:color="auto"/>
            </w:tcBorders>
          </w:tcPr>
          <w:p w14:paraId="593D56B9" w14:textId="4E7C257D" w:rsidR="003541E8" w:rsidRPr="00826C78" w:rsidRDefault="003541E8" w:rsidP="003541E8">
            <w:pPr>
              <w:spacing w:before="40" w:after="40"/>
              <w:jc w:val="center"/>
              <w:rPr>
                <w:sz w:val="20"/>
                <w:lang w:eastAsia="ja-JP"/>
              </w:rPr>
            </w:pPr>
            <w:r>
              <w:rPr>
                <w:rFonts w:hint="eastAsia"/>
                <w:sz w:val="20"/>
                <w:lang w:eastAsia="ja-JP"/>
              </w:rPr>
              <w:t>1280</w:t>
            </w:r>
          </w:p>
        </w:tc>
        <w:tc>
          <w:tcPr>
            <w:tcW w:w="624" w:type="dxa"/>
            <w:tcBorders>
              <w:bottom w:val="double" w:sz="4" w:space="0" w:color="auto"/>
            </w:tcBorders>
          </w:tcPr>
          <w:p w14:paraId="2134CE5A" w14:textId="0C872741" w:rsidR="003541E8" w:rsidRPr="00826C78" w:rsidRDefault="003541E8" w:rsidP="003541E8">
            <w:pPr>
              <w:spacing w:before="40" w:after="40"/>
              <w:jc w:val="center"/>
              <w:rPr>
                <w:sz w:val="20"/>
                <w:lang w:eastAsia="ja-JP"/>
              </w:rPr>
            </w:pPr>
            <w:r>
              <w:rPr>
                <w:rFonts w:hint="eastAsia"/>
                <w:sz w:val="20"/>
                <w:lang w:eastAsia="ja-JP"/>
              </w:rPr>
              <w:t>1920</w:t>
            </w:r>
          </w:p>
        </w:tc>
        <w:tc>
          <w:tcPr>
            <w:tcW w:w="624" w:type="dxa"/>
            <w:tcBorders>
              <w:bottom w:val="double" w:sz="4" w:space="0" w:color="auto"/>
            </w:tcBorders>
          </w:tcPr>
          <w:p w14:paraId="01DD0FB1" w14:textId="7873B20B" w:rsidR="003541E8" w:rsidRPr="00826C78" w:rsidRDefault="003541E8" w:rsidP="003541E8">
            <w:pPr>
              <w:spacing w:before="40" w:after="40"/>
              <w:jc w:val="center"/>
              <w:rPr>
                <w:sz w:val="20"/>
                <w:lang w:eastAsia="ja-JP"/>
              </w:rPr>
            </w:pPr>
            <w:r>
              <w:rPr>
                <w:rFonts w:hint="eastAsia"/>
                <w:sz w:val="20"/>
                <w:lang w:eastAsia="ja-JP"/>
              </w:rPr>
              <w:t>832</w:t>
            </w:r>
          </w:p>
        </w:tc>
        <w:tc>
          <w:tcPr>
            <w:tcW w:w="624" w:type="dxa"/>
            <w:tcBorders>
              <w:bottom w:val="double" w:sz="4" w:space="0" w:color="auto"/>
            </w:tcBorders>
          </w:tcPr>
          <w:p w14:paraId="18AFA73C" w14:textId="504FC39E" w:rsidR="003541E8" w:rsidRPr="00826C78" w:rsidRDefault="003541E8" w:rsidP="003541E8">
            <w:pPr>
              <w:spacing w:before="40" w:after="40"/>
              <w:jc w:val="center"/>
              <w:rPr>
                <w:sz w:val="20"/>
                <w:lang w:eastAsia="ja-JP"/>
              </w:rPr>
            </w:pPr>
            <w:r>
              <w:rPr>
                <w:rFonts w:hint="eastAsia"/>
                <w:sz w:val="20"/>
                <w:lang w:eastAsia="ja-JP"/>
              </w:rPr>
              <w:t>1280</w:t>
            </w:r>
          </w:p>
        </w:tc>
        <w:tc>
          <w:tcPr>
            <w:tcW w:w="624" w:type="dxa"/>
            <w:tcBorders>
              <w:bottom w:val="double" w:sz="4" w:space="0" w:color="auto"/>
            </w:tcBorders>
          </w:tcPr>
          <w:p w14:paraId="25AF698A" w14:textId="366C5F44" w:rsidR="003541E8" w:rsidRPr="00826C78" w:rsidRDefault="003541E8" w:rsidP="003541E8">
            <w:pPr>
              <w:spacing w:before="40" w:after="40"/>
              <w:jc w:val="center"/>
              <w:rPr>
                <w:sz w:val="20"/>
                <w:lang w:eastAsia="ja-JP"/>
              </w:rPr>
            </w:pPr>
            <w:r>
              <w:rPr>
                <w:rFonts w:hint="eastAsia"/>
                <w:sz w:val="20"/>
                <w:lang w:eastAsia="ja-JP"/>
              </w:rPr>
              <w:t>1280</w:t>
            </w:r>
          </w:p>
        </w:tc>
      </w:tr>
      <w:tr w:rsidR="00826C78" w14:paraId="57539940" w14:textId="67903454" w:rsidTr="004A5949">
        <w:trPr>
          <w:jc w:val="center"/>
        </w:trPr>
        <w:tc>
          <w:tcPr>
            <w:tcW w:w="1531" w:type="dxa"/>
            <w:tcBorders>
              <w:top w:val="double" w:sz="4" w:space="0" w:color="auto"/>
            </w:tcBorders>
          </w:tcPr>
          <w:p w14:paraId="3DCBD2AC" w14:textId="0CDF055E" w:rsidR="00826C78" w:rsidRPr="00826C78" w:rsidRDefault="00826C78" w:rsidP="00826C78">
            <w:pPr>
              <w:spacing w:before="40" w:after="40"/>
              <w:rPr>
                <w:sz w:val="20"/>
                <w:lang w:eastAsia="ja-JP"/>
              </w:rPr>
            </w:pPr>
            <w:r>
              <w:rPr>
                <w:rFonts w:hint="eastAsia"/>
                <w:sz w:val="20"/>
                <w:lang w:eastAsia="ja-JP"/>
              </w:rPr>
              <w:t>Frame rate</w:t>
            </w:r>
            <w:r w:rsidR="00F14B47">
              <w:rPr>
                <w:sz w:val="20"/>
                <w:lang w:eastAsia="ja-JP"/>
              </w:rPr>
              <w:t xml:space="preserve"> [Hz]</w:t>
            </w:r>
          </w:p>
        </w:tc>
        <w:tc>
          <w:tcPr>
            <w:tcW w:w="624" w:type="dxa"/>
            <w:tcBorders>
              <w:top w:val="double" w:sz="4" w:space="0" w:color="auto"/>
            </w:tcBorders>
          </w:tcPr>
          <w:p w14:paraId="4F5DF7E3" w14:textId="505B25CC" w:rsidR="00826C78" w:rsidRPr="00826C78" w:rsidRDefault="003541E8" w:rsidP="003541E8">
            <w:pPr>
              <w:spacing w:before="40" w:after="40"/>
              <w:jc w:val="center"/>
              <w:rPr>
                <w:sz w:val="20"/>
                <w:lang w:eastAsia="ja-JP"/>
              </w:rPr>
            </w:pPr>
            <w:r>
              <w:rPr>
                <w:sz w:val="20"/>
                <w:lang w:eastAsia="ja-JP"/>
              </w:rPr>
              <w:t>5</w:t>
            </w:r>
            <w:r w:rsidR="00826C78">
              <w:rPr>
                <w:rFonts w:hint="eastAsia"/>
                <w:sz w:val="20"/>
                <w:lang w:eastAsia="ja-JP"/>
              </w:rPr>
              <w:t>0</w:t>
            </w:r>
          </w:p>
        </w:tc>
        <w:tc>
          <w:tcPr>
            <w:tcW w:w="624" w:type="dxa"/>
            <w:tcBorders>
              <w:top w:val="double" w:sz="4" w:space="0" w:color="auto"/>
            </w:tcBorders>
          </w:tcPr>
          <w:p w14:paraId="62FB8C6A" w14:textId="4884EBEB" w:rsidR="00826C78" w:rsidRPr="00826C78" w:rsidRDefault="003541E8" w:rsidP="003541E8">
            <w:pPr>
              <w:spacing w:before="40" w:after="40"/>
              <w:jc w:val="center"/>
              <w:rPr>
                <w:sz w:val="20"/>
                <w:lang w:eastAsia="ja-JP"/>
              </w:rPr>
            </w:pPr>
            <w:r>
              <w:rPr>
                <w:sz w:val="20"/>
                <w:lang w:eastAsia="ja-JP"/>
              </w:rPr>
              <w:t>6</w:t>
            </w:r>
            <w:r w:rsidR="00826C78">
              <w:rPr>
                <w:rFonts w:hint="eastAsia"/>
                <w:sz w:val="20"/>
                <w:lang w:eastAsia="ja-JP"/>
              </w:rPr>
              <w:t>0</w:t>
            </w:r>
          </w:p>
        </w:tc>
        <w:tc>
          <w:tcPr>
            <w:tcW w:w="624" w:type="dxa"/>
            <w:tcBorders>
              <w:top w:val="double" w:sz="4" w:space="0" w:color="auto"/>
            </w:tcBorders>
          </w:tcPr>
          <w:p w14:paraId="6746AD40" w14:textId="32F0B6E3" w:rsidR="00826C78" w:rsidRPr="00826C78" w:rsidRDefault="00826C78" w:rsidP="003541E8">
            <w:pPr>
              <w:spacing w:before="40" w:after="40"/>
              <w:jc w:val="center"/>
              <w:rPr>
                <w:sz w:val="20"/>
                <w:lang w:eastAsia="ja-JP"/>
              </w:rPr>
            </w:pPr>
            <w:r>
              <w:rPr>
                <w:rFonts w:hint="eastAsia"/>
                <w:sz w:val="20"/>
                <w:lang w:eastAsia="ja-JP"/>
              </w:rPr>
              <w:t>30</w:t>
            </w:r>
          </w:p>
        </w:tc>
        <w:tc>
          <w:tcPr>
            <w:tcW w:w="624" w:type="dxa"/>
            <w:tcBorders>
              <w:top w:val="double" w:sz="4" w:space="0" w:color="auto"/>
            </w:tcBorders>
          </w:tcPr>
          <w:p w14:paraId="1D715BED" w14:textId="75E5938A" w:rsidR="00826C78" w:rsidRPr="00826C78" w:rsidRDefault="00826C78" w:rsidP="003541E8">
            <w:pPr>
              <w:spacing w:before="40" w:after="40"/>
              <w:jc w:val="center"/>
              <w:rPr>
                <w:sz w:val="20"/>
                <w:lang w:eastAsia="ja-JP"/>
              </w:rPr>
            </w:pPr>
            <w:r>
              <w:rPr>
                <w:rFonts w:hint="eastAsia"/>
                <w:sz w:val="20"/>
                <w:lang w:eastAsia="ja-JP"/>
              </w:rPr>
              <w:t>50</w:t>
            </w:r>
          </w:p>
        </w:tc>
        <w:tc>
          <w:tcPr>
            <w:tcW w:w="624" w:type="dxa"/>
            <w:tcBorders>
              <w:top w:val="double" w:sz="4" w:space="0" w:color="auto"/>
            </w:tcBorders>
          </w:tcPr>
          <w:p w14:paraId="75C1D5FD" w14:textId="02B05021" w:rsidR="00826C78" w:rsidRPr="00826C78" w:rsidRDefault="00826C78" w:rsidP="003541E8">
            <w:pPr>
              <w:spacing w:before="40" w:after="40"/>
              <w:jc w:val="center"/>
              <w:rPr>
                <w:sz w:val="20"/>
                <w:lang w:eastAsia="ja-JP"/>
              </w:rPr>
            </w:pPr>
            <w:r>
              <w:rPr>
                <w:rFonts w:hint="eastAsia"/>
                <w:sz w:val="20"/>
                <w:lang w:eastAsia="ja-JP"/>
              </w:rPr>
              <w:t>60</w:t>
            </w:r>
          </w:p>
        </w:tc>
        <w:tc>
          <w:tcPr>
            <w:tcW w:w="624" w:type="dxa"/>
            <w:tcBorders>
              <w:top w:val="double" w:sz="4" w:space="0" w:color="auto"/>
            </w:tcBorders>
          </w:tcPr>
          <w:p w14:paraId="79C13549" w14:textId="3110D802" w:rsidR="00826C78" w:rsidRPr="00826C78" w:rsidRDefault="00826C78" w:rsidP="003541E8">
            <w:pPr>
              <w:spacing w:before="40" w:after="40"/>
              <w:jc w:val="center"/>
              <w:rPr>
                <w:sz w:val="20"/>
                <w:lang w:eastAsia="ja-JP"/>
              </w:rPr>
            </w:pPr>
            <w:r>
              <w:rPr>
                <w:rFonts w:hint="eastAsia"/>
                <w:sz w:val="20"/>
                <w:lang w:eastAsia="ja-JP"/>
              </w:rPr>
              <w:t>30</w:t>
            </w:r>
          </w:p>
        </w:tc>
        <w:tc>
          <w:tcPr>
            <w:tcW w:w="624" w:type="dxa"/>
            <w:tcBorders>
              <w:top w:val="double" w:sz="4" w:space="0" w:color="auto"/>
            </w:tcBorders>
          </w:tcPr>
          <w:p w14:paraId="51A19A00" w14:textId="6DC85BC3" w:rsidR="00826C78" w:rsidRPr="00826C78" w:rsidRDefault="00826C78" w:rsidP="003541E8">
            <w:pPr>
              <w:spacing w:before="40" w:after="40"/>
              <w:jc w:val="center"/>
              <w:rPr>
                <w:sz w:val="20"/>
                <w:lang w:eastAsia="ja-JP"/>
              </w:rPr>
            </w:pPr>
            <w:r>
              <w:rPr>
                <w:rFonts w:hint="eastAsia"/>
                <w:sz w:val="20"/>
                <w:lang w:eastAsia="ja-JP"/>
              </w:rPr>
              <w:t>50</w:t>
            </w:r>
          </w:p>
        </w:tc>
        <w:tc>
          <w:tcPr>
            <w:tcW w:w="624" w:type="dxa"/>
            <w:tcBorders>
              <w:top w:val="double" w:sz="4" w:space="0" w:color="auto"/>
            </w:tcBorders>
          </w:tcPr>
          <w:p w14:paraId="20E04740" w14:textId="38D11D8D" w:rsidR="00826C78" w:rsidRPr="00826C78" w:rsidRDefault="00826C78" w:rsidP="003541E8">
            <w:pPr>
              <w:spacing w:before="40" w:after="40"/>
              <w:jc w:val="center"/>
              <w:rPr>
                <w:sz w:val="20"/>
                <w:lang w:eastAsia="ja-JP"/>
              </w:rPr>
            </w:pPr>
            <w:r>
              <w:rPr>
                <w:rFonts w:hint="eastAsia"/>
                <w:sz w:val="20"/>
                <w:lang w:eastAsia="ja-JP"/>
              </w:rPr>
              <w:t>60</w:t>
            </w:r>
          </w:p>
        </w:tc>
        <w:tc>
          <w:tcPr>
            <w:tcW w:w="624" w:type="dxa"/>
            <w:tcBorders>
              <w:top w:val="double" w:sz="4" w:space="0" w:color="auto"/>
            </w:tcBorders>
          </w:tcPr>
          <w:p w14:paraId="571A25E9" w14:textId="45A49296" w:rsidR="00826C78" w:rsidRPr="00826C78" w:rsidRDefault="00826C78" w:rsidP="003541E8">
            <w:pPr>
              <w:spacing w:before="40" w:after="40"/>
              <w:jc w:val="center"/>
              <w:rPr>
                <w:sz w:val="20"/>
                <w:lang w:eastAsia="ja-JP"/>
              </w:rPr>
            </w:pPr>
            <w:r>
              <w:rPr>
                <w:rFonts w:hint="eastAsia"/>
                <w:sz w:val="20"/>
                <w:lang w:eastAsia="ja-JP"/>
              </w:rPr>
              <w:t>60</w:t>
            </w:r>
          </w:p>
        </w:tc>
        <w:tc>
          <w:tcPr>
            <w:tcW w:w="624" w:type="dxa"/>
            <w:tcBorders>
              <w:top w:val="double" w:sz="4" w:space="0" w:color="auto"/>
            </w:tcBorders>
          </w:tcPr>
          <w:p w14:paraId="212D364F" w14:textId="3D08B8D8" w:rsidR="00826C78" w:rsidRPr="00826C78" w:rsidRDefault="00826C78" w:rsidP="003541E8">
            <w:pPr>
              <w:spacing w:before="40" w:after="40"/>
              <w:jc w:val="center"/>
              <w:rPr>
                <w:sz w:val="20"/>
                <w:lang w:eastAsia="ja-JP"/>
              </w:rPr>
            </w:pPr>
            <w:r>
              <w:rPr>
                <w:rFonts w:hint="eastAsia"/>
                <w:sz w:val="20"/>
                <w:lang w:eastAsia="ja-JP"/>
              </w:rPr>
              <w:t>60</w:t>
            </w:r>
          </w:p>
        </w:tc>
        <w:tc>
          <w:tcPr>
            <w:tcW w:w="624" w:type="dxa"/>
            <w:tcBorders>
              <w:top w:val="double" w:sz="4" w:space="0" w:color="auto"/>
            </w:tcBorders>
          </w:tcPr>
          <w:p w14:paraId="5E89464B" w14:textId="266E09B5" w:rsidR="00826C78" w:rsidRPr="00826C78" w:rsidRDefault="00826C78" w:rsidP="003541E8">
            <w:pPr>
              <w:spacing w:before="40" w:after="40"/>
              <w:jc w:val="center"/>
              <w:rPr>
                <w:sz w:val="20"/>
                <w:lang w:eastAsia="ja-JP"/>
              </w:rPr>
            </w:pPr>
            <w:r>
              <w:rPr>
                <w:rFonts w:hint="eastAsia"/>
                <w:sz w:val="20"/>
                <w:lang w:eastAsia="ja-JP"/>
              </w:rPr>
              <w:t>50</w:t>
            </w:r>
          </w:p>
        </w:tc>
        <w:tc>
          <w:tcPr>
            <w:tcW w:w="624" w:type="dxa"/>
            <w:tcBorders>
              <w:top w:val="double" w:sz="4" w:space="0" w:color="auto"/>
            </w:tcBorders>
          </w:tcPr>
          <w:p w14:paraId="535AA408" w14:textId="78982CEA" w:rsidR="00826C78" w:rsidRPr="00826C78" w:rsidRDefault="00826C78" w:rsidP="003541E8">
            <w:pPr>
              <w:spacing w:before="40" w:after="40"/>
              <w:jc w:val="center"/>
              <w:rPr>
                <w:sz w:val="20"/>
                <w:lang w:eastAsia="ja-JP"/>
              </w:rPr>
            </w:pPr>
            <w:r>
              <w:rPr>
                <w:rFonts w:hint="eastAsia"/>
                <w:sz w:val="20"/>
                <w:lang w:eastAsia="ja-JP"/>
              </w:rPr>
              <w:t>30</w:t>
            </w:r>
          </w:p>
        </w:tc>
        <w:tc>
          <w:tcPr>
            <w:tcW w:w="624" w:type="dxa"/>
            <w:tcBorders>
              <w:top w:val="double" w:sz="4" w:space="0" w:color="auto"/>
            </w:tcBorders>
          </w:tcPr>
          <w:p w14:paraId="22345661" w14:textId="18227CBC" w:rsidR="00826C78" w:rsidRPr="00826C78" w:rsidRDefault="00826C78" w:rsidP="003541E8">
            <w:pPr>
              <w:spacing w:before="40" w:after="40"/>
              <w:jc w:val="center"/>
              <w:rPr>
                <w:sz w:val="20"/>
                <w:lang w:eastAsia="ja-JP"/>
              </w:rPr>
            </w:pPr>
            <w:r>
              <w:rPr>
                <w:rFonts w:hint="eastAsia"/>
                <w:sz w:val="20"/>
                <w:lang w:eastAsia="ja-JP"/>
              </w:rPr>
              <w:t>20</w:t>
            </w:r>
          </w:p>
        </w:tc>
      </w:tr>
      <w:tr w:rsidR="00826C78" w14:paraId="5CBD934A" w14:textId="77777777" w:rsidTr="004A5949">
        <w:trPr>
          <w:jc w:val="center"/>
        </w:trPr>
        <w:tc>
          <w:tcPr>
            <w:tcW w:w="1531" w:type="dxa"/>
          </w:tcPr>
          <w:p w14:paraId="46EFA0EC" w14:textId="5FEB6FF4" w:rsidR="00826C78" w:rsidRDefault="00F14B47" w:rsidP="00826C78">
            <w:pPr>
              <w:spacing w:before="40" w:after="40"/>
              <w:rPr>
                <w:sz w:val="20"/>
                <w:lang w:eastAsia="ja-JP"/>
              </w:rPr>
            </w:pPr>
            <w:r>
              <w:rPr>
                <w:rFonts w:hint="eastAsia"/>
                <w:sz w:val="20"/>
                <w:lang w:eastAsia="ja-JP"/>
              </w:rPr>
              <w:t>Refresh cycle</w:t>
            </w:r>
            <w:r>
              <w:rPr>
                <w:sz w:val="20"/>
                <w:lang w:eastAsia="ja-JP"/>
              </w:rPr>
              <w:t xml:space="preserve"> </w:t>
            </w:r>
            <w:r w:rsidRPr="00F14B47">
              <w:rPr>
                <w:b/>
                <w:sz w:val="20"/>
                <w:lang w:eastAsia="ja-JP"/>
              </w:rPr>
              <w:t>r</w:t>
            </w:r>
          </w:p>
        </w:tc>
        <w:tc>
          <w:tcPr>
            <w:tcW w:w="624" w:type="dxa"/>
          </w:tcPr>
          <w:p w14:paraId="71FD59D2" w14:textId="5406BACA" w:rsidR="00826C78" w:rsidRDefault="003541E8" w:rsidP="003541E8">
            <w:pPr>
              <w:spacing w:before="40" w:after="40"/>
              <w:jc w:val="center"/>
              <w:rPr>
                <w:sz w:val="20"/>
                <w:lang w:eastAsia="ja-JP"/>
              </w:rPr>
            </w:pPr>
            <w:r>
              <w:rPr>
                <w:sz w:val="20"/>
                <w:lang w:eastAsia="ja-JP"/>
              </w:rPr>
              <w:t>5</w:t>
            </w:r>
            <w:r w:rsidR="00F14B47">
              <w:rPr>
                <w:rFonts w:hint="eastAsia"/>
                <w:sz w:val="20"/>
                <w:lang w:eastAsia="ja-JP"/>
              </w:rPr>
              <w:t>0</w:t>
            </w:r>
          </w:p>
        </w:tc>
        <w:tc>
          <w:tcPr>
            <w:tcW w:w="624" w:type="dxa"/>
          </w:tcPr>
          <w:p w14:paraId="1F6BB032" w14:textId="43025B96" w:rsidR="00826C78" w:rsidRDefault="003541E8" w:rsidP="003541E8">
            <w:pPr>
              <w:spacing w:before="40" w:after="40"/>
              <w:jc w:val="center"/>
              <w:rPr>
                <w:sz w:val="20"/>
                <w:lang w:eastAsia="ja-JP"/>
              </w:rPr>
            </w:pPr>
            <w:r>
              <w:rPr>
                <w:sz w:val="20"/>
                <w:lang w:eastAsia="ja-JP"/>
              </w:rPr>
              <w:t>6</w:t>
            </w:r>
            <w:r w:rsidR="00F14B47">
              <w:rPr>
                <w:rFonts w:hint="eastAsia"/>
                <w:sz w:val="20"/>
                <w:lang w:eastAsia="ja-JP"/>
              </w:rPr>
              <w:t>0</w:t>
            </w:r>
          </w:p>
        </w:tc>
        <w:tc>
          <w:tcPr>
            <w:tcW w:w="624" w:type="dxa"/>
          </w:tcPr>
          <w:p w14:paraId="01533F04" w14:textId="26E3D064" w:rsidR="00826C78" w:rsidRDefault="00F14B47" w:rsidP="003541E8">
            <w:pPr>
              <w:spacing w:before="40" w:after="40"/>
              <w:jc w:val="center"/>
              <w:rPr>
                <w:sz w:val="20"/>
                <w:lang w:eastAsia="ja-JP"/>
              </w:rPr>
            </w:pPr>
            <w:r>
              <w:rPr>
                <w:rFonts w:hint="eastAsia"/>
                <w:sz w:val="20"/>
                <w:lang w:eastAsia="ja-JP"/>
              </w:rPr>
              <w:t>30</w:t>
            </w:r>
          </w:p>
        </w:tc>
        <w:tc>
          <w:tcPr>
            <w:tcW w:w="624" w:type="dxa"/>
          </w:tcPr>
          <w:p w14:paraId="71A52F8D" w14:textId="31F320C2" w:rsidR="00826C78" w:rsidRDefault="00F14B47" w:rsidP="003541E8">
            <w:pPr>
              <w:spacing w:before="40" w:after="40"/>
              <w:jc w:val="center"/>
              <w:rPr>
                <w:sz w:val="20"/>
                <w:lang w:eastAsia="ja-JP"/>
              </w:rPr>
            </w:pPr>
            <w:r>
              <w:rPr>
                <w:rFonts w:hint="eastAsia"/>
                <w:sz w:val="20"/>
                <w:lang w:eastAsia="ja-JP"/>
              </w:rPr>
              <w:t>50</w:t>
            </w:r>
          </w:p>
        </w:tc>
        <w:tc>
          <w:tcPr>
            <w:tcW w:w="624" w:type="dxa"/>
          </w:tcPr>
          <w:p w14:paraId="691E2FC7" w14:textId="787EFB53" w:rsidR="00826C78" w:rsidRDefault="00F14B47" w:rsidP="003541E8">
            <w:pPr>
              <w:spacing w:before="40" w:after="40"/>
              <w:jc w:val="center"/>
              <w:rPr>
                <w:sz w:val="20"/>
                <w:lang w:eastAsia="ja-JP"/>
              </w:rPr>
            </w:pPr>
            <w:r>
              <w:rPr>
                <w:rFonts w:hint="eastAsia"/>
                <w:sz w:val="20"/>
                <w:lang w:eastAsia="ja-JP"/>
              </w:rPr>
              <w:t>60</w:t>
            </w:r>
          </w:p>
        </w:tc>
        <w:tc>
          <w:tcPr>
            <w:tcW w:w="624" w:type="dxa"/>
          </w:tcPr>
          <w:p w14:paraId="461BDEE7" w14:textId="4A65A8F4" w:rsidR="00826C78" w:rsidRDefault="00F14B47" w:rsidP="003541E8">
            <w:pPr>
              <w:spacing w:before="40" w:after="40"/>
              <w:jc w:val="center"/>
              <w:rPr>
                <w:sz w:val="20"/>
                <w:lang w:eastAsia="ja-JP"/>
              </w:rPr>
            </w:pPr>
            <w:r>
              <w:rPr>
                <w:rFonts w:hint="eastAsia"/>
                <w:sz w:val="20"/>
                <w:lang w:eastAsia="ja-JP"/>
              </w:rPr>
              <w:t>30</w:t>
            </w:r>
          </w:p>
        </w:tc>
        <w:tc>
          <w:tcPr>
            <w:tcW w:w="624" w:type="dxa"/>
          </w:tcPr>
          <w:p w14:paraId="36431631" w14:textId="05A237C7" w:rsidR="00826C78" w:rsidRDefault="00F14B47" w:rsidP="003541E8">
            <w:pPr>
              <w:spacing w:before="40" w:after="40"/>
              <w:jc w:val="center"/>
              <w:rPr>
                <w:sz w:val="20"/>
                <w:lang w:eastAsia="ja-JP"/>
              </w:rPr>
            </w:pPr>
            <w:r>
              <w:rPr>
                <w:rFonts w:hint="eastAsia"/>
                <w:sz w:val="20"/>
                <w:lang w:eastAsia="ja-JP"/>
              </w:rPr>
              <w:t>50</w:t>
            </w:r>
          </w:p>
        </w:tc>
        <w:tc>
          <w:tcPr>
            <w:tcW w:w="624" w:type="dxa"/>
          </w:tcPr>
          <w:p w14:paraId="46B71A36" w14:textId="59345630" w:rsidR="00826C78" w:rsidRDefault="00F14B47" w:rsidP="00743492">
            <w:pPr>
              <w:spacing w:before="40" w:after="40"/>
              <w:jc w:val="center"/>
              <w:rPr>
                <w:sz w:val="20"/>
                <w:lang w:eastAsia="ja-JP"/>
              </w:rPr>
            </w:pPr>
            <w:r>
              <w:rPr>
                <w:rFonts w:hint="eastAsia"/>
                <w:sz w:val="20"/>
                <w:lang w:eastAsia="ja-JP"/>
              </w:rPr>
              <w:t>52</w:t>
            </w:r>
          </w:p>
        </w:tc>
        <w:tc>
          <w:tcPr>
            <w:tcW w:w="624" w:type="dxa"/>
          </w:tcPr>
          <w:p w14:paraId="79755D3C" w14:textId="0261F1CA" w:rsidR="00826C78" w:rsidRDefault="00F14B47" w:rsidP="003541E8">
            <w:pPr>
              <w:spacing w:before="40" w:after="40"/>
              <w:jc w:val="center"/>
              <w:rPr>
                <w:sz w:val="20"/>
                <w:lang w:eastAsia="ja-JP"/>
              </w:rPr>
            </w:pPr>
            <w:r>
              <w:rPr>
                <w:rFonts w:hint="eastAsia"/>
                <w:sz w:val="20"/>
                <w:lang w:eastAsia="ja-JP"/>
              </w:rPr>
              <w:t>60</w:t>
            </w:r>
          </w:p>
        </w:tc>
        <w:tc>
          <w:tcPr>
            <w:tcW w:w="624" w:type="dxa"/>
          </w:tcPr>
          <w:p w14:paraId="2686BBE9" w14:textId="10A3532E" w:rsidR="00826C78" w:rsidRDefault="00F14B47" w:rsidP="003541E8">
            <w:pPr>
              <w:spacing w:before="40" w:after="40"/>
              <w:jc w:val="center"/>
              <w:rPr>
                <w:sz w:val="20"/>
                <w:lang w:eastAsia="ja-JP"/>
              </w:rPr>
            </w:pPr>
            <w:r>
              <w:rPr>
                <w:rFonts w:hint="eastAsia"/>
                <w:sz w:val="20"/>
                <w:lang w:eastAsia="ja-JP"/>
              </w:rPr>
              <w:t>60</w:t>
            </w:r>
          </w:p>
        </w:tc>
        <w:tc>
          <w:tcPr>
            <w:tcW w:w="624" w:type="dxa"/>
          </w:tcPr>
          <w:p w14:paraId="19E3AFE4" w14:textId="7F2DCBFB" w:rsidR="00826C78" w:rsidRDefault="00F14B47" w:rsidP="003541E8">
            <w:pPr>
              <w:spacing w:before="40" w:after="40"/>
              <w:jc w:val="center"/>
              <w:rPr>
                <w:sz w:val="20"/>
                <w:lang w:eastAsia="ja-JP"/>
              </w:rPr>
            </w:pPr>
            <w:r>
              <w:rPr>
                <w:rFonts w:hint="eastAsia"/>
                <w:sz w:val="20"/>
                <w:lang w:eastAsia="ja-JP"/>
              </w:rPr>
              <w:t>50</w:t>
            </w:r>
          </w:p>
        </w:tc>
        <w:tc>
          <w:tcPr>
            <w:tcW w:w="624" w:type="dxa"/>
          </w:tcPr>
          <w:p w14:paraId="4EDF73ED" w14:textId="16BB60DD" w:rsidR="00826C78" w:rsidRDefault="00F14B47" w:rsidP="003541E8">
            <w:pPr>
              <w:spacing w:before="40" w:after="40"/>
              <w:jc w:val="center"/>
              <w:rPr>
                <w:sz w:val="20"/>
                <w:lang w:eastAsia="ja-JP"/>
              </w:rPr>
            </w:pPr>
            <w:r>
              <w:rPr>
                <w:rFonts w:hint="eastAsia"/>
                <w:sz w:val="20"/>
                <w:lang w:eastAsia="ja-JP"/>
              </w:rPr>
              <w:t>30</w:t>
            </w:r>
          </w:p>
        </w:tc>
        <w:tc>
          <w:tcPr>
            <w:tcW w:w="624" w:type="dxa"/>
          </w:tcPr>
          <w:p w14:paraId="6D6F2A7B" w14:textId="7D720027" w:rsidR="00826C78" w:rsidRDefault="00F14B47" w:rsidP="003541E8">
            <w:pPr>
              <w:spacing w:before="40" w:after="40"/>
              <w:jc w:val="center"/>
              <w:rPr>
                <w:sz w:val="20"/>
                <w:lang w:eastAsia="ja-JP"/>
              </w:rPr>
            </w:pPr>
            <w:r>
              <w:rPr>
                <w:rFonts w:hint="eastAsia"/>
                <w:sz w:val="20"/>
                <w:lang w:eastAsia="ja-JP"/>
              </w:rPr>
              <w:t>20</w:t>
            </w:r>
          </w:p>
        </w:tc>
      </w:tr>
      <w:tr w:rsidR="00F14B47" w14:paraId="11ECD471" w14:textId="77777777" w:rsidTr="004A5949">
        <w:trPr>
          <w:jc w:val="center"/>
        </w:trPr>
        <w:tc>
          <w:tcPr>
            <w:tcW w:w="1531" w:type="dxa"/>
          </w:tcPr>
          <w:p w14:paraId="204EB5C7" w14:textId="32C80758" w:rsidR="00F14B47" w:rsidRPr="00F14B47" w:rsidRDefault="00F14B47" w:rsidP="00826C78">
            <w:pPr>
              <w:spacing w:before="40" w:after="40"/>
              <w:rPr>
                <w:b/>
                <w:sz w:val="20"/>
                <w:lang w:eastAsia="ja-JP"/>
              </w:rPr>
            </w:pPr>
            <w:r w:rsidRPr="00F14B47">
              <w:rPr>
                <w:b/>
                <w:sz w:val="20"/>
                <w:lang w:eastAsia="ja-JP"/>
              </w:rPr>
              <w:t>w1</w:t>
            </w:r>
          </w:p>
        </w:tc>
        <w:tc>
          <w:tcPr>
            <w:tcW w:w="624" w:type="dxa"/>
          </w:tcPr>
          <w:p w14:paraId="06A06977" w14:textId="5476E841" w:rsidR="00F14B47" w:rsidRDefault="003541E8" w:rsidP="003541E8">
            <w:pPr>
              <w:spacing w:before="40" w:after="40"/>
              <w:jc w:val="center"/>
              <w:rPr>
                <w:sz w:val="20"/>
                <w:lang w:eastAsia="ja-JP"/>
              </w:rPr>
            </w:pPr>
            <w:r>
              <w:rPr>
                <w:sz w:val="20"/>
                <w:lang w:eastAsia="ja-JP"/>
              </w:rPr>
              <w:t>40</w:t>
            </w:r>
          </w:p>
        </w:tc>
        <w:tc>
          <w:tcPr>
            <w:tcW w:w="624" w:type="dxa"/>
          </w:tcPr>
          <w:p w14:paraId="52FAA95C" w14:textId="46F63126" w:rsidR="00F14B47" w:rsidRDefault="003541E8" w:rsidP="003541E8">
            <w:pPr>
              <w:spacing w:before="40" w:after="40"/>
              <w:jc w:val="center"/>
              <w:rPr>
                <w:sz w:val="20"/>
                <w:lang w:eastAsia="ja-JP"/>
              </w:rPr>
            </w:pPr>
            <w:r>
              <w:rPr>
                <w:sz w:val="20"/>
                <w:lang w:eastAsia="ja-JP"/>
              </w:rPr>
              <w:t>32</w:t>
            </w:r>
          </w:p>
        </w:tc>
        <w:tc>
          <w:tcPr>
            <w:tcW w:w="624" w:type="dxa"/>
          </w:tcPr>
          <w:p w14:paraId="754011EC" w14:textId="4EEB1B37" w:rsidR="00F14B47" w:rsidRDefault="003541E8" w:rsidP="003541E8">
            <w:pPr>
              <w:spacing w:before="40" w:after="40"/>
              <w:jc w:val="center"/>
              <w:rPr>
                <w:sz w:val="20"/>
                <w:lang w:eastAsia="ja-JP"/>
              </w:rPr>
            </w:pPr>
            <w:r>
              <w:rPr>
                <w:rFonts w:hint="eastAsia"/>
                <w:sz w:val="20"/>
                <w:lang w:eastAsia="ja-JP"/>
              </w:rPr>
              <w:t>32</w:t>
            </w:r>
          </w:p>
        </w:tc>
        <w:tc>
          <w:tcPr>
            <w:tcW w:w="624" w:type="dxa"/>
          </w:tcPr>
          <w:p w14:paraId="35FC9354" w14:textId="254B5544" w:rsidR="00F14B47" w:rsidRDefault="003541E8" w:rsidP="003541E8">
            <w:pPr>
              <w:spacing w:before="40" w:after="40"/>
              <w:jc w:val="center"/>
              <w:rPr>
                <w:sz w:val="20"/>
                <w:lang w:eastAsia="ja-JP"/>
              </w:rPr>
            </w:pPr>
            <w:r>
              <w:rPr>
                <w:rFonts w:hint="eastAsia"/>
                <w:sz w:val="20"/>
                <w:lang w:eastAsia="ja-JP"/>
              </w:rPr>
              <w:t>24</w:t>
            </w:r>
          </w:p>
        </w:tc>
        <w:tc>
          <w:tcPr>
            <w:tcW w:w="624" w:type="dxa"/>
          </w:tcPr>
          <w:p w14:paraId="35ACDC73" w14:textId="46B72E84" w:rsidR="00F14B47" w:rsidRDefault="003541E8" w:rsidP="003541E8">
            <w:pPr>
              <w:spacing w:before="40" w:after="40"/>
              <w:jc w:val="center"/>
              <w:rPr>
                <w:sz w:val="20"/>
                <w:lang w:eastAsia="ja-JP"/>
              </w:rPr>
            </w:pPr>
            <w:r>
              <w:rPr>
                <w:rFonts w:hint="eastAsia"/>
                <w:sz w:val="20"/>
                <w:lang w:eastAsia="ja-JP"/>
              </w:rPr>
              <w:t>16</w:t>
            </w:r>
          </w:p>
        </w:tc>
        <w:tc>
          <w:tcPr>
            <w:tcW w:w="624" w:type="dxa"/>
          </w:tcPr>
          <w:p w14:paraId="439206F0" w14:textId="1DA431B7" w:rsidR="00F14B47" w:rsidRDefault="003541E8" w:rsidP="003541E8">
            <w:pPr>
              <w:spacing w:before="40" w:after="40"/>
              <w:jc w:val="center"/>
              <w:rPr>
                <w:sz w:val="20"/>
                <w:lang w:eastAsia="ja-JP"/>
              </w:rPr>
            </w:pPr>
            <w:r>
              <w:rPr>
                <w:rFonts w:hint="eastAsia"/>
                <w:sz w:val="20"/>
                <w:lang w:eastAsia="ja-JP"/>
              </w:rPr>
              <w:t>16</w:t>
            </w:r>
          </w:p>
        </w:tc>
        <w:tc>
          <w:tcPr>
            <w:tcW w:w="624" w:type="dxa"/>
          </w:tcPr>
          <w:p w14:paraId="5420F2E3" w14:textId="67297C3D" w:rsidR="00F14B47" w:rsidRDefault="003541E8" w:rsidP="003541E8">
            <w:pPr>
              <w:spacing w:before="40" w:after="40"/>
              <w:jc w:val="center"/>
              <w:rPr>
                <w:sz w:val="20"/>
                <w:lang w:eastAsia="ja-JP"/>
              </w:rPr>
            </w:pPr>
            <w:r>
              <w:rPr>
                <w:rFonts w:hint="eastAsia"/>
                <w:sz w:val="20"/>
                <w:lang w:eastAsia="ja-JP"/>
              </w:rPr>
              <w:t>16</w:t>
            </w:r>
          </w:p>
        </w:tc>
        <w:tc>
          <w:tcPr>
            <w:tcW w:w="624" w:type="dxa"/>
          </w:tcPr>
          <w:p w14:paraId="0F12D62B" w14:textId="3DDE4474" w:rsidR="00F14B47" w:rsidRDefault="003541E8" w:rsidP="003541E8">
            <w:pPr>
              <w:spacing w:before="40" w:after="40"/>
              <w:jc w:val="center"/>
              <w:rPr>
                <w:sz w:val="20"/>
                <w:lang w:eastAsia="ja-JP"/>
              </w:rPr>
            </w:pPr>
            <w:r>
              <w:rPr>
                <w:rFonts w:hint="eastAsia"/>
                <w:sz w:val="20"/>
                <w:lang w:eastAsia="ja-JP"/>
              </w:rPr>
              <w:t>8</w:t>
            </w:r>
          </w:p>
        </w:tc>
        <w:tc>
          <w:tcPr>
            <w:tcW w:w="624" w:type="dxa"/>
          </w:tcPr>
          <w:p w14:paraId="60AEF215" w14:textId="09B1FF6A" w:rsidR="00F14B47" w:rsidRDefault="003541E8" w:rsidP="003541E8">
            <w:pPr>
              <w:spacing w:before="40" w:after="40"/>
              <w:jc w:val="center"/>
              <w:rPr>
                <w:sz w:val="20"/>
                <w:lang w:eastAsia="ja-JP"/>
              </w:rPr>
            </w:pPr>
            <w:r>
              <w:rPr>
                <w:rFonts w:hint="eastAsia"/>
                <w:sz w:val="20"/>
                <w:lang w:eastAsia="ja-JP"/>
              </w:rPr>
              <w:t>24</w:t>
            </w:r>
          </w:p>
        </w:tc>
        <w:tc>
          <w:tcPr>
            <w:tcW w:w="624" w:type="dxa"/>
          </w:tcPr>
          <w:p w14:paraId="3289EDE4" w14:textId="11CD6EC5" w:rsidR="00F14B47" w:rsidRDefault="003541E8" w:rsidP="003541E8">
            <w:pPr>
              <w:spacing w:before="40" w:after="40"/>
              <w:jc w:val="center"/>
              <w:rPr>
                <w:sz w:val="20"/>
                <w:lang w:eastAsia="ja-JP"/>
              </w:rPr>
            </w:pPr>
            <w:r>
              <w:rPr>
                <w:rFonts w:hint="eastAsia"/>
                <w:sz w:val="20"/>
                <w:lang w:eastAsia="ja-JP"/>
              </w:rPr>
              <w:t>32</w:t>
            </w:r>
          </w:p>
        </w:tc>
        <w:tc>
          <w:tcPr>
            <w:tcW w:w="624" w:type="dxa"/>
          </w:tcPr>
          <w:p w14:paraId="70780AA2" w14:textId="67AB1FCE" w:rsidR="00F14B47" w:rsidRDefault="003541E8" w:rsidP="003541E8">
            <w:pPr>
              <w:spacing w:before="40" w:after="40"/>
              <w:jc w:val="center"/>
              <w:rPr>
                <w:sz w:val="20"/>
                <w:lang w:eastAsia="ja-JP"/>
              </w:rPr>
            </w:pPr>
            <w:r>
              <w:rPr>
                <w:rFonts w:hint="eastAsia"/>
                <w:sz w:val="20"/>
                <w:lang w:eastAsia="ja-JP"/>
              </w:rPr>
              <w:t>24</w:t>
            </w:r>
          </w:p>
        </w:tc>
        <w:tc>
          <w:tcPr>
            <w:tcW w:w="624" w:type="dxa"/>
          </w:tcPr>
          <w:p w14:paraId="483CDBA4" w14:textId="71F461D2" w:rsidR="00F14B47" w:rsidRDefault="003541E8" w:rsidP="003541E8">
            <w:pPr>
              <w:spacing w:before="40" w:after="40"/>
              <w:jc w:val="center"/>
              <w:rPr>
                <w:sz w:val="20"/>
                <w:lang w:eastAsia="ja-JP"/>
              </w:rPr>
            </w:pPr>
            <w:r>
              <w:rPr>
                <w:rFonts w:hint="eastAsia"/>
                <w:sz w:val="20"/>
                <w:lang w:eastAsia="ja-JP"/>
              </w:rPr>
              <w:t>48</w:t>
            </w:r>
          </w:p>
        </w:tc>
        <w:tc>
          <w:tcPr>
            <w:tcW w:w="624" w:type="dxa"/>
          </w:tcPr>
          <w:p w14:paraId="61C306E8" w14:textId="030C7908" w:rsidR="00F14B47" w:rsidRDefault="003541E8" w:rsidP="003541E8">
            <w:pPr>
              <w:spacing w:before="40" w:after="40"/>
              <w:jc w:val="center"/>
              <w:rPr>
                <w:sz w:val="20"/>
                <w:lang w:eastAsia="ja-JP"/>
              </w:rPr>
            </w:pPr>
            <w:r>
              <w:rPr>
                <w:rFonts w:hint="eastAsia"/>
                <w:sz w:val="20"/>
                <w:lang w:eastAsia="ja-JP"/>
              </w:rPr>
              <w:t>64</w:t>
            </w:r>
          </w:p>
        </w:tc>
      </w:tr>
      <w:tr w:rsidR="00F14B47" w14:paraId="5AE89AC2" w14:textId="77777777" w:rsidTr="004A5949">
        <w:trPr>
          <w:jc w:val="center"/>
        </w:trPr>
        <w:tc>
          <w:tcPr>
            <w:tcW w:w="1531" w:type="dxa"/>
          </w:tcPr>
          <w:p w14:paraId="7EDDC3B4" w14:textId="766C67C4" w:rsidR="00F14B47" w:rsidRPr="00F14B47" w:rsidRDefault="00F14B47" w:rsidP="00826C78">
            <w:pPr>
              <w:spacing w:before="40" w:after="40"/>
              <w:rPr>
                <w:b/>
                <w:sz w:val="20"/>
                <w:lang w:eastAsia="ja-JP"/>
              </w:rPr>
            </w:pPr>
            <w:r w:rsidRPr="00F14B47">
              <w:rPr>
                <w:b/>
                <w:sz w:val="20"/>
                <w:lang w:eastAsia="ja-JP"/>
              </w:rPr>
              <w:t>t1</w:t>
            </w:r>
          </w:p>
        </w:tc>
        <w:tc>
          <w:tcPr>
            <w:tcW w:w="624" w:type="dxa"/>
          </w:tcPr>
          <w:p w14:paraId="1CA9C9B4" w14:textId="0A2D2900" w:rsidR="00F14B47" w:rsidRDefault="003541E8" w:rsidP="003541E8">
            <w:pPr>
              <w:spacing w:before="40" w:after="40"/>
              <w:jc w:val="center"/>
              <w:rPr>
                <w:sz w:val="20"/>
                <w:lang w:eastAsia="ja-JP"/>
              </w:rPr>
            </w:pPr>
            <w:r>
              <w:rPr>
                <w:sz w:val="20"/>
                <w:lang w:eastAsia="ja-JP"/>
              </w:rPr>
              <w:t>40</w:t>
            </w:r>
          </w:p>
        </w:tc>
        <w:tc>
          <w:tcPr>
            <w:tcW w:w="624" w:type="dxa"/>
          </w:tcPr>
          <w:p w14:paraId="38ABB4DD" w14:textId="0B5663D8" w:rsidR="00F14B47" w:rsidRDefault="003541E8" w:rsidP="003541E8">
            <w:pPr>
              <w:spacing w:before="40" w:after="40"/>
              <w:jc w:val="center"/>
              <w:rPr>
                <w:sz w:val="20"/>
                <w:lang w:eastAsia="ja-JP"/>
              </w:rPr>
            </w:pPr>
            <w:r>
              <w:rPr>
                <w:rFonts w:hint="eastAsia"/>
                <w:sz w:val="20"/>
                <w:lang w:eastAsia="ja-JP"/>
              </w:rPr>
              <w:t>60</w:t>
            </w:r>
          </w:p>
        </w:tc>
        <w:tc>
          <w:tcPr>
            <w:tcW w:w="624" w:type="dxa"/>
          </w:tcPr>
          <w:p w14:paraId="2E465E26" w14:textId="50DDD1A0" w:rsidR="00F14B47" w:rsidRDefault="003541E8" w:rsidP="003541E8">
            <w:pPr>
              <w:spacing w:before="40" w:after="40"/>
              <w:jc w:val="center"/>
              <w:rPr>
                <w:sz w:val="20"/>
                <w:lang w:eastAsia="ja-JP"/>
              </w:rPr>
            </w:pPr>
            <w:r>
              <w:rPr>
                <w:rFonts w:hint="eastAsia"/>
                <w:sz w:val="20"/>
                <w:lang w:eastAsia="ja-JP"/>
              </w:rPr>
              <w:t>14</w:t>
            </w:r>
          </w:p>
        </w:tc>
        <w:tc>
          <w:tcPr>
            <w:tcW w:w="624" w:type="dxa"/>
          </w:tcPr>
          <w:p w14:paraId="5C96A5CE" w14:textId="05DF48B8" w:rsidR="00F14B47" w:rsidRDefault="003541E8" w:rsidP="003541E8">
            <w:pPr>
              <w:spacing w:before="40" w:after="40"/>
              <w:jc w:val="center"/>
              <w:rPr>
                <w:sz w:val="20"/>
                <w:lang w:eastAsia="ja-JP"/>
              </w:rPr>
            </w:pPr>
            <w:r>
              <w:rPr>
                <w:rFonts w:hint="eastAsia"/>
                <w:sz w:val="20"/>
                <w:lang w:eastAsia="ja-JP"/>
              </w:rPr>
              <w:t>4</w:t>
            </w:r>
          </w:p>
        </w:tc>
        <w:tc>
          <w:tcPr>
            <w:tcW w:w="624" w:type="dxa"/>
          </w:tcPr>
          <w:p w14:paraId="1A63AD0D" w14:textId="63DFC6CE" w:rsidR="00F14B47" w:rsidRDefault="003541E8" w:rsidP="003541E8">
            <w:pPr>
              <w:spacing w:before="40" w:after="40"/>
              <w:jc w:val="center"/>
              <w:rPr>
                <w:sz w:val="20"/>
                <w:lang w:eastAsia="ja-JP"/>
              </w:rPr>
            </w:pPr>
            <w:r>
              <w:rPr>
                <w:rFonts w:hint="eastAsia"/>
                <w:sz w:val="20"/>
                <w:lang w:eastAsia="ja-JP"/>
              </w:rPr>
              <w:t>44</w:t>
            </w:r>
          </w:p>
        </w:tc>
        <w:tc>
          <w:tcPr>
            <w:tcW w:w="624" w:type="dxa"/>
          </w:tcPr>
          <w:p w14:paraId="7CF27DB2" w14:textId="642A040C" w:rsidR="00F14B47" w:rsidRDefault="003541E8" w:rsidP="003541E8">
            <w:pPr>
              <w:spacing w:before="40" w:after="40"/>
              <w:jc w:val="center"/>
              <w:rPr>
                <w:sz w:val="20"/>
                <w:lang w:eastAsia="ja-JP"/>
              </w:rPr>
            </w:pPr>
            <w:r>
              <w:rPr>
                <w:rFonts w:hint="eastAsia"/>
                <w:sz w:val="20"/>
                <w:lang w:eastAsia="ja-JP"/>
              </w:rPr>
              <w:t>22</w:t>
            </w:r>
          </w:p>
        </w:tc>
        <w:tc>
          <w:tcPr>
            <w:tcW w:w="624" w:type="dxa"/>
          </w:tcPr>
          <w:p w14:paraId="7DCD1BC8" w14:textId="4125B1CC" w:rsidR="00F14B47" w:rsidRDefault="003541E8" w:rsidP="003541E8">
            <w:pPr>
              <w:spacing w:before="40" w:after="40"/>
              <w:jc w:val="center"/>
              <w:rPr>
                <w:sz w:val="20"/>
                <w:lang w:eastAsia="ja-JP"/>
              </w:rPr>
            </w:pPr>
            <w:r>
              <w:rPr>
                <w:rFonts w:hint="eastAsia"/>
                <w:sz w:val="20"/>
                <w:lang w:eastAsia="ja-JP"/>
              </w:rPr>
              <w:t>2</w:t>
            </w:r>
          </w:p>
        </w:tc>
        <w:tc>
          <w:tcPr>
            <w:tcW w:w="624" w:type="dxa"/>
          </w:tcPr>
          <w:p w14:paraId="40AFCD41" w14:textId="17C4F8D4" w:rsidR="00F14B47" w:rsidRDefault="003541E8" w:rsidP="003541E8">
            <w:pPr>
              <w:spacing w:before="40" w:after="40"/>
              <w:jc w:val="center"/>
              <w:rPr>
                <w:sz w:val="20"/>
                <w:lang w:eastAsia="ja-JP"/>
              </w:rPr>
            </w:pPr>
            <w:r>
              <w:rPr>
                <w:rFonts w:hint="eastAsia"/>
                <w:sz w:val="20"/>
                <w:lang w:eastAsia="ja-JP"/>
              </w:rPr>
              <w:t>52</w:t>
            </w:r>
          </w:p>
        </w:tc>
        <w:tc>
          <w:tcPr>
            <w:tcW w:w="624" w:type="dxa"/>
          </w:tcPr>
          <w:p w14:paraId="33620B5C" w14:textId="73B8BB9C" w:rsidR="00F14B47" w:rsidRDefault="003541E8" w:rsidP="003541E8">
            <w:pPr>
              <w:spacing w:before="40" w:after="40"/>
              <w:jc w:val="center"/>
              <w:rPr>
                <w:sz w:val="20"/>
                <w:lang w:eastAsia="ja-JP"/>
              </w:rPr>
            </w:pPr>
            <w:r>
              <w:rPr>
                <w:rFonts w:hint="eastAsia"/>
                <w:sz w:val="20"/>
                <w:lang w:eastAsia="ja-JP"/>
              </w:rPr>
              <w:t>40</w:t>
            </w:r>
          </w:p>
        </w:tc>
        <w:tc>
          <w:tcPr>
            <w:tcW w:w="624" w:type="dxa"/>
          </w:tcPr>
          <w:p w14:paraId="535A8C9B" w14:textId="0998F972" w:rsidR="00F14B47" w:rsidRDefault="003541E8" w:rsidP="003541E8">
            <w:pPr>
              <w:spacing w:before="40" w:after="40"/>
              <w:jc w:val="center"/>
              <w:rPr>
                <w:sz w:val="20"/>
                <w:lang w:eastAsia="ja-JP"/>
              </w:rPr>
            </w:pPr>
            <w:r>
              <w:rPr>
                <w:rFonts w:hint="eastAsia"/>
                <w:sz w:val="20"/>
                <w:lang w:eastAsia="ja-JP"/>
              </w:rPr>
              <w:t>60</w:t>
            </w:r>
          </w:p>
        </w:tc>
        <w:tc>
          <w:tcPr>
            <w:tcW w:w="624" w:type="dxa"/>
          </w:tcPr>
          <w:p w14:paraId="53D0FB63" w14:textId="161824BA" w:rsidR="00F14B47" w:rsidRDefault="003541E8" w:rsidP="003541E8">
            <w:pPr>
              <w:spacing w:before="40" w:after="40"/>
              <w:jc w:val="center"/>
              <w:rPr>
                <w:sz w:val="20"/>
                <w:lang w:eastAsia="ja-JP"/>
              </w:rPr>
            </w:pPr>
            <w:r>
              <w:rPr>
                <w:rFonts w:hint="eastAsia"/>
                <w:sz w:val="20"/>
                <w:lang w:eastAsia="ja-JP"/>
              </w:rPr>
              <w:t>4</w:t>
            </w:r>
          </w:p>
        </w:tc>
        <w:tc>
          <w:tcPr>
            <w:tcW w:w="624" w:type="dxa"/>
          </w:tcPr>
          <w:p w14:paraId="1348E015" w14:textId="726D1B4D" w:rsidR="00F14B47" w:rsidRDefault="003541E8" w:rsidP="003541E8">
            <w:pPr>
              <w:spacing w:before="40" w:after="40"/>
              <w:jc w:val="center"/>
              <w:rPr>
                <w:sz w:val="20"/>
                <w:lang w:eastAsia="ja-JP"/>
              </w:rPr>
            </w:pPr>
            <w:r>
              <w:rPr>
                <w:rFonts w:hint="eastAsia"/>
                <w:sz w:val="20"/>
                <w:lang w:eastAsia="ja-JP"/>
              </w:rPr>
              <w:t>10</w:t>
            </w:r>
          </w:p>
        </w:tc>
        <w:tc>
          <w:tcPr>
            <w:tcW w:w="624" w:type="dxa"/>
          </w:tcPr>
          <w:p w14:paraId="6DC9344F" w14:textId="1E04720F" w:rsidR="00F14B47" w:rsidRDefault="003541E8" w:rsidP="003541E8">
            <w:pPr>
              <w:spacing w:before="40" w:after="40"/>
              <w:jc w:val="center"/>
              <w:rPr>
                <w:sz w:val="20"/>
                <w:lang w:eastAsia="ja-JP"/>
              </w:rPr>
            </w:pPr>
            <w:r>
              <w:rPr>
                <w:rFonts w:hint="eastAsia"/>
                <w:sz w:val="20"/>
                <w:lang w:eastAsia="ja-JP"/>
              </w:rPr>
              <w:t>20</w:t>
            </w:r>
          </w:p>
        </w:tc>
      </w:tr>
      <w:tr w:rsidR="003541E8" w14:paraId="404EB6A8" w14:textId="77777777" w:rsidTr="004A5949">
        <w:trPr>
          <w:jc w:val="center"/>
        </w:trPr>
        <w:tc>
          <w:tcPr>
            <w:tcW w:w="1531" w:type="dxa"/>
          </w:tcPr>
          <w:p w14:paraId="58FA0E70" w14:textId="28A0EB43" w:rsidR="003541E8" w:rsidRPr="00F14B47" w:rsidRDefault="003541E8" w:rsidP="00826C78">
            <w:pPr>
              <w:spacing w:before="40" w:after="40"/>
              <w:rPr>
                <w:b/>
                <w:sz w:val="20"/>
                <w:lang w:eastAsia="ja-JP"/>
              </w:rPr>
            </w:pPr>
            <w:r>
              <w:rPr>
                <w:b/>
                <w:sz w:val="20"/>
                <w:lang w:eastAsia="ja-JP"/>
              </w:rPr>
              <w:t>w</w:t>
            </w:r>
            <w:r>
              <w:rPr>
                <w:rFonts w:hint="eastAsia"/>
                <w:b/>
                <w:sz w:val="20"/>
                <w:lang w:eastAsia="ja-JP"/>
              </w:rPr>
              <w:t>2</w:t>
            </w:r>
          </w:p>
        </w:tc>
        <w:tc>
          <w:tcPr>
            <w:tcW w:w="624" w:type="dxa"/>
          </w:tcPr>
          <w:p w14:paraId="0C08B828" w14:textId="1236C1D2" w:rsidR="003541E8" w:rsidRDefault="00FF0FEB" w:rsidP="003541E8">
            <w:pPr>
              <w:spacing w:before="40" w:after="40"/>
              <w:jc w:val="center"/>
              <w:rPr>
                <w:sz w:val="20"/>
                <w:lang w:eastAsia="ja-JP"/>
              </w:rPr>
            </w:pPr>
            <w:r>
              <w:rPr>
                <w:rFonts w:hint="eastAsia"/>
                <w:sz w:val="20"/>
                <w:lang w:eastAsia="ja-JP"/>
              </w:rPr>
              <w:t>16</w:t>
            </w:r>
          </w:p>
        </w:tc>
        <w:tc>
          <w:tcPr>
            <w:tcW w:w="624" w:type="dxa"/>
          </w:tcPr>
          <w:p w14:paraId="458D855D" w14:textId="3313E63B" w:rsidR="003541E8" w:rsidRDefault="00FF0FEB" w:rsidP="003541E8">
            <w:pPr>
              <w:spacing w:before="40" w:after="40"/>
              <w:jc w:val="center"/>
              <w:rPr>
                <w:sz w:val="20"/>
                <w:lang w:eastAsia="ja-JP"/>
              </w:rPr>
            </w:pPr>
            <w:r>
              <w:rPr>
                <w:rFonts w:hint="eastAsia"/>
                <w:sz w:val="20"/>
                <w:lang w:eastAsia="ja-JP"/>
              </w:rPr>
              <w:t>16</w:t>
            </w:r>
          </w:p>
        </w:tc>
        <w:tc>
          <w:tcPr>
            <w:tcW w:w="624" w:type="dxa"/>
          </w:tcPr>
          <w:p w14:paraId="6142086A" w14:textId="6BF38680" w:rsidR="003541E8" w:rsidRDefault="00FF0FEB" w:rsidP="003541E8">
            <w:pPr>
              <w:spacing w:before="40" w:after="40"/>
              <w:jc w:val="center"/>
              <w:rPr>
                <w:sz w:val="20"/>
                <w:lang w:eastAsia="ja-JP"/>
              </w:rPr>
            </w:pPr>
            <w:r>
              <w:rPr>
                <w:rFonts w:hint="eastAsia"/>
                <w:sz w:val="20"/>
                <w:lang w:eastAsia="ja-JP"/>
              </w:rPr>
              <w:t>16</w:t>
            </w:r>
          </w:p>
        </w:tc>
        <w:tc>
          <w:tcPr>
            <w:tcW w:w="624" w:type="dxa"/>
          </w:tcPr>
          <w:p w14:paraId="3D49BD39" w14:textId="623D37A1" w:rsidR="003541E8" w:rsidRDefault="00FF0FEB" w:rsidP="003541E8">
            <w:pPr>
              <w:spacing w:before="40" w:after="40"/>
              <w:jc w:val="center"/>
              <w:rPr>
                <w:sz w:val="20"/>
                <w:lang w:eastAsia="ja-JP"/>
              </w:rPr>
            </w:pPr>
            <w:r>
              <w:rPr>
                <w:rFonts w:hint="eastAsia"/>
                <w:sz w:val="20"/>
                <w:lang w:eastAsia="ja-JP"/>
              </w:rPr>
              <w:t>16</w:t>
            </w:r>
          </w:p>
        </w:tc>
        <w:tc>
          <w:tcPr>
            <w:tcW w:w="624" w:type="dxa"/>
          </w:tcPr>
          <w:p w14:paraId="50ED1111" w14:textId="06FC1853" w:rsidR="003541E8" w:rsidRDefault="00FF0FEB" w:rsidP="003541E8">
            <w:pPr>
              <w:spacing w:before="40" w:after="40"/>
              <w:jc w:val="center"/>
              <w:rPr>
                <w:sz w:val="20"/>
                <w:lang w:eastAsia="ja-JP"/>
              </w:rPr>
            </w:pPr>
            <w:r>
              <w:rPr>
                <w:rFonts w:hint="eastAsia"/>
                <w:sz w:val="20"/>
                <w:lang w:eastAsia="ja-JP"/>
              </w:rPr>
              <w:t>8</w:t>
            </w:r>
          </w:p>
        </w:tc>
        <w:tc>
          <w:tcPr>
            <w:tcW w:w="624" w:type="dxa"/>
          </w:tcPr>
          <w:p w14:paraId="31B49F74" w14:textId="77897133" w:rsidR="003541E8" w:rsidRDefault="00FF0FEB" w:rsidP="003541E8">
            <w:pPr>
              <w:spacing w:before="40" w:after="40"/>
              <w:jc w:val="center"/>
              <w:rPr>
                <w:sz w:val="20"/>
                <w:lang w:eastAsia="ja-JP"/>
              </w:rPr>
            </w:pPr>
            <w:r>
              <w:rPr>
                <w:rFonts w:hint="eastAsia"/>
                <w:sz w:val="20"/>
                <w:lang w:eastAsia="ja-JP"/>
              </w:rPr>
              <w:t>8</w:t>
            </w:r>
          </w:p>
        </w:tc>
        <w:tc>
          <w:tcPr>
            <w:tcW w:w="624" w:type="dxa"/>
          </w:tcPr>
          <w:p w14:paraId="7955FCA7" w14:textId="7D815E52" w:rsidR="003541E8" w:rsidRDefault="00FF0FEB" w:rsidP="003541E8">
            <w:pPr>
              <w:spacing w:before="40" w:after="40"/>
              <w:jc w:val="center"/>
              <w:rPr>
                <w:sz w:val="20"/>
                <w:lang w:eastAsia="ja-JP"/>
              </w:rPr>
            </w:pPr>
            <w:r>
              <w:rPr>
                <w:rFonts w:hint="eastAsia"/>
                <w:sz w:val="20"/>
                <w:lang w:eastAsia="ja-JP"/>
              </w:rPr>
              <w:t>8</w:t>
            </w:r>
          </w:p>
        </w:tc>
        <w:tc>
          <w:tcPr>
            <w:tcW w:w="624" w:type="dxa"/>
          </w:tcPr>
          <w:p w14:paraId="72CA98DD" w14:textId="47149545" w:rsidR="003541E8" w:rsidRDefault="00FF0FEB" w:rsidP="003541E8">
            <w:pPr>
              <w:spacing w:before="40" w:after="40"/>
              <w:jc w:val="center"/>
              <w:rPr>
                <w:sz w:val="20"/>
                <w:lang w:eastAsia="ja-JP"/>
              </w:rPr>
            </w:pPr>
            <w:r>
              <w:rPr>
                <w:rFonts w:hint="eastAsia"/>
                <w:sz w:val="20"/>
                <w:lang w:eastAsia="ja-JP"/>
              </w:rPr>
              <w:t>8</w:t>
            </w:r>
          </w:p>
        </w:tc>
        <w:tc>
          <w:tcPr>
            <w:tcW w:w="624" w:type="dxa"/>
          </w:tcPr>
          <w:p w14:paraId="61573C69" w14:textId="5EA09327" w:rsidR="003541E8" w:rsidRDefault="00FF0FEB" w:rsidP="003541E8">
            <w:pPr>
              <w:spacing w:before="40" w:after="40"/>
              <w:jc w:val="center"/>
              <w:rPr>
                <w:sz w:val="20"/>
                <w:lang w:eastAsia="ja-JP"/>
              </w:rPr>
            </w:pPr>
            <w:r>
              <w:rPr>
                <w:rFonts w:hint="eastAsia"/>
                <w:sz w:val="20"/>
                <w:lang w:eastAsia="ja-JP"/>
              </w:rPr>
              <w:t>16</w:t>
            </w:r>
          </w:p>
        </w:tc>
        <w:tc>
          <w:tcPr>
            <w:tcW w:w="624" w:type="dxa"/>
          </w:tcPr>
          <w:p w14:paraId="6AB57829" w14:textId="544697E1" w:rsidR="003541E8" w:rsidRDefault="00FF0FEB" w:rsidP="003541E8">
            <w:pPr>
              <w:spacing w:before="40" w:after="40"/>
              <w:jc w:val="center"/>
              <w:rPr>
                <w:sz w:val="20"/>
                <w:lang w:eastAsia="ja-JP"/>
              </w:rPr>
            </w:pPr>
            <w:r>
              <w:rPr>
                <w:rFonts w:hint="eastAsia"/>
                <w:sz w:val="20"/>
                <w:lang w:eastAsia="ja-JP"/>
              </w:rPr>
              <w:t>16</w:t>
            </w:r>
          </w:p>
        </w:tc>
        <w:tc>
          <w:tcPr>
            <w:tcW w:w="624" w:type="dxa"/>
          </w:tcPr>
          <w:p w14:paraId="4ECFABF0" w14:textId="0C610091" w:rsidR="003541E8" w:rsidRDefault="00FF0FEB" w:rsidP="003541E8">
            <w:pPr>
              <w:spacing w:before="40" w:after="40"/>
              <w:jc w:val="center"/>
              <w:rPr>
                <w:sz w:val="20"/>
                <w:lang w:eastAsia="ja-JP"/>
              </w:rPr>
            </w:pPr>
            <w:r>
              <w:rPr>
                <w:rFonts w:hint="eastAsia"/>
                <w:sz w:val="20"/>
                <w:lang w:eastAsia="ja-JP"/>
              </w:rPr>
              <w:t>16</w:t>
            </w:r>
          </w:p>
        </w:tc>
        <w:tc>
          <w:tcPr>
            <w:tcW w:w="624" w:type="dxa"/>
          </w:tcPr>
          <w:p w14:paraId="1003F75F" w14:textId="4B6AA79A" w:rsidR="003541E8" w:rsidRDefault="00FF0FEB" w:rsidP="003541E8">
            <w:pPr>
              <w:spacing w:before="40" w:after="40"/>
              <w:jc w:val="center"/>
              <w:rPr>
                <w:sz w:val="20"/>
                <w:lang w:eastAsia="ja-JP"/>
              </w:rPr>
            </w:pPr>
            <w:r>
              <w:rPr>
                <w:rFonts w:hint="eastAsia"/>
                <w:sz w:val="20"/>
                <w:lang w:eastAsia="ja-JP"/>
              </w:rPr>
              <w:t>16</w:t>
            </w:r>
          </w:p>
        </w:tc>
        <w:tc>
          <w:tcPr>
            <w:tcW w:w="624" w:type="dxa"/>
          </w:tcPr>
          <w:p w14:paraId="0335C18B" w14:textId="029DE987" w:rsidR="003541E8" w:rsidRDefault="00FF0FEB" w:rsidP="003541E8">
            <w:pPr>
              <w:spacing w:before="40" w:after="40"/>
              <w:jc w:val="center"/>
              <w:rPr>
                <w:sz w:val="20"/>
                <w:lang w:eastAsia="ja-JP"/>
              </w:rPr>
            </w:pPr>
            <w:r>
              <w:rPr>
                <w:rFonts w:hint="eastAsia"/>
                <w:sz w:val="20"/>
                <w:lang w:eastAsia="ja-JP"/>
              </w:rPr>
              <w:t>16</w:t>
            </w:r>
          </w:p>
        </w:tc>
      </w:tr>
    </w:tbl>
    <w:p w14:paraId="7BC1E192" w14:textId="004CC041" w:rsidR="005D59FA" w:rsidRDefault="00FF0FEB" w:rsidP="005D59FA">
      <w:pPr>
        <w:pStyle w:val="1"/>
        <w:rPr>
          <w:lang w:val="en-CA"/>
        </w:rPr>
      </w:pPr>
      <w:r>
        <w:rPr>
          <w:lang w:val="en-CA"/>
        </w:rPr>
        <w:lastRenderedPageBreak/>
        <w:t>Software implementation</w:t>
      </w:r>
      <w:r w:rsidR="0073303F">
        <w:rPr>
          <w:lang w:val="en-CA"/>
        </w:rPr>
        <w:t xml:space="preserve"> and setting</w:t>
      </w:r>
    </w:p>
    <w:p w14:paraId="6EFC0EAC" w14:textId="39AD493E" w:rsidR="00FF0FEB" w:rsidRDefault="00FF0FEB" w:rsidP="00FF0FEB">
      <w:pPr>
        <w:pStyle w:val="2"/>
        <w:rPr>
          <w:lang w:val="en-CA"/>
        </w:rPr>
      </w:pPr>
      <w:r>
        <w:rPr>
          <w:rFonts w:hint="eastAsia"/>
          <w:lang w:val="en-CA" w:eastAsia="ja-JP"/>
        </w:rPr>
        <w:t>Software base</w:t>
      </w:r>
    </w:p>
    <w:p w14:paraId="2217E57F" w14:textId="5A2947C9" w:rsidR="00FF0FEB" w:rsidRDefault="00FF0FEB" w:rsidP="00FF0FEB">
      <w:pPr>
        <w:rPr>
          <w:lang w:val="en-CA"/>
        </w:rPr>
      </w:pPr>
      <w:r w:rsidRPr="00FF0FEB">
        <w:rPr>
          <w:lang w:val="en-CA"/>
        </w:rPr>
        <w:t>VTM-</w:t>
      </w:r>
      <w:r>
        <w:rPr>
          <w:lang w:val="en-CA"/>
        </w:rPr>
        <w:t>5</w:t>
      </w:r>
      <w:r w:rsidRPr="00FF0FEB">
        <w:rPr>
          <w:lang w:val="en-CA"/>
        </w:rPr>
        <w:t xml:space="preserve">.0 is used as the code base. The proposed </w:t>
      </w:r>
      <w:r>
        <w:rPr>
          <w:lang w:val="en-CA"/>
        </w:rPr>
        <w:t>GRA</w:t>
      </w:r>
      <w:r w:rsidRPr="00FF0FEB">
        <w:rPr>
          <w:lang w:val="en-CA"/>
        </w:rPr>
        <w:t xml:space="preserve"> is enabled by setting macro JVET_N_CE11_1 equal to 1.</w:t>
      </w:r>
    </w:p>
    <w:p w14:paraId="7CB3D071" w14:textId="6A379E43" w:rsidR="00034F7A" w:rsidRPr="00FF0FEB" w:rsidRDefault="00034F7A" w:rsidP="00FF0FEB">
      <w:pPr>
        <w:rPr>
          <w:lang w:val="en-CA"/>
        </w:rPr>
      </w:pPr>
      <w:r>
        <w:rPr>
          <w:lang w:val="en-CA"/>
        </w:rPr>
        <w:t>The code is available at</w:t>
      </w:r>
      <w:r w:rsidRPr="00034F7A">
        <w:t xml:space="preserve"> </w:t>
      </w:r>
      <w:hyperlink r:id="rId14" w:history="1">
        <w:r w:rsidRPr="00271962">
          <w:rPr>
            <w:rStyle w:val="a6"/>
            <w:lang w:val="en-CA"/>
          </w:rPr>
          <w:t>https://vcgit.hhi.fraunhofer.de/jvet-n-ce11/VVCSoftware_VTM/tree/CE11-1</w:t>
        </w:r>
      </w:hyperlink>
      <w:r>
        <w:rPr>
          <w:lang w:val="en-CA"/>
        </w:rPr>
        <w:t xml:space="preserve"> .</w:t>
      </w:r>
    </w:p>
    <w:p w14:paraId="4A184926" w14:textId="0C86BAED" w:rsidR="0073303F" w:rsidRDefault="0073303F" w:rsidP="0073303F">
      <w:pPr>
        <w:pStyle w:val="2"/>
        <w:rPr>
          <w:lang w:val="en-CA"/>
        </w:rPr>
      </w:pPr>
      <w:r>
        <w:rPr>
          <w:szCs w:val="22"/>
          <w:lang w:val="en-CA"/>
        </w:rPr>
        <w:t>Restricted intra coding</w:t>
      </w:r>
    </w:p>
    <w:p w14:paraId="1539A21D" w14:textId="3D62AB31" w:rsidR="001F2594" w:rsidRDefault="0073303F" w:rsidP="009234A5">
      <w:pPr>
        <w:rPr>
          <w:szCs w:val="22"/>
          <w:lang w:val="en-CA" w:eastAsia="ja-JP"/>
        </w:rPr>
      </w:pPr>
      <w:r>
        <w:rPr>
          <w:szCs w:val="22"/>
          <w:lang w:val="en-CA" w:eastAsia="ja-JP"/>
        </w:rPr>
        <w:t>Intra prediction modes</w:t>
      </w:r>
      <w:r w:rsidR="00252880">
        <w:rPr>
          <w:szCs w:val="22"/>
          <w:lang w:val="en-CA" w:eastAsia="ja-JP"/>
        </w:rPr>
        <w:t xml:space="preserve"> </w:t>
      </w:r>
      <w:r>
        <w:rPr>
          <w:szCs w:val="22"/>
          <w:lang w:val="en-CA" w:eastAsia="ja-JP"/>
        </w:rPr>
        <w:t xml:space="preserve">which only use samples in the clean area for generating predicted samples are evaluated </w:t>
      </w:r>
      <w:r w:rsidR="00252880">
        <w:rPr>
          <w:szCs w:val="22"/>
          <w:lang w:val="en-CA" w:eastAsia="ja-JP"/>
        </w:rPr>
        <w:t xml:space="preserve">for a </w:t>
      </w:r>
      <w:r>
        <w:rPr>
          <w:szCs w:val="22"/>
          <w:lang w:val="en-CA" w:eastAsia="ja-JP"/>
        </w:rPr>
        <w:t>coding unit either in the clean area or</w:t>
      </w:r>
      <w:r w:rsidR="00252880">
        <w:rPr>
          <w:szCs w:val="22"/>
          <w:lang w:val="en-CA" w:eastAsia="ja-JP"/>
        </w:rPr>
        <w:t xml:space="preserve"> intra-coded area in order to avoid contamination through the intra prediction process.</w:t>
      </w:r>
    </w:p>
    <w:p w14:paraId="0D4E4362" w14:textId="0F4C1849" w:rsidR="00252880" w:rsidRDefault="00252880" w:rsidP="009234A5">
      <w:pPr>
        <w:rPr>
          <w:szCs w:val="22"/>
          <w:lang w:val="en-CA" w:eastAsia="ja-JP"/>
        </w:rPr>
      </w:pPr>
      <w:r>
        <w:rPr>
          <w:szCs w:val="22"/>
          <w:lang w:val="en-CA" w:eastAsia="ja-JP"/>
        </w:rPr>
        <w:t>When IBC mode is enabled, the use of this mode is disabled for a coding unit which is inside the clean area and located near the refresh boundary.</w:t>
      </w:r>
    </w:p>
    <w:p w14:paraId="0D7A2794" w14:textId="70899809" w:rsidR="00252880" w:rsidRDefault="00252880" w:rsidP="00252880">
      <w:pPr>
        <w:pStyle w:val="2"/>
        <w:rPr>
          <w:szCs w:val="22"/>
          <w:lang w:val="en-CA"/>
        </w:rPr>
      </w:pPr>
      <w:r>
        <w:rPr>
          <w:szCs w:val="22"/>
          <w:lang w:val="en-CA"/>
        </w:rPr>
        <w:t>Restricted inter coding</w:t>
      </w:r>
    </w:p>
    <w:p w14:paraId="699A930B" w14:textId="14C11ACC" w:rsidR="00252880" w:rsidRPr="00252880" w:rsidRDefault="00252880" w:rsidP="00252880">
      <w:pPr>
        <w:rPr>
          <w:lang w:val="en-CA" w:eastAsia="ja-JP"/>
        </w:rPr>
      </w:pPr>
      <w:r>
        <w:rPr>
          <w:rFonts w:hint="eastAsia"/>
          <w:lang w:val="en-CA" w:eastAsia="ja-JP"/>
        </w:rPr>
        <w:t xml:space="preserve">If a coding unit in the clean area is encoded in inter, </w:t>
      </w:r>
      <w:r>
        <w:rPr>
          <w:lang w:val="en-CA" w:eastAsia="ja-JP"/>
        </w:rPr>
        <w:t xml:space="preserve">then the search area of its motion vector is restricted inside the clean area of a reference picture. </w:t>
      </w:r>
      <w:r w:rsidR="00A56996">
        <w:rPr>
          <w:lang w:val="en-CA" w:eastAsia="ja-JP"/>
        </w:rPr>
        <w:t>The derived motion vector in merge mode is subject to the same restriction. Those restriction is implemented using the corresponding code for MCTS mode.</w:t>
      </w:r>
    </w:p>
    <w:p w14:paraId="1AD8B42B" w14:textId="30537125" w:rsidR="00A56996" w:rsidRDefault="00A56996" w:rsidP="00A56996">
      <w:pPr>
        <w:pStyle w:val="2"/>
        <w:rPr>
          <w:szCs w:val="22"/>
          <w:lang w:val="en-CA"/>
        </w:rPr>
      </w:pPr>
      <w:r>
        <w:rPr>
          <w:szCs w:val="22"/>
          <w:lang w:val="en-CA"/>
        </w:rPr>
        <w:t>Motion vector coding</w:t>
      </w:r>
    </w:p>
    <w:p w14:paraId="2DE5CF83" w14:textId="1ACABBD7" w:rsidR="00252880" w:rsidRPr="00A56996" w:rsidRDefault="00A56996" w:rsidP="009234A5">
      <w:pPr>
        <w:rPr>
          <w:szCs w:val="22"/>
          <w:lang w:val="en-CA" w:eastAsia="ja-JP"/>
        </w:rPr>
      </w:pPr>
      <w:r>
        <w:rPr>
          <w:rFonts w:hint="eastAsia"/>
          <w:szCs w:val="22"/>
          <w:lang w:val="en-CA" w:eastAsia="ja-JP"/>
        </w:rPr>
        <w:t>TMVP mode is disabled for a GRA picture and its following three pictures in order to guarantee co</w:t>
      </w:r>
      <w:r>
        <w:rPr>
          <w:szCs w:val="22"/>
          <w:lang w:val="en-CA" w:eastAsia="ja-JP"/>
        </w:rPr>
        <w:t>rrect reconstruction of a motion vector in each inter coding unit.</w:t>
      </w:r>
    </w:p>
    <w:p w14:paraId="51E119AC" w14:textId="1E4BEA60" w:rsidR="00743492" w:rsidRDefault="00743492" w:rsidP="00743492">
      <w:pPr>
        <w:pStyle w:val="2"/>
        <w:rPr>
          <w:szCs w:val="22"/>
          <w:lang w:val="en-CA"/>
        </w:rPr>
      </w:pPr>
      <w:r>
        <w:rPr>
          <w:szCs w:val="22"/>
          <w:lang w:val="en-CA"/>
        </w:rPr>
        <w:t>Parameter setting</w:t>
      </w:r>
    </w:p>
    <w:p w14:paraId="6790B03B" w14:textId="378A9951" w:rsidR="002016AA" w:rsidRDefault="002016AA" w:rsidP="009234A5">
      <w:pPr>
        <w:rPr>
          <w:szCs w:val="22"/>
          <w:lang w:val="en-CA" w:eastAsia="ja-JP"/>
        </w:rPr>
      </w:pPr>
      <w:r>
        <w:rPr>
          <w:rFonts w:hint="eastAsia"/>
          <w:szCs w:val="22"/>
          <w:lang w:val="en-CA" w:eastAsia="ja-JP"/>
        </w:rPr>
        <w:t xml:space="preserve">The following </w:t>
      </w:r>
      <w:r w:rsidR="003D6EB5">
        <w:rPr>
          <w:rFonts w:hint="eastAsia"/>
          <w:szCs w:val="22"/>
          <w:lang w:val="en-CA" w:eastAsia="ja-JP"/>
        </w:rPr>
        <w:t>settings are applied to the encoder</w:t>
      </w:r>
      <w:r>
        <w:rPr>
          <w:rFonts w:hint="eastAsia"/>
          <w:szCs w:val="22"/>
          <w:lang w:val="en-CA" w:eastAsia="ja-JP"/>
        </w:rPr>
        <w:t xml:space="preserve">. </w:t>
      </w:r>
    </w:p>
    <w:p w14:paraId="0330457D" w14:textId="21B2D858" w:rsidR="0073303F" w:rsidRDefault="002016AA" w:rsidP="002016AA">
      <w:pPr>
        <w:pStyle w:val="ad"/>
        <w:numPr>
          <w:ilvl w:val="0"/>
          <w:numId w:val="12"/>
        </w:numPr>
        <w:ind w:leftChars="0"/>
        <w:rPr>
          <w:szCs w:val="22"/>
          <w:lang w:val="en-CA" w:eastAsia="ja-JP"/>
        </w:rPr>
      </w:pPr>
      <w:proofErr w:type="spellStart"/>
      <w:r w:rsidRPr="002016AA">
        <w:rPr>
          <w:szCs w:val="22"/>
          <w:lang w:val="en-CA" w:eastAsia="ja-JP"/>
        </w:rPr>
        <w:t>HashME</w:t>
      </w:r>
      <w:proofErr w:type="spellEnd"/>
      <w:r w:rsidRPr="002016AA">
        <w:rPr>
          <w:szCs w:val="22"/>
          <w:lang w:val="en-CA" w:eastAsia="ja-JP"/>
        </w:rPr>
        <w:t xml:space="preserve"> is set to 0 even for Class F sequence</w:t>
      </w:r>
      <w:r>
        <w:rPr>
          <w:szCs w:val="22"/>
          <w:lang w:val="en-CA" w:eastAsia="ja-JP"/>
        </w:rPr>
        <w:t xml:space="preserve">s since the author could not implement the restriction for hash-based </w:t>
      </w:r>
      <w:r w:rsidR="002F3BCC">
        <w:rPr>
          <w:szCs w:val="22"/>
          <w:lang w:val="en-CA" w:eastAsia="ja-JP"/>
        </w:rPr>
        <w:t>motion search mode by the deadline.</w:t>
      </w:r>
    </w:p>
    <w:p w14:paraId="652260EA" w14:textId="25D5ECCA" w:rsidR="002F3BCC" w:rsidRDefault="002F3BCC" w:rsidP="002016AA">
      <w:pPr>
        <w:pStyle w:val="ad"/>
        <w:numPr>
          <w:ilvl w:val="0"/>
          <w:numId w:val="12"/>
        </w:numPr>
        <w:ind w:leftChars="0"/>
        <w:rPr>
          <w:szCs w:val="22"/>
          <w:lang w:val="en-CA" w:eastAsia="ja-JP"/>
        </w:rPr>
      </w:pPr>
      <w:proofErr w:type="spellStart"/>
      <w:r w:rsidRPr="002F3BCC">
        <w:rPr>
          <w:szCs w:val="22"/>
          <w:lang w:val="en-CA" w:eastAsia="ja-JP"/>
        </w:rPr>
        <w:t>IntraPeriod</w:t>
      </w:r>
      <w:proofErr w:type="spellEnd"/>
      <w:r w:rsidRPr="002F3BCC">
        <w:rPr>
          <w:szCs w:val="22"/>
          <w:lang w:val="en-CA" w:eastAsia="ja-JP"/>
        </w:rPr>
        <w:t xml:space="preserve"> is set to </w:t>
      </w:r>
      <w:r w:rsidRPr="002F3BCC">
        <w:rPr>
          <w:rFonts w:eastAsia="游明朝"/>
          <w:szCs w:val="22"/>
          <w:lang w:val="en-CA" w:eastAsia="ja-JP"/>
        </w:rPr>
        <w:t>−</w:t>
      </w:r>
      <w:r w:rsidRPr="002F3BCC">
        <w:rPr>
          <w:szCs w:val="22"/>
          <w:lang w:val="en-CA" w:eastAsia="ja-JP"/>
        </w:rPr>
        <w:t>1.</w:t>
      </w:r>
    </w:p>
    <w:p w14:paraId="1AE9D528" w14:textId="3B12D7C4" w:rsidR="002F3BCC" w:rsidRPr="002F3BCC" w:rsidRDefault="002F3BCC" w:rsidP="003D7CAF">
      <w:pPr>
        <w:pStyle w:val="ad"/>
        <w:numPr>
          <w:ilvl w:val="0"/>
          <w:numId w:val="12"/>
        </w:numPr>
        <w:ind w:leftChars="0"/>
        <w:rPr>
          <w:szCs w:val="22"/>
          <w:lang w:val="en-CA" w:eastAsia="ja-JP"/>
        </w:rPr>
      </w:pPr>
      <w:proofErr w:type="spellStart"/>
      <w:r>
        <w:rPr>
          <w:szCs w:val="22"/>
          <w:lang w:val="en-CA" w:eastAsia="ja-JP"/>
        </w:rPr>
        <w:t>IntraRefreshPeriod</w:t>
      </w:r>
      <w:proofErr w:type="spellEnd"/>
      <w:r>
        <w:rPr>
          <w:szCs w:val="22"/>
          <w:lang w:val="en-CA" w:eastAsia="ja-JP"/>
        </w:rPr>
        <w:t xml:space="preserve"> is set to </w:t>
      </w:r>
      <w:r w:rsidRPr="002F3BCC">
        <w:rPr>
          <w:b/>
          <w:szCs w:val="22"/>
          <w:lang w:val="en-CA" w:eastAsia="ja-JP"/>
        </w:rPr>
        <w:t>r</w:t>
      </w:r>
      <w:r>
        <w:rPr>
          <w:szCs w:val="22"/>
          <w:lang w:val="en-CA" w:eastAsia="ja-JP"/>
        </w:rPr>
        <w:t xml:space="preserve"> in </w:t>
      </w:r>
      <w:r w:rsidR="003D7CAF">
        <w:rPr>
          <w:szCs w:val="22"/>
          <w:lang w:val="en-CA" w:eastAsia="ja-JP"/>
        </w:rPr>
        <w:fldChar w:fldCharType="begin"/>
      </w:r>
      <w:r w:rsidR="003D7CAF">
        <w:rPr>
          <w:szCs w:val="22"/>
          <w:lang w:val="en-CA" w:eastAsia="ja-JP"/>
        </w:rPr>
        <w:instrText xml:space="preserve"> REF _Ref11670097 \h </w:instrText>
      </w:r>
      <w:r w:rsidR="003D7CAF">
        <w:rPr>
          <w:szCs w:val="22"/>
          <w:lang w:val="en-CA" w:eastAsia="ja-JP"/>
        </w:rPr>
      </w:r>
      <w:r w:rsidR="003D7CAF">
        <w:rPr>
          <w:szCs w:val="22"/>
          <w:lang w:val="en-CA" w:eastAsia="ja-JP"/>
        </w:rPr>
        <w:fldChar w:fldCharType="separate"/>
      </w:r>
      <w:r w:rsidR="003D7CAF">
        <w:t xml:space="preserve">Table </w:t>
      </w:r>
      <w:r w:rsidR="003D7CAF">
        <w:rPr>
          <w:noProof/>
        </w:rPr>
        <w:t>1</w:t>
      </w:r>
      <w:r w:rsidR="003D7CAF">
        <w:noBreakHyphen/>
      </w:r>
      <w:r w:rsidR="003D7CAF">
        <w:rPr>
          <w:noProof/>
        </w:rPr>
        <w:t>1</w:t>
      </w:r>
      <w:r w:rsidR="003D7CAF">
        <w:rPr>
          <w:szCs w:val="22"/>
          <w:lang w:val="en-CA" w:eastAsia="ja-JP"/>
        </w:rPr>
        <w:fldChar w:fldCharType="end"/>
      </w:r>
      <w:r w:rsidR="003D7CAF">
        <w:rPr>
          <w:szCs w:val="22"/>
          <w:lang w:val="en-CA" w:eastAsia="ja-JP"/>
        </w:rPr>
        <w:t>.</w:t>
      </w:r>
    </w:p>
    <w:p w14:paraId="6CFAE054" w14:textId="2D621AFB" w:rsidR="002F3BCC" w:rsidRDefault="002F3BCC" w:rsidP="002F3BCC">
      <w:pPr>
        <w:pStyle w:val="1"/>
        <w:rPr>
          <w:lang w:val="en-CA"/>
        </w:rPr>
      </w:pPr>
      <w:r>
        <w:rPr>
          <w:lang w:val="en-CA"/>
        </w:rPr>
        <w:t>Experiment results</w:t>
      </w:r>
    </w:p>
    <w:p w14:paraId="5DDAD828" w14:textId="19F298B2" w:rsidR="00743492" w:rsidRDefault="00964110" w:rsidP="009234A5">
      <w:pPr>
        <w:rPr>
          <w:szCs w:val="22"/>
          <w:lang w:val="en-CA" w:eastAsia="ja-JP"/>
        </w:rPr>
      </w:pPr>
      <w:r>
        <w:rPr>
          <w:rFonts w:hint="eastAsia"/>
          <w:szCs w:val="22"/>
          <w:lang w:val="en-CA" w:eastAsia="ja-JP"/>
        </w:rPr>
        <w:t>CE11 specific test conditions [</w:t>
      </w:r>
      <w:r>
        <w:rPr>
          <w:szCs w:val="22"/>
          <w:lang w:val="en-CA" w:eastAsia="ja-JP"/>
        </w:rPr>
        <w:t>4] are used for evaluation.</w:t>
      </w:r>
    </w:p>
    <w:p w14:paraId="0AD8985E" w14:textId="11503D58" w:rsidR="00964110" w:rsidRDefault="00964110" w:rsidP="00964110">
      <w:pPr>
        <w:pStyle w:val="2"/>
        <w:rPr>
          <w:lang w:val="en-CA" w:eastAsia="ja-JP"/>
        </w:rPr>
      </w:pPr>
      <w:r>
        <w:rPr>
          <w:rFonts w:hint="eastAsia"/>
          <w:lang w:val="en-CA" w:eastAsia="ja-JP"/>
        </w:rPr>
        <w:t>BD-rate</w:t>
      </w:r>
      <w:r>
        <w:rPr>
          <w:lang w:val="en-CA" w:eastAsia="ja-JP"/>
        </w:rPr>
        <w:t xml:space="preserve"> and complexity</w:t>
      </w:r>
    </w:p>
    <w:p w14:paraId="4E4E0A0C" w14:textId="7B68916C" w:rsidR="00964110" w:rsidRDefault="00964110" w:rsidP="00964110">
      <w:pPr>
        <w:rPr>
          <w:lang w:val="en-CA" w:eastAsia="ja-JP"/>
        </w:rPr>
      </w:pPr>
      <w:r>
        <w:rPr>
          <w:rFonts w:hint="eastAsia"/>
          <w:lang w:val="en-CA" w:eastAsia="ja-JP"/>
        </w:rPr>
        <w:t xml:space="preserve">The results are summarized in </w:t>
      </w:r>
      <w:r w:rsidR="00FE4716">
        <w:rPr>
          <w:lang w:val="en-CA" w:eastAsia="ja-JP"/>
        </w:rPr>
        <w:fldChar w:fldCharType="begin"/>
      </w:r>
      <w:r w:rsidR="00FE4716">
        <w:rPr>
          <w:lang w:val="en-CA" w:eastAsia="ja-JP"/>
        </w:rPr>
        <w:instrText xml:space="preserve"> </w:instrText>
      </w:r>
      <w:r w:rsidR="00FE4716">
        <w:rPr>
          <w:rFonts w:hint="eastAsia"/>
          <w:lang w:val="en-CA" w:eastAsia="ja-JP"/>
        </w:rPr>
        <w:instrText>REF _Ref11675842 \h</w:instrText>
      </w:r>
      <w:r w:rsidR="00FE4716">
        <w:rPr>
          <w:lang w:val="en-CA" w:eastAsia="ja-JP"/>
        </w:rPr>
        <w:instrText xml:space="preserve"> </w:instrText>
      </w:r>
      <w:r w:rsidR="00FE4716">
        <w:rPr>
          <w:lang w:val="en-CA" w:eastAsia="ja-JP"/>
        </w:rPr>
      </w:r>
      <w:r w:rsidR="00FE4716">
        <w:rPr>
          <w:lang w:val="en-CA" w:eastAsia="ja-JP"/>
        </w:rPr>
        <w:fldChar w:fldCharType="separate"/>
      </w:r>
      <w:r w:rsidR="00FE4716">
        <w:t xml:space="preserve">Table </w:t>
      </w:r>
      <w:r w:rsidR="00FE4716">
        <w:rPr>
          <w:noProof/>
        </w:rPr>
        <w:t>3</w:t>
      </w:r>
      <w:r w:rsidR="00FE4716">
        <w:noBreakHyphen/>
      </w:r>
      <w:r w:rsidR="00FE4716">
        <w:rPr>
          <w:noProof/>
        </w:rPr>
        <w:t>1</w:t>
      </w:r>
      <w:r w:rsidR="00FE4716">
        <w:rPr>
          <w:lang w:val="en-CA" w:eastAsia="ja-JP"/>
        </w:rPr>
        <w:fldChar w:fldCharType="end"/>
      </w:r>
      <w:r w:rsidR="00FE4716">
        <w:rPr>
          <w:lang w:val="en-CA" w:eastAsia="ja-JP"/>
        </w:rPr>
        <w:t>.</w:t>
      </w:r>
    </w:p>
    <w:p w14:paraId="4F6112B8" w14:textId="1E1DD270" w:rsidR="00964110" w:rsidRPr="00964110" w:rsidRDefault="00964110" w:rsidP="00FE4716">
      <w:pPr>
        <w:pStyle w:val="ab"/>
        <w:jc w:val="center"/>
        <w:rPr>
          <w:lang w:val="en-CA" w:eastAsia="ja-JP"/>
        </w:rPr>
      </w:pPr>
      <w:bookmarkStart w:id="3" w:name="_Ref11675842"/>
      <w:r>
        <w:t xml:space="preserve">Table </w:t>
      </w:r>
      <w:r w:rsidR="00237AAD">
        <w:fldChar w:fldCharType="begin"/>
      </w:r>
      <w:r w:rsidR="00237AAD">
        <w:instrText xml:space="preserve"> STYLEREF 1 \s </w:instrText>
      </w:r>
      <w:r w:rsidR="00237AAD">
        <w:fldChar w:fldCharType="separate"/>
      </w:r>
      <w:r>
        <w:rPr>
          <w:noProof/>
        </w:rPr>
        <w:t>3</w:t>
      </w:r>
      <w:r w:rsidR="00237AAD">
        <w:rPr>
          <w:noProof/>
        </w:rPr>
        <w:fldChar w:fldCharType="end"/>
      </w:r>
      <w:r>
        <w:noBreakHyphen/>
      </w:r>
      <w:r w:rsidR="00237AAD">
        <w:fldChar w:fldCharType="begin"/>
      </w:r>
      <w:r w:rsidR="00237AAD">
        <w:instrText xml:space="preserve"> SEQ Table \* ARABIC \s 1 </w:instrText>
      </w:r>
      <w:r w:rsidR="00237AAD">
        <w:fldChar w:fldCharType="separate"/>
      </w:r>
      <w:r>
        <w:rPr>
          <w:noProof/>
        </w:rPr>
        <w:t>1</w:t>
      </w:r>
      <w:r w:rsidR="00237AAD">
        <w:rPr>
          <w:noProof/>
        </w:rPr>
        <w:fldChar w:fldCharType="end"/>
      </w:r>
      <w:bookmarkEnd w:id="3"/>
      <w:r w:rsidR="00FE4716">
        <w:t xml:space="preserve"> </w:t>
      </w:r>
      <w:r w:rsidR="00FE4716">
        <w:rPr>
          <w:rFonts w:ascii="游明朝" w:eastAsia="游明朝" w:hAnsi="游明朝" w:hint="eastAsia"/>
        </w:rPr>
        <w:t>–</w:t>
      </w:r>
      <w:r w:rsidR="00FE4716">
        <w:t xml:space="preserve"> </w:t>
      </w:r>
      <w:r w:rsidR="00FE4716">
        <w:rPr>
          <w:rFonts w:hint="eastAsia"/>
          <w:lang w:eastAsia="ja-JP"/>
        </w:rPr>
        <w:t>Result of proposed encoder-only GRA</w:t>
      </w:r>
    </w:p>
    <w:tbl>
      <w:tblPr>
        <w:tblW w:w="7501" w:type="dxa"/>
        <w:jc w:val="center"/>
        <w:tblCellMar>
          <w:left w:w="99" w:type="dxa"/>
          <w:right w:w="99" w:type="dxa"/>
        </w:tblCellMar>
        <w:tblLook w:val="04A0" w:firstRow="1" w:lastRow="0" w:firstColumn="1" w:lastColumn="0" w:noHBand="0" w:noVBand="1"/>
      </w:tblPr>
      <w:tblGrid>
        <w:gridCol w:w="1640"/>
        <w:gridCol w:w="1060"/>
        <w:gridCol w:w="1060"/>
        <w:gridCol w:w="1621"/>
        <w:gridCol w:w="1060"/>
        <w:gridCol w:w="1060"/>
      </w:tblGrid>
      <w:tr w:rsidR="00964110" w:rsidRPr="00964110" w14:paraId="06C36535" w14:textId="77777777" w:rsidTr="00964110">
        <w:trPr>
          <w:trHeight w:val="255"/>
          <w:jc w:val="center"/>
        </w:trPr>
        <w:tc>
          <w:tcPr>
            <w:tcW w:w="1640" w:type="dxa"/>
            <w:tcBorders>
              <w:top w:val="nil"/>
              <w:left w:val="nil"/>
              <w:bottom w:val="nil"/>
              <w:right w:val="nil"/>
            </w:tcBorders>
            <w:shd w:val="clear" w:color="auto" w:fill="auto"/>
            <w:noWrap/>
            <w:vAlign w:val="center"/>
            <w:hideMark/>
          </w:tcPr>
          <w:p w14:paraId="770033B6"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DCCC560"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4110">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3BCE23F"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964110">
              <w:rPr>
                <w:rFonts w:ascii="ＭＳ Ｐゴシック" w:eastAsia="ＭＳ Ｐゴシック" w:hAnsi="ＭＳ Ｐゴシック" w:cs="ＭＳ Ｐゴシック" w:hint="eastAsia"/>
                <w:color w:val="000000"/>
                <w:sz w:val="24"/>
                <w:szCs w:val="24"/>
                <w:lang w:eastAsia="ja-JP"/>
              </w:rPr>
              <w:t xml:space="preserve">　</w:t>
            </w:r>
          </w:p>
        </w:tc>
        <w:tc>
          <w:tcPr>
            <w:tcW w:w="1621" w:type="dxa"/>
            <w:tcBorders>
              <w:top w:val="single" w:sz="8" w:space="0" w:color="auto"/>
              <w:left w:val="nil"/>
              <w:bottom w:val="single" w:sz="8" w:space="0" w:color="auto"/>
              <w:right w:val="nil"/>
            </w:tcBorders>
            <w:shd w:val="clear" w:color="auto" w:fill="auto"/>
            <w:noWrap/>
            <w:vAlign w:val="center"/>
            <w:hideMark/>
          </w:tcPr>
          <w:p w14:paraId="504053B7"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4110">
              <w:rPr>
                <w:rFonts w:ascii="Arial" w:eastAsia="ＭＳ Ｐゴシック" w:hAnsi="Arial" w:cs="Arial"/>
                <w:b/>
                <w:bCs/>
                <w:color w:val="000000"/>
                <w:sz w:val="18"/>
                <w:szCs w:val="18"/>
                <w:lang w:eastAsia="ja-JP"/>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4ED88299"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964110">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3170FBB"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964110">
              <w:rPr>
                <w:rFonts w:ascii="ＭＳ Ｐゴシック" w:eastAsia="ＭＳ Ｐゴシック" w:hAnsi="ＭＳ Ｐゴシック" w:cs="ＭＳ Ｐゴシック" w:hint="eastAsia"/>
                <w:color w:val="000000"/>
                <w:sz w:val="24"/>
                <w:szCs w:val="24"/>
                <w:lang w:eastAsia="ja-JP"/>
              </w:rPr>
              <w:t xml:space="preserve">　</w:t>
            </w:r>
          </w:p>
        </w:tc>
      </w:tr>
      <w:tr w:rsidR="00964110" w:rsidRPr="00964110" w14:paraId="6F29DD22" w14:textId="77777777" w:rsidTr="00964110">
        <w:trPr>
          <w:trHeight w:val="255"/>
          <w:jc w:val="center"/>
        </w:trPr>
        <w:tc>
          <w:tcPr>
            <w:tcW w:w="1640" w:type="dxa"/>
            <w:tcBorders>
              <w:top w:val="nil"/>
              <w:left w:val="nil"/>
              <w:bottom w:val="nil"/>
              <w:right w:val="nil"/>
            </w:tcBorders>
            <w:shd w:val="clear" w:color="auto" w:fill="auto"/>
            <w:noWrap/>
            <w:vAlign w:val="center"/>
            <w:hideMark/>
          </w:tcPr>
          <w:p w14:paraId="110E67CA"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70B0796F"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4110">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D2F9B59"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4110">
              <w:rPr>
                <w:rFonts w:ascii="Arial" w:eastAsia="ＭＳ Ｐゴシック" w:hAnsi="Arial" w:cs="Arial"/>
                <w:b/>
                <w:bCs/>
                <w:color w:val="000000"/>
                <w:sz w:val="18"/>
                <w:szCs w:val="18"/>
                <w:lang w:eastAsia="ja-JP"/>
              </w:rPr>
              <w:t xml:space="preserve">　</w:t>
            </w:r>
          </w:p>
        </w:tc>
        <w:tc>
          <w:tcPr>
            <w:tcW w:w="1621" w:type="dxa"/>
            <w:tcBorders>
              <w:top w:val="nil"/>
              <w:left w:val="nil"/>
              <w:bottom w:val="nil"/>
              <w:right w:val="nil"/>
            </w:tcBorders>
            <w:shd w:val="clear" w:color="auto" w:fill="auto"/>
            <w:noWrap/>
            <w:vAlign w:val="center"/>
            <w:hideMark/>
          </w:tcPr>
          <w:p w14:paraId="66678144"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4110">
              <w:rPr>
                <w:rFonts w:ascii="Arial" w:eastAsia="ＭＳ Ｐゴシック" w:hAnsi="Arial" w:cs="Arial"/>
                <w:b/>
                <w:bCs/>
                <w:color w:val="000000"/>
                <w:sz w:val="18"/>
                <w:szCs w:val="18"/>
                <w:lang w:eastAsia="ja-JP"/>
              </w:rPr>
              <w:t>Over CE11 Anchor</w:t>
            </w:r>
          </w:p>
        </w:tc>
        <w:tc>
          <w:tcPr>
            <w:tcW w:w="1060" w:type="dxa"/>
            <w:tcBorders>
              <w:top w:val="nil"/>
              <w:left w:val="nil"/>
              <w:bottom w:val="nil"/>
              <w:right w:val="nil"/>
            </w:tcBorders>
            <w:shd w:val="clear" w:color="auto" w:fill="auto"/>
            <w:noWrap/>
            <w:vAlign w:val="center"/>
            <w:hideMark/>
          </w:tcPr>
          <w:p w14:paraId="2BD70909"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4110">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7382775B"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4110">
              <w:rPr>
                <w:rFonts w:ascii="Arial" w:eastAsia="ＭＳ Ｐゴシック" w:hAnsi="Arial" w:cs="Arial"/>
                <w:b/>
                <w:bCs/>
                <w:color w:val="000000"/>
                <w:sz w:val="18"/>
                <w:szCs w:val="18"/>
                <w:lang w:eastAsia="ja-JP"/>
              </w:rPr>
              <w:t xml:space="preserve">　</w:t>
            </w:r>
          </w:p>
        </w:tc>
      </w:tr>
      <w:tr w:rsidR="00964110" w:rsidRPr="00964110" w14:paraId="22F136F7" w14:textId="77777777" w:rsidTr="00964110">
        <w:trPr>
          <w:trHeight w:val="255"/>
          <w:jc w:val="center"/>
        </w:trPr>
        <w:tc>
          <w:tcPr>
            <w:tcW w:w="1640" w:type="dxa"/>
            <w:tcBorders>
              <w:top w:val="nil"/>
              <w:left w:val="nil"/>
              <w:bottom w:val="nil"/>
              <w:right w:val="nil"/>
            </w:tcBorders>
            <w:shd w:val="clear" w:color="auto" w:fill="auto"/>
            <w:noWrap/>
            <w:vAlign w:val="center"/>
            <w:hideMark/>
          </w:tcPr>
          <w:p w14:paraId="341563F4"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33A85232"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4110">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5B6617BD"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4110">
              <w:rPr>
                <w:rFonts w:ascii="Arial" w:eastAsia="ＭＳ Ｐゴシック" w:hAnsi="Arial" w:cs="Arial"/>
                <w:color w:val="000000"/>
                <w:sz w:val="18"/>
                <w:szCs w:val="18"/>
                <w:lang w:eastAsia="ja-JP"/>
              </w:rPr>
              <w:t>U</w:t>
            </w:r>
          </w:p>
        </w:tc>
        <w:tc>
          <w:tcPr>
            <w:tcW w:w="1621" w:type="dxa"/>
            <w:tcBorders>
              <w:top w:val="nil"/>
              <w:left w:val="nil"/>
              <w:bottom w:val="single" w:sz="8" w:space="0" w:color="auto"/>
              <w:right w:val="single" w:sz="4" w:space="0" w:color="auto"/>
            </w:tcBorders>
            <w:shd w:val="clear" w:color="auto" w:fill="auto"/>
            <w:noWrap/>
            <w:vAlign w:val="center"/>
            <w:hideMark/>
          </w:tcPr>
          <w:p w14:paraId="76A983C0"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4110">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603051A3"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4110">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8B8C1D7"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4110">
              <w:rPr>
                <w:rFonts w:ascii="Arial" w:eastAsia="ＭＳ Ｐゴシック" w:hAnsi="Arial" w:cs="Arial"/>
                <w:color w:val="000000"/>
                <w:sz w:val="18"/>
                <w:szCs w:val="18"/>
                <w:lang w:eastAsia="ja-JP"/>
              </w:rPr>
              <w:t>DecT</w:t>
            </w:r>
            <w:proofErr w:type="spellEnd"/>
          </w:p>
        </w:tc>
      </w:tr>
      <w:tr w:rsidR="00964110" w:rsidRPr="00964110" w14:paraId="3FC5DBFA" w14:textId="77777777" w:rsidTr="0096411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D65DC0"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4110">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2CD7552F"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4110">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5BEBBC05"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4110">
              <w:rPr>
                <w:rFonts w:ascii="Arial" w:eastAsia="ＭＳ Ｐゴシック" w:hAnsi="Arial" w:cs="Arial"/>
                <w:color w:val="000000"/>
                <w:sz w:val="18"/>
                <w:szCs w:val="18"/>
                <w:lang w:eastAsia="ja-JP"/>
              </w:rPr>
              <w:t xml:space="preserve">　</w:t>
            </w:r>
          </w:p>
        </w:tc>
        <w:tc>
          <w:tcPr>
            <w:tcW w:w="1621" w:type="dxa"/>
            <w:tcBorders>
              <w:top w:val="nil"/>
              <w:left w:val="nil"/>
              <w:bottom w:val="nil"/>
              <w:right w:val="single" w:sz="4" w:space="0" w:color="auto"/>
            </w:tcBorders>
            <w:shd w:val="clear" w:color="auto" w:fill="auto"/>
            <w:noWrap/>
            <w:vAlign w:val="center"/>
            <w:hideMark/>
          </w:tcPr>
          <w:p w14:paraId="7D9904BF"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4110">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72581A08"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4110">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38EB8E7B"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4110">
              <w:rPr>
                <w:rFonts w:ascii="Arial" w:eastAsia="ＭＳ Ｐゴシック" w:hAnsi="Arial" w:cs="Arial"/>
                <w:color w:val="000000"/>
                <w:sz w:val="18"/>
                <w:szCs w:val="18"/>
                <w:lang w:eastAsia="ja-JP"/>
              </w:rPr>
              <w:t xml:space="preserve">　</w:t>
            </w:r>
          </w:p>
        </w:tc>
      </w:tr>
      <w:tr w:rsidR="00964110" w:rsidRPr="00964110" w14:paraId="5AA0DB4F" w14:textId="77777777" w:rsidTr="009641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94D0C0"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4110">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7C1921CD"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4110">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B329D52"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621" w:type="dxa"/>
            <w:tcBorders>
              <w:top w:val="nil"/>
              <w:left w:val="nil"/>
              <w:bottom w:val="nil"/>
              <w:right w:val="single" w:sz="4" w:space="0" w:color="auto"/>
            </w:tcBorders>
            <w:shd w:val="clear" w:color="auto" w:fill="auto"/>
            <w:noWrap/>
            <w:vAlign w:val="center"/>
            <w:hideMark/>
          </w:tcPr>
          <w:p w14:paraId="0FCA49B4"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4110">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5E7A3C0E"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4110">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125ED1BC"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4110">
              <w:rPr>
                <w:rFonts w:ascii="Arial" w:eastAsia="ＭＳ Ｐゴシック" w:hAnsi="Arial" w:cs="Arial"/>
                <w:color w:val="000000"/>
                <w:sz w:val="18"/>
                <w:szCs w:val="18"/>
                <w:lang w:eastAsia="ja-JP"/>
              </w:rPr>
              <w:t xml:space="preserve">　</w:t>
            </w:r>
          </w:p>
        </w:tc>
      </w:tr>
      <w:tr w:rsidR="00964110" w:rsidRPr="00964110" w14:paraId="69CBBF22" w14:textId="77777777" w:rsidTr="009641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0A4083"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4110">
              <w:rPr>
                <w:rFonts w:ascii="Arial" w:eastAsia="ＭＳ Ｐゴシック" w:hAnsi="Arial" w:cs="Arial"/>
                <w:color w:val="000000"/>
                <w:sz w:val="18"/>
                <w:szCs w:val="18"/>
                <w:lang w:eastAsia="ja-JP"/>
              </w:rPr>
              <w:t>Class B</w:t>
            </w:r>
          </w:p>
        </w:tc>
        <w:tc>
          <w:tcPr>
            <w:tcW w:w="1060" w:type="dxa"/>
            <w:tcBorders>
              <w:top w:val="nil"/>
              <w:left w:val="single" w:sz="8" w:space="0" w:color="auto"/>
              <w:bottom w:val="nil"/>
              <w:right w:val="nil"/>
            </w:tcBorders>
            <w:shd w:val="clear" w:color="000000" w:fill="FFC7CE"/>
            <w:noWrap/>
            <w:vAlign w:val="center"/>
            <w:hideMark/>
          </w:tcPr>
          <w:p w14:paraId="6C59C11F"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964110">
              <w:rPr>
                <w:rFonts w:ascii="Arial" w:eastAsia="ＭＳ Ｐゴシック" w:hAnsi="Arial" w:cs="Arial"/>
                <w:sz w:val="18"/>
                <w:szCs w:val="18"/>
                <w:lang w:eastAsia="ja-JP"/>
              </w:rPr>
              <w:t>8.96%</w:t>
            </w:r>
          </w:p>
        </w:tc>
        <w:tc>
          <w:tcPr>
            <w:tcW w:w="1060" w:type="dxa"/>
            <w:tcBorders>
              <w:top w:val="nil"/>
              <w:left w:val="nil"/>
              <w:bottom w:val="nil"/>
              <w:right w:val="nil"/>
            </w:tcBorders>
            <w:shd w:val="clear" w:color="000000" w:fill="FFC7CE"/>
            <w:noWrap/>
            <w:vAlign w:val="center"/>
            <w:hideMark/>
          </w:tcPr>
          <w:p w14:paraId="4A52B2CE"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964110">
              <w:rPr>
                <w:rFonts w:ascii="Arial" w:eastAsia="ＭＳ Ｐゴシック" w:hAnsi="Arial" w:cs="Arial"/>
                <w:sz w:val="18"/>
                <w:szCs w:val="18"/>
                <w:lang w:eastAsia="ja-JP"/>
              </w:rPr>
              <w:t>10.92%</w:t>
            </w:r>
          </w:p>
        </w:tc>
        <w:tc>
          <w:tcPr>
            <w:tcW w:w="1621" w:type="dxa"/>
            <w:tcBorders>
              <w:top w:val="nil"/>
              <w:left w:val="nil"/>
              <w:bottom w:val="nil"/>
              <w:right w:val="single" w:sz="4" w:space="0" w:color="auto"/>
            </w:tcBorders>
            <w:shd w:val="clear" w:color="000000" w:fill="FFC7CE"/>
            <w:noWrap/>
            <w:vAlign w:val="center"/>
            <w:hideMark/>
          </w:tcPr>
          <w:p w14:paraId="61A25C14"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964110">
              <w:rPr>
                <w:rFonts w:ascii="Arial" w:eastAsia="ＭＳ Ｐゴシック" w:hAnsi="Arial" w:cs="Arial"/>
                <w:sz w:val="18"/>
                <w:szCs w:val="18"/>
                <w:lang w:eastAsia="ja-JP"/>
              </w:rPr>
              <w:t>15.45%</w:t>
            </w:r>
          </w:p>
        </w:tc>
        <w:tc>
          <w:tcPr>
            <w:tcW w:w="1060" w:type="dxa"/>
            <w:tcBorders>
              <w:top w:val="nil"/>
              <w:left w:val="nil"/>
              <w:bottom w:val="nil"/>
              <w:right w:val="nil"/>
            </w:tcBorders>
            <w:shd w:val="clear" w:color="auto" w:fill="auto"/>
            <w:noWrap/>
            <w:vAlign w:val="center"/>
            <w:hideMark/>
          </w:tcPr>
          <w:p w14:paraId="2CB363E7"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4110">
              <w:rPr>
                <w:rFonts w:ascii="Arial" w:eastAsia="ＭＳ Ｐゴシック" w:hAnsi="Arial" w:cs="Arial"/>
                <w:color w:val="000000"/>
                <w:sz w:val="18"/>
                <w:szCs w:val="18"/>
                <w:lang w:eastAsia="ja-JP"/>
              </w:rPr>
              <w:t>95%</w:t>
            </w:r>
          </w:p>
        </w:tc>
        <w:tc>
          <w:tcPr>
            <w:tcW w:w="1060" w:type="dxa"/>
            <w:tcBorders>
              <w:top w:val="nil"/>
              <w:left w:val="nil"/>
              <w:bottom w:val="nil"/>
              <w:right w:val="single" w:sz="8" w:space="0" w:color="auto"/>
            </w:tcBorders>
            <w:shd w:val="clear" w:color="auto" w:fill="auto"/>
            <w:noWrap/>
            <w:vAlign w:val="center"/>
            <w:hideMark/>
          </w:tcPr>
          <w:p w14:paraId="790C5953"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4110">
              <w:rPr>
                <w:rFonts w:ascii="Arial" w:eastAsia="ＭＳ Ｐゴシック" w:hAnsi="Arial" w:cs="Arial"/>
                <w:color w:val="000000"/>
                <w:sz w:val="18"/>
                <w:szCs w:val="18"/>
                <w:lang w:eastAsia="ja-JP"/>
              </w:rPr>
              <w:t>99%</w:t>
            </w:r>
          </w:p>
        </w:tc>
      </w:tr>
      <w:tr w:rsidR="00964110" w:rsidRPr="00964110" w14:paraId="53F96241" w14:textId="77777777" w:rsidTr="009641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707077"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4110">
              <w:rPr>
                <w:rFonts w:ascii="Arial" w:eastAsia="ＭＳ Ｐゴシック" w:hAnsi="Arial" w:cs="Arial"/>
                <w:color w:val="000000"/>
                <w:sz w:val="18"/>
                <w:szCs w:val="18"/>
                <w:lang w:eastAsia="ja-JP"/>
              </w:rPr>
              <w:t>Class C</w:t>
            </w:r>
          </w:p>
        </w:tc>
        <w:tc>
          <w:tcPr>
            <w:tcW w:w="1060" w:type="dxa"/>
            <w:tcBorders>
              <w:top w:val="nil"/>
              <w:left w:val="single" w:sz="8" w:space="0" w:color="auto"/>
              <w:bottom w:val="nil"/>
              <w:right w:val="nil"/>
            </w:tcBorders>
            <w:shd w:val="clear" w:color="000000" w:fill="FFC7CE"/>
            <w:noWrap/>
            <w:vAlign w:val="center"/>
            <w:hideMark/>
          </w:tcPr>
          <w:p w14:paraId="1C975B67"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964110">
              <w:rPr>
                <w:rFonts w:ascii="Arial" w:eastAsia="ＭＳ Ｐゴシック" w:hAnsi="Arial" w:cs="Arial"/>
                <w:sz w:val="18"/>
                <w:szCs w:val="18"/>
                <w:lang w:eastAsia="ja-JP"/>
              </w:rPr>
              <w:t>16.03%</w:t>
            </w:r>
          </w:p>
        </w:tc>
        <w:tc>
          <w:tcPr>
            <w:tcW w:w="1060" w:type="dxa"/>
            <w:tcBorders>
              <w:top w:val="nil"/>
              <w:left w:val="nil"/>
              <w:bottom w:val="nil"/>
              <w:right w:val="nil"/>
            </w:tcBorders>
            <w:shd w:val="clear" w:color="000000" w:fill="FFC7CE"/>
            <w:noWrap/>
            <w:vAlign w:val="center"/>
            <w:hideMark/>
          </w:tcPr>
          <w:p w14:paraId="759A2D8C"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964110">
              <w:rPr>
                <w:rFonts w:ascii="Arial" w:eastAsia="ＭＳ Ｐゴシック" w:hAnsi="Arial" w:cs="Arial"/>
                <w:sz w:val="18"/>
                <w:szCs w:val="18"/>
                <w:lang w:eastAsia="ja-JP"/>
              </w:rPr>
              <w:t>10.70%</w:t>
            </w:r>
          </w:p>
        </w:tc>
        <w:tc>
          <w:tcPr>
            <w:tcW w:w="1621" w:type="dxa"/>
            <w:tcBorders>
              <w:top w:val="nil"/>
              <w:left w:val="nil"/>
              <w:bottom w:val="nil"/>
              <w:right w:val="single" w:sz="4" w:space="0" w:color="auto"/>
            </w:tcBorders>
            <w:shd w:val="clear" w:color="000000" w:fill="FFC7CE"/>
            <w:noWrap/>
            <w:vAlign w:val="center"/>
            <w:hideMark/>
          </w:tcPr>
          <w:p w14:paraId="36D2375D"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964110">
              <w:rPr>
                <w:rFonts w:ascii="Arial" w:eastAsia="ＭＳ Ｐゴシック" w:hAnsi="Arial" w:cs="Arial"/>
                <w:sz w:val="18"/>
                <w:szCs w:val="18"/>
                <w:lang w:eastAsia="ja-JP"/>
              </w:rPr>
              <w:t>11.02%</w:t>
            </w:r>
          </w:p>
        </w:tc>
        <w:tc>
          <w:tcPr>
            <w:tcW w:w="1060" w:type="dxa"/>
            <w:tcBorders>
              <w:top w:val="nil"/>
              <w:left w:val="nil"/>
              <w:bottom w:val="nil"/>
              <w:right w:val="nil"/>
            </w:tcBorders>
            <w:shd w:val="clear" w:color="auto" w:fill="auto"/>
            <w:noWrap/>
            <w:vAlign w:val="center"/>
            <w:hideMark/>
          </w:tcPr>
          <w:p w14:paraId="39A2CD04"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4110">
              <w:rPr>
                <w:rFonts w:ascii="Arial" w:eastAsia="ＭＳ Ｐゴシック" w:hAnsi="Arial" w:cs="Arial"/>
                <w:color w:val="000000"/>
                <w:sz w:val="18"/>
                <w:szCs w:val="18"/>
                <w:lang w:eastAsia="ja-JP"/>
              </w:rPr>
              <w:t>95%</w:t>
            </w:r>
          </w:p>
        </w:tc>
        <w:tc>
          <w:tcPr>
            <w:tcW w:w="1060" w:type="dxa"/>
            <w:tcBorders>
              <w:top w:val="nil"/>
              <w:left w:val="nil"/>
              <w:bottom w:val="nil"/>
              <w:right w:val="single" w:sz="8" w:space="0" w:color="auto"/>
            </w:tcBorders>
            <w:shd w:val="clear" w:color="auto" w:fill="auto"/>
            <w:noWrap/>
            <w:vAlign w:val="center"/>
            <w:hideMark/>
          </w:tcPr>
          <w:p w14:paraId="359FF150"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4110">
              <w:rPr>
                <w:rFonts w:ascii="Arial" w:eastAsia="ＭＳ Ｐゴシック" w:hAnsi="Arial" w:cs="Arial"/>
                <w:color w:val="000000"/>
                <w:sz w:val="18"/>
                <w:szCs w:val="18"/>
                <w:lang w:eastAsia="ja-JP"/>
              </w:rPr>
              <w:t>101%</w:t>
            </w:r>
          </w:p>
        </w:tc>
      </w:tr>
      <w:tr w:rsidR="00964110" w:rsidRPr="00964110" w14:paraId="38F96C74" w14:textId="77777777" w:rsidTr="009641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3B2970"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4110">
              <w:rPr>
                <w:rFonts w:ascii="Arial" w:eastAsia="ＭＳ Ｐゴシック" w:hAnsi="Arial" w:cs="Arial"/>
                <w:color w:val="000000"/>
                <w:sz w:val="18"/>
                <w:szCs w:val="18"/>
                <w:lang w:eastAsia="ja-JP"/>
              </w:rPr>
              <w:lastRenderedPageBreak/>
              <w:t>Class E</w:t>
            </w:r>
          </w:p>
        </w:tc>
        <w:tc>
          <w:tcPr>
            <w:tcW w:w="1060" w:type="dxa"/>
            <w:tcBorders>
              <w:top w:val="nil"/>
              <w:left w:val="single" w:sz="8" w:space="0" w:color="auto"/>
              <w:bottom w:val="nil"/>
              <w:right w:val="nil"/>
            </w:tcBorders>
            <w:shd w:val="clear" w:color="000000" w:fill="FFC7CE"/>
            <w:noWrap/>
            <w:vAlign w:val="center"/>
            <w:hideMark/>
          </w:tcPr>
          <w:p w14:paraId="75B16EA6"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964110">
              <w:rPr>
                <w:rFonts w:ascii="Arial" w:eastAsia="ＭＳ Ｐゴシック" w:hAnsi="Arial" w:cs="Arial"/>
                <w:sz w:val="18"/>
                <w:szCs w:val="18"/>
                <w:lang w:eastAsia="ja-JP"/>
              </w:rPr>
              <w:t>40.22%</w:t>
            </w:r>
          </w:p>
        </w:tc>
        <w:tc>
          <w:tcPr>
            <w:tcW w:w="1060" w:type="dxa"/>
            <w:tcBorders>
              <w:top w:val="nil"/>
              <w:left w:val="nil"/>
              <w:bottom w:val="nil"/>
              <w:right w:val="nil"/>
            </w:tcBorders>
            <w:shd w:val="clear" w:color="000000" w:fill="FFC7CE"/>
            <w:noWrap/>
            <w:vAlign w:val="center"/>
            <w:hideMark/>
          </w:tcPr>
          <w:p w14:paraId="32EEC2A7"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964110">
              <w:rPr>
                <w:rFonts w:ascii="Arial" w:eastAsia="ＭＳ Ｐゴシック" w:hAnsi="Arial" w:cs="Arial"/>
                <w:sz w:val="18"/>
                <w:szCs w:val="18"/>
                <w:lang w:eastAsia="ja-JP"/>
              </w:rPr>
              <w:t>29.55%</w:t>
            </w:r>
          </w:p>
        </w:tc>
        <w:tc>
          <w:tcPr>
            <w:tcW w:w="1621" w:type="dxa"/>
            <w:tcBorders>
              <w:top w:val="nil"/>
              <w:left w:val="nil"/>
              <w:bottom w:val="nil"/>
              <w:right w:val="single" w:sz="4" w:space="0" w:color="auto"/>
            </w:tcBorders>
            <w:shd w:val="clear" w:color="000000" w:fill="FFC7CE"/>
            <w:noWrap/>
            <w:vAlign w:val="center"/>
            <w:hideMark/>
          </w:tcPr>
          <w:p w14:paraId="0CAE4D53"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964110">
              <w:rPr>
                <w:rFonts w:ascii="Arial" w:eastAsia="ＭＳ Ｐゴシック" w:hAnsi="Arial" w:cs="Arial"/>
                <w:sz w:val="18"/>
                <w:szCs w:val="18"/>
                <w:lang w:eastAsia="ja-JP"/>
              </w:rPr>
              <w:t>30.01%</w:t>
            </w:r>
          </w:p>
        </w:tc>
        <w:tc>
          <w:tcPr>
            <w:tcW w:w="1060" w:type="dxa"/>
            <w:tcBorders>
              <w:top w:val="nil"/>
              <w:left w:val="nil"/>
              <w:bottom w:val="nil"/>
              <w:right w:val="nil"/>
            </w:tcBorders>
            <w:shd w:val="clear" w:color="auto" w:fill="auto"/>
            <w:noWrap/>
            <w:vAlign w:val="center"/>
            <w:hideMark/>
          </w:tcPr>
          <w:p w14:paraId="15D915AA"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4110">
              <w:rPr>
                <w:rFonts w:ascii="Arial" w:eastAsia="ＭＳ Ｐゴシック" w:hAnsi="Arial" w:cs="Arial"/>
                <w:color w:val="000000"/>
                <w:sz w:val="18"/>
                <w:szCs w:val="18"/>
                <w:lang w:eastAsia="ja-JP"/>
              </w:rPr>
              <w:t>94%</w:t>
            </w:r>
          </w:p>
        </w:tc>
        <w:tc>
          <w:tcPr>
            <w:tcW w:w="1060" w:type="dxa"/>
            <w:tcBorders>
              <w:top w:val="nil"/>
              <w:left w:val="nil"/>
              <w:bottom w:val="nil"/>
              <w:right w:val="single" w:sz="8" w:space="0" w:color="auto"/>
            </w:tcBorders>
            <w:shd w:val="clear" w:color="auto" w:fill="auto"/>
            <w:noWrap/>
            <w:vAlign w:val="center"/>
            <w:hideMark/>
          </w:tcPr>
          <w:p w14:paraId="4420CA30"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4110">
              <w:rPr>
                <w:rFonts w:ascii="Arial" w:eastAsia="ＭＳ Ｐゴシック" w:hAnsi="Arial" w:cs="Arial"/>
                <w:color w:val="000000"/>
                <w:sz w:val="18"/>
                <w:szCs w:val="18"/>
                <w:lang w:eastAsia="ja-JP"/>
              </w:rPr>
              <w:t>109%</w:t>
            </w:r>
          </w:p>
        </w:tc>
      </w:tr>
      <w:tr w:rsidR="00964110" w:rsidRPr="00964110" w14:paraId="47F29F3A" w14:textId="77777777" w:rsidTr="0096411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C26FE3"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4110">
              <w:rPr>
                <w:rFonts w:ascii="Arial" w:eastAsia="ＭＳ Ｐゴシック" w:hAnsi="Arial" w:cs="Arial"/>
                <w:b/>
                <w:bCs/>
                <w:color w:val="000000"/>
                <w:sz w:val="18"/>
                <w:szCs w:val="18"/>
                <w:lang w:eastAsia="ja-JP"/>
              </w:rPr>
              <w:t>Overall</w:t>
            </w:r>
          </w:p>
        </w:tc>
        <w:tc>
          <w:tcPr>
            <w:tcW w:w="1060" w:type="dxa"/>
            <w:tcBorders>
              <w:top w:val="single" w:sz="8" w:space="0" w:color="auto"/>
              <w:left w:val="single" w:sz="8" w:space="0" w:color="auto"/>
              <w:bottom w:val="nil"/>
              <w:right w:val="nil"/>
            </w:tcBorders>
            <w:shd w:val="clear" w:color="000000" w:fill="FFC7CE"/>
            <w:noWrap/>
            <w:vAlign w:val="center"/>
            <w:hideMark/>
          </w:tcPr>
          <w:p w14:paraId="654B37D2"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964110">
              <w:rPr>
                <w:rFonts w:ascii="Arial" w:eastAsia="ＭＳ Ｐゴシック" w:hAnsi="Arial" w:cs="Arial"/>
                <w:sz w:val="18"/>
                <w:szCs w:val="18"/>
                <w:lang w:eastAsia="ja-JP"/>
              </w:rPr>
              <w:t>19.13%</w:t>
            </w:r>
          </w:p>
        </w:tc>
        <w:tc>
          <w:tcPr>
            <w:tcW w:w="1060" w:type="dxa"/>
            <w:tcBorders>
              <w:top w:val="single" w:sz="8" w:space="0" w:color="auto"/>
              <w:left w:val="nil"/>
              <w:bottom w:val="nil"/>
              <w:right w:val="nil"/>
            </w:tcBorders>
            <w:shd w:val="clear" w:color="000000" w:fill="FFC7CE"/>
            <w:noWrap/>
            <w:vAlign w:val="center"/>
            <w:hideMark/>
          </w:tcPr>
          <w:p w14:paraId="11A963C2"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964110">
              <w:rPr>
                <w:rFonts w:ascii="Arial" w:eastAsia="ＭＳ Ｐゴシック" w:hAnsi="Arial" w:cs="Arial"/>
                <w:sz w:val="18"/>
                <w:szCs w:val="18"/>
                <w:lang w:eastAsia="ja-JP"/>
              </w:rPr>
              <w:t>15.50%</w:t>
            </w:r>
          </w:p>
        </w:tc>
        <w:tc>
          <w:tcPr>
            <w:tcW w:w="1621" w:type="dxa"/>
            <w:tcBorders>
              <w:top w:val="single" w:sz="8" w:space="0" w:color="auto"/>
              <w:left w:val="nil"/>
              <w:bottom w:val="nil"/>
              <w:right w:val="single" w:sz="4" w:space="0" w:color="auto"/>
            </w:tcBorders>
            <w:shd w:val="clear" w:color="000000" w:fill="FFC7CE"/>
            <w:noWrap/>
            <w:vAlign w:val="center"/>
            <w:hideMark/>
          </w:tcPr>
          <w:p w14:paraId="2A64D59B"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964110">
              <w:rPr>
                <w:rFonts w:ascii="Arial" w:eastAsia="ＭＳ Ｐゴシック" w:hAnsi="Arial" w:cs="Arial"/>
                <w:sz w:val="18"/>
                <w:szCs w:val="18"/>
                <w:lang w:eastAsia="ja-JP"/>
              </w:rPr>
              <w:t>17.61%</w:t>
            </w:r>
          </w:p>
        </w:tc>
        <w:tc>
          <w:tcPr>
            <w:tcW w:w="1060" w:type="dxa"/>
            <w:tcBorders>
              <w:top w:val="single" w:sz="8" w:space="0" w:color="auto"/>
              <w:left w:val="nil"/>
              <w:bottom w:val="nil"/>
              <w:right w:val="nil"/>
            </w:tcBorders>
            <w:shd w:val="clear" w:color="auto" w:fill="auto"/>
            <w:noWrap/>
            <w:vAlign w:val="center"/>
            <w:hideMark/>
          </w:tcPr>
          <w:p w14:paraId="796363C3"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4110">
              <w:rPr>
                <w:rFonts w:ascii="Arial" w:eastAsia="ＭＳ Ｐゴシック" w:hAnsi="Arial" w:cs="Arial"/>
                <w:color w:val="000000"/>
                <w:sz w:val="18"/>
                <w:szCs w:val="18"/>
                <w:lang w:eastAsia="ja-JP"/>
              </w:rPr>
              <w:t>94%</w:t>
            </w:r>
          </w:p>
        </w:tc>
        <w:tc>
          <w:tcPr>
            <w:tcW w:w="1060" w:type="dxa"/>
            <w:tcBorders>
              <w:top w:val="single" w:sz="8" w:space="0" w:color="auto"/>
              <w:left w:val="nil"/>
              <w:bottom w:val="nil"/>
              <w:right w:val="single" w:sz="8" w:space="0" w:color="auto"/>
            </w:tcBorders>
            <w:shd w:val="clear" w:color="auto" w:fill="auto"/>
            <w:noWrap/>
            <w:vAlign w:val="center"/>
            <w:hideMark/>
          </w:tcPr>
          <w:p w14:paraId="74F7227A"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4110">
              <w:rPr>
                <w:rFonts w:ascii="Arial" w:eastAsia="ＭＳ Ｐゴシック" w:hAnsi="Arial" w:cs="Arial"/>
                <w:color w:val="000000"/>
                <w:sz w:val="18"/>
                <w:szCs w:val="18"/>
                <w:lang w:eastAsia="ja-JP"/>
              </w:rPr>
              <w:t>102%</w:t>
            </w:r>
          </w:p>
        </w:tc>
      </w:tr>
      <w:tr w:rsidR="00964110" w:rsidRPr="00964110" w14:paraId="6E61F252" w14:textId="77777777" w:rsidTr="0096411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1D3461E"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4110">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000000" w:fill="FFC7CE"/>
            <w:noWrap/>
            <w:vAlign w:val="center"/>
            <w:hideMark/>
          </w:tcPr>
          <w:p w14:paraId="6135C2C4"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964110">
              <w:rPr>
                <w:rFonts w:ascii="Arial" w:eastAsia="ＭＳ Ｐゴシック" w:hAnsi="Arial" w:cs="Arial"/>
                <w:sz w:val="18"/>
                <w:szCs w:val="18"/>
                <w:lang w:eastAsia="ja-JP"/>
              </w:rPr>
              <w:t>24.41%</w:t>
            </w:r>
          </w:p>
        </w:tc>
        <w:tc>
          <w:tcPr>
            <w:tcW w:w="1060" w:type="dxa"/>
            <w:tcBorders>
              <w:top w:val="single" w:sz="8" w:space="0" w:color="auto"/>
              <w:left w:val="nil"/>
              <w:bottom w:val="nil"/>
              <w:right w:val="nil"/>
            </w:tcBorders>
            <w:shd w:val="clear" w:color="000000" w:fill="FFC7CE"/>
            <w:noWrap/>
            <w:vAlign w:val="center"/>
            <w:hideMark/>
          </w:tcPr>
          <w:p w14:paraId="667DB92F"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964110">
              <w:rPr>
                <w:rFonts w:ascii="Arial" w:eastAsia="ＭＳ Ｐゴシック" w:hAnsi="Arial" w:cs="Arial"/>
                <w:sz w:val="18"/>
                <w:szCs w:val="18"/>
                <w:lang w:eastAsia="ja-JP"/>
              </w:rPr>
              <w:t>25.12%</w:t>
            </w:r>
          </w:p>
        </w:tc>
        <w:tc>
          <w:tcPr>
            <w:tcW w:w="1621" w:type="dxa"/>
            <w:tcBorders>
              <w:top w:val="single" w:sz="8" w:space="0" w:color="auto"/>
              <w:left w:val="nil"/>
              <w:bottom w:val="nil"/>
              <w:right w:val="single" w:sz="4" w:space="0" w:color="auto"/>
            </w:tcBorders>
            <w:shd w:val="clear" w:color="000000" w:fill="FFC7CE"/>
            <w:noWrap/>
            <w:vAlign w:val="center"/>
            <w:hideMark/>
          </w:tcPr>
          <w:p w14:paraId="00363411"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964110">
              <w:rPr>
                <w:rFonts w:ascii="Arial" w:eastAsia="ＭＳ Ｐゴシック" w:hAnsi="Arial" w:cs="Arial"/>
                <w:sz w:val="18"/>
                <w:szCs w:val="18"/>
                <w:lang w:eastAsia="ja-JP"/>
              </w:rPr>
              <w:t>26.04%</w:t>
            </w:r>
          </w:p>
        </w:tc>
        <w:tc>
          <w:tcPr>
            <w:tcW w:w="1060" w:type="dxa"/>
            <w:tcBorders>
              <w:top w:val="single" w:sz="8" w:space="0" w:color="auto"/>
              <w:left w:val="nil"/>
              <w:bottom w:val="nil"/>
              <w:right w:val="nil"/>
            </w:tcBorders>
            <w:shd w:val="clear" w:color="auto" w:fill="auto"/>
            <w:noWrap/>
            <w:vAlign w:val="center"/>
            <w:hideMark/>
          </w:tcPr>
          <w:p w14:paraId="3A782A8C"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4110">
              <w:rPr>
                <w:rFonts w:ascii="Arial" w:eastAsia="ＭＳ Ｐゴシック" w:hAnsi="Arial" w:cs="Arial"/>
                <w:color w:val="000000"/>
                <w:sz w:val="18"/>
                <w:szCs w:val="18"/>
                <w:lang w:eastAsia="ja-JP"/>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2F050372"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4110">
              <w:rPr>
                <w:rFonts w:ascii="Arial" w:eastAsia="ＭＳ Ｐゴシック" w:hAnsi="Arial" w:cs="Arial"/>
                <w:color w:val="000000"/>
                <w:sz w:val="18"/>
                <w:szCs w:val="18"/>
                <w:lang w:eastAsia="ja-JP"/>
              </w:rPr>
              <w:t>108%</w:t>
            </w:r>
          </w:p>
        </w:tc>
      </w:tr>
      <w:tr w:rsidR="00964110" w:rsidRPr="00964110" w14:paraId="331F1232" w14:textId="77777777" w:rsidTr="0096411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E9A1FB0"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4110">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000000" w:fill="FFC7CE"/>
            <w:noWrap/>
            <w:vAlign w:val="center"/>
            <w:hideMark/>
          </w:tcPr>
          <w:p w14:paraId="39BE6BFE"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964110">
              <w:rPr>
                <w:rFonts w:ascii="Arial" w:eastAsia="ＭＳ Ｐゴシック" w:hAnsi="Arial" w:cs="Arial"/>
                <w:sz w:val="18"/>
                <w:szCs w:val="18"/>
                <w:lang w:eastAsia="ja-JP"/>
              </w:rPr>
              <w:t>49.13%</w:t>
            </w:r>
          </w:p>
        </w:tc>
        <w:tc>
          <w:tcPr>
            <w:tcW w:w="1060" w:type="dxa"/>
            <w:tcBorders>
              <w:top w:val="nil"/>
              <w:left w:val="nil"/>
              <w:bottom w:val="single" w:sz="8" w:space="0" w:color="auto"/>
              <w:right w:val="nil"/>
            </w:tcBorders>
            <w:shd w:val="clear" w:color="000000" w:fill="FFC7CE"/>
            <w:noWrap/>
            <w:vAlign w:val="center"/>
            <w:hideMark/>
          </w:tcPr>
          <w:p w14:paraId="5941CCEF"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964110">
              <w:rPr>
                <w:rFonts w:ascii="Arial" w:eastAsia="ＭＳ Ｐゴシック" w:hAnsi="Arial" w:cs="Arial"/>
                <w:sz w:val="18"/>
                <w:szCs w:val="18"/>
                <w:lang w:eastAsia="ja-JP"/>
              </w:rPr>
              <w:t>49.71%</w:t>
            </w:r>
          </w:p>
        </w:tc>
        <w:tc>
          <w:tcPr>
            <w:tcW w:w="1621" w:type="dxa"/>
            <w:tcBorders>
              <w:top w:val="nil"/>
              <w:left w:val="nil"/>
              <w:bottom w:val="single" w:sz="8" w:space="0" w:color="auto"/>
              <w:right w:val="single" w:sz="4" w:space="0" w:color="auto"/>
            </w:tcBorders>
            <w:shd w:val="clear" w:color="000000" w:fill="FFC7CE"/>
            <w:noWrap/>
            <w:vAlign w:val="center"/>
            <w:hideMark/>
          </w:tcPr>
          <w:p w14:paraId="4C5FC89C"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964110">
              <w:rPr>
                <w:rFonts w:ascii="Arial" w:eastAsia="ＭＳ Ｐゴシック" w:hAnsi="Arial" w:cs="Arial"/>
                <w:sz w:val="18"/>
                <w:szCs w:val="18"/>
                <w:lang w:eastAsia="ja-JP"/>
              </w:rPr>
              <w:t>51.24%</w:t>
            </w:r>
          </w:p>
        </w:tc>
        <w:tc>
          <w:tcPr>
            <w:tcW w:w="1060" w:type="dxa"/>
            <w:tcBorders>
              <w:top w:val="nil"/>
              <w:left w:val="nil"/>
              <w:bottom w:val="single" w:sz="8" w:space="0" w:color="auto"/>
              <w:right w:val="nil"/>
            </w:tcBorders>
            <w:shd w:val="clear" w:color="auto" w:fill="auto"/>
            <w:noWrap/>
            <w:vAlign w:val="center"/>
            <w:hideMark/>
          </w:tcPr>
          <w:p w14:paraId="119FF612"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4110">
              <w:rPr>
                <w:rFonts w:ascii="Arial" w:eastAsia="ＭＳ Ｐゴシック" w:hAnsi="Arial" w:cs="Arial"/>
                <w:color w:val="000000"/>
                <w:sz w:val="18"/>
                <w:szCs w:val="18"/>
                <w:lang w:eastAsia="ja-JP"/>
              </w:rPr>
              <w:t>106%</w:t>
            </w:r>
          </w:p>
        </w:tc>
        <w:tc>
          <w:tcPr>
            <w:tcW w:w="1060" w:type="dxa"/>
            <w:tcBorders>
              <w:top w:val="nil"/>
              <w:left w:val="nil"/>
              <w:bottom w:val="single" w:sz="8" w:space="0" w:color="auto"/>
              <w:right w:val="single" w:sz="8" w:space="0" w:color="auto"/>
            </w:tcBorders>
            <w:shd w:val="clear" w:color="auto" w:fill="auto"/>
            <w:noWrap/>
            <w:vAlign w:val="center"/>
            <w:hideMark/>
          </w:tcPr>
          <w:p w14:paraId="40AFCB82" w14:textId="77777777" w:rsidR="00964110" w:rsidRPr="00964110" w:rsidRDefault="00964110" w:rsidP="0096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4110">
              <w:rPr>
                <w:rFonts w:ascii="Arial" w:eastAsia="ＭＳ Ｐゴシック" w:hAnsi="Arial" w:cs="Arial"/>
                <w:color w:val="000000"/>
                <w:sz w:val="18"/>
                <w:szCs w:val="18"/>
                <w:lang w:eastAsia="ja-JP"/>
              </w:rPr>
              <w:t>111%</w:t>
            </w:r>
          </w:p>
        </w:tc>
      </w:tr>
    </w:tbl>
    <w:p w14:paraId="034329CF" w14:textId="7DBD5F5B" w:rsidR="00964110" w:rsidRDefault="00FE4716" w:rsidP="00FE4716">
      <w:pPr>
        <w:pStyle w:val="2"/>
        <w:rPr>
          <w:lang w:val="en-CA" w:eastAsia="ja-JP"/>
        </w:rPr>
      </w:pPr>
      <w:r>
        <w:rPr>
          <w:rFonts w:hint="eastAsia"/>
          <w:lang w:val="en-CA" w:eastAsia="ja-JP"/>
        </w:rPr>
        <w:t>Exact match</w:t>
      </w:r>
    </w:p>
    <w:p w14:paraId="65001493" w14:textId="6AE528BD" w:rsidR="00FE4716" w:rsidRDefault="00FE4716" w:rsidP="00FE4716">
      <w:pPr>
        <w:rPr>
          <w:lang w:val="en-CA" w:eastAsia="ja-JP"/>
        </w:rPr>
      </w:pPr>
      <w:r>
        <w:rPr>
          <w:rFonts w:hint="eastAsia"/>
          <w:lang w:val="en-CA" w:eastAsia="ja-JP"/>
        </w:rPr>
        <w:t>Exact</w:t>
      </w:r>
      <w:r>
        <w:rPr>
          <w:lang w:val="en-CA" w:eastAsia="ja-JP"/>
        </w:rPr>
        <w:t xml:space="preserve"> match at four different random access positions is tested. Four positions are the first GRA, second GRA, third GRA and fourth GRA. This test is performed using the associated decoder with the setting </w:t>
      </w:r>
      <w:proofErr w:type="spellStart"/>
      <w:r>
        <w:rPr>
          <w:lang w:val="en-CA" w:eastAsia="ja-JP"/>
        </w:rPr>
        <w:t>RandomAccessPos</w:t>
      </w:r>
      <w:proofErr w:type="spellEnd"/>
      <w:r>
        <w:rPr>
          <w:lang w:val="en-CA" w:eastAsia="ja-JP"/>
        </w:rPr>
        <w:t xml:space="preserve"> equal to M, where M is set to the POC value of the random access picture.</w:t>
      </w:r>
      <w:r w:rsidR="00A84FE4">
        <w:rPr>
          <w:lang w:val="en-CA" w:eastAsia="ja-JP"/>
        </w:rPr>
        <w:t xml:space="preserve"> If the hash value of the </w:t>
      </w:r>
      <w:r w:rsidR="00A15E72">
        <w:rPr>
          <w:lang w:val="en-CA" w:eastAsia="ja-JP"/>
        </w:rPr>
        <w:t xml:space="preserve">corresponding recovery point picture </w:t>
      </w:r>
      <w:r w:rsidR="00A84FE4">
        <w:rPr>
          <w:lang w:val="en-CA" w:eastAsia="ja-JP"/>
        </w:rPr>
        <w:t>is matched to the coded value in the SEI, it is regarded as matched.</w:t>
      </w:r>
    </w:p>
    <w:p w14:paraId="48B2629F" w14:textId="339388AC" w:rsidR="00FE4716" w:rsidRDefault="00FE4716" w:rsidP="00FE4716">
      <w:pPr>
        <w:rPr>
          <w:lang w:val="en-CA" w:eastAsia="ja-JP"/>
        </w:rPr>
      </w:pPr>
      <w:r>
        <w:rPr>
          <w:lang w:val="en-CA" w:eastAsia="ja-JP"/>
        </w:rPr>
        <w:t>Since there is a bug of improper chroma intra mode selection</w:t>
      </w:r>
      <w:r w:rsidR="006A5481">
        <w:rPr>
          <w:lang w:val="en-CA" w:eastAsia="ja-JP"/>
        </w:rPr>
        <w:t xml:space="preserve"> </w:t>
      </w:r>
      <w:r w:rsidR="00A15E72">
        <w:rPr>
          <w:lang w:val="en-CA" w:eastAsia="ja-JP"/>
        </w:rPr>
        <w:t xml:space="preserve">and LMCS control </w:t>
      </w:r>
      <w:r w:rsidR="006A5481">
        <w:rPr>
          <w:lang w:val="en-CA" w:eastAsia="ja-JP"/>
        </w:rPr>
        <w:t>at specific condition</w:t>
      </w:r>
      <w:r>
        <w:rPr>
          <w:lang w:val="en-CA" w:eastAsia="ja-JP"/>
        </w:rPr>
        <w:t xml:space="preserve">, four cases out of </w:t>
      </w:r>
      <w:proofErr w:type="gramStart"/>
      <w:r>
        <w:rPr>
          <w:lang w:val="en-CA" w:eastAsia="ja-JP"/>
        </w:rPr>
        <w:t>( 80</w:t>
      </w:r>
      <w:proofErr w:type="gramEnd"/>
      <w:r>
        <w:rPr>
          <w:lang w:val="en-CA" w:eastAsia="ja-JP"/>
        </w:rPr>
        <w:t xml:space="preserve">*4 ) </w:t>
      </w:r>
      <w:proofErr w:type="spellStart"/>
      <w:r>
        <w:rPr>
          <w:lang w:val="en-CA" w:eastAsia="ja-JP"/>
        </w:rPr>
        <w:t>bitstreams</w:t>
      </w:r>
      <w:proofErr w:type="spellEnd"/>
      <w:r>
        <w:rPr>
          <w:lang w:val="en-CA" w:eastAsia="ja-JP"/>
        </w:rPr>
        <w:t xml:space="preserve"> and positions combination do not achieve e</w:t>
      </w:r>
      <w:r>
        <w:rPr>
          <w:rFonts w:hint="eastAsia"/>
          <w:lang w:val="en-CA" w:eastAsia="ja-JP"/>
        </w:rPr>
        <w:t xml:space="preserve">xact match. </w:t>
      </w:r>
      <w:r w:rsidR="00A15E72">
        <w:rPr>
          <w:lang w:val="en-CA" w:eastAsia="ja-JP"/>
        </w:rPr>
        <w:t>Mismatch only happens in chroma samples.</w:t>
      </w:r>
      <w:bookmarkStart w:id="4" w:name="_GoBack"/>
      <w:bookmarkEnd w:id="4"/>
      <w:r w:rsidR="00A15E72">
        <w:rPr>
          <w:lang w:val="en-CA" w:eastAsia="ja-JP"/>
        </w:rPr>
        <w:t xml:space="preserve"> </w:t>
      </w:r>
      <w:r w:rsidR="006A5481">
        <w:rPr>
          <w:lang w:val="en-CA" w:eastAsia="ja-JP"/>
        </w:rPr>
        <w:t>The author asserts the effect of the bug is minor and this proposal with the test results still serve as a reference to measure the performance of other proposed tools in CE11.</w:t>
      </w:r>
    </w:p>
    <w:p w14:paraId="244FEE0D" w14:textId="41C57E46" w:rsidR="006A5481" w:rsidRDefault="006A5481" w:rsidP="006A5481">
      <w:pPr>
        <w:pStyle w:val="2"/>
        <w:rPr>
          <w:lang w:val="en-CA" w:eastAsia="ja-JP"/>
        </w:rPr>
      </w:pPr>
      <w:r>
        <w:rPr>
          <w:lang w:val="en-CA" w:eastAsia="ja-JP"/>
        </w:rPr>
        <w:t>Bitrate fluctuation</w:t>
      </w:r>
    </w:p>
    <w:p w14:paraId="508A2450" w14:textId="3693F738" w:rsidR="006A5481" w:rsidRDefault="006A5481" w:rsidP="006A5481">
      <w:pPr>
        <w:rPr>
          <w:lang w:val="en-CA" w:eastAsia="ja-JP"/>
        </w:rPr>
      </w:pPr>
      <w:r>
        <w:rPr>
          <w:rFonts w:hint="eastAsia"/>
          <w:lang w:val="en-CA" w:eastAsia="ja-JP"/>
        </w:rPr>
        <w:t xml:space="preserve">The average and standard </w:t>
      </w:r>
      <w:r>
        <w:rPr>
          <w:lang w:val="en-CA" w:eastAsia="ja-JP"/>
        </w:rPr>
        <w:t xml:space="preserve">deviation of bits and PSNR of </w:t>
      </w:r>
      <w:r w:rsidR="00DB0BF5">
        <w:rPr>
          <w:lang w:val="en-CA" w:eastAsia="ja-JP"/>
        </w:rPr>
        <w:t>access units</w:t>
      </w:r>
      <w:r>
        <w:rPr>
          <w:lang w:val="en-CA" w:eastAsia="ja-JP"/>
        </w:rPr>
        <w:t xml:space="preserve"> are measured for each bitstream. Please refer to the attached Excel sheets.</w:t>
      </w:r>
    </w:p>
    <w:p w14:paraId="6621F552" w14:textId="3572D5A4" w:rsidR="006A5481" w:rsidRDefault="00FE75A5" w:rsidP="00FE75A5">
      <w:pPr>
        <w:rPr>
          <w:lang w:val="en-CA" w:eastAsia="ja-JP"/>
        </w:rPr>
      </w:pPr>
      <w:r>
        <w:rPr>
          <w:lang w:val="en-CA" w:eastAsia="ja-JP"/>
        </w:rPr>
        <w:t xml:space="preserve">The author asserts that </w:t>
      </w:r>
      <w:r w:rsidR="00DB0BF5">
        <w:rPr>
          <w:lang w:val="en-CA" w:eastAsia="ja-JP"/>
        </w:rPr>
        <w:t xml:space="preserve">no additional bitrate fluctuation is introduced to the </w:t>
      </w:r>
      <w:proofErr w:type="spellStart"/>
      <w:r w:rsidR="00DB0BF5">
        <w:rPr>
          <w:lang w:val="en-CA" w:eastAsia="ja-JP"/>
        </w:rPr>
        <w:t>bitstreams</w:t>
      </w:r>
      <w:proofErr w:type="spellEnd"/>
      <w:r w:rsidR="00DB0BF5">
        <w:rPr>
          <w:lang w:val="en-CA" w:eastAsia="ja-JP"/>
        </w:rPr>
        <w:t xml:space="preserve"> in the access unit level, considering the similar values are detected from the anchor </w:t>
      </w:r>
      <w:proofErr w:type="spellStart"/>
      <w:r w:rsidR="00DB0BF5">
        <w:rPr>
          <w:lang w:val="en-CA" w:eastAsia="ja-JP"/>
        </w:rPr>
        <w:t>bitstreams</w:t>
      </w:r>
      <w:proofErr w:type="spellEnd"/>
      <w:r w:rsidR="00DB0BF5">
        <w:rPr>
          <w:lang w:val="en-CA" w:eastAsia="ja-JP"/>
        </w:rPr>
        <w:t>.</w:t>
      </w:r>
    </w:p>
    <w:p w14:paraId="117ABD90" w14:textId="1F51AD54" w:rsidR="00DB0BF5" w:rsidRDefault="00DB0BF5" w:rsidP="00DB0BF5">
      <w:pPr>
        <w:pStyle w:val="1"/>
        <w:rPr>
          <w:lang w:val="en-CA" w:eastAsia="ja-JP"/>
        </w:rPr>
      </w:pPr>
      <w:r>
        <w:rPr>
          <w:rFonts w:hint="eastAsia"/>
          <w:lang w:val="en-CA" w:eastAsia="ja-JP"/>
        </w:rPr>
        <w:t>Conclusion</w:t>
      </w:r>
    </w:p>
    <w:p w14:paraId="7E3125AC" w14:textId="77777777" w:rsidR="00DB0BF5" w:rsidRDefault="00DB0BF5" w:rsidP="00DB0BF5">
      <w:pPr>
        <w:rPr>
          <w:lang w:val="en-CA" w:eastAsia="ja-JP"/>
        </w:rPr>
      </w:pPr>
      <w:r>
        <w:rPr>
          <w:rFonts w:hint="eastAsia"/>
          <w:lang w:val="en-CA" w:eastAsia="ja-JP"/>
        </w:rPr>
        <w:t xml:space="preserve">This </w:t>
      </w:r>
      <w:r>
        <w:rPr>
          <w:lang w:val="en-CA" w:eastAsia="ja-JP"/>
        </w:rPr>
        <w:t>contribution presents a method to support gradual random access (GRA) by restriction to encoder operation.</w:t>
      </w:r>
    </w:p>
    <w:p w14:paraId="2E99EE84" w14:textId="77777777" w:rsidR="00DB0BF5" w:rsidRPr="00FB6BB0" w:rsidRDefault="00DB0BF5" w:rsidP="00DB0BF5">
      <w:pPr>
        <w:rPr>
          <w:lang w:val="en-CA" w:eastAsia="ja-JP"/>
        </w:rPr>
      </w:pPr>
      <w:r>
        <w:rPr>
          <w:lang w:val="en-CA" w:eastAsia="ja-JP"/>
        </w:rPr>
        <w:t>It is reported that the proposed method results in 19.13%/15.50%/17.61% Y/</w:t>
      </w:r>
      <w:proofErr w:type="spellStart"/>
      <w:r>
        <w:rPr>
          <w:lang w:val="en-CA" w:eastAsia="ja-JP"/>
        </w:rPr>
        <w:t>Cb</w:t>
      </w:r>
      <w:proofErr w:type="spellEnd"/>
      <w:r>
        <w:rPr>
          <w:lang w:val="en-CA" w:eastAsia="ja-JP"/>
        </w:rPr>
        <w:t>/Cr BD-rates increase with small encoding and decoding time changes for VTM-5.0 low-delay B condition with CE11 specific setting.</w:t>
      </w:r>
    </w:p>
    <w:p w14:paraId="2CA08DB4" w14:textId="77777777" w:rsidR="00743492" w:rsidRDefault="00743492" w:rsidP="00743492">
      <w:pPr>
        <w:pStyle w:val="1"/>
        <w:tabs>
          <w:tab w:val="num" w:pos="0"/>
        </w:tabs>
        <w:suppressAutoHyphens/>
        <w:autoSpaceDN/>
        <w:adjustRightInd/>
        <w:ind w:left="432" w:hanging="432"/>
        <w:jc w:val="left"/>
      </w:pPr>
      <w:r>
        <w:rPr>
          <w:lang w:val="en-CA"/>
        </w:rPr>
        <w:t>References</w:t>
      </w:r>
    </w:p>
    <w:p w14:paraId="2588B64F" w14:textId="05969532" w:rsidR="00743492" w:rsidRDefault="00743492" w:rsidP="00743492">
      <w:pPr>
        <w:rPr>
          <w:lang w:val="en-CA"/>
        </w:rPr>
      </w:pPr>
      <w:r>
        <w:rPr>
          <w:rFonts w:hint="eastAsia"/>
          <w:lang w:eastAsia="ja-JP"/>
        </w:rPr>
        <w:t>[1</w:t>
      </w:r>
      <w:r>
        <w:rPr>
          <w:lang w:eastAsia="ja-JP"/>
        </w:rPr>
        <w:t xml:space="preserve">] </w:t>
      </w:r>
      <w:proofErr w:type="spellStart"/>
      <w:proofErr w:type="gramStart"/>
      <w:r>
        <w:rPr>
          <w:lang w:eastAsia="ja-JP"/>
        </w:rPr>
        <w:t>K.Kazui</w:t>
      </w:r>
      <w:proofErr w:type="spellEnd"/>
      <w:proofErr w:type="gramEnd"/>
      <w:r>
        <w:rPr>
          <w:lang w:eastAsia="ja-JP"/>
        </w:rPr>
        <w:t>, “</w:t>
      </w:r>
      <w:r w:rsidRPr="00743492">
        <w:rPr>
          <w:rFonts w:hint="eastAsia"/>
          <w:szCs w:val="22"/>
          <w:lang w:val="en-CA" w:eastAsia="ja-JP"/>
        </w:rPr>
        <w:t>Revised</w:t>
      </w:r>
      <w:r w:rsidRPr="00743492">
        <w:rPr>
          <w:szCs w:val="22"/>
          <w:lang w:val="en-CA" w:eastAsia="ja-JP"/>
        </w:rPr>
        <w:t xml:space="preserve"> software for ultra low-latency encoding</w:t>
      </w:r>
      <w:r>
        <w:rPr>
          <w:lang w:eastAsia="ja-JP"/>
        </w:rPr>
        <w:t>”, JVET-N0080</w:t>
      </w:r>
      <w:r>
        <w:t xml:space="preserve">, </w:t>
      </w:r>
      <w:r>
        <w:rPr>
          <w:lang w:val="en-CA"/>
        </w:rPr>
        <w:t>March 2019</w:t>
      </w:r>
    </w:p>
    <w:p w14:paraId="7CE655DC" w14:textId="0E8DB9DB" w:rsidR="00743492" w:rsidRDefault="00743492" w:rsidP="00743492">
      <w:pPr>
        <w:rPr>
          <w:lang w:eastAsia="ja-JP"/>
        </w:rPr>
      </w:pPr>
      <w:r>
        <w:rPr>
          <w:rFonts w:hint="eastAsia"/>
          <w:lang w:eastAsia="ja-JP"/>
        </w:rPr>
        <w:t xml:space="preserve">[2] VTM-5.0, </w:t>
      </w:r>
      <w:r w:rsidRPr="00743492">
        <w:rPr>
          <w:lang w:eastAsia="ja-JP"/>
        </w:rPr>
        <w:t xml:space="preserve">available at </w:t>
      </w:r>
      <w:hyperlink r:id="rId15" w:history="1">
        <w:r w:rsidRPr="00271962">
          <w:rPr>
            <w:rStyle w:val="a6"/>
            <w:lang w:eastAsia="ja-JP"/>
          </w:rPr>
          <w:t>https://vcgit.hhi.fraunhofer.de/jvet/VVCSoftware_VTM</w:t>
        </w:r>
      </w:hyperlink>
    </w:p>
    <w:p w14:paraId="11D8BE81" w14:textId="7943A0C2" w:rsidR="00743492" w:rsidRDefault="00743492" w:rsidP="00743492">
      <w:pPr>
        <w:rPr>
          <w:lang w:val="en-CA"/>
        </w:rPr>
      </w:pPr>
      <w:r>
        <w:rPr>
          <w:lang w:eastAsia="ja-JP"/>
        </w:rPr>
        <w:t xml:space="preserve">[3] </w:t>
      </w:r>
      <w:r w:rsidRPr="00743492">
        <w:rPr>
          <w:lang w:eastAsia="ja-JP"/>
        </w:rPr>
        <w:t>“JVET common test conditions and software referen</w:t>
      </w:r>
      <w:r>
        <w:rPr>
          <w:lang w:eastAsia="ja-JP"/>
        </w:rPr>
        <w:t>ce configurations for SDR video</w:t>
      </w:r>
      <w:r w:rsidRPr="00743492">
        <w:rPr>
          <w:lang w:eastAsia="ja-JP"/>
        </w:rPr>
        <w:t>”</w:t>
      </w:r>
      <w:r>
        <w:rPr>
          <w:lang w:eastAsia="ja-JP"/>
        </w:rPr>
        <w:t>,</w:t>
      </w:r>
      <w:r w:rsidRPr="00743492">
        <w:rPr>
          <w:lang w:eastAsia="ja-JP"/>
        </w:rPr>
        <w:t xml:space="preserve"> JVET-</w:t>
      </w:r>
      <w:r>
        <w:rPr>
          <w:lang w:eastAsia="ja-JP"/>
        </w:rPr>
        <w:t>N1010,</w:t>
      </w:r>
      <w:r>
        <w:t xml:space="preserve"> </w:t>
      </w:r>
      <w:r>
        <w:rPr>
          <w:lang w:val="en-CA"/>
        </w:rPr>
        <w:t>March 2019</w:t>
      </w:r>
    </w:p>
    <w:p w14:paraId="2FFE96A1" w14:textId="7446D853" w:rsidR="00743492" w:rsidRDefault="00743492" w:rsidP="00743492">
      <w:pPr>
        <w:rPr>
          <w:lang w:eastAsia="ja-JP"/>
        </w:rPr>
      </w:pPr>
      <w:r>
        <w:rPr>
          <w:lang w:val="en-CA"/>
        </w:rPr>
        <w:t>[4] “</w:t>
      </w:r>
      <w:r w:rsidRPr="00743492">
        <w:rPr>
          <w:lang w:val="en-CA"/>
        </w:rPr>
        <w:t>Description of Core Experiment 11 (CE11): Gradual random access</w:t>
      </w:r>
      <w:r>
        <w:rPr>
          <w:lang w:val="en-CA"/>
        </w:rPr>
        <w:t>”, JVET-N1031, March 2019</w:t>
      </w:r>
    </w:p>
    <w:p w14:paraId="670F900F" w14:textId="77777777" w:rsidR="00743492" w:rsidRPr="005B217D" w:rsidRDefault="00743492"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23F8FF18" w14:textId="77777777" w:rsidR="00743492" w:rsidRPr="005B217D" w:rsidRDefault="00743492" w:rsidP="00743492">
      <w:pPr>
        <w:rPr>
          <w:szCs w:val="22"/>
          <w:lang w:val="en-CA"/>
        </w:rPr>
      </w:pPr>
      <w:r>
        <w:rPr>
          <w:b/>
          <w:szCs w:val="22"/>
          <w:lang w:val="en-CA"/>
        </w:rPr>
        <w:t>Fujitsu Limited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743492" w:rsidRDefault="007F1F8B" w:rsidP="00743492">
      <w:pPr>
        <w:rPr>
          <w:szCs w:val="22"/>
          <w:lang w:val="en-CA"/>
        </w:rPr>
      </w:pPr>
    </w:p>
    <w:sectPr w:rsidR="007F1F8B" w:rsidRPr="00743492"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E3E5C1" w14:textId="77777777" w:rsidR="00237AAD" w:rsidRDefault="00237AAD">
      <w:r>
        <w:separator/>
      </w:r>
    </w:p>
  </w:endnote>
  <w:endnote w:type="continuationSeparator" w:id="0">
    <w:p w14:paraId="4D3CB912" w14:textId="77777777" w:rsidR="00237AAD" w:rsidRDefault="00237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UI">
    <w:panose1 w:val="020B0604030504040204"/>
    <w:charset w:val="80"/>
    <w:family w:val="modern"/>
    <w:pitch w:val="variable"/>
    <w:sig w:usb0="E00002FF" w:usb1="6AC7FFFF"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CBC42D1" w:rsidR="00964110" w:rsidRPr="00C00DDE" w:rsidRDefault="0096411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15E72">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53EC0">
      <w:rPr>
        <w:rStyle w:val="a5"/>
        <w:noProof/>
      </w:rPr>
      <w:t>2019-06-17</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6B6766" w14:textId="77777777" w:rsidR="00237AAD" w:rsidRDefault="00237AAD">
      <w:r>
        <w:separator/>
      </w:r>
    </w:p>
  </w:footnote>
  <w:footnote w:type="continuationSeparator" w:id="0">
    <w:p w14:paraId="3A1806CD" w14:textId="77777777" w:rsidR="00237AAD" w:rsidRDefault="00237A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C0526FD"/>
    <w:multiLevelType w:val="hybridMultilevel"/>
    <w:tmpl w:val="040EFF34"/>
    <w:lvl w:ilvl="0" w:tplc="2D22DF8E">
      <w:start w:val="1"/>
      <w:numFmt w:val="bullet"/>
      <w:lvlText w:val="–"/>
      <w:lvlJc w:val="left"/>
      <w:pPr>
        <w:ind w:left="420" w:hanging="420"/>
      </w:pPr>
      <w:rPr>
        <w:rFonts w:ascii="Meiryo UI" w:eastAsia="Meiryo UI" w:hAnsi="Meiryo U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4F7A"/>
    <w:rsid w:val="00042C5C"/>
    <w:rsid w:val="000458BC"/>
    <w:rsid w:val="00045C41"/>
    <w:rsid w:val="00046C03"/>
    <w:rsid w:val="00061831"/>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2553"/>
    <w:rsid w:val="00155526"/>
    <w:rsid w:val="00171371"/>
    <w:rsid w:val="00175A24"/>
    <w:rsid w:val="00187E58"/>
    <w:rsid w:val="001A297E"/>
    <w:rsid w:val="001A368E"/>
    <w:rsid w:val="001A7329"/>
    <w:rsid w:val="001A792F"/>
    <w:rsid w:val="001B21F4"/>
    <w:rsid w:val="001B4E28"/>
    <w:rsid w:val="001C3525"/>
    <w:rsid w:val="001C3AFB"/>
    <w:rsid w:val="001D1BD2"/>
    <w:rsid w:val="001E0248"/>
    <w:rsid w:val="001E02BE"/>
    <w:rsid w:val="001E3B37"/>
    <w:rsid w:val="001F2594"/>
    <w:rsid w:val="002016AA"/>
    <w:rsid w:val="002055A6"/>
    <w:rsid w:val="00206460"/>
    <w:rsid w:val="002069B4"/>
    <w:rsid w:val="00215DFC"/>
    <w:rsid w:val="002212DF"/>
    <w:rsid w:val="00222CD4"/>
    <w:rsid w:val="00225016"/>
    <w:rsid w:val="002253CA"/>
    <w:rsid w:val="002264A6"/>
    <w:rsid w:val="00227BA7"/>
    <w:rsid w:val="0023011C"/>
    <w:rsid w:val="002375C1"/>
    <w:rsid w:val="00237AAD"/>
    <w:rsid w:val="00252880"/>
    <w:rsid w:val="00263398"/>
    <w:rsid w:val="00263B99"/>
    <w:rsid w:val="00266F06"/>
    <w:rsid w:val="00275BCF"/>
    <w:rsid w:val="00291E36"/>
    <w:rsid w:val="00292257"/>
    <w:rsid w:val="002A54E0"/>
    <w:rsid w:val="002B1595"/>
    <w:rsid w:val="002B191D"/>
    <w:rsid w:val="002B2E83"/>
    <w:rsid w:val="002D0AF6"/>
    <w:rsid w:val="002F164D"/>
    <w:rsid w:val="002F3BCC"/>
    <w:rsid w:val="003021BC"/>
    <w:rsid w:val="00306206"/>
    <w:rsid w:val="00317D85"/>
    <w:rsid w:val="00327C56"/>
    <w:rsid w:val="003315A1"/>
    <w:rsid w:val="00334E67"/>
    <w:rsid w:val="003373EC"/>
    <w:rsid w:val="00342FF4"/>
    <w:rsid w:val="00344E5A"/>
    <w:rsid w:val="00346148"/>
    <w:rsid w:val="00353EC0"/>
    <w:rsid w:val="003541E8"/>
    <w:rsid w:val="003669EA"/>
    <w:rsid w:val="003706CC"/>
    <w:rsid w:val="003775F0"/>
    <w:rsid w:val="00377710"/>
    <w:rsid w:val="003A2D8E"/>
    <w:rsid w:val="003A7CE6"/>
    <w:rsid w:val="003C20E4"/>
    <w:rsid w:val="003D6342"/>
    <w:rsid w:val="003D6EB5"/>
    <w:rsid w:val="003D7CAF"/>
    <w:rsid w:val="003E6F90"/>
    <w:rsid w:val="003E73ED"/>
    <w:rsid w:val="003F5D0F"/>
    <w:rsid w:val="00414101"/>
    <w:rsid w:val="004219CF"/>
    <w:rsid w:val="004234F0"/>
    <w:rsid w:val="00433DDB"/>
    <w:rsid w:val="0043420C"/>
    <w:rsid w:val="00435A29"/>
    <w:rsid w:val="00437619"/>
    <w:rsid w:val="00465A1E"/>
    <w:rsid w:val="0049445A"/>
    <w:rsid w:val="004A2A63"/>
    <w:rsid w:val="004A5949"/>
    <w:rsid w:val="004B210C"/>
    <w:rsid w:val="004D405F"/>
    <w:rsid w:val="004E4F4F"/>
    <w:rsid w:val="004E6789"/>
    <w:rsid w:val="004F61E3"/>
    <w:rsid w:val="00502E10"/>
    <w:rsid w:val="0051015C"/>
    <w:rsid w:val="00516CF1"/>
    <w:rsid w:val="005277AF"/>
    <w:rsid w:val="00531AE9"/>
    <w:rsid w:val="00536188"/>
    <w:rsid w:val="00550A66"/>
    <w:rsid w:val="00567EC7"/>
    <w:rsid w:val="00570013"/>
    <w:rsid w:val="005753EC"/>
    <w:rsid w:val="005801A2"/>
    <w:rsid w:val="005952A5"/>
    <w:rsid w:val="005A33A1"/>
    <w:rsid w:val="005B217D"/>
    <w:rsid w:val="005C385F"/>
    <w:rsid w:val="005D59FA"/>
    <w:rsid w:val="005E1AC6"/>
    <w:rsid w:val="005E3F2B"/>
    <w:rsid w:val="005F6F1B"/>
    <w:rsid w:val="00615995"/>
    <w:rsid w:val="00616155"/>
    <w:rsid w:val="00624B33"/>
    <w:rsid w:val="0063041A"/>
    <w:rsid w:val="00630AA2"/>
    <w:rsid w:val="00632255"/>
    <w:rsid w:val="00646707"/>
    <w:rsid w:val="00657F7E"/>
    <w:rsid w:val="00662E58"/>
    <w:rsid w:val="006637F2"/>
    <w:rsid w:val="006642A5"/>
    <w:rsid w:val="00664DCF"/>
    <w:rsid w:val="006A5481"/>
    <w:rsid w:val="006C5D39"/>
    <w:rsid w:val="006D6D9B"/>
    <w:rsid w:val="006E2810"/>
    <w:rsid w:val="006E5417"/>
    <w:rsid w:val="006F0794"/>
    <w:rsid w:val="006F7528"/>
    <w:rsid w:val="007023DE"/>
    <w:rsid w:val="00712F60"/>
    <w:rsid w:val="00720E3B"/>
    <w:rsid w:val="0073303F"/>
    <w:rsid w:val="00743492"/>
    <w:rsid w:val="0074393F"/>
    <w:rsid w:val="00745F6B"/>
    <w:rsid w:val="0075175B"/>
    <w:rsid w:val="0075585E"/>
    <w:rsid w:val="00770571"/>
    <w:rsid w:val="007768FF"/>
    <w:rsid w:val="007824D3"/>
    <w:rsid w:val="00796EE3"/>
    <w:rsid w:val="007A525F"/>
    <w:rsid w:val="007A6926"/>
    <w:rsid w:val="007A7D29"/>
    <w:rsid w:val="007B00BB"/>
    <w:rsid w:val="007B4AB8"/>
    <w:rsid w:val="007D1181"/>
    <w:rsid w:val="007E01A3"/>
    <w:rsid w:val="007F1F8B"/>
    <w:rsid w:val="007F67A1"/>
    <w:rsid w:val="00811C05"/>
    <w:rsid w:val="008206C8"/>
    <w:rsid w:val="00826C78"/>
    <w:rsid w:val="00835B0A"/>
    <w:rsid w:val="0086387C"/>
    <w:rsid w:val="00874A6C"/>
    <w:rsid w:val="00876C65"/>
    <w:rsid w:val="00882F72"/>
    <w:rsid w:val="0088390D"/>
    <w:rsid w:val="008A4B4C"/>
    <w:rsid w:val="008C239F"/>
    <w:rsid w:val="008E480C"/>
    <w:rsid w:val="00907757"/>
    <w:rsid w:val="009212B0"/>
    <w:rsid w:val="00921FA1"/>
    <w:rsid w:val="009234A5"/>
    <w:rsid w:val="00930117"/>
    <w:rsid w:val="00933453"/>
    <w:rsid w:val="009336F7"/>
    <w:rsid w:val="0093636C"/>
    <w:rsid w:val="009374A7"/>
    <w:rsid w:val="00955F6D"/>
    <w:rsid w:val="00964110"/>
    <w:rsid w:val="00975401"/>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15E72"/>
    <w:rsid w:val="00A46843"/>
    <w:rsid w:val="00A56996"/>
    <w:rsid w:val="00A56B97"/>
    <w:rsid w:val="00A6093D"/>
    <w:rsid w:val="00A767DC"/>
    <w:rsid w:val="00A76A6D"/>
    <w:rsid w:val="00A83253"/>
    <w:rsid w:val="00A84FE4"/>
    <w:rsid w:val="00A8679A"/>
    <w:rsid w:val="00AA6E84"/>
    <w:rsid w:val="00AB1A1C"/>
    <w:rsid w:val="00AD05A8"/>
    <w:rsid w:val="00AE341B"/>
    <w:rsid w:val="00AE614D"/>
    <w:rsid w:val="00B01905"/>
    <w:rsid w:val="00B07CA7"/>
    <w:rsid w:val="00B1279A"/>
    <w:rsid w:val="00B2401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E0D52"/>
    <w:rsid w:val="00C00DDE"/>
    <w:rsid w:val="00C04F43"/>
    <w:rsid w:val="00C0609D"/>
    <w:rsid w:val="00C115AB"/>
    <w:rsid w:val="00C26160"/>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776A"/>
    <w:rsid w:val="00D446EC"/>
    <w:rsid w:val="00D51BF0"/>
    <w:rsid w:val="00D531DB"/>
    <w:rsid w:val="00D55942"/>
    <w:rsid w:val="00D807BF"/>
    <w:rsid w:val="00D82FCC"/>
    <w:rsid w:val="00DA17FC"/>
    <w:rsid w:val="00DA7887"/>
    <w:rsid w:val="00DB0BF5"/>
    <w:rsid w:val="00DB2C26"/>
    <w:rsid w:val="00DB4E9B"/>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14B47"/>
    <w:rsid w:val="00F23641"/>
    <w:rsid w:val="00F2488D"/>
    <w:rsid w:val="00F557E2"/>
    <w:rsid w:val="00F601A0"/>
    <w:rsid w:val="00F6254D"/>
    <w:rsid w:val="00F712E9"/>
    <w:rsid w:val="00F719B4"/>
    <w:rsid w:val="00F73032"/>
    <w:rsid w:val="00F777D9"/>
    <w:rsid w:val="00F848FC"/>
    <w:rsid w:val="00F906F6"/>
    <w:rsid w:val="00F9282A"/>
    <w:rsid w:val="00F96BAD"/>
    <w:rsid w:val="00FA139D"/>
    <w:rsid w:val="00FA60F5"/>
    <w:rsid w:val="00FB0E84"/>
    <w:rsid w:val="00FB6BB0"/>
    <w:rsid w:val="00FC2405"/>
    <w:rsid w:val="00FD01C2"/>
    <w:rsid w:val="00FE4716"/>
    <w:rsid w:val="00FE595C"/>
    <w:rsid w:val="00FE75A5"/>
    <w:rsid w:val="00FF0CE3"/>
    <w:rsid w:val="00FF0FEB"/>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basedOn w:val="a"/>
    <w:next w:val="a"/>
    <w:unhideWhenUsed/>
    <w:qFormat/>
    <w:rsid w:val="005277AF"/>
    <w:rPr>
      <w:b/>
      <w:bCs/>
      <w:sz w:val="21"/>
      <w:szCs w:val="21"/>
    </w:rPr>
  </w:style>
  <w:style w:type="table" w:styleId="ac">
    <w:name w:val="Table Grid"/>
    <w:basedOn w:val="a1"/>
    <w:rsid w:val="00826C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2016AA"/>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87416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1.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5" Type="http://schemas.openxmlformats.org/officeDocument/2006/relationships/webSettings" Target="webSettings.xml"/><Relationship Id="rId15" Type="http://schemas.openxmlformats.org/officeDocument/2006/relationships/hyperlink" Target="https://vcgit.hhi.fraunhofer.de/jvet/VVCSoftware_VTM" TargetMode="Externa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cgit.hhi.fraunhofer.de/jvet-n-ce11/VVCSoftware_VTM/tree/CE1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6313DB-800A-479D-8528-790FE27FD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404</TotalTime>
  <Pages>4</Pages>
  <Words>1341</Words>
  <Characters>7649</Characters>
  <Application>Microsoft Office Word</Application>
  <DocSecurity>0</DocSecurity>
  <Lines>63</Lines>
  <Paragraphs>17</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8973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Kazui, Kimihiko/数井 君彦</cp:lastModifiedBy>
  <cp:revision>34</cp:revision>
  <cp:lastPrinted>1900-01-01T08:00:00Z</cp:lastPrinted>
  <dcterms:created xsi:type="dcterms:W3CDTF">2019-04-11T19:57:00Z</dcterms:created>
  <dcterms:modified xsi:type="dcterms:W3CDTF">2019-06-18T00:40:00Z</dcterms:modified>
</cp:coreProperties>
</file>