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p w14:paraId="18E03134" w14:textId="2BD803A2" w:rsidR="006C5D39" w:rsidRPr="00523DE2" w:rsidRDefault="00FD7B55" w:rsidP="00C97D78">
            <w:pPr>
              <w:tabs>
                <w:tab w:val="left" w:pos="7200"/>
              </w:tabs>
              <w:spacing w:before="0"/>
              <w:rPr>
                <w:b/>
                <w:szCs w:val="22"/>
              </w:rPr>
            </w:pPr>
            <w:r w:rsidRPr="00396EAA">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7F542C52" w:rsidR="00E61DAC" w:rsidRPr="00523DE2" w:rsidRDefault="00AE10B3" w:rsidP="00F712E9">
            <w:pPr>
              <w:tabs>
                <w:tab w:val="left" w:pos="7200"/>
              </w:tabs>
              <w:spacing w:before="0"/>
              <w:rPr>
                <w:b/>
                <w:szCs w:val="22"/>
              </w:rPr>
            </w:pPr>
            <w:r w:rsidRPr="00396EAA">
              <w:t xml:space="preserve">15th Meeting: </w:t>
            </w:r>
            <w:r w:rsidRPr="00523DE2">
              <w:t>Gothenburg, SE, 3–12 July 2019</w:t>
            </w:r>
          </w:p>
        </w:tc>
        <w:tc>
          <w:tcPr>
            <w:tcW w:w="3168" w:type="dxa"/>
          </w:tcPr>
          <w:p w14:paraId="59B7E346" w14:textId="5B354ADC"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AE10B3" w:rsidRPr="00523DE2">
              <w:t>O0003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57676B18" w:rsidR="00E61DAC" w:rsidRPr="00523DE2" w:rsidRDefault="00910EB8" w:rsidP="00910EB8">
            <w:pPr>
              <w:spacing w:before="60" w:after="60"/>
              <w:rPr>
                <w:szCs w:val="22"/>
              </w:rPr>
            </w:pPr>
            <w:r w:rsidRPr="00523DE2">
              <w:rPr>
                <w:szCs w:val="22"/>
              </w:rPr>
              <w:t>Frank Bossen</w:t>
            </w:r>
            <w:r w:rsidRPr="00523DE2">
              <w:rPr>
                <w:szCs w:val="22"/>
              </w:rPr>
              <w:br/>
            </w:r>
            <w:r w:rsidR="005F5FFF" w:rsidRPr="00523DE2">
              <w:rPr>
                <w:szCs w:val="22"/>
              </w:rPr>
              <w:t>Xiang Li</w:t>
            </w:r>
            <w:r w:rsidR="005F5FFF" w:rsidRPr="00523DE2">
              <w:rPr>
                <w:szCs w:val="22"/>
              </w:rPr>
              <w:br/>
            </w:r>
            <w:r w:rsidR="005F5FFF" w:rsidRPr="00523DE2">
              <w:t>Karsten Suehring</w:t>
            </w:r>
            <w:r w:rsidR="00057DE0" w:rsidRPr="00523DE2">
              <w:br/>
              <w:t>Andrey Norkin</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6D80D1E2" w:rsidR="00E61DAC" w:rsidRPr="00523DE2" w:rsidRDefault="00907B60" w:rsidP="00B65D0C">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B65D0C" w:rsidRPr="00523DE2">
              <w:br/>
            </w:r>
            <w:hyperlink r:id="rId12" w:history="1">
              <w:r w:rsidR="00B65D0C" w:rsidRPr="00523DE2">
                <w:rPr>
                  <w:rStyle w:val="Hyperlink"/>
                </w:rPr>
                <w:t>anorkin@netflix.com</w:t>
              </w:r>
            </w:hyperlink>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71191D29" w:rsidR="005F5FFF" w:rsidRPr="00523DE2" w:rsidRDefault="005F5FFF" w:rsidP="005F5FFF">
      <w:pPr>
        <w:rPr>
          <w:szCs w:val="22"/>
        </w:rPr>
      </w:pPr>
      <w:r w:rsidRPr="00523DE2">
        <w:rPr>
          <w:szCs w:val="22"/>
        </w:rPr>
        <w:t xml:space="preserve">This report </w:t>
      </w:r>
      <w:proofErr w:type="spellStart"/>
      <w:r w:rsidRPr="00523DE2">
        <w:rPr>
          <w:szCs w:val="22"/>
        </w:rPr>
        <w:t>summarises</w:t>
      </w:r>
      <w:proofErr w:type="spellEnd"/>
      <w:r w:rsidRPr="00523DE2">
        <w:rPr>
          <w:szCs w:val="22"/>
        </w:rPr>
        <w:t xml:space="preserve"> 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AE10B3" w:rsidRPr="00523DE2">
        <w:rPr>
          <w:szCs w:val="22"/>
        </w:rPr>
        <w:t>14</w:t>
      </w:r>
      <w:r w:rsidR="00AE10B3" w:rsidRPr="00523DE2">
        <w:rPr>
          <w:szCs w:val="22"/>
          <w:vertAlign w:val="superscript"/>
        </w:rPr>
        <w:t>th</w:t>
      </w:r>
      <w:r w:rsidR="00AE10B3" w:rsidRPr="00523DE2">
        <w:rPr>
          <w:szCs w:val="22"/>
        </w:rPr>
        <w:t xml:space="preserve"> </w:t>
      </w:r>
      <w:r w:rsidR="00910EB8" w:rsidRPr="00523DE2">
        <w:rPr>
          <w:szCs w:val="22"/>
        </w:rPr>
        <w:t xml:space="preserve">and </w:t>
      </w:r>
      <w:r w:rsidR="00AE10B3" w:rsidRPr="00523DE2">
        <w:rPr>
          <w:szCs w:val="22"/>
        </w:rPr>
        <w:t>15</w:t>
      </w:r>
      <w:r w:rsidR="00AE10B3" w:rsidRPr="00523DE2">
        <w:rPr>
          <w:szCs w:val="22"/>
          <w:vertAlign w:val="superscript"/>
        </w:rPr>
        <w:t>th</w:t>
      </w:r>
      <w:r w:rsidR="00AE10B3"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3835A485"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Perform tests of VTM </w:t>
      </w:r>
      <w:r w:rsidR="00AE10B3" w:rsidRPr="00523DE2">
        <w:t xml:space="preserve">5 </w:t>
      </w:r>
      <w:proofErr w:type="spellStart"/>
      <w:r w:rsidRPr="00523DE2">
        <w:t>behaviour</w:t>
      </w:r>
      <w:proofErr w:type="spellEnd"/>
      <w:r w:rsidRPr="00523DE2">
        <w:t xml:space="preserve"> relative to HEVC and VTM </w:t>
      </w:r>
      <w:r w:rsidR="00AE10B3" w:rsidRPr="00523DE2">
        <w:t xml:space="preserve">4 </w:t>
      </w:r>
      <w:r w:rsidRPr="00523DE2">
        <w:t>using the VTM common test conditions and the multi-resolution streaming test conditions described in JVET-</w:t>
      </w:r>
      <w:r w:rsidR="00AE10B3" w:rsidRPr="00523DE2">
        <w:t>N0446</w:t>
      </w:r>
      <w:r w:rsidRPr="00523DE2">
        <w:t>.</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161ECD20"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AE10B3" w:rsidRPr="00523DE2">
        <w:t>4</w:t>
      </w:r>
      <w:r w:rsidRPr="00523DE2">
        <w:t>.</w:t>
      </w:r>
      <w:r w:rsidR="00057DE0" w:rsidRPr="00523DE2">
        <w:t xml:space="preserve">2 </w:t>
      </w:r>
      <w:r w:rsidR="00DC06AF" w:rsidRPr="00523DE2">
        <w:t xml:space="preserve">was tagged on </w:t>
      </w:r>
      <w:r w:rsidR="00AE10B3" w:rsidRPr="00523DE2">
        <w:t>Apr</w:t>
      </w:r>
      <w:r w:rsidR="00057DE0" w:rsidRPr="00523DE2">
        <w:t xml:space="preserve">. 1., VTM </w:t>
      </w:r>
      <w:r w:rsidR="00AE10B3" w:rsidRPr="00523DE2">
        <w:t>5</w:t>
      </w:r>
      <w:r w:rsidR="00057DE0" w:rsidRPr="00523DE2">
        <w:t xml:space="preserve">.0 on </w:t>
      </w:r>
      <w:r w:rsidR="00AE10B3" w:rsidRPr="00523DE2">
        <w:t>May</w:t>
      </w:r>
      <w:r w:rsidR="00DC06AF" w:rsidRPr="00523DE2">
        <w:t xml:space="preserve"> </w:t>
      </w:r>
      <w:r w:rsidR="00AE10B3" w:rsidRPr="00523DE2">
        <w:t>7</w:t>
      </w:r>
      <w:r w:rsidR="00057DE0" w:rsidRPr="00523DE2">
        <w:t>.</w:t>
      </w:r>
      <w:r w:rsidR="00DC06AF" w:rsidRPr="00523DE2">
        <w:t xml:space="preserve"> VTM </w:t>
      </w:r>
      <w:r w:rsidR="00AE10B3" w:rsidRPr="00523DE2">
        <w:t>5</w:t>
      </w:r>
      <w:r w:rsidR="00DC06AF" w:rsidRPr="00523DE2">
        <w:t xml:space="preserve">.1 is expected during the </w:t>
      </w:r>
      <w:r w:rsidR="00AE10B3" w:rsidRPr="00523DE2">
        <w:t xml:space="preserve">15th </w:t>
      </w:r>
      <w:r w:rsidR="00DC06AF" w:rsidRPr="00523DE2">
        <w:t>JVET meeting.</w:t>
      </w:r>
    </w:p>
    <w:p w14:paraId="18D95316" w14:textId="77B64581" w:rsidR="00910EB8" w:rsidRPr="00523DE2" w:rsidRDefault="00DC06AF" w:rsidP="00910EB8">
      <w:pPr>
        <w:tabs>
          <w:tab w:val="clear" w:pos="1800"/>
          <w:tab w:val="clear" w:pos="2160"/>
          <w:tab w:val="clear" w:pos="2520"/>
          <w:tab w:val="clear" w:pos="2880"/>
          <w:tab w:val="clear" w:pos="3240"/>
          <w:tab w:val="clear" w:pos="3600"/>
          <w:tab w:val="clear" w:pos="3960"/>
          <w:tab w:val="clear" w:pos="4320"/>
        </w:tabs>
        <w:jc w:val="left"/>
      </w:pPr>
      <w:r w:rsidRPr="00523DE2">
        <w:t>F</w:t>
      </w:r>
      <w:r w:rsidR="00391E4A" w:rsidRPr="00523DE2">
        <w:t xml:space="preserve">or core experiments (CEs) </w:t>
      </w:r>
      <w:r w:rsidRPr="00523DE2">
        <w:t xml:space="preserve">the same development workflow </w:t>
      </w:r>
      <w:r w:rsidR="00391E4A" w:rsidRPr="00523DE2">
        <w:t xml:space="preserve">was </w:t>
      </w:r>
      <w:r w:rsidRPr="00523DE2">
        <w:t>followed as for the last meeting</w:t>
      </w:r>
      <w:r w:rsidR="00D37D19" w:rsidRPr="00523DE2">
        <w:t>.</w:t>
      </w:r>
    </w:p>
    <w:p w14:paraId="67B7E839" w14:textId="67216343"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907B60"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907B60" w:rsidP="008365D6">
      <w:pPr>
        <w:tabs>
          <w:tab w:val="clear" w:pos="1800"/>
          <w:tab w:val="clear" w:pos="2160"/>
          <w:tab w:val="clear" w:pos="2520"/>
          <w:tab w:val="clear" w:pos="2880"/>
          <w:tab w:val="clear" w:pos="3240"/>
          <w:tab w:val="clear" w:pos="3600"/>
          <w:tab w:val="clear" w:pos="3960"/>
          <w:tab w:val="clear" w:pos="4320"/>
        </w:tabs>
        <w:jc w:val="left"/>
      </w:pPr>
      <w:hyperlink r:id="rId14"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lastRenderedPageBreak/>
        <w:t>The VTM software can be found at</w:t>
      </w:r>
    </w:p>
    <w:p w14:paraId="7EE21A3B" w14:textId="3930E02B" w:rsidR="00D37D19" w:rsidRPr="00523DE2" w:rsidRDefault="00907B60"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5"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7A08811" w14:textId="7070D996" w:rsidR="00057DE0" w:rsidRPr="00523DE2" w:rsidRDefault="00057DE0"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AE10B3" w:rsidRPr="00523DE2">
        <w:t>4</w:t>
      </w:r>
      <w:r w:rsidRPr="00523DE2">
        <w:t xml:space="preserve">.2 was tagged on </w:t>
      </w:r>
      <w:r w:rsidR="00AE10B3" w:rsidRPr="00523DE2">
        <w:t xml:space="preserve">Apr. </w:t>
      </w:r>
      <w:r w:rsidRPr="00523DE2">
        <w:t>1, 2019.</w:t>
      </w:r>
    </w:p>
    <w:p w14:paraId="6965495B" w14:textId="34583060" w:rsidR="00057DE0" w:rsidRPr="00523DE2" w:rsidRDefault="00057DE0" w:rsidP="00523DE2">
      <w:pPr>
        <w:tabs>
          <w:tab w:val="clear" w:pos="1800"/>
          <w:tab w:val="clear" w:pos="2160"/>
          <w:tab w:val="clear" w:pos="2520"/>
          <w:tab w:val="clear" w:pos="2880"/>
          <w:tab w:val="clear" w:pos="3240"/>
          <w:tab w:val="clear" w:pos="3600"/>
          <w:tab w:val="clear" w:pos="3960"/>
          <w:tab w:val="clear" w:pos="4320"/>
        </w:tabs>
        <w:jc w:val="left"/>
      </w:pPr>
      <w:r w:rsidRPr="00523DE2">
        <w:t>Changes relate</w:t>
      </w:r>
      <w:r w:rsidR="00AE10B3" w:rsidRPr="00523DE2">
        <w:t>d</w:t>
      </w:r>
      <w:r w:rsidRPr="00523DE2">
        <w:t xml:space="preserve"> to VTM </w:t>
      </w:r>
      <w:r w:rsidR="00AE10B3" w:rsidRPr="00523DE2">
        <w:t>4</w:t>
      </w:r>
      <w:r w:rsidRPr="00523DE2">
        <w:t>.1 include:</w:t>
      </w:r>
    </w:p>
    <w:p w14:paraId="0584DA84" w14:textId="3644A778" w:rsidR="009E5B1F" w:rsidRPr="00523DE2" w:rsidRDefault="009E5B1F"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Removed JVET-</w:t>
      </w:r>
      <w:proofErr w:type="spellStart"/>
      <w:r w:rsidR="00AE10B3" w:rsidRPr="00523DE2">
        <w:t>Mxxx</w:t>
      </w:r>
      <w:proofErr w:type="spellEnd"/>
      <w:r w:rsidR="00AE10B3" w:rsidRPr="00523DE2">
        <w:t xml:space="preserve"> </w:t>
      </w:r>
      <w:r w:rsidRPr="00523DE2">
        <w:t>macros</w:t>
      </w:r>
    </w:p>
    <w:p w14:paraId="18BE2112" w14:textId="1AE60741"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candidates</w:t>
      </w:r>
      <w:r w:rsidRPr="00523DE2">
        <w:t xml:space="preserve">, </w:t>
      </w:r>
      <w:r w:rsidR="0028304D" w:rsidRPr="00523DE2">
        <w:t xml:space="preserve">VTM </w:t>
      </w:r>
      <w:r w:rsidR="00AE10B3" w:rsidRPr="00523DE2">
        <w:t>5</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AE10B3" w:rsidRPr="00523DE2">
        <w:t>May</w:t>
      </w:r>
      <w:r w:rsidR="000901C3" w:rsidRPr="00523DE2">
        <w:t xml:space="preserve"> </w:t>
      </w:r>
      <w:r w:rsidR="00AE10B3" w:rsidRPr="00523DE2">
        <w:t>7</w:t>
      </w:r>
      <w:r w:rsidR="000901C3" w:rsidRPr="00523DE2">
        <w:t xml:space="preserve">, </w:t>
      </w:r>
      <w:r w:rsidR="00057DE0" w:rsidRPr="00523DE2">
        <w:t>2019</w:t>
      </w:r>
      <w:r w:rsidR="0028304D" w:rsidRPr="00523DE2">
        <w:t xml:space="preserve">. </w:t>
      </w:r>
    </w:p>
    <w:p w14:paraId="5E81495E" w14:textId="05B11352"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AE10B3" w:rsidRPr="00523DE2">
        <w:t>4</w:t>
      </w:r>
      <w:r w:rsidR="00DC06AF" w:rsidRPr="00523DE2">
        <w:t>.</w:t>
      </w:r>
      <w:r w:rsidR="00057DE0" w:rsidRPr="00523DE2">
        <w:t xml:space="preserve">2 </w:t>
      </w:r>
      <w:r w:rsidRPr="00523DE2">
        <w:t>include:</w:t>
      </w:r>
    </w:p>
    <w:p w14:paraId="33BFE0E6"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JVET-N0477: N0220 LMCS simplifications</w:t>
      </w:r>
    </w:p>
    <w:p w14:paraId="63239A2A"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JVET-N0477: LMCS cleanup</w:t>
      </w:r>
    </w:p>
    <w:p w14:paraId="67DE2974"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add encoder config constraint for </w:t>
      </w:r>
      <w:proofErr w:type="spellStart"/>
      <w:r w:rsidRPr="00523DE2">
        <w:t>WrapAroundOffset</w:t>
      </w:r>
      <w:proofErr w:type="spellEnd"/>
      <w:r w:rsidRPr="00523DE2">
        <w:t xml:space="preserve"> to be a multiple of the minimum CU size</w:t>
      </w:r>
    </w:p>
    <w:p w14:paraId="50E92C11"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JVET-N0332: MMVD Fix for LTRPs</w:t>
      </w:r>
    </w:p>
    <w:p w14:paraId="1C4C7BB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JVET-N0335: MV Rounding Unification</w:t>
      </w:r>
    </w:p>
    <w:p w14:paraId="3D32F8C4"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JVET-N0137: Intra chroma partitioning restriction</w:t>
      </w:r>
    </w:p>
    <w:p w14:paraId="677E5683"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JVET-N0449: Simplification on MMVD distance table</w:t>
      </w:r>
    </w:p>
    <w:p w14:paraId="74C9BB39"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JVET-N0242: non-linear ALF (clipping)</w:t>
      </w:r>
    </w:p>
    <w:p w14:paraId="7A207F8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JVET-N0483: disable SBT in TPM</w:t>
      </w:r>
    </w:p>
    <w:p w14:paraId="4BC947C4"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JVET-N0481: BCW index inheritance for constructed affine merge candidate</w:t>
      </w:r>
    </w:p>
    <w:p w14:paraId="03D30F6F"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JVET-N0334: MV Overflow Prevention</w:t>
      </w:r>
    </w:p>
    <w:p w14:paraId="5303D80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JVET-N0325: BDOF improvement</w:t>
      </w:r>
    </w:p>
    <w:p w14:paraId="5582B7E4"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JVET-N0271: simplified CCLM</w:t>
      </w:r>
    </w:p>
    <w:p w14:paraId="12D586A3"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JVET-N0178 CE9-2.4 implicit BDOF split</w:t>
      </w:r>
    </w:p>
    <w:p w14:paraId="249AE8C5"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JVET-N0185: A Unified MPM List for Intra Mode Coding</w:t>
      </w:r>
    </w:p>
    <w:p w14:paraId="65E080F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JVET-N600: AMVR flag and Triangle flag context reduction</w:t>
      </w:r>
    </w:p>
    <w:p w14:paraId="70C074CB"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JVET-N0286: simplified </w:t>
      </w:r>
      <w:proofErr w:type="spellStart"/>
      <w:r w:rsidRPr="00523DE2">
        <w:t>gbi</w:t>
      </w:r>
      <w:proofErr w:type="spellEnd"/>
      <w:r w:rsidRPr="00523DE2">
        <w:t xml:space="preserve"> index coding</w:t>
      </w:r>
    </w:p>
    <w:p w14:paraId="224D939F"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JVET-N0188: Unified rice parameter derivation for coefficient level coding</w:t>
      </w:r>
    </w:p>
    <w:p w14:paraId="1525089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JVET-N0462: Fix context modeling of </w:t>
      </w:r>
      <w:proofErr w:type="spellStart"/>
      <w:r w:rsidRPr="00523DE2">
        <w:t>inter_pred_idc</w:t>
      </w:r>
      <w:proofErr w:type="spellEnd"/>
    </w:p>
    <w:p w14:paraId="48C83E4F"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JVET-N0329: IBC Search Improvement</w:t>
      </w:r>
    </w:p>
    <w:p w14:paraId="450B3D4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JVET-N0318/N0467: IBC size</w:t>
      </w:r>
    </w:p>
    <w:p w14:paraId="5B3AD22A"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JVET_N0317_ADD_ZERO_BV</w:t>
      </w:r>
    </w:p>
    <w:p w14:paraId="7A9D7B6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JVET-N0383/N0251: bug fix for </w:t>
      </w:r>
      <w:proofErr w:type="spellStart"/>
      <w:r w:rsidRPr="00523DE2">
        <w:t>ibc</w:t>
      </w:r>
      <w:proofErr w:type="spellEnd"/>
      <w:r w:rsidRPr="00523DE2">
        <w:t xml:space="preserve"> referring to collocated VPDU in left CTU</w:t>
      </w:r>
    </w:p>
    <w:p w14:paraId="06934E8C"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JVET-N0175/N0251/N0384: Re-arrange IBC search range for small CTU sizes</w:t>
      </w:r>
    </w:p>
    <w:p w14:paraId="5C3912B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JVET-N0448/N0380: MMVD fix when </w:t>
      </w:r>
      <w:proofErr w:type="spellStart"/>
      <w:r w:rsidRPr="00523DE2">
        <w:t>MaxNumMergeCand</w:t>
      </w:r>
      <w:proofErr w:type="spellEnd"/>
      <w:r w:rsidRPr="00523DE2">
        <w:t xml:space="preserve"> is 1</w:t>
      </w:r>
    </w:p>
    <w:p w14:paraId="14901016"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JVET-N0235: Added </w:t>
      </w:r>
      <w:proofErr w:type="spellStart"/>
      <w:r w:rsidRPr="00523DE2">
        <w:t>smvd</w:t>
      </w:r>
      <w:proofErr w:type="spellEnd"/>
      <w:r w:rsidRPr="00523DE2">
        <w:t xml:space="preserve"> flag in SPS</w:t>
      </w:r>
    </w:p>
    <w:p w14:paraId="75C5DD6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JVET-N0266: remove 4x4 </w:t>
      </w:r>
      <w:proofErr w:type="spellStart"/>
      <w:r w:rsidRPr="00523DE2">
        <w:t>uni-pred</w:t>
      </w:r>
      <w:proofErr w:type="spellEnd"/>
      <w:r w:rsidRPr="00523DE2">
        <w:t>, 4x8/8x4 bi-</w:t>
      </w:r>
      <w:proofErr w:type="spellStart"/>
      <w:r w:rsidRPr="00523DE2">
        <w:t>pred</w:t>
      </w:r>
      <w:proofErr w:type="spellEnd"/>
      <w:r w:rsidRPr="00523DE2">
        <w:t xml:space="preserve"> from regular inter modes.</w:t>
      </w:r>
    </w:p>
    <w:p w14:paraId="42CBA836"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JVET-N0407: Disable 4xN/8x8 CUs for DMVR.</w:t>
      </w:r>
    </w:p>
    <w:p w14:paraId="1A00F9C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JVET-N0235 bugfix</w:t>
      </w:r>
    </w:p>
    <w:p w14:paraId="327A4EA9"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JVET-N0470, SMVD </w:t>
      </w:r>
      <w:proofErr w:type="spellStart"/>
      <w:r w:rsidRPr="00523DE2">
        <w:t>RefIdxSymLX</w:t>
      </w:r>
      <w:proofErr w:type="spellEnd"/>
      <w:r w:rsidRPr="00523DE2">
        <w:t xml:space="preserve"> derivation, aligned software to spec text.</w:t>
      </w:r>
    </w:p>
    <w:p w14:paraId="1928724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JVET-N0146/N0162/N0442/N0153/N0262/N0440/N0086: applicable condition of DMVR and BDOF</w:t>
      </w:r>
    </w:p>
    <w:p w14:paraId="3FB5C3B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JVET-N0843: Block vector prediction simplification</w:t>
      </w:r>
    </w:p>
    <w:p w14:paraId="3B2167B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JVET-N0103: Coefficient group size harmonization</w:t>
      </w:r>
    </w:p>
    <w:p w14:paraId="0B93DDF3"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JVET-N0280: residual coding for transform skip</w:t>
      </w:r>
    </w:p>
    <w:p w14:paraId="42B6754A"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Enable repetition of parameter sets in CTC configs</w:t>
      </w:r>
    </w:p>
    <w:p w14:paraId="6CBE72B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JVET-N0196: Use six tap filter for affine motion compensation</w:t>
      </w:r>
    </w:p>
    <w:p w14:paraId="6142F63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JVET-N0671: Support of 4:4:4 and 4:2:2 chroma formats in VVC</w:t>
      </w:r>
    </w:p>
    <w:p w14:paraId="60EBCCC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Refactor: align </w:t>
      </w:r>
      <w:proofErr w:type="spellStart"/>
      <w:r w:rsidRPr="00523DE2">
        <w:t>sps_fpel_mmvd_enabled_flag</w:t>
      </w:r>
      <w:proofErr w:type="spellEnd"/>
      <w:r w:rsidRPr="00523DE2">
        <w:t xml:space="preserve"> with spec text</w:t>
      </w:r>
    </w:p>
    <w:p w14:paraId="511BEEB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Added a config file parameter for ISP</w:t>
      </w:r>
    </w:p>
    <w:p w14:paraId="37A1EF6C"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lastRenderedPageBreak/>
        <w:t>JVET-N0308: Maximum CU Size for ISP</w:t>
      </w:r>
    </w:p>
    <w:p w14:paraId="5A6ACF4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JVET-N0068: Affine memory bandwidth reduction</w:t>
      </w:r>
    </w:p>
    <w:p w14:paraId="4E9E0CB0"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JVET-N0246 method 6: modified quantization scales.</w:t>
      </w:r>
    </w:p>
    <w:p w14:paraId="2059A37E"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JVET-N0127 : MMVD enabling flag in SPS</w:t>
      </w:r>
    </w:p>
    <w:p w14:paraId="29E1CD4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JVET-N1011: Updated HDR configuration files to match CTC</w:t>
      </w:r>
    </w:p>
    <w:p w14:paraId="568DC31C"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Intra-prediction clean-up requested by Ben and discussed at the meeting in Geneva</w:t>
      </w:r>
    </w:p>
    <w:p w14:paraId="1782F599"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JVET-N0213: TMVP removal at specific sizes</w:t>
      </w:r>
    </w:p>
    <w:p w14:paraId="16149BB1"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JVET-N0054: Joint chroma residual mode</w:t>
      </w:r>
    </w:p>
    <w:p w14:paraId="2FA5961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JVET-N0168: AMVR cost calculation modification in motion estimation stage</w:t>
      </w:r>
    </w:p>
    <w:p w14:paraId="7E7CB4F1"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JVET-N0363: Modified cost criterion for intra encoder mode decision</w:t>
      </w:r>
    </w:p>
    <w:p w14:paraId="11367CA9"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 xml:space="preserve">JVET-N0492: disallowing hierarchical CBFs </w:t>
      </w:r>
      <w:proofErr w:type="spellStart"/>
      <w:r w:rsidRPr="00523DE2">
        <w:t>signalling</w:t>
      </w:r>
      <w:proofErr w:type="spellEnd"/>
    </w:p>
    <w:p w14:paraId="725923A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Adjust IBC local search range according to JVET-N0251 item4.</w:t>
      </w:r>
    </w:p>
    <w:p w14:paraId="60B9A9B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JVET-N0324: on Regular Merge Flag</w:t>
      </w:r>
    </w:p>
    <w:p w14:paraId="4DB0A89F"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JVET-N0473, JVET-N0098: Deblocking of ISP/SBT TU boundaries</w:t>
      </w:r>
    </w:p>
    <w:p w14:paraId="0D41BF1F"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JVET-N0435: WAIP Harmonization</w:t>
      </w:r>
    </w:p>
    <w:p w14:paraId="2E4DB632"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JVET-N0180: line buffer reduction using symmetric padding</w:t>
      </w:r>
    </w:p>
    <w:p w14:paraId="76535CE6"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JVET-N0340: regular merge candidate list is re-used for triangle</w:t>
      </w:r>
    </w:p>
    <w:p w14:paraId="771FE15B"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JVET-N0866: unified transform derivation for ISP and implicit MTS - refactored</w:t>
      </w:r>
    </w:p>
    <w:p w14:paraId="1D155F5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JVET-N0302: Simplified CIIP</w:t>
      </w:r>
    </w:p>
    <w:p w14:paraId="57F83DA3"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JVET-N0247: Improvement of Hash Motion Estimation</w:t>
      </w:r>
    </w:p>
    <w:p w14:paraId="696181A9"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JVET-N0413/N0214: RDPCM</w:t>
      </w:r>
    </w:p>
    <w:p w14:paraId="5CB81C5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JVET-N0400: Signal max number of triangle merge candidates</w:t>
      </w:r>
    </w:p>
    <w:p w14:paraId="1E25122D"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JVET-N0217: matrix-based intra prediction (MIP)</w:t>
      </w:r>
    </w:p>
    <w:p w14:paraId="0F36FB8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JVET-N0217: added missing '</w:t>
      </w:r>
      <w:proofErr w:type="spellStart"/>
      <w:r w:rsidRPr="00523DE2">
        <w:t>isSameCtu</w:t>
      </w:r>
      <w:proofErr w:type="spellEnd"/>
      <w:r w:rsidRPr="00523DE2">
        <w:t>' condition</w:t>
      </w:r>
    </w:p>
    <w:p w14:paraId="4B5C1FD7"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JVET-N0193: Low Frequency Non-Separable Transform (LFNST)</w:t>
      </w:r>
    </w:p>
    <w:p w14:paraId="283E64FB"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JVET-N0105: LFNST context modelling</w:t>
      </w:r>
    </w:p>
    <w:p w14:paraId="7CB4BDE8"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JVET-N0415: CTB-based ALF switch</w:t>
      </w:r>
    </w:p>
    <w:p w14:paraId="3CE66D7C" w14:textId="77777777" w:rsidR="00AE10B3" w:rsidRPr="00523DE2" w:rsidRDefault="00AE10B3" w:rsidP="00523DE2">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Retrained CABAC initialization values</w:t>
      </w:r>
    </w:p>
    <w:p w14:paraId="20E876F0" w14:textId="50087DC6" w:rsidR="00D37D19" w:rsidRPr="00523DE2" w:rsidRDefault="00AE10B3"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523DE2">
        <w:t>Various bug fixes</w:t>
      </w:r>
    </w:p>
    <w:p w14:paraId="3F82BC57" w14:textId="439A5DF4" w:rsidR="008F5424" w:rsidRPr="00523DE2"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3AE45A2A" w14:textId="3EEFEFC3" w:rsidR="0028304D" w:rsidRPr="00523DE2"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A0413C" w:rsidRPr="00523DE2">
        <w:t>5</w:t>
      </w:r>
      <w:r w:rsidRPr="00523DE2">
        <w:t>.1</w:t>
      </w:r>
      <w:r w:rsidR="00DC06AF" w:rsidRPr="00523DE2">
        <w:t xml:space="preserve"> is expected to be tagged during the </w:t>
      </w:r>
      <w:r w:rsidR="000F5B87" w:rsidRPr="00523DE2">
        <w:t>1</w:t>
      </w:r>
      <w:r w:rsidR="00AE10B3" w:rsidRPr="00523DE2">
        <w:t>5</w:t>
      </w:r>
      <w:r w:rsidR="000F5B87" w:rsidRPr="00523DE2">
        <w:t xml:space="preserve">th </w:t>
      </w:r>
      <w:r w:rsidR="00DC06AF" w:rsidRPr="00523DE2">
        <w:t>JVET meeting. Changes include</w:t>
      </w:r>
      <w:r w:rsidR="000D37EE" w:rsidRPr="00523DE2">
        <w:t>:</w:t>
      </w:r>
    </w:p>
    <w:p w14:paraId="79D07EB0" w14:textId="16C5F7D3" w:rsidR="007D70AD" w:rsidRPr="00523DE2" w:rsidRDefault="007D70AD"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JVET-N0047: Ref pic list for IDR</w:t>
      </w:r>
    </w:p>
    <w:p w14:paraId="155400EF" w14:textId="3E293538" w:rsidR="00A0413C" w:rsidRPr="00523DE2" w:rsidRDefault="007D70AD"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rPr>
          <w:rStyle w:val="merge-request-title-text"/>
          <w:sz w:val="24"/>
          <w:lang w:eastAsia="ja-JP"/>
        </w:rPr>
      </w:pPr>
      <w:r w:rsidRPr="00523DE2">
        <w:rPr>
          <w:rStyle w:val="merge-request-title-text"/>
        </w:rPr>
        <w:t>JVET-M0128: Reference picture management for VVC</w:t>
      </w:r>
    </w:p>
    <w:p w14:paraId="721091F8" w14:textId="77777777" w:rsidR="00A0413C" w:rsidRPr="00523DE2" w:rsidRDefault="007D70AD"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sz w:val="24"/>
          <w:lang w:eastAsia="ja-JP"/>
        </w:rPr>
        <w:t>JVET-N0278: HLS for immersive media delivery and access requirement</w:t>
      </w:r>
    </w:p>
    <w:p w14:paraId="7613B639" w14:textId="52B482F3" w:rsidR="007D70AD" w:rsidRPr="00523DE2" w:rsidRDefault="007D70AD" w:rsidP="000F5B8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sz w:val="24"/>
          <w:lang w:eastAsia="ja-JP"/>
        </w:rPr>
        <w:t>JVET-N0070: Reference frame wraparound modifications</w:t>
      </w:r>
    </w:p>
    <w:p w14:paraId="4716A9B0" w14:textId="1A8569BD" w:rsidR="00A0413C" w:rsidRPr="00523DE2" w:rsidRDefault="00A0413C"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JVET-N0805: APS for LMCS (using different APS types)</w:t>
      </w:r>
    </w:p>
    <w:p w14:paraId="7FA00D36" w14:textId="7CC994D4" w:rsidR="007D70AD" w:rsidRPr="00523DE2" w:rsidRDefault="007D70AD"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rPr>
          <w:rStyle w:val="merge-request-title-text"/>
          <w:sz w:val="24"/>
          <w:lang w:eastAsia="ja-JP"/>
        </w:rPr>
      </w:pPr>
      <w:r w:rsidRPr="00523DE2">
        <w:rPr>
          <w:rStyle w:val="merge-request-title-text"/>
        </w:rPr>
        <w:t>JVET-M0853/N0857: Rectangular Slice</w:t>
      </w:r>
    </w:p>
    <w:p w14:paraId="765330C6" w14:textId="31EE1CE4"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 xml:space="preserve">JVET-N0276: add the </w:t>
      </w:r>
      <w:proofErr w:type="spellStart"/>
      <w:r w:rsidRPr="00523DE2">
        <w:rPr>
          <w:rStyle w:val="merge-request-title-text"/>
        </w:rPr>
        <w:t>subprofile</w:t>
      </w:r>
      <w:proofErr w:type="spellEnd"/>
      <w:r w:rsidRPr="00523DE2">
        <w:rPr>
          <w:rStyle w:val="merge-request-title-text"/>
        </w:rPr>
        <w:t xml:space="preserve"> syntax</w:t>
      </w:r>
    </w:p>
    <w:p w14:paraId="6156EFDF" w14:textId="0A543572"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JVET-N0276: added 5 new adopted constraint flags</w:t>
      </w:r>
    </w:p>
    <w:p w14:paraId="4C53D5F7" w14:textId="1177136D"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JVET-N0276: Constraint flags</w:t>
      </w:r>
    </w:p>
    <w:p w14:paraId="5E5D8457" w14:textId="129A9434"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JVET-N0847: Support scaling matrices</w:t>
      </w:r>
    </w:p>
    <w:p w14:paraId="74C4872F" w14:textId="1C093527"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JVET-N0063: VUI</w:t>
      </w:r>
    </w:p>
    <w:p w14:paraId="67D6CF12" w14:textId="1C720B34"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JVET-N0150: One CTU delay WPP</w:t>
      </w:r>
    </w:p>
    <w:p w14:paraId="221D4797" w14:textId="534E5909"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JVET-N0857: slices/tiles/bricks</w:t>
      </w:r>
    </w:p>
    <w:p w14:paraId="215C2436" w14:textId="4F29723E"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JVET-N0741: Enable Rate Control with In-Loop Reshaping</w:t>
      </w:r>
    </w:p>
    <w:p w14:paraId="6371824D" w14:textId="10AD0074" w:rsidR="00A0413C" w:rsidRPr="00523DE2" w:rsidRDefault="008E2F81"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JVET-N0438: Loop filter disabled across virtual boundaries</w:t>
      </w:r>
    </w:p>
    <w:p w14:paraId="25F67446" w14:textId="3ED8D5F7" w:rsidR="00A0413C" w:rsidRPr="00523DE2" w:rsidRDefault="00E32C96"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JVET-N0349: decoding parameter set (DPS)</w:t>
      </w:r>
    </w:p>
    <w:p w14:paraId="1A22870B" w14:textId="41EFCE07" w:rsidR="00A0413C" w:rsidRPr="00523DE2" w:rsidRDefault="00E32C96" w:rsidP="00A0413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JVET-N0067: NAL unit header</w:t>
      </w:r>
    </w:p>
    <w:p w14:paraId="5303B710" w14:textId="79DCD5AE" w:rsidR="00B764CA" w:rsidRPr="00523DE2" w:rsidRDefault="007D70AD"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rsidRPr="00523DE2">
        <w:rPr>
          <w:rStyle w:val="merge-request-title-text"/>
        </w:rPr>
        <w:t>various bug fixes and cleanups</w:t>
      </w:r>
    </w:p>
    <w:p w14:paraId="28C9477A" w14:textId="77777777" w:rsidR="00DA0562" w:rsidRPr="00523DE2" w:rsidRDefault="00DA0562" w:rsidP="008365D6">
      <w:pPr>
        <w:tabs>
          <w:tab w:val="clear" w:pos="1800"/>
          <w:tab w:val="clear" w:pos="2160"/>
          <w:tab w:val="clear" w:pos="2520"/>
          <w:tab w:val="clear" w:pos="2880"/>
          <w:tab w:val="clear" w:pos="3240"/>
          <w:tab w:val="clear" w:pos="3600"/>
          <w:tab w:val="clear" w:pos="3960"/>
          <w:tab w:val="clear" w:pos="4320"/>
        </w:tabs>
        <w:jc w:val="left"/>
        <w:rPr>
          <w:highlight w:val="yellow"/>
        </w:rPr>
      </w:pPr>
    </w:p>
    <w:p w14:paraId="7514B14B" w14:textId="7A54A50A" w:rsidR="00B22942" w:rsidRPr="00523DE2" w:rsidRDefault="00FF7528"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At </w:t>
      </w:r>
      <w:r w:rsidR="008C3949" w:rsidRPr="00523DE2">
        <w:t xml:space="preserve">the beginning of the </w:t>
      </w:r>
      <w:r w:rsidR="00C05020" w:rsidRPr="00523DE2">
        <w:t>1</w:t>
      </w:r>
      <w:r w:rsidR="00C05020">
        <w:t>5</w:t>
      </w:r>
      <w:r w:rsidR="00C05020" w:rsidRPr="00523DE2">
        <w:rPr>
          <w:vertAlign w:val="superscript"/>
        </w:rPr>
        <w:t>th</w:t>
      </w:r>
      <w:r w:rsidR="00C05020" w:rsidRPr="00523DE2">
        <w:t xml:space="preserve"> </w:t>
      </w:r>
      <w:r w:rsidR="008C3949" w:rsidRPr="00523DE2">
        <w:t xml:space="preserve">meeting, </w:t>
      </w:r>
      <w:r w:rsidR="00F67FC2" w:rsidRPr="00523DE2">
        <w:t>some high</w:t>
      </w:r>
      <w:r w:rsidR="0069627B" w:rsidRPr="00523DE2">
        <w:t>-</w:t>
      </w:r>
      <w:r w:rsidR="00F67FC2" w:rsidRPr="00523DE2">
        <w:t>level syntax</w:t>
      </w:r>
      <w:r w:rsidRPr="00523DE2">
        <w:t xml:space="preserve"> implementation</w:t>
      </w:r>
      <w:r w:rsidR="00F67FC2" w:rsidRPr="00523DE2">
        <w:t>s</w:t>
      </w:r>
      <w:r w:rsidRPr="00523DE2">
        <w:t xml:space="preserve"> </w:t>
      </w:r>
      <w:r w:rsidR="00F67FC2" w:rsidRPr="00523DE2">
        <w:t xml:space="preserve">are </w:t>
      </w:r>
      <w:r w:rsidR="008C3949" w:rsidRPr="00523DE2">
        <w:t>still pending:</w:t>
      </w:r>
    </w:p>
    <w:p w14:paraId="21BA9066" w14:textId="6BDC459B" w:rsidR="008C3949" w:rsidRPr="00523DE2" w:rsidRDefault="008F389C"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rsidRPr="008F389C">
        <w:t>JVET-N0494</w:t>
      </w:r>
      <w:r>
        <w:t xml:space="preserve"> (</w:t>
      </w:r>
      <w:r w:rsidRPr="008F389C">
        <w:t>Dependent RAP indication SEI message</w:t>
      </w:r>
      <w:r>
        <w:t>)</w:t>
      </w:r>
      <w:r w:rsidR="00C05020">
        <w:rPr>
          <w:rStyle w:val="CommentReference"/>
        </w:rPr>
        <w:commentReference w:id="0"/>
      </w:r>
      <w:r w:rsidR="007D70AD" w:rsidRPr="00523DE2">
        <w:t xml:space="preserve">: </w:t>
      </w:r>
      <w:r>
        <w:t>SEI decoding code from HEVC seems valid. Encoder code is going to be provided by the October meeting</w:t>
      </w:r>
    </w:p>
    <w:p w14:paraId="5BC9529E" w14:textId="1F13F195" w:rsidR="00F67FC2" w:rsidRPr="00523DE2" w:rsidRDefault="00F67FC2"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rsidRPr="00523DE2">
        <w:t>JVET-</w:t>
      </w:r>
      <w:r w:rsidR="008F389C" w:rsidRPr="00523DE2">
        <w:t>N</w:t>
      </w:r>
      <w:r w:rsidR="008F389C">
        <w:t>0353 (</w:t>
      </w:r>
      <w:r w:rsidR="008F389C" w:rsidRPr="008F389C">
        <w:t>Buffering period &amp; picture timing SEI messages</w:t>
      </w:r>
      <w:r w:rsidR="008F389C">
        <w:t>)</w:t>
      </w:r>
      <w:r w:rsidRPr="00523DE2">
        <w:t xml:space="preserve">: </w:t>
      </w:r>
      <w:r w:rsidR="008F389C">
        <w:t>In Progress. To be submitted soon.</w:t>
      </w:r>
    </w:p>
    <w:p w14:paraId="6BA0683D" w14:textId="5B279DE5" w:rsidR="00F67FC2" w:rsidRPr="00523DE2" w:rsidRDefault="00F67FC2" w:rsidP="00F67FC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eastAsia="ja-JP"/>
        </w:rPr>
      </w:pPr>
      <w:r w:rsidRPr="00523DE2">
        <w:rPr>
          <w:rStyle w:val="merge-request-title-text"/>
        </w:rPr>
        <w:t>JVET-</w:t>
      </w:r>
      <w:r w:rsidR="008F389C" w:rsidRPr="00523DE2">
        <w:rPr>
          <w:rStyle w:val="merge-request-title-text"/>
        </w:rPr>
        <w:t>N</w:t>
      </w:r>
      <w:r w:rsidR="008F389C">
        <w:rPr>
          <w:rStyle w:val="merge-request-title-text"/>
        </w:rPr>
        <w:t>0867 (</w:t>
      </w:r>
      <w:r w:rsidR="008F389C" w:rsidRPr="008F389C">
        <w:rPr>
          <w:rStyle w:val="merge-request-title-text"/>
        </w:rPr>
        <w:t>Temporal scalability HRD parameters</w:t>
      </w:r>
      <w:r w:rsidR="008F389C">
        <w:rPr>
          <w:rStyle w:val="merge-request-title-text"/>
        </w:rPr>
        <w:t>)</w:t>
      </w:r>
      <w:r w:rsidR="007D70AD" w:rsidRPr="00523DE2">
        <w:rPr>
          <w:rStyle w:val="merge-request-title-text"/>
        </w:rPr>
        <w:t>:</w:t>
      </w:r>
      <w:r w:rsidR="008F389C">
        <w:rPr>
          <w:rStyle w:val="merge-request-title-text"/>
        </w:rPr>
        <w:t xml:space="preserve"> depends on JVET-N0353</w:t>
      </w:r>
    </w:p>
    <w:p w14:paraId="2F856267" w14:textId="19E13FF2" w:rsidR="00F67FC2" w:rsidRDefault="00F67FC2" w:rsidP="00A02B01">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JVET-</w:t>
      </w:r>
      <w:r w:rsidR="00A02B01" w:rsidRPr="00523DE2">
        <w:rPr>
          <w:rStyle w:val="merge-request-title-text"/>
        </w:rPr>
        <w:t>N</w:t>
      </w:r>
      <w:r w:rsidR="00A02B01">
        <w:rPr>
          <w:rStyle w:val="merge-request-title-text"/>
        </w:rPr>
        <w:t>0100 (</w:t>
      </w:r>
      <w:proofErr w:type="spellStart"/>
      <w:r w:rsidR="00A02B01" w:rsidRPr="00A02B01">
        <w:rPr>
          <w:rStyle w:val="merge-request-title-text"/>
        </w:rPr>
        <w:t>signalling</w:t>
      </w:r>
      <w:proofErr w:type="spellEnd"/>
      <w:r w:rsidR="00A02B01" w:rsidRPr="00A02B01">
        <w:rPr>
          <w:rStyle w:val="merge-request-title-text"/>
        </w:rPr>
        <w:t xml:space="preserve"> information about long-term reference picture POC LSB</w:t>
      </w:r>
      <w:r w:rsidR="00A02B01">
        <w:rPr>
          <w:rStyle w:val="merge-request-title-text"/>
        </w:rPr>
        <w:t xml:space="preserve">, </w:t>
      </w:r>
      <w:r w:rsidR="00A02B01" w:rsidRPr="00A02B01">
        <w:rPr>
          <w:rStyle w:val="merge-request-title-text"/>
        </w:rPr>
        <w:t xml:space="preserve">Conditional </w:t>
      </w:r>
      <w:proofErr w:type="spellStart"/>
      <w:r w:rsidR="00A02B01" w:rsidRPr="00A02B01">
        <w:rPr>
          <w:rStyle w:val="merge-request-title-text"/>
        </w:rPr>
        <w:t>signalling</w:t>
      </w:r>
      <w:proofErr w:type="spellEnd"/>
      <w:r w:rsidR="00A02B01" w:rsidRPr="00A02B01">
        <w:rPr>
          <w:rStyle w:val="merge-request-title-text"/>
        </w:rPr>
        <w:t xml:space="preserve"> of </w:t>
      </w:r>
      <w:proofErr w:type="spellStart"/>
      <w:r w:rsidR="00A02B01" w:rsidRPr="00A02B01">
        <w:rPr>
          <w:rStyle w:val="merge-request-title-text"/>
        </w:rPr>
        <w:t>num_ref_idx_active_overwrite_flag</w:t>
      </w:r>
      <w:proofErr w:type="spellEnd"/>
      <w:r w:rsidR="00A02B01">
        <w:rPr>
          <w:rStyle w:val="merge-request-title-text"/>
        </w:rPr>
        <w:t xml:space="preserve">): to be </w:t>
      </w:r>
      <w:proofErr w:type="spellStart"/>
      <w:r w:rsidR="00A02B01">
        <w:rPr>
          <w:rStyle w:val="merge-request-title-text"/>
        </w:rPr>
        <w:t>commited</w:t>
      </w:r>
      <w:proofErr w:type="spellEnd"/>
      <w:r w:rsidR="00A02B01">
        <w:rPr>
          <w:rStyle w:val="merge-request-title-text"/>
        </w:rPr>
        <w:t xml:space="preserve"> soon</w:t>
      </w:r>
    </w:p>
    <w:p w14:paraId="00BB0631" w14:textId="7CA5C3EB" w:rsidR="005E03E7" w:rsidRDefault="005E03E7" w:rsidP="00A02B01">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Pr>
          <w:rStyle w:val="merge-request-title-text"/>
        </w:rPr>
        <w:t>JVET-N0288 (</w:t>
      </w:r>
      <w:r w:rsidRPr="005E03E7">
        <w:rPr>
          <w:rStyle w:val="merge-request-title-text"/>
        </w:rPr>
        <w:t>inference rule for num_tiles_in_tile_group_minus1</w:t>
      </w:r>
      <w:r>
        <w:rPr>
          <w:rStyle w:val="merge-request-title-text"/>
        </w:rPr>
        <w:t xml:space="preserve">): to be </w:t>
      </w:r>
      <w:proofErr w:type="spellStart"/>
      <w:r>
        <w:rPr>
          <w:rStyle w:val="merge-request-title-text"/>
        </w:rPr>
        <w:t>commited</w:t>
      </w:r>
      <w:proofErr w:type="spellEnd"/>
      <w:r>
        <w:rPr>
          <w:rStyle w:val="merge-request-title-text"/>
        </w:rPr>
        <w:t xml:space="preserve"> soon</w:t>
      </w:r>
    </w:p>
    <w:p w14:paraId="2B30E02F" w14:textId="4D50BC0E" w:rsidR="00A02B01" w:rsidRPr="00523DE2" w:rsidRDefault="005E03E7" w:rsidP="00A02B01">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rStyle w:val="merge-request-title-text"/>
        </w:rPr>
        <w:t>JVET-</w:t>
      </w:r>
      <w:r>
        <w:t>N0865 (</w:t>
      </w:r>
      <w:r w:rsidRPr="005E03E7">
        <w:t>Gradual random access</w:t>
      </w:r>
      <w:r>
        <w:t>): status unclear</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7425EBE7" w:rsidR="00D6148C" w:rsidRPr="00523DE2" w:rsidRDefault="00D6148C" w:rsidP="00D6148C">
      <w:r w:rsidRPr="00523DE2">
        <w:t xml:space="preserve">The following </w:t>
      </w:r>
      <w:r w:rsidR="00160F68" w:rsidRPr="00523DE2">
        <w:t xml:space="preserve">table </w:t>
      </w:r>
      <w:r w:rsidRPr="00523DE2">
        <w:t xml:space="preserve">shows </w:t>
      </w:r>
      <w:r w:rsidRPr="00523DE2">
        <w:rPr>
          <w:b/>
        </w:rPr>
        <w:t xml:space="preserve">VTM </w:t>
      </w:r>
      <w:r w:rsidR="007D70AD" w:rsidRPr="00523DE2">
        <w:rPr>
          <w:b/>
        </w:rPr>
        <w:t>5</w:t>
      </w:r>
      <w:r w:rsidRPr="00523DE2">
        <w:rPr>
          <w:b/>
        </w:rPr>
        <w:t>.0</w:t>
      </w:r>
      <w:r w:rsidRPr="00523DE2">
        <w:t xml:space="preserve"> performance over </w:t>
      </w:r>
      <w:r w:rsidRPr="00523DE2">
        <w:rPr>
          <w:b/>
        </w:rPr>
        <w:t>HM 16.</w:t>
      </w:r>
      <w:r w:rsidR="00F67FC2" w:rsidRPr="00523DE2">
        <w:rPr>
          <w:b/>
        </w:rPr>
        <w:t>20</w:t>
      </w:r>
      <w:r w:rsidRPr="00523DE2">
        <w:t>:</w:t>
      </w:r>
    </w:p>
    <w:p w14:paraId="743681D1" w14:textId="77777777" w:rsidR="00646805" w:rsidRPr="00523DE2" w:rsidRDefault="00646805" w:rsidP="00D6148C"/>
    <w:tbl>
      <w:tblPr>
        <w:tblW w:w="7971" w:type="dxa"/>
        <w:tblInd w:w="108" w:type="dxa"/>
        <w:tblLook w:val="04A0" w:firstRow="1" w:lastRow="0" w:firstColumn="1" w:lastColumn="0" w:noHBand="0" w:noVBand="1"/>
      </w:tblPr>
      <w:tblGrid>
        <w:gridCol w:w="1640"/>
        <w:gridCol w:w="1060"/>
        <w:gridCol w:w="1060"/>
        <w:gridCol w:w="2091"/>
        <w:gridCol w:w="1060"/>
        <w:gridCol w:w="1060"/>
      </w:tblGrid>
      <w:tr w:rsidR="00430E40" w:rsidRPr="00396EAA" w14:paraId="55F0370A" w14:textId="77777777" w:rsidTr="00430E40">
        <w:trPr>
          <w:trHeight w:val="255"/>
        </w:trPr>
        <w:tc>
          <w:tcPr>
            <w:tcW w:w="1640" w:type="dxa"/>
            <w:tcBorders>
              <w:top w:val="nil"/>
              <w:left w:val="nil"/>
              <w:bottom w:val="nil"/>
              <w:right w:val="nil"/>
            </w:tcBorders>
            <w:shd w:val="clear" w:color="auto" w:fill="auto"/>
            <w:noWrap/>
            <w:vAlign w:val="center"/>
            <w:hideMark/>
          </w:tcPr>
          <w:p w14:paraId="4E8DF32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B5BFE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9035F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387258C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5C3EE3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96380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430E40" w:rsidRPr="00396EAA" w14:paraId="2918E872" w14:textId="77777777" w:rsidTr="00430E40">
        <w:trPr>
          <w:trHeight w:val="255"/>
        </w:trPr>
        <w:tc>
          <w:tcPr>
            <w:tcW w:w="1640" w:type="dxa"/>
            <w:tcBorders>
              <w:top w:val="nil"/>
              <w:left w:val="nil"/>
              <w:bottom w:val="nil"/>
              <w:right w:val="nil"/>
            </w:tcBorders>
            <w:shd w:val="clear" w:color="auto" w:fill="auto"/>
            <w:noWrap/>
            <w:vAlign w:val="center"/>
            <w:hideMark/>
          </w:tcPr>
          <w:p w14:paraId="7B7C53F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BAD588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42A4FB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1641187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hm-16.20</w:t>
            </w:r>
          </w:p>
        </w:tc>
        <w:tc>
          <w:tcPr>
            <w:tcW w:w="1060" w:type="dxa"/>
            <w:tcBorders>
              <w:top w:val="nil"/>
              <w:left w:val="nil"/>
              <w:bottom w:val="nil"/>
              <w:right w:val="nil"/>
            </w:tcBorders>
            <w:shd w:val="clear" w:color="auto" w:fill="auto"/>
            <w:noWrap/>
            <w:vAlign w:val="center"/>
            <w:hideMark/>
          </w:tcPr>
          <w:p w14:paraId="5A555AB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1786CAA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430E40" w:rsidRPr="00396EAA" w14:paraId="27EED280" w14:textId="77777777" w:rsidTr="00430E40">
        <w:trPr>
          <w:trHeight w:val="255"/>
        </w:trPr>
        <w:tc>
          <w:tcPr>
            <w:tcW w:w="1640" w:type="dxa"/>
            <w:tcBorders>
              <w:top w:val="nil"/>
              <w:left w:val="nil"/>
              <w:bottom w:val="nil"/>
              <w:right w:val="nil"/>
            </w:tcBorders>
            <w:shd w:val="clear" w:color="auto" w:fill="auto"/>
            <w:noWrap/>
            <w:vAlign w:val="center"/>
            <w:hideMark/>
          </w:tcPr>
          <w:p w14:paraId="3B9A225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3248E5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C76846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79C2AF4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CCBD9D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6FED4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430E40" w:rsidRPr="00396EAA" w14:paraId="4014BC90"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E4F5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006AA7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-26,64%</w:t>
            </w:r>
          </w:p>
        </w:tc>
        <w:tc>
          <w:tcPr>
            <w:tcW w:w="1060" w:type="dxa"/>
            <w:tcBorders>
              <w:top w:val="single" w:sz="8" w:space="0" w:color="auto"/>
              <w:left w:val="nil"/>
              <w:bottom w:val="nil"/>
              <w:right w:val="nil"/>
            </w:tcBorders>
            <w:shd w:val="clear" w:color="000000" w:fill="CCFFCC"/>
            <w:noWrap/>
            <w:vAlign w:val="center"/>
            <w:hideMark/>
          </w:tcPr>
          <w:p w14:paraId="6AC5E28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-39,80%</w:t>
            </w:r>
          </w:p>
        </w:tc>
        <w:tc>
          <w:tcPr>
            <w:tcW w:w="2091" w:type="dxa"/>
            <w:tcBorders>
              <w:top w:val="single" w:sz="8" w:space="0" w:color="auto"/>
              <w:left w:val="nil"/>
              <w:bottom w:val="nil"/>
              <w:right w:val="single" w:sz="4" w:space="0" w:color="auto"/>
            </w:tcBorders>
            <w:shd w:val="clear" w:color="000000" w:fill="CCFFCC"/>
            <w:noWrap/>
            <w:vAlign w:val="center"/>
            <w:hideMark/>
          </w:tcPr>
          <w:p w14:paraId="4491473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-37,26%</w:t>
            </w:r>
          </w:p>
        </w:tc>
        <w:tc>
          <w:tcPr>
            <w:tcW w:w="1060" w:type="dxa"/>
            <w:tcBorders>
              <w:top w:val="nil"/>
              <w:left w:val="nil"/>
              <w:bottom w:val="nil"/>
              <w:right w:val="nil"/>
            </w:tcBorders>
            <w:shd w:val="clear" w:color="auto" w:fill="auto"/>
            <w:noWrap/>
            <w:vAlign w:val="center"/>
            <w:hideMark/>
          </w:tcPr>
          <w:p w14:paraId="1464E1F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2203%</w:t>
            </w:r>
          </w:p>
        </w:tc>
        <w:tc>
          <w:tcPr>
            <w:tcW w:w="1060" w:type="dxa"/>
            <w:tcBorders>
              <w:top w:val="nil"/>
              <w:left w:val="nil"/>
              <w:bottom w:val="nil"/>
              <w:right w:val="single" w:sz="8" w:space="0" w:color="auto"/>
            </w:tcBorders>
            <w:shd w:val="clear" w:color="auto" w:fill="auto"/>
            <w:noWrap/>
            <w:vAlign w:val="center"/>
            <w:hideMark/>
          </w:tcPr>
          <w:p w14:paraId="7D3D9F4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187%</w:t>
            </w:r>
          </w:p>
        </w:tc>
      </w:tr>
      <w:tr w:rsidR="00430E40" w:rsidRPr="00396EAA" w14:paraId="1433DEDF"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2C2B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single" w:sz="8" w:space="0" w:color="auto"/>
              <w:bottom w:val="nil"/>
              <w:right w:val="nil"/>
            </w:tcBorders>
            <w:shd w:val="clear" w:color="000000" w:fill="CCFFCC"/>
            <w:noWrap/>
            <w:vAlign w:val="center"/>
            <w:hideMark/>
          </w:tcPr>
          <w:p w14:paraId="7743ED1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-24,98%</w:t>
            </w:r>
          </w:p>
        </w:tc>
        <w:tc>
          <w:tcPr>
            <w:tcW w:w="1060" w:type="dxa"/>
            <w:tcBorders>
              <w:top w:val="nil"/>
              <w:left w:val="nil"/>
              <w:bottom w:val="nil"/>
              <w:right w:val="nil"/>
            </w:tcBorders>
            <w:shd w:val="clear" w:color="000000" w:fill="CCFFCC"/>
            <w:noWrap/>
            <w:vAlign w:val="center"/>
            <w:hideMark/>
          </w:tcPr>
          <w:p w14:paraId="03EBA80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-25,83%</w:t>
            </w:r>
          </w:p>
        </w:tc>
        <w:tc>
          <w:tcPr>
            <w:tcW w:w="2091" w:type="dxa"/>
            <w:tcBorders>
              <w:top w:val="nil"/>
              <w:left w:val="nil"/>
              <w:bottom w:val="nil"/>
              <w:right w:val="single" w:sz="4" w:space="0" w:color="auto"/>
            </w:tcBorders>
            <w:shd w:val="clear" w:color="000000" w:fill="CCFFCC"/>
            <w:noWrap/>
            <w:vAlign w:val="center"/>
            <w:hideMark/>
          </w:tcPr>
          <w:p w14:paraId="029A0D8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-19,52%</w:t>
            </w:r>
          </w:p>
        </w:tc>
        <w:tc>
          <w:tcPr>
            <w:tcW w:w="1060" w:type="dxa"/>
            <w:tcBorders>
              <w:top w:val="nil"/>
              <w:left w:val="nil"/>
              <w:bottom w:val="nil"/>
              <w:right w:val="nil"/>
            </w:tcBorders>
            <w:shd w:val="clear" w:color="auto" w:fill="auto"/>
            <w:noWrap/>
            <w:vAlign w:val="center"/>
            <w:hideMark/>
          </w:tcPr>
          <w:p w14:paraId="6B06C17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3501%</w:t>
            </w:r>
          </w:p>
        </w:tc>
        <w:tc>
          <w:tcPr>
            <w:tcW w:w="1060" w:type="dxa"/>
            <w:tcBorders>
              <w:top w:val="nil"/>
              <w:left w:val="nil"/>
              <w:bottom w:val="nil"/>
              <w:right w:val="single" w:sz="8" w:space="0" w:color="auto"/>
            </w:tcBorders>
            <w:shd w:val="clear" w:color="auto" w:fill="auto"/>
            <w:noWrap/>
            <w:vAlign w:val="center"/>
            <w:hideMark/>
          </w:tcPr>
          <w:p w14:paraId="7D39245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192%</w:t>
            </w:r>
          </w:p>
        </w:tc>
      </w:tr>
      <w:tr w:rsidR="00430E40" w:rsidRPr="00396EAA" w14:paraId="558ED922"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F9CC9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1E2A331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-20,45%</w:t>
            </w:r>
          </w:p>
        </w:tc>
        <w:tc>
          <w:tcPr>
            <w:tcW w:w="1060" w:type="dxa"/>
            <w:tcBorders>
              <w:top w:val="nil"/>
              <w:left w:val="nil"/>
              <w:bottom w:val="nil"/>
              <w:right w:val="nil"/>
            </w:tcBorders>
            <w:shd w:val="clear" w:color="000000" w:fill="CCFFCC"/>
            <w:noWrap/>
            <w:vAlign w:val="center"/>
            <w:hideMark/>
          </w:tcPr>
          <w:p w14:paraId="53F7C83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-24,88%</w:t>
            </w:r>
          </w:p>
        </w:tc>
        <w:tc>
          <w:tcPr>
            <w:tcW w:w="2091" w:type="dxa"/>
            <w:tcBorders>
              <w:top w:val="nil"/>
              <w:left w:val="nil"/>
              <w:bottom w:val="nil"/>
              <w:right w:val="single" w:sz="4" w:space="0" w:color="auto"/>
            </w:tcBorders>
            <w:shd w:val="clear" w:color="000000" w:fill="CCFFCC"/>
            <w:noWrap/>
            <w:vAlign w:val="center"/>
            <w:hideMark/>
          </w:tcPr>
          <w:p w14:paraId="63C88FF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-32,98%</w:t>
            </w:r>
          </w:p>
        </w:tc>
        <w:tc>
          <w:tcPr>
            <w:tcW w:w="1060" w:type="dxa"/>
            <w:tcBorders>
              <w:top w:val="nil"/>
              <w:left w:val="nil"/>
              <w:bottom w:val="nil"/>
              <w:right w:val="nil"/>
            </w:tcBorders>
            <w:shd w:val="clear" w:color="auto" w:fill="auto"/>
            <w:noWrap/>
            <w:vAlign w:val="center"/>
            <w:hideMark/>
          </w:tcPr>
          <w:p w14:paraId="2046DF9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3670%</w:t>
            </w:r>
          </w:p>
        </w:tc>
        <w:tc>
          <w:tcPr>
            <w:tcW w:w="1060" w:type="dxa"/>
            <w:tcBorders>
              <w:top w:val="nil"/>
              <w:left w:val="nil"/>
              <w:bottom w:val="nil"/>
              <w:right w:val="single" w:sz="8" w:space="0" w:color="auto"/>
            </w:tcBorders>
            <w:shd w:val="clear" w:color="auto" w:fill="auto"/>
            <w:noWrap/>
            <w:vAlign w:val="center"/>
            <w:hideMark/>
          </w:tcPr>
          <w:p w14:paraId="59FCE29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191%</w:t>
            </w:r>
          </w:p>
        </w:tc>
      </w:tr>
      <w:tr w:rsidR="00430E40" w:rsidRPr="00396EAA" w14:paraId="0193230D"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2CD25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268EC13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-21,35%</w:t>
            </w:r>
          </w:p>
        </w:tc>
        <w:tc>
          <w:tcPr>
            <w:tcW w:w="1060" w:type="dxa"/>
            <w:tcBorders>
              <w:top w:val="nil"/>
              <w:left w:val="nil"/>
              <w:bottom w:val="nil"/>
              <w:right w:val="nil"/>
            </w:tcBorders>
            <w:shd w:val="clear" w:color="000000" w:fill="CCFFCC"/>
            <w:noWrap/>
            <w:vAlign w:val="center"/>
            <w:hideMark/>
          </w:tcPr>
          <w:p w14:paraId="4D96C10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-22,17%</w:t>
            </w:r>
          </w:p>
        </w:tc>
        <w:tc>
          <w:tcPr>
            <w:tcW w:w="2091" w:type="dxa"/>
            <w:tcBorders>
              <w:top w:val="nil"/>
              <w:left w:val="nil"/>
              <w:bottom w:val="nil"/>
              <w:right w:val="single" w:sz="4" w:space="0" w:color="auto"/>
            </w:tcBorders>
            <w:shd w:val="clear" w:color="000000" w:fill="CCFFCC"/>
            <w:noWrap/>
            <w:vAlign w:val="center"/>
            <w:hideMark/>
          </w:tcPr>
          <w:p w14:paraId="2B7915C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-27,25%</w:t>
            </w:r>
          </w:p>
        </w:tc>
        <w:tc>
          <w:tcPr>
            <w:tcW w:w="1060" w:type="dxa"/>
            <w:tcBorders>
              <w:top w:val="nil"/>
              <w:left w:val="nil"/>
              <w:bottom w:val="nil"/>
              <w:right w:val="nil"/>
            </w:tcBorders>
            <w:shd w:val="clear" w:color="auto" w:fill="auto"/>
            <w:noWrap/>
            <w:vAlign w:val="center"/>
            <w:hideMark/>
          </w:tcPr>
          <w:p w14:paraId="5F44FEA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4915%</w:t>
            </w:r>
          </w:p>
        </w:tc>
        <w:tc>
          <w:tcPr>
            <w:tcW w:w="1060" w:type="dxa"/>
            <w:tcBorders>
              <w:top w:val="nil"/>
              <w:left w:val="nil"/>
              <w:bottom w:val="nil"/>
              <w:right w:val="single" w:sz="8" w:space="0" w:color="auto"/>
            </w:tcBorders>
            <w:shd w:val="clear" w:color="auto" w:fill="auto"/>
            <w:noWrap/>
            <w:vAlign w:val="center"/>
            <w:hideMark/>
          </w:tcPr>
          <w:p w14:paraId="74EB4A6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199%</w:t>
            </w:r>
          </w:p>
        </w:tc>
      </w:tr>
      <w:tr w:rsidR="00430E40" w:rsidRPr="00396EAA" w14:paraId="2FBCDE00"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B4491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1365E1D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-24,70%</w:t>
            </w:r>
          </w:p>
        </w:tc>
        <w:tc>
          <w:tcPr>
            <w:tcW w:w="1060" w:type="dxa"/>
            <w:tcBorders>
              <w:top w:val="nil"/>
              <w:left w:val="nil"/>
              <w:bottom w:val="nil"/>
              <w:right w:val="nil"/>
            </w:tcBorders>
            <w:shd w:val="clear" w:color="000000" w:fill="CCFFCC"/>
            <w:noWrap/>
            <w:vAlign w:val="center"/>
            <w:hideMark/>
          </w:tcPr>
          <w:p w14:paraId="469691B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-24,59%</w:t>
            </w:r>
          </w:p>
        </w:tc>
        <w:tc>
          <w:tcPr>
            <w:tcW w:w="2091" w:type="dxa"/>
            <w:tcBorders>
              <w:top w:val="nil"/>
              <w:left w:val="nil"/>
              <w:bottom w:val="nil"/>
              <w:right w:val="single" w:sz="4" w:space="0" w:color="auto"/>
            </w:tcBorders>
            <w:shd w:val="clear" w:color="000000" w:fill="CCFFCC"/>
            <w:noWrap/>
            <w:vAlign w:val="center"/>
            <w:hideMark/>
          </w:tcPr>
          <w:p w14:paraId="1960FD6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-29,92%</w:t>
            </w:r>
          </w:p>
        </w:tc>
        <w:tc>
          <w:tcPr>
            <w:tcW w:w="1060" w:type="dxa"/>
            <w:tcBorders>
              <w:top w:val="nil"/>
              <w:left w:val="nil"/>
              <w:bottom w:val="nil"/>
              <w:right w:val="nil"/>
            </w:tcBorders>
            <w:shd w:val="clear" w:color="auto" w:fill="auto"/>
            <w:noWrap/>
            <w:vAlign w:val="center"/>
            <w:hideMark/>
          </w:tcPr>
          <w:p w14:paraId="38E6B90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2795%</w:t>
            </w:r>
          </w:p>
        </w:tc>
        <w:tc>
          <w:tcPr>
            <w:tcW w:w="1060" w:type="dxa"/>
            <w:tcBorders>
              <w:top w:val="nil"/>
              <w:left w:val="nil"/>
              <w:bottom w:val="nil"/>
              <w:right w:val="single" w:sz="8" w:space="0" w:color="auto"/>
            </w:tcBorders>
            <w:shd w:val="clear" w:color="auto" w:fill="auto"/>
            <w:noWrap/>
            <w:vAlign w:val="center"/>
            <w:hideMark/>
          </w:tcPr>
          <w:p w14:paraId="065616F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184%</w:t>
            </w:r>
          </w:p>
        </w:tc>
      </w:tr>
      <w:tr w:rsidR="00430E40" w:rsidRPr="00396EAA" w14:paraId="3B8DA8E8"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63A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60055D6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-23,14%</w:t>
            </w:r>
          </w:p>
        </w:tc>
        <w:tc>
          <w:tcPr>
            <w:tcW w:w="1060" w:type="dxa"/>
            <w:tcBorders>
              <w:top w:val="single" w:sz="8" w:space="0" w:color="auto"/>
              <w:left w:val="nil"/>
              <w:bottom w:val="nil"/>
              <w:right w:val="nil"/>
            </w:tcBorders>
            <w:shd w:val="clear" w:color="000000" w:fill="CCFFCC"/>
            <w:noWrap/>
            <w:vAlign w:val="center"/>
            <w:hideMark/>
          </w:tcPr>
          <w:p w14:paraId="48DD20F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-26,88%</w:t>
            </w:r>
          </w:p>
        </w:tc>
        <w:tc>
          <w:tcPr>
            <w:tcW w:w="2091" w:type="dxa"/>
            <w:tcBorders>
              <w:top w:val="single" w:sz="8" w:space="0" w:color="auto"/>
              <w:left w:val="nil"/>
              <w:bottom w:val="nil"/>
              <w:right w:val="single" w:sz="4" w:space="0" w:color="auto"/>
            </w:tcBorders>
            <w:shd w:val="clear" w:color="000000" w:fill="CCFFCC"/>
            <w:noWrap/>
            <w:vAlign w:val="center"/>
            <w:hideMark/>
          </w:tcPr>
          <w:p w14:paraId="6645A64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-29,67%</w:t>
            </w:r>
          </w:p>
        </w:tc>
        <w:tc>
          <w:tcPr>
            <w:tcW w:w="1060" w:type="dxa"/>
            <w:tcBorders>
              <w:top w:val="single" w:sz="8" w:space="0" w:color="auto"/>
              <w:left w:val="nil"/>
              <w:bottom w:val="nil"/>
              <w:right w:val="nil"/>
            </w:tcBorders>
            <w:shd w:val="clear" w:color="auto" w:fill="auto"/>
            <w:noWrap/>
            <w:vAlign w:val="center"/>
            <w:hideMark/>
          </w:tcPr>
          <w:p w14:paraId="1909AF4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3410%</w:t>
            </w:r>
          </w:p>
        </w:tc>
        <w:tc>
          <w:tcPr>
            <w:tcW w:w="1060" w:type="dxa"/>
            <w:tcBorders>
              <w:top w:val="single" w:sz="8" w:space="0" w:color="auto"/>
              <w:left w:val="nil"/>
              <w:bottom w:val="nil"/>
              <w:right w:val="single" w:sz="8" w:space="0" w:color="auto"/>
            </w:tcBorders>
            <w:shd w:val="clear" w:color="auto" w:fill="auto"/>
            <w:noWrap/>
            <w:vAlign w:val="center"/>
            <w:hideMark/>
          </w:tcPr>
          <w:p w14:paraId="23958EA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191%</w:t>
            </w:r>
          </w:p>
        </w:tc>
      </w:tr>
      <w:tr w:rsidR="00430E40" w:rsidRPr="00396EAA" w14:paraId="362C7F13" w14:textId="77777777" w:rsidTr="00430E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958DC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86C8EF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-17,46%</w:t>
            </w:r>
          </w:p>
        </w:tc>
        <w:tc>
          <w:tcPr>
            <w:tcW w:w="1060" w:type="dxa"/>
            <w:tcBorders>
              <w:top w:val="single" w:sz="8" w:space="0" w:color="auto"/>
              <w:left w:val="nil"/>
              <w:bottom w:val="nil"/>
              <w:right w:val="nil"/>
            </w:tcBorders>
            <w:shd w:val="clear" w:color="000000" w:fill="CCFFCC"/>
            <w:noWrap/>
            <w:vAlign w:val="center"/>
            <w:hideMark/>
          </w:tcPr>
          <w:p w14:paraId="37B56FC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-18,93%</w:t>
            </w:r>
          </w:p>
        </w:tc>
        <w:tc>
          <w:tcPr>
            <w:tcW w:w="2091" w:type="dxa"/>
            <w:tcBorders>
              <w:top w:val="single" w:sz="8" w:space="0" w:color="auto"/>
              <w:left w:val="nil"/>
              <w:bottom w:val="nil"/>
              <w:right w:val="single" w:sz="4" w:space="0" w:color="auto"/>
            </w:tcBorders>
            <w:shd w:val="clear" w:color="000000" w:fill="CCFFCC"/>
            <w:noWrap/>
            <w:vAlign w:val="center"/>
            <w:hideMark/>
          </w:tcPr>
          <w:p w14:paraId="468CE04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-21,66%</w:t>
            </w:r>
          </w:p>
        </w:tc>
        <w:tc>
          <w:tcPr>
            <w:tcW w:w="1060" w:type="dxa"/>
            <w:tcBorders>
              <w:top w:val="single" w:sz="8" w:space="0" w:color="auto"/>
              <w:left w:val="nil"/>
              <w:bottom w:val="nil"/>
              <w:right w:val="nil"/>
            </w:tcBorders>
            <w:shd w:val="clear" w:color="auto" w:fill="auto"/>
            <w:noWrap/>
            <w:vAlign w:val="center"/>
            <w:hideMark/>
          </w:tcPr>
          <w:p w14:paraId="2585FC1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5662%</w:t>
            </w:r>
          </w:p>
        </w:tc>
        <w:tc>
          <w:tcPr>
            <w:tcW w:w="1060" w:type="dxa"/>
            <w:tcBorders>
              <w:top w:val="single" w:sz="8" w:space="0" w:color="auto"/>
              <w:left w:val="nil"/>
              <w:bottom w:val="nil"/>
              <w:right w:val="single" w:sz="8" w:space="0" w:color="auto"/>
            </w:tcBorders>
            <w:shd w:val="clear" w:color="auto" w:fill="auto"/>
            <w:noWrap/>
            <w:vAlign w:val="center"/>
            <w:hideMark/>
          </w:tcPr>
          <w:p w14:paraId="2024931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190%</w:t>
            </w:r>
          </w:p>
        </w:tc>
      </w:tr>
      <w:tr w:rsidR="00430E40" w:rsidRPr="00396EAA" w14:paraId="346F4A46" w14:textId="77777777" w:rsidTr="00430E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13D6F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829A9A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-38,15%</w:t>
            </w:r>
          </w:p>
        </w:tc>
        <w:tc>
          <w:tcPr>
            <w:tcW w:w="1060" w:type="dxa"/>
            <w:tcBorders>
              <w:top w:val="nil"/>
              <w:left w:val="nil"/>
              <w:bottom w:val="single" w:sz="8" w:space="0" w:color="auto"/>
              <w:right w:val="nil"/>
            </w:tcBorders>
            <w:shd w:val="clear" w:color="000000" w:fill="CCFFCC"/>
            <w:noWrap/>
            <w:vAlign w:val="center"/>
            <w:hideMark/>
          </w:tcPr>
          <w:p w14:paraId="215D434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-39,65%</w:t>
            </w:r>
          </w:p>
        </w:tc>
        <w:tc>
          <w:tcPr>
            <w:tcW w:w="2091" w:type="dxa"/>
            <w:tcBorders>
              <w:top w:val="nil"/>
              <w:left w:val="nil"/>
              <w:bottom w:val="single" w:sz="8" w:space="0" w:color="auto"/>
              <w:right w:val="single" w:sz="4" w:space="0" w:color="auto"/>
            </w:tcBorders>
            <w:shd w:val="clear" w:color="000000" w:fill="CCFFCC"/>
            <w:noWrap/>
            <w:vAlign w:val="center"/>
            <w:hideMark/>
          </w:tcPr>
          <w:p w14:paraId="11EBDB8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-42,08%</w:t>
            </w:r>
          </w:p>
        </w:tc>
        <w:tc>
          <w:tcPr>
            <w:tcW w:w="1060" w:type="dxa"/>
            <w:tcBorders>
              <w:top w:val="nil"/>
              <w:left w:val="nil"/>
              <w:bottom w:val="single" w:sz="8" w:space="0" w:color="auto"/>
              <w:right w:val="nil"/>
            </w:tcBorders>
            <w:shd w:val="clear" w:color="auto" w:fill="auto"/>
            <w:noWrap/>
            <w:vAlign w:val="center"/>
            <w:hideMark/>
          </w:tcPr>
          <w:p w14:paraId="2052B6B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4768%</w:t>
            </w:r>
          </w:p>
        </w:tc>
        <w:tc>
          <w:tcPr>
            <w:tcW w:w="1060" w:type="dxa"/>
            <w:tcBorders>
              <w:top w:val="nil"/>
              <w:left w:val="nil"/>
              <w:bottom w:val="single" w:sz="8" w:space="0" w:color="auto"/>
              <w:right w:val="single" w:sz="8" w:space="0" w:color="auto"/>
            </w:tcBorders>
            <w:shd w:val="clear" w:color="auto" w:fill="auto"/>
            <w:noWrap/>
            <w:vAlign w:val="center"/>
            <w:hideMark/>
          </w:tcPr>
          <w:p w14:paraId="20388C6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186%</w:t>
            </w:r>
          </w:p>
        </w:tc>
      </w:tr>
      <w:tr w:rsidR="00430E40" w:rsidRPr="00396EAA" w14:paraId="0565EA3E" w14:textId="77777777" w:rsidTr="00430E40">
        <w:trPr>
          <w:trHeight w:val="255"/>
        </w:trPr>
        <w:tc>
          <w:tcPr>
            <w:tcW w:w="1640" w:type="dxa"/>
            <w:tcBorders>
              <w:top w:val="nil"/>
              <w:left w:val="nil"/>
              <w:bottom w:val="nil"/>
              <w:right w:val="nil"/>
            </w:tcBorders>
            <w:shd w:val="clear" w:color="auto" w:fill="auto"/>
            <w:noWrap/>
            <w:vAlign w:val="center"/>
            <w:hideMark/>
          </w:tcPr>
          <w:p w14:paraId="2C8126C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71B8DDA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5C1D4A0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2091" w:type="dxa"/>
            <w:tcBorders>
              <w:top w:val="nil"/>
              <w:left w:val="nil"/>
              <w:bottom w:val="nil"/>
              <w:right w:val="nil"/>
            </w:tcBorders>
            <w:shd w:val="clear" w:color="auto" w:fill="auto"/>
            <w:noWrap/>
            <w:vAlign w:val="center"/>
            <w:hideMark/>
          </w:tcPr>
          <w:p w14:paraId="6AAEE00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51D4C6A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6AD4EBC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r>
      <w:tr w:rsidR="00430E40" w:rsidRPr="00396EAA" w14:paraId="13DD0BF5" w14:textId="77777777" w:rsidTr="00430E40">
        <w:trPr>
          <w:trHeight w:val="255"/>
        </w:trPr>
        <w:tc>
          <w:tcPr>
            <w:tcW w:w="1640" w:type="dxa"/>
            <w:tcBorders>
              <w:top w:val="nil"/>
              <w:left w:val="nil"/>
              <w:bottom w:val="nil"/>
              <w:right w:val="nil"/>
            </w:tcBorders>
            <w:shd w:val="clear" w:color="auto" w:fill="auto"/>
            <w:noWrap/>
            <w:vAlign w:val="center"/>
            <w:hideMark/>
          </w:tcPr>
          <w:p w14:paraId="31D801C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C9CE9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067A4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E8CC07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C07F8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EA3AC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430E40" w:rsidRPr="00396EAA" w14:paraId="2745B936" w14:textId="77777777" w:rsidTr="00430E40">
        <w:trPr>
          <w:trHeight w:val="255"/>
        </w:trPr>
        <w:tc>
          <w:tcPr>
            <w:tcW w:w="1640" w:type="dxa"/>
            <w:tcBorders>
              <w:top w:val="nil"/>
              <w:left w:val="nil"/>
              <w:bottom w:val="nil"/>
              <w:right w:val="nil"/>
            </w:tcBorders>
            <w:shd w:val="clear" w:color="auto" w:fill="auto"/>
            <w:noWrap/>
            <w:vAlign w:val="center"/>
            <w:hideMark/>
          </w:tcPr>
          <w:p w14:paraId="222063A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F9B2F7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F77E9F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0657F33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hm-16.20</w:t>
            </w:r>
          </w:p>
        </w:tc>
        <w:tc>
          <w:tcPr>
            <w:tcW w:w="1060" w:type="dxa"/>
            <w:tcBorders>
              <w:top w:val="nil"/>
              <w:left w:val="nil"/>
              <w:bottom w:val="nil"/>
              <w:right w:val="nil"/>
            </w:tcBorders>
            <w:shd w:val="clear" w:color="auto" w:fill="auto"/>
            <w:noWrap/>
            <w:vAlign w:val="center"/>
            <w:hideMark/>
          </w:tcPr>
          <w:p w14:paraId="77194A5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0458D2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430E40" w:rsidRPr="00396EAA" w14:paraId="129FFEF4" w14:textId="77777777" w:rsidTr="00430E40">
        <w:trPr>
          <w:trHeight w:val="255"/>
        </w:trPr>
        <w:tc>
          <w:tcPr>
            <w:tcW w:w="1640" w:type="dxa"/>
            <w:tcBorders>
              <w:top w:val="nil"/>
              <w:left w:val="nil"/>
              <w:bottom w:val="nil"/>
              <w:right w:val="nil"/>
            </w:tcBorders>
            <w:shd w:val="clear" w:color="auto" w:fill="auto"/>
            <w:noWrap/>
            <w:vAlign w:val="center"/>
            <w:hideMark/>
          </w:tcPr>
          <w:p w14:paraId="38DF197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1E1DE8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12390A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C7130C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D6A3C6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9B448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430E40" w:rsidRPr="00396EAA" w14:paraId="701BDA20"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4944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DBA60F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-34,92%</w:t>
            </w:r>
          </w:p>
        </w:tc>
        <w:tc>
          <w:tcPr>
            <w:tcW w:w="1060" w:type="dxa"/>
            <w:tcBorders>
              <w:top w:val="single" w:sz="8" w:space="0" w:color="auto"/>
              <w:left w:val="nil"/>
              <w:bottom w:val="nil"/>
              <w:right w:val="nil"/>
            </w:tcBorders>
            <w:shd w:val="clear" w:color="000000" w:fill="CCFFCC"/>
            <w:noWrap/>
            <w:vAlign w:val="center"/>
            <w:hideMark/>
          </w:tcPr>
          <w:p w14:paraId="4227658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-39,81%</w:t>
            </w:r>
          </w:p>
        </w:tc>
        <w:tc>
          <w:tcPr>
            <w:tcW w:w="2091" w:type="dxa"/>
            <w:tcBorders>
              <w:top w:val="single" w:sz="8" w:space="0" w:color="auto"/>
              <w:left w:val="nil"/>
              <w:bottom w:val="nil"/>
              <w:right w:val="single" w:sz="4" w:space="0" w:color="auto"/>
            </w:tcBorders>
            <w:shd w:val="clear" w:color="000000" w:fill="CCFFCC"/>
            <w:noWrap/>
            <w:vAlign w:val="center"/>
            <w:hideMark/>
          </w:tcPr>
          <w:p w14:paraId="7C6FF9C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-43,03%</w:t>
            </w:r>
          </w:p>
        </w:tc>
        <w:tc>
          <w:tcPr>
            <w:tcW w:w="1060" w:type="dxa"/>
            <w:tcBorders>
              <w:top w:val="nil"/>
              <w:left w:val="nil"/>
              <w:bottom w:val="nil"/>
              <w:right w:val="nil"/>
            </w:tcBorders>
            <w:shd w:val="clear" w:color="auto" w:fill="auto"/>
            <w:noWrap/>
            <w:vAlign w:val="center"/>
            <w:hideMark/>
          </w:tcPr>
          <w:p w14:paraId="6ECD8D5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910%</w:t>
            </w:r>
          </w:p>
        </w:tc>
        <w:tc>
          <w:tcPr>
            <w:tcW w:w="1060" w:type="dxa"/>
            <w:tcBorders>
              <w:top w:val="nil"/>
              <w:left w:val="nil"/>
              <w:bottom w:val="nil"/>
              <w:right w:val="single" w:sz="8" w:space="0" w:color="auto"/>
            </w:tcBorders>
            <w:shd w:val="clear" w:color="auto" w:fill="auto"/>
            <w:noWrap/>
            <w:vAlign w:val="center"/>
            <w:hideMark/>
          </w:tcPr>
          <w:p w14:paraId="5EB5662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185%</w:t>
            </w:r>
          </w:p>
        </w:tc>
      </w:tr>
      <w:tr w:rsidR="00430E40" w:rsidRPr="00396EAA" w14:paraId="461D88AC"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BEB2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single" w:sz="8" w:space="0" w:color="auto"/>
              <w:bottom w:val="nil"/>
              <w:right w:val="nil"/>
            </w:tcBorders>
            <w:shd w:val="clear" w:color="000000" w:fill="CCFFCC"/>
            <w:noWrap/>
            <w:vAlign w:val="center"/>
            <w:hideMark/>
          </w:tcPr>
          <w:p w14:paraId="4DC9C00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-39,04%</w:t>
            </w:r>
          </w:p>
        </w:tc>
        <w:tc>
          <w:tcPr>
            <w:tcW w:w="1060" w:type="dxa"/>
            <w:tcBorders>
              <w:top w:val="nil"/>
              <w:left w:val="nil"/>
              <w:bottom w:val="nil"/>
              <w:right w:val="nil"/>
            </w:tcBorders>
            <w:shd w:val="clear" w:color="000000" w:fill="CCFFCC"/>
            <w:noWrap/>
            <w:vAlign w:val="center"/>
            <w:hideMark/>
          </w:tcPr>
          <w:p w14:paraId="4FD91D5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-37,01%</w:t>
            </w:r>
          </w:p>
        </w:tc>
        <w:tc>
          <w:tcPr>
            <w:tcW w:w="2091" w:type="dxa"/>
            <w:tcBorders>
              <w:top w:val="nil"/>
              <w:left w:val="nil"/>
              <w:bottom w:val="nil"/>
              <w:right w:val="single" w:sz="4" w:space="0" w:color="auto"/>
            </w:tcBorders>
            <w:shd w:val="clear" w:color="000000" w:fill="CCFFCC"/>
            <w:noWrap/>
            <w:vAlign w:val="center"/>
            <w:hideMark/>
          </w:tcPr>
          <w:p w14:paraId="574881E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-30,74%</w:t>
            </w:r>
          </w:p>
        </w:tc>
        <w:tc>
          <w:tcPr>
            <w:tcW w:w="1060" w:type="dxa"/>
            <w:tcBorders>
              <w:top w:val="nil"/>
              <w:left w:val="nil"/>
              <w:bottom w:val="nil"/>
              <w:right w:val="nil"/>
            </w:tcBorders>
            <w:shd w:val="clear" w:color="auto" w:fill="auto"/>
            <w:noWrap/>
            <w:vAlign w:val="center"/>
            <w:hideMark/>
          </w:tcPr>
          <w:p w14:paraId="13AC643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991%</w:t>
            </w:r>
          </w:p>
        </w:tc>
        <w:tc>
          <w:tcPr>
            <w:tcW w:w="1060" w:type="dxa"/>
            <w:tcBorders>
              <w:top w:val="nil"/>
              <w:left w:val="nil"/>
              <w:bottom w:val="nil"/>
              <w:right w:val="single" w:sz="8" w:space="0" w:color="auto"/>
            </w:tcBorders>
            <w:shd w:val="clear" w:color="auto" w:fill="auto"/>
            <w:noWrap/>
            <w:vAlign w:val="center"/>
            <w:hideMark/>
          </w:tcPr>
          <w:p w14:paraId="578C8D8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193%</w:t>
            </w:r>
          </w:p>
        </w:tc>
      </w:tr>
      <w:tr w:rsidR="00430E40" w:rsidRPr="00396EAA" w14:paraId="64EC48DB"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0FD2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04CCDD1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-32,76%</w:t>
            </w:r>
          </w:p>
        </w:tc>
        <w:tc>
          <w:tcPr>
            <w:tcW w:w="1060" w:type="dxa"/>
            <w:tcBorders>
              <w:top w:val="nil"/>
              <w:left w:val="nil"/>
              <w:bottom w:val="nil"/>
              <w:right w:val="nil"/>
            </w:tcBorders>
            <w:shd w:val="clear" w:color="000000" w:fill="CCFFCC"/>
            <w:noWrap/>
            <w:vAlign w:val="center"/>
            <w:hideMark/>
          </w:tcPr>
          <w:p w14:paraId="424ABB6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-37,86%</w:t>
            </w:r>
          </w:p>
        </w:tc>
        <w:tc>
          <w:tcPr>
            <w:tcW w:w="2091" w:type="dxa"/>
            <w:tcBorders>
              <w:top w:val="nil"/>
              <w:left w:val="nil"/>
              <w:bottom w:val="nil"/>
              <w:right w:val="single" w:sz="4" w:space="0" w:color="auto"/>
            </w:tcBorders>
            <w:shd w:val="clear" w:color="000000" w:fill="CCFFCC"/>
            <w:noWrap/>
            <w:vAlign w:val="center"/>
            <w:hideMark/>
          </w:tcPr>
          <w:p w14:paraId="48046EE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-40,19%</w:t>
            </w:r>
          </w:p>
        </w:tc>
        <w:tc>
          <w:tcPr>
            <w:tcW w:w="1060" w:type="dxa"/>
            <w:tcBorders>
              <w:top w:val="nil"/>
              <w:left w:val="nil"/>
              <w:bottom w:val="nil"/>
              <w:right w:val="nil"/>
            </w:tcBorders>
            <w:shd w:val="clear" w:color="auto" w:fill="auto"/>
            <w:noWrap/>
            <w:vAlign w:val="center"/>
            <w:hideMark/>
          </w:tcPr>
          <w:p w14:paraId="6D1E8F5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984%</w:t>
            </w:r>
          </w:p>
        </w:tc>
        <w:tc>
          <w:tcPr>
            <w:tcW w:w="1060" w:type="dxa"/>
            <w:tcBorders>
              <w:top w:val="nil"/>
              <w:left w:val="nil"/>
              <w:bottom w:val="nil"/>
              <w:right w:val="single" w:sz="8" w:space="0" w:color="auto"/>
            </w:tcBorders>
            <w:shd w:val="clear" w:color="auto" w:fill="auto"/>
            <w:noWrap/>
            <w:vAlign w:val="center"/>
            <w:hideMark/>
          </w:tcPr>
          <w:p w14:paraId="486EFCF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178%</w:t>
            </w:r>
          </w:p>
        </w:tc>
      </w:tr>
      <w:tr w:rsidR="00430E40" w:rsidRPr="00396EAA" w14:paraId="22933D20"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B3D65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2931DCA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-27,86%</w:t>
            </w:r>
          </w:p>
        </w:tc>
        <w:tc>
          <w:tcPr>
            <w:tcW w:w="1060" w:type="dxa"/>
            <w:tcBorders>
              <w:top w:val="nil"/>
              <w:left w:val="nil"/>
              <w:bottom w:val="nil"/>
              <w:right w:val="nil"/>
            </w:tcBorders>
            <w:shd w:val="clear" w:color="000000" w:fill="CCFFCC"/>
            <w:noWrap/>
            <w:vAlign w:val="center"/>
            <w:hideMark/>
          </w:tcPr>
          <w:p w14:paraId="78EBF7B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-27,10%</w:t>
            </w:r>
          </w:p>
        </w:tc>
        <w:tc>
          <w:tcPr>
            <w:tcW w:w="2091" w:type="dxa"/>
            <w:tcBorders>
              <w:top w:val="nil"/>
              <w:left w:val="nil"/>
              <w:bottom w:val="nil"/>
              <w:right w:val="single" w:sz="4" w:space="0" w:color="auto"/>
            </w:tcBorders>
            <w:shd w:val="clear" w:color="000000" w:fill="CCFFCC"/>
            <w:noWrap/>
            <w:vAlign w:val="center"/>
            <w:hideMark/>
          </w:tcPr>
          <w:p w14:paraId="0F8A448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-31,11%</w:t>
            </w:r>
          </w:p>
        </w:tc>
        <w:tc>
          <w:tcPr>
            <w:tcW w:w="1060" w:type="dxa"/>
            <w:tcBorders>
              <w:top w:val="nil"/>
              <w:left w:val="nil"/>
              <w:bottom w:val="nil"/>
              <w:right w:val="nil"/>
            </w:tcBorders>
            <w:shd w:val="clear" w:color="auto" w:fill="auto"/>
            <w:noWrap/>
            <w:vAlign w:val="center"/>
            <w:hideMark/>
          </w:tcPr>
          <w:p w14:paraId="4672BE7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1259%</w:t>
            </w:r>
          </w:p>
        </w:tc>
        <w:tc>
          <w:tcPr>
            <w:tcW w:w="1060" w:type="dxa"/>
            <w:tcBorders>
              <w:top w:val="nil"/>
              <w:left w:val="nil"/>
              <w:bottom w:val="nil"/>
              <w:right w:val="single" w:sz="8" w:space="0" w:color="auto"/>
            </w:tcBorders>
            <w:shd w:val="clear" w:color="auto" w:fill="auto"/>
            <w:noWrap/>
            <w:vAlign w:val="center"/>
            <w:hideMark/>
          </w:tcPr>
          <w:p w14:paraId="3B00A3A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192%</w:t>
            </w:r>
          </w:p>
        </w:tc>
      </w:tr>
      <w:tr w:rsidR="00430E40" w:rsidRPr="00396EAA" w14:paraId="57FF5077"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CA6F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5BEA10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D3586E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6986211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9AF636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884C17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430E40" w:rsidRPr="00396EAA" w14:paraId="1392BFBC"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EDBB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CFEF5C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-33,14%</w:t>
            </w:r>
          </w:p>
        </w:tc>
        <w:tc>
          <w:tcPr>
            <w:tcW w:w="1060" w:type="dxa"/>
            <w:tcBorders>
              <w:top w:val="single" w:sz="8" w:space="0" w:color="auto"/>
              <w:left w:val="nil"/>
              <w:bottom w:val="nil"/>
              <w:right w:val="nil"/>
            </w:tcBorders>
            <w:shd w:val="clear" w:color="000000" w:fill="CCFFCC"/>
            <w:noWrap/>
            <w:vAlign w:val="center"/>
            <w:hideMark/>
          </w:tcPr>
          <w:p w14:paraId="6C28DE3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-35,21%</w:t>
            </w:r>
          </w:p>
        </w:tc>
        <w:tc>
          <w:tcPr>
            <w:tcW w:w="2091" w:type="dxa"/>
            <w:tcBorders>
              <w:top w:val="single" w:sz="8" w:space="0" w:color="auto"/>
              <w:left w:val="nil"/>
              <w:bottom w:val="nil"/>
              <w:right w:val="single" w:sz="4" w:space="0" w:color="auto"/>
            </w:tcBorders>
            <w:shd w:val="clear" w:color="000000" w:fill="CCFFCC"/>
            <w:noWrap/>
            <w:vAlign w:val="center"/>
            <w:hideMark/>
          </w:tcPr>
          <w:p w14:paraId="76E2B46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-36,45%</w:t>
            </w:r>
          </w:p>
        </w:tc>
        <w:tc>
          <w:tcPr>
            <w:tcW w:w="1060" w:type="dxa"/>
            <w:tcBorders>
              <w:top w:val="single" w:sz="8" w:space="0" w:color="auto"/>
              <w:left w:val="nil"/>
              <w:bottom w:val="nil"/>
              <w:right w:val="nil"/>
            </w:tcBorders>
            <w:shd w:val="clear" w:color="auto" w:fill="auto"/>
            <w:noWrap/>
            <w:vAlign w:val="center"/>
            <w:hideMark/>
          </w:tcPr>
          <w:p w14:paraId="722FE97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1036%</w:t>
            </w:r>
          </w:p>
        </w:tc>
        <w:tc>
          <w:tcPr>
            <w:tcW w:w="1060" w:type="dxa"/>
            <w:tcBorders>
              <w:top w:val="single" w:sz="8" w:space="0" w:color="auto"/>
              <w:left w:val="nil"/>
              <w:bottom w:val="nil"/>
              <w:right w:val="single" w:sz="8" w:space="0" w:color="auto"/>
            </w:tcBorders>
            <w:shd w:val="clear" w:color="auto" w:fill="auto"/>
            <w:noWrap/>
            <w:vAlign w:val="center"/>
            <w:hideMark/>
          </w:tcPr>
          <w:p w14:paraId="331DA6B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186%</w:t>
            </w:r>
          </w:p>
        </w:tc>
      </w:tr>
      <w:tr w:rsidR="00430E40" w:rsidRPr="00396EAA" w14:paraId="5BF6B639"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25AA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3ED6E5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-26,07%</w:t>
            </w:r>
          </w:p>
        </w:tc>
        <w:tc>
          <w:tcPr>
            <w:tcW w:w="1060" w:type="dxa"/>
            <w:tcBorders>
              <w:top w:val="single" w:sz="8" w:space="0" w:color="auto"/>
              <w:left w:val="nil"/>
              <w:bottom w:val="nil"/>
              <w:right w:val="nil"/>
            </w:tcBorders>
            <w:shd w:val="clear" w:color="000000" w:fill="CCFFCC"/>
            <w:noWrap/>
            <w:vAlign w:val="center"/>
            <w:hideMark/>
          </w:tcPr>
          <w:p w14:paraId="06AF1B8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-24,83%</w:t>
            </w:r>
          </w:p>
        </w:tc>
        <w:tc>
          <w:tcPr>
            <w:tcW w:w="2091" w:type="dxa"/>
            <w:tcBorders>
              <w:top w:val="single" w:sz="8" w:space="0" w:color="auto"/>
              <w:left w:val="nil"/>
              <w:bottom w:val="nil"/>
              <w:right w:val="single" w:sz="4" w:space="0" w:color="auto"/>
            </w:tcBorders>
            <w:shd w:val="clear" w:color="000000" w:fill="CCFFCC"/>
            <w:noWrap/>
            <w:vAlign w:val="center"/>
            <w:hideMark/>
          </w:tcPr>
          <w:p w14:paraId="06C00A0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-28,17%</w:t>
            </w:r>
          </w:p>
        </w:tc>
        <w:tc>
          <w:tcPr>
            <w:tcW w:w="1060" w:type="dxa"/>
            <w:tcBorders>
              <w:top w:val="single" w:sz="8" w:space="0" w:color="auto"/>
              <w:left w:val="nil"/>
              <w:bottom w:val="nil"/>
              <w:right w:val="nil"/>
            </w:tcBorders>
            <w:shd w:val="clear" w:color="auto" w:fill="auto"/>
            <w:noWrap/>
            <w:vAlign w:val="center"/>
            <w:hideMark/>
          </w:tcPr>
          <w:p w14:paraId="104D44F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1436%</w:t>
            </w:r>
          </w:p>
        </w:tc>
        <w:tc>
          <w:tcPr>
            <w:tcW w:w="1060" w:type="dxa"/>
            <w:tcBorders>
              <w:top w:val="single" w:sz="8" w:space="0" w:color="auto"/>
              <w:left w:val="nil"/>
              <w:bottom w:val="nil"/>
              <w:right w:val="single" w:sz="8" w:space="0" w:color="auto"/>
            </w:tcBorders>
            <w:shd w:val="clear" w:color="auto" w:fill="auto"/>
            <w:noWrap/>
            <w:vAlign w:val="center"/>
            <w:hideMark/>
          </w:tcPr>
          <w:p w14:paraId="7F5ADDA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192%</w:t>
            </w:r>
          </w:p>
        </w:tc>
      </w:tr>
      <w:tr w:rsidR="00430E40" w:rsidRPr="00396EAA" w14:paraId="0F0400D1" w14:textId="77777777" w:rsidTr="00430E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B97F1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14DCC7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-39,81%</w:t>
            </w:r>
          </w:p>
        </w:tc>
        <w:tc>
          <w:tcPr>
            <w:tcW w:w="1060" w:type="dxa"/>
            <w:tcBorders>
              <w:top w:val="nil"/>
              <w:left w:val="nil"/>
              <w:bottom w:val="single" w:sz="8" w:space="0" w:color="auto"/>
              <w:right w:val="nil"/>
            </w:tcBorders>
            <w:shd w:val="clear" w:color="000000" w:fill="CCFFCC"/>
            <w:noWrap/>
            <w:vAlign w:val="center"/>
            <w:hideMark/>
          </w:tcPr>
          <w:p w14:paraId="60AA61D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-40,67%</w:t>
            </w:r>
          </w:p>
        </w:tc>
        <w:tc>
          <w:tcPr>
            <w:tcW w:w="2091" w:type="dxa"/>
            <w:tcBorders>
              <w:top w:val="nil"/>
              <w:left w:val="nil"/>
              <w:bottom w:val="single" w:sz="8" w:space="0" w:color="auto"/>
              <w:right w:val="single" w:sz="4" w:space="0" w:color="auto"/>
            </w:tcBorders>
            <w:shd w:val="clear" w:color="000000" w:fill="CCFFCC"/>
            <w:noWrap/>
            <w:vAlign w:val="center"/>
            <w:hideMark/>
          </w:tcPr>
          <w:p w14:paraId="0377BF0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-42,91%</w:t>
            </w:r>
          </w:p>
        </w:tc>
        <w:tc>
          <w:tcPr>
            <w:tcW w:w="1060" w:type="dxa"/>
            <w:tcBorders>
              <w:top w:val="nil"/>
              <w:left w:val="nil"/>
              <w:bottom w:val="single" w:sz="8" w:space="0" w:color="auto"/>
              <w:right w:val="nil"/>
            </w:tcBorders>
            <w:shd w:val="clear" w:color="auto" w:fill="auto"/>
            <w:noWrap/>
            <w:vAlign w:val="center"/>
            <w:hideMark/>
          </w:tcPr>
          <w:p w14:paraId="23E7840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705%</w:t>
            </w:r>
          </w:p>
        </w:tc>
        <w:tc>
          <w:tcPr>
            <w:tcW w:w="1060" w:type="dxa"/>
            <w:tcBorders>
              <w:top w:val="nil"/>
              <w:left w:val="nil"/>
              <w:bottom w:val="single" w:sz="8" w:space="0" w:color="auto"/>
              <w:right w:val="single" w:sz="8" w:space="0" w:color="auto"/>
            </w:tcBorders>
            <w:shd w:val="clear" w:color="auto" w:fill="auto"/>
            <w:noWrap/>
            <w:vAlign w:val="center"/>
            <w:hideMark/>
          </w:tcPr>
          <w:p w14:paraId="03C09AE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150%</w:t>
            </w:r>
          </w:p>
        </w:tc>
      </w:tr>
      <w:tr w:rsidR="00430E40" w:rsidRPr="00396EAA" w14:paraId="314C7D4C" w14:textId="77777777" w:rsidTr="00430E40">
        <w:trPr>
          <w:trHeight w:val="255"/>
        </w:trPr>
        <w:tc>
          <w:tcPr>
            <w:tcW w:w="1640" w:type="dxa"/>
            <w:tcBorders>
              <w:top w:val="nil"/>
              <w:left w:val="nil"/>
              <w:bottom w:val="nil"/>
              <w:right w:val="nil"/>
            </w:tcBorders>
            <w:shd w:val="clear" w:color="auto" w:fill="auto"/>
            <w:noWrap/>
            <w:vAlign w:val="center"/>
            <w:hideMark/>
          </w:tcPr>
          <w:p w14:paraId="27A0046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40D6B3C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07BB752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2091" w:type="dxa"/>
            <w:tcBorders>
              <w:top w:val="nil"/>
              <w:left w:val="nil"/>
              <w:bottom w:val="nil"/>
              <w:right w:val="nil"/>
            </w:tcBorders>
            <w:shd w:val="clear" w:color="auto" w:fill="auto"/>
            <w:noWrap/>
            <w:vAlign w:val="bottom"/>
            <w:hideMark/>
          </w:tcPr>
          <w:p w14:paraId="3D8ABBF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0E5A38F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3649339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430E40" w:rsidRPr="00396EAA" w14:paraId="5C2765FA" w14:textId="77777777" w:rsidTr="00430E40">
        <w:trPr>
          <w:trHeight w:val="255"/>
        </w:trPr>
        <w:tc>
          <w:tcPr>
            <w:tcW w:w="1640" w:type="dxa"/>
            <w:tcBorders>
              <w:top w:val="nil"/>
              <w:left w:val="nil"/>
              <w:bottom w:val="nil"/>
              <w:right w:val="nil"/>
            </w:tcBorders>
            <w:shd w:val="clear" w:color="auto" w:fill="auto"/>
            <w:noWrap/>
            <w:vAlign w:val="center"/>
            <w:hideMark/>
          </w:tcPr>
          <w:p w14:paraId="5E6F9FD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5466D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F9BDC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AF2C21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0C4F0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941CB7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430E40" w:rsidRPr="00396EAA" w14:paraId="5B27A68E" w14:textId="77777777" w:rsidTr="00430E40">
        <w:trPr>
          <w:trHeight w:val="255"/>
        </w:trPr>
        <w:tc>
          <w:tcPr>
            <w:tcW w:w="1640" w:type="dxa"/>
            <w:tcBorders>
              <w:top w:val="nil"/>
              <w:left w:val="nil"/>
              <w:bottom w:val="nil"/>
              <w:right w:val="nil"/>
            </w:tcBorders>
            <w:shd w:val="clear" w:color="auto" w:fill="auto"/>
            <w:noWrap/>
            <w:vAlign w:val="center"/>
            <w:hideMark/>
          </w:tcPr>
          <w:p w14:paraId="6E80082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0C696D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D949C2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69366D6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hm-16.20</w:t>
            </w:r>
          </w:p>
        </w:tc>
        <w:tc>
          <w:tcPr>
            <w:tcW w:w="1060" w:type="dxa"/>
            <w:tcBorders>
              <w:top w:val="nil"/>
              <w:left w:val="nil"/>
              <w:bottom w:val="nil"/>
              <w:right w:val="nil"/>
            </w:tcBorders>
            <w:shd w:val="clear" w:color="auto" w:fill="auto"/>
            <w:noWrap/>
            <w:vAlign w:val="center"/>
            <w:hideMark/>
          </w:tcPr>
          <w:p w14:paraId="681043A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300A78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430E40" w:rsidRPr="00396EAA" w14:paraId="20B758F0" w14:textId="77777777" w:rsidTr="00430E40">
        <w:trPr>
          <w:trHeight w:val="255"/>
        </w:trPr>
        <w:tc>
          <w:tcPr>
            <w:tcW w:w="1640" w:type="dxa"/>
            <w:tcBorders>
              <w:top w:val="nil"/>
              <w:left w:val="nil"/>
              <w:bottom w:val="nil"/>
              <w:right w:val="nil"/>
            </w:tcBorders>
            <w:shd w:val="clear" w:color="auto" w:fill="auto"/>
            <w:noWrap/>
            <w:vAlign w:val="center"/>
            <w:hideMark/>
          </w:tcPr>
          <w:p w14:paraId="1B2D7E7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5A404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060A67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6DF897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8AA3AD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A0B11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430E40" w:rsidRPr="00396EAA" w14:paraId="5234CAAC"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DBB9E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C773D5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579007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2091" w:type="dxa"/>
            <w:tcBorders>
              <w:top w:val="nil"/>
              <w:left w:val="nil"/>
              <w:bottom w:val="nil"/>
              <w:right w:val="single" w:sz="4" w:space="0" w:color="auto"/>
            </w:tcBorders>
            <w:shd w:val="clear" w:color="auto" w:fill="auto"/>
            <w:noWrap/>
            <w:vAlign w:val="center"/>
            <w:hideMark/>
          </w:tcPr>
          <w:p w14:paraId="7E1357D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71E2DB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BCDD36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430E40" w:rsidRPr="00396EAA" w14:paraId="7F4B182D"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500CD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00869B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DCC8FB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7BB2FBA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C6E40F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CC010A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430E40" w:rsidRPr="00396EAA" w14:paraId="71289FAC"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B63D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2761314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-25,94%</w:t>
            </w:r>
          </w:p>
        </w:tc>
        <w:tc>
          <w:tcPr>
            <w:tcW w:w="1060" w:type="dxa"/>
            <w:tcBorders>
              <w:top w:val="nil"/>
              <w:left w:val="nil"/>
              <w:bottom w:val="nil"/>
              <w:right w:val="nil"/>
            </w:tcBorders>
            <w:shd w:val="clear" w:color="000000" w:fill="CCFFCC"/>
            <w:noWrap/>
            <w:vAlign w:val="center"/>
            <w:hideMark/>
          </w:tcPr>
          <w:p w14:paraId="56AD31D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-21,75%</w:t>
            </w:r>
          </w:p>
        </w:tc>
        <w:tc>
          <w:tcPr>
            <w:tcW w:w="2091" w:type="dxa"/>
            <w:tcBorders>
              <w:top w:val="nil"/>
              <w:left w:val="nil"/>
              <w:bottom w:val="nil"/>
              <w:right w:val="single" w:sz="4" w:space="0" w:color="auto"/>
            </w:tcBorders>
            <w:shd w:val="clear" w:color="000000" w:fill="CCFFCC"/>
            <w:noWrap/>
            <w:vAlign w:val="center"/>
            <w:hideMark/>
          </w:tcPr>
          <w:p w14:paraId="4D5EAB6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-23,44%</w:t>
            </w:r>
          </w:p>
        </w:tc>
        <w:tc>
          <w:tcPr>
            <w:tcW w:w="1060" w:type="dxa"/>
            <w:tcBorders>
              <w:top w:val="nil"/>
              <w:left w:val="nil"/>
              <w:bottom w:val="nil"/>
              <w:right w:val="nil"/>
            </w:tcBorders>
            <w:shd w:val="clear" w:color="auto" w:fill="auto"/>
            <w:noWrap/>
            <w:vAlign w:val="center"/>
            <w:hideMark/>
          </w:tcPr>
          <w:p w14:paraId="43E33AA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817%</w:t>
            </w:r>
          </w:p>
        </w:tc>
        <w:tc>
          <w:tcPr>
            <w:tcW w:w="1060" w:type="dxa"/>
            <w:tcBorders>
              <w:top w:val="nil"/>
              <w:left w:val="nil"/>
              <w:bottom w:val="nil"/>
              <w:right w:val="single" w:sz="8" w:space="0" w:color="auto"/>
            </w:tcBorders>
            <w:shd w:val="clear" w:color="auto" w:fill="auto"/>
            <w:noWrap/>
            <w:vAlign w:val="center"/>
            <w:hideMark/>
          </w:tcPr>
          <w:p w14:paraId="7F4E127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167%</w:t>
            </w:r>
          </w:p>
        </w:tc>
      </w:tr>
      <w:tr w:rsidR="00430E40" w:rsidRPr="00396EAA" w14:paraId="364E5261"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28E5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319B2EA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-22,47%</w:t>
            </w:r>
          </w:p>
        </w:tc>
        <w:tc>
          <w:tcPr>
            <w:tcW w:w="1060" w:type="dxa"/>
            <w:tcBorders>
              <w:top w:val="nil"/>
              <w:left w:val="nil"/>
              <w:bottom w:val="nil"/>
              <w:right w:val="nil"/>
            </w:tcBorders>
            <w:shd w:val="clear" w:color="000000" w:fill="CCFFCC"/>
            <w:noWrap/>
            <w:vAlign w:val="center"/>
            <w:hideMark/>
          </w:tcPr>
          <w:p w14:paraId="295A1D2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-18,99%</w:t>
            </w:r>
          </w:p>
        </w:tc>
        <w:tc>
          <w:tcPr>
            <w:tcW w:w="2091" w:type="dxa"/>
            <w:tcBorders>
              <w:top w:val="nil"/>
              <w:left w:val="nil"/>
              <w:bottom w:val="nil"/>
              <w:right w:val="single" w:sz="4" w:space="0" w:color="auto"/>
            </w:tcBorders>
            <w:shd w:val="clear" w:color="000000" w:fill="CCFFCC"/>
            <w:noWrap/>
            <w:vAlign w:val="center"/>
            <w:hideMark/>
          </w:tcPr>
          <w:p w14:paraId="011D428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-21,99%</w:t>
            </w:r>
          </w:p>
        </w:tc>
        <w:tc>
          <w:tcPr>
            <w:tcW w:w="1060" w:type="dxa"/>
            <w:tcBorders>
              <w:top w:val="nil"/>
              <w:left w:val="nil"/>
              <w:bottom w:val="nil"/>
              <w:right w:val="nil"/>
            </w:tcBorders>
            <w:shd w:val="clear" w:color="auto" w:fill="auto"/>
            <w:noWrap/>
            <w:vAlign w:val="center"/>
            <w:hideMark/>
          </w:tcPr>
          <w:p w14:paraId="5A8D007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965%</w:t>
            </w:r>
          </w:p>
        </w:tc>
        <w:tc>
          <w:tcPr>
            <w:tcW w:w="1060" w:type="dxa"/>
            <w:tcBorders>
              <w:top w:val="nil"/>
              <w:left w:val="nil"/>
              <w:bottom w:val="nil"/>
              <w:right w:val="single" w:sz="8" w:space="0" w:color="auto"/>
            </w:tcBorders>
            <w:shd w:val="clear" w:color="auto" w:fill="auto"/>
            <w:noWrap/>
            <w:vAlign w:val="center"/>
            <w:hideMark/>
          </w:tcPr>
          <w:p w14:paraId="6E57B88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165%</w:t>
            </w:r>
          </w:p>
        </w:tc>
      </w:tr>
      <w:tr w:rsidR="00430E40" w:rsidRPr="00396EAA" w14:paraId="2F5542A9"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B368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2A2759A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-25,58%</w:t>
            </w:r>
          </w:p>
        </w:tc>
        <w:tc>
          <w:tcPr>
            <w:tcW w:w="1060" w:type="dxa"/>
            <w:tcBorders>
              <w:top w:val="nil"/>
              <w:left w:val="nil"/>
              <w:bottom w:val="nil"/>
              <w:right w:val="nil"/>
            </w:tcBorders>
            <w:shd w:val="clear" w:color="000000" w:fill="CCFFCC"/>
            <w:noWrap/>
            <w:vAlign w:val="center"/>
            <w:hideMark/>
          </w:tcPr>
          <w:p w14:paraId="42A6D3C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-23,94%</w:t>
            </w:r>
          </w:p>
        </w:tc>
        <w:tc>
          <w:tcPr>
            <w:tcW w:w="2091" w:type="dxa"/>
            <w:tcBorders>
              <w:top w:val="nil"/>
              <w:left w:val="nil"/>
              <w:bottom w:val="nil"/>
              <w:right w:val="single" w:sz="4" w:space="0" w:color="auto"/>
            </w:tcBorders>
            <w:shd w:val="clear" w:color="000000" w:fill="CCFFCC"/>
            <w:noWrap/>
            <w:vAlign w:val="center"/>
            <w:hideMark/>
          </w:tcPr>
          <w:p w14:paraId="1518368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-28,23%</w:t>
            </w:r>
          </w:p>
        </w:tc>
        <w:tc>
          <w:tcPr>
            <w:tcW w:w="1060" w:type="dxa"/>
            <w:tcBorders>
              <w:top w:val="nil"/>
              <w:left w:val="nil"/>
              <w:bottom w:val="nil"/>
              <w:right w:val="nil"/>
            </w:tcBorders>
            <w:shd w:val="clear" w:color="auto" w:fill="auto"/>
            <w:noWrap/>
            <w:vAlign w:val="center"/>
            <w:hideMark/>
          </w:tcPr>
          <w:p w14:paraId="5CF1288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445%</w:t>
            </w:r>
          </w:p>
        </w:tc>
        <w:tc>
          <w:tcPr>
            <w:tcW w:w="1060" w:type="dxa"/>
            <w:tcBorders>
              <w:top w:val="nil"/>
              <w:left w:val="nil"/>
              <w:bottom w:val="nil"/>
              <w:right w:val="single" w:sz="8" w:space="0" w:color="auto"/>
            </w:tcBorders>
            <w:shd w:val="clear" w:color="auto" w:fill="auto"/>
            <w:noWrap/>
            <w:vAlign w:val="center"/>
            <w:hideMark/>
          </w:tcPr>
          <w:p w14:paraId="2AAC4EB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123%</w:t>
            </w:r>
          </w:p>
        </w:tc>
      </w:tr>
      <w:tr w:rsidR="00430E40" w:rsidRPr="00396EAA" w14:paraId="18FB06FF"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B285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C78188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-24,69%</w:t>
            </w:r>
          </w:p>
        </w:tc>
        <w:tc>
          <w:tcPr>
            <w:tcW w:w="1060" w:type="dxa"/>
            <w:tcBorders>
              <w:top w:val="single" w:sz="8" w:space="0" w:color="auto"/>
              <w:left w:val="nil"/>
              <w:bottom w:val="nil"/>
              <w:right w:val="nil"/>
            </w:tcBorders>
            <w:shd w:val="clear" w:color="000000" w:fill="CCFFCC"/>
            <w:noWrap/>
            <w:vAlign w:val="center"/>
            <w:hideMark/>
          </w:tcPr>
          <w:p w14:paraId="2651DB6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-21,38%</w:t>
            </w:r>
          </w:p>
        </w:tc>
        <w:tc>
          <w:tcPr>
            <w:tcW w:w="2091" w:type="dxa"/>
            <w:tcBorders>
              <w:top w:val="single" w:sz="8" w:space="0" w:color="auto"/>
              <w:left w:val="nil"/>
              <w:bottom w:val="nil"/>
              <w:right w:val="single" w:sz="4" w:space="0" w:color="auto"/>
            </w:tcBorders>
            <w:shd w:val="clear" w:color="000000" w:fill="CCFFCC"/>
            <w:noWrap/>
            <w:vAlign w:val="center"/>
            <w:hideMark/>
          </w:tcPr>
          <w:p w14:paraId="2D5B72C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-24,15%</w:t>
            </w:r>
          </w:p>
        </w:tc>
        <w:tc>
          <w:tcPr>
            <w:tcW w:w="1060" w:type="dxa"/>
            <w:tcBorders>
              <w:top w:val="single" w:sz="8" w:space="0" w:color="auto"/>
              <w:left w:val="nil"/>
              <w:bottom w:val="nil"/>
              <w:right w:val="nil"/>
            </w:tcBorders>
            <w:shd w:val="clear" w:color="auto" w:fill="auto"/>
            <w:noWrap/>
            <w:vAlign w:val="center"/>
            <w:hideMark/>
          </w:tcPr>
          <w:p w14:paraId="284E62F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742%</w:t>
            </w:r>
          </w:p>
        </w:tc>
        <w:tc>
          <w:tcPr>
            <w:tcW w:w="1060" w:type="dxa"/>
            <w:tcBorders>
              <w:top w:val="single" w:sz="8" w:space="0" w:color="auto"/>
              <w:left w:val="nil"/>
              <w:bottom w:val="nil"/>
              <w:right w:val="single" w:sz="8" w:space="0" w:color="auto"/>
            </w:tcBorders>
            <w:shd w:val="clear" w:color="auto" w:fill="auto"/>
            <w:noWrap/>
            <w:vAlign w:val="center"/>
            <w:hideMark/>
          </w:tcPr>
          <w:p w14:paraId="6237FD3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154%</w:t>
            </w:r>
          </w:p>
        </w:tc>
      </w:tr>
      <w:tr w:rsidR="00430E40" w:rsidRPr="00396EAA" w14:paraId="0A3FDEC7" w14:textId="77777777" w:rsidTr="00430E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48257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77D18B2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-21,22%</w:t>
            </w:r>
          </w:p>
        </w:tc>
        <w:tc>
          <w:tcPr>
            <w:tcW w:w="1060" w:type="dxa"/>
            <w:tcBorders>
              <w:top w:val="single" w:sz="8" w:space="0" w:color="auto"/>
              <w:left w:val="nil"/>
              <w:bottom w:val="nil"/>
              <w:right w:val="nil"/>
            </w:tcBorders>
            <w:shd w:val="clear" w:color="000000" w:fill="CCFFCC"/>
            <w:noWrap/>
            <w:vAlign w:val="center"/>
            <w:hideMark/>
          </w:tcPr>
          <w:p w14:paraId="3CD5852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-13,76%</w:t>
            </w:r>
          </w:p>
        </w:tc>
        <w:tc>
          <w:tcPr>
            <w:tcW w:w="2091" w:type="dxa"/>
            <w:tcBorders>
              <w:top w:val="single" w:sz="8" w:space="0" w:color="auto"/>
              <w:left w:val="nil"/>
              <w:bottom w:val="nil"/>
              <w:right w:val="single" w:sz="4" w:space="0" w:color="auto"/>
            </w:tcBorders>
            <w:shd w:val="clear" w:color="000000" w:fill="CCFFCC"/>
            <w:noWrap/>
            <w:vAlign w:val="center"/>
            <w:hideMark/>
          </w:tcPr>
          <w:p w14:paraId="6663205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-17,49%</w:t>
            </w:r>
          </w:p>
        </w:tc>
        <w:tc>
          <w:tcPr>
            <w:tcW w:w="1060" w:type="dxa"/>
            <w:tcBorders>
              <w:top w:val="single" w:sz="8" w:space="0" w:color="auto"/>
              <w:left w:val="nil"/>
              <w:bottom w:val="nil"/>
              <w:right w:val="nil"/>
            </w:tcBorders>
            <w:shd w:val="clear" w:color="auto" w:fill="auto"/>
            <w:noWrap/>
            <w:vAlign w:val="center"/>
            <w:hideMark/>
          </w:tcPr>
          <w:p w14:paraId="03DC48E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1040%</w:t>
            </w:r>
          </w:p>
        </w:tc>
        <w:tc>
          <w:tcPr>
            <w:tcW w:w="1060" w:type="dxa"/>
            <w:tcBorders>
              <w:top w:val="single" w:sz="8" w:space="0" w:color="auto"/>
              <w:left w:val="nil"/>
              <w:bottom w:val="nil"/>
              <w:right w:val="single" w:sz="8" w:space="0" w:color="auto"/>
            </w:tcBorders>
            <w:shd w:val="clear" w:color="auto" w:fill="auto"/>
            <w:noWrap/>
            <w:vAlign w:val="center"/>
            <w:hideMark/>
          </w:tcPr>
          <w:p w14:paraId="34E6831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170%</w:t>
            </w:r>
          </w:p>
        </w:tc>
      </w:tr>
      <w:tr w:rsidR="00430E40" w:rsidRPr="00396EAA" w14:paraId="36AD640C" w14:textId="77777777" w:rsidTr="00430E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522E7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ECD719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-36,30%</w:t>
            </w:r>
          </w:p>
        </w:tc>
        <w:tc>
          <w:tcPr>
            <w:tcW w:w="1060" w:type="dxa"/>
            <w:tcBorders>
              <w:top w:val="nil"/>
              <w:left w:val="nil"/>
              <w:bottom w:val="single" w:sz="8" w:space="0" w:color="auto"/>
              <w:right w:val="nil"/>
            </w:tcBorders>
            <w:shd w:val="clear" w:color="000000" w:fill="CCFFCC"/>
            <w:noWrap/>
            <w:vAlign w:val="center"/>
            <w:hideMark/>
          </w:tcPr>
          <w:p w14:paraId="4A8B3F9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-36,19%</w:t>
            </w:r>
          </w:p>
        </w:tc>
        <w:tc>
          <w:tcPr>
            <w:tcW w:w="2091" w:type="dxa"/>
            <w:tcBorders>
              <w:top w:val="nil"/>
              <w:left w:val="nil"/>
              <w:bottom w:val="single" w:sz="8" w:space="0" w:color="auto"/>
              <w:right w:val="single" w:sz="4" w:space="0" w:color="auto"/>
            </w:tcBorders>
            <w:shd w:val="clear" w:color="000000" w:fill="CCFFCC"/>
            <w:noWrap/>
            <w:vAlign w:val="center"/>
            <w:hideMark/>
          </w:tcPr>
          <w:p w14:paraId="5B1445B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-38,05%</w:t>
            </w:r>
          </w:p>
        </w:tc>
        <w:tc>
          <w:tcPr>
            <w:tcW w:w="1060" w:type="dxa"/>
            <w:tcBorders>
              <w:top w:val="nil"/>
              <w:left w:val="nil"/>
              <w:bottom w:val="single" w:sz="8" w:space="0" w:color="auto"/>
              <w:right w:val="nil"/>
            </w:tcBorders>
            <w:shd w:val="clear" w:color="auto" w:fill="auto"/>
            <w:noWrap/>
            <w:vAlign w:val="center"/>
            <w:hideMark/>
          </w:tcPr>
          <w:p w14:paraId="33C496D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539%</w:t>
            </w:r>
          </w:p>
        </w:tc>
        <w:tc>
          <w:tcPr>
            <w:tcW w:w="1060" w:type="dxa"/>
            <w:tcBorders>
              <w:top w:val="nil"/>
              <w:left w:val="nil"/>
              <w:bottom w:val="single" w:sz="8" w:space="0" w:color="auto"/>
              <w:right w:val="single" w:sz="8" w:space="0" w:color="auto"/>
            </w:tcBorders>
            <w:shd w:val="clear" w:color="auto" w:fill="auto"/>
            <w:noWrap/>
            <w:vAlign w:val="center"/>
            <w:hideMark/>
          </w:tcPr>
          <w:p w14:paraId="17DA8F0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126%</w:t>
            </w:r>
          </w:p>
        </w:tc>
      </w:tr>
      <w:tr w:rsidR="00430E40" w:rsidRPr="00396EAA" w14:paraId="356472DE" w14:textId="77777777" w:rsidTr="00430E40">
        <w:trPr>
          <w:trHeight w:val="255"/>
        </w:trPr>
        <w:tc>
          <w:tcPr>
            <w:tcW w:w="1640" w:type="dxa"/>
            <w:tcBorders>
              <w:top w:val="nil"/>
              <w:left w:val="nil"/>
              <w:bottom w:val="nil"/>
              <w:right w:val="nil"/>
            </w:tcBorders>
            <w:shd w:val="clear" w:color="auto" w:fill="auto"/>
            <w:noWrap/>
            <w:vAlign w:val="center"/>
            <w:hideMark/>
          </w:tcPr>
          <w:p w14:paraId="34E3E0C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2533D40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505A6CF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2091" w:type="dxa"/>
            <w:tcBorders>
              <w:top w:val="nil"/>
              <w:left w:val="nil"/>
              <w:bottom w:val="nil"/>
              <w:right w:val="nil"/>
            </w:tcBorders>
            <w:shd w:val="clear" w:color="auto" w:fill="auto"/>
            <w:noWrap/>
            <w:vAlign w:val="bottom"/>
            <w:hideMark/>
          </w:tcPr>
          <w:p w14:paraId="3813C1D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6900E53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626770E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430E40" w:rsidRPr="00396EAA" w14:paraId="7A3991B7" w14:textId="77777777" w:rsidTr="00430E40">
        <w:trPr>
          <w:trHeight w:val="255"/>
        </w:trPr>
        <w:tc>
          <w:tcPr>
            <w:tcW w:w="1640" w:type="dxa"/>
            <w:tcBorders>
              <w:top w:val="nil"/>
              <w:left w:val="nil"/>
              <w:bottom w:val="nil"/>
              <w:right w:val="nil"/>
            </w:tcBorders>
            <w:shd w:val="clear" w:color="auto" w:fill="auto"/>
            <w:noWrap/>
            <w:vAlign w:val="center"/>
            <w:hideMark/>
          </w:tcPr>
          <w:p w14:paraId="699773A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3CD90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5F026B"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0EEC75C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206E070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10DEA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430E40" w:rsidRPr="00396EAA" w14:paraId="6299CB32" w14:textId="77777777" w:rsidTr="00430E40">
        <w:trPr>
          <w:trHeight w:val="255"/>
        </w:trPr>
        <w:tc>
          <w:tcPr>
            <w:tcW w:w="1640" w:type="dxa"/>
            <w:tcBorders>
              <w:top w:val="nil"/>
              <w:left w:val="nil"/>
              <w:bottom w:val="nil"/>
              <w:right w:val="nil"/>
            </w:tcBorders>
            <w:shd w:val="clear" w:color="auto" w:fill="auto"/>
            <w:noWrap/>
            <w:vAlign w:val="center"/>
            <w:hideMark/>
          </w:tcPr>
          <w:p w14:paraId="0D98016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B7ACA3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0ACC59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0F245C3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hm-16.20</w:t>
            </w:r>
          </w:p>
        </w:tc>
        <w:tc>
          <w:tcPr>
            <w:tcW w:w="1060" w:type="dxa"/>
            <w:tcBorders>
              <w:top w:val="nil"/>
              <w:left w:val="nil"/>
              <w:bottom w:val="nil"/>
              <w:right w:val="nil"/>
            </w:tcBorders>
            <w:shd w:val="clear" w:color="auto" w:fill="auto"/>
            <w:noWrap/>
            <w:vAlign w:val="center"/>
            <w:hideMark/>
          </w:tcPr>
          <w:p w14:paraId="00F26C3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F2E69B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430E40" w:rsidRPr="00396EAA" w14:paraId="5ACCD89E" w14:textId="77777777" w:rsidTr="00430E40">
        <w:trPr>
          <w:trHeight w:val="255"/>
        </w:trPr>
        <w:tc>
          <w:tcPr>
            <w:tcW w:w="1640" w:type="dxa"/>
            <w:tcBorders>
              <w:top w:val="nil"/>
              <w:left w:val="nil"/>
              <w:bottom w:val="nil"/>
              <w:right w:val="nil"/>
            </w:tcBorders>
            <w:shd w:val="clear" w:color="auto" w:fill="auto"/>
            <w:noWrap/>
            <w:vAlign w:val="center"/>
            <w:hideMark/>
          </w:tcPr>
          <w:p w14:paraId="41153A5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66D15F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1F1960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C16565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FA93A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006FC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430E40" w:rsidRPr="00396EAA" w14:paraId="34A4FAA8"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F0F9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4253CA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39428E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2091" w:type="dxa"/>
            <w:tcBorders>
              <w:top w:val="nil"/>
              <w:left w:val="nil"/>
              <w:bottom w:val="nil"/>
              <w:right w:val="single" w:sz="4" w:space="0" w:color="auto"/>
            </w:tcBorders>
            <w:shd w:val="clear" w:color="auto" w:fill="auto"/>
            <w:noWrap/>
            <w:vAlign w:val="center"/>
            <w:hideMark/>
          </w:tcPr>
          <w:p w14:paraId="15F32BF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2CEBA11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68FC5D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430E40" w:rsidRPr="00396EAA" w14:paraId="668E81DB"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30D20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3F7207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AA4D2E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203C2D8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FAA874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C1396D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430E40" w:rsidRPr="00396EAA" w14:paraId="5D906C74"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18A0E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CCFFCC"/>
            <w:noWrap/>
            <w:vAlign w:val="center"/>
            <w:hideMark/>
          </w:tcPr>
          <w:p w14:paraId="3FE1787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-30,41%</w:t>
            </w:r>
          </w:p>
        </w:tc>
        <w:tc>
          <w:tcPr>
            <w:tcW w:w="1060" w:type="dxa"/>
            <w:tcBorders>
              <w:top w:val="nil"/>
              <w:left w:val="nil"/>
              <w:bottom w:val="nil"/>
              <w:right w:val="nil"/>
            </w:tcBorders>
            <w:shd w:val="clear" w:color="000000" w:fill="CCFFCC"/>
            <w:noWrap/>
            <w:vAlign w:val="center"/>
            <w:hideMark/>
          </w:tcPr>
          <w:p w14:paraId="47D6353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-24,95%</w:t>
            </w:r>
          </w:p>
        </w:tc>
        <w:tc>
          <w:tcPr>
            <w:tcW w:w="2091" w:type="dxa"/>
            <w:tcBorders>
              <w:top w:val="nil"/>
              <w:left w:val="nil"/>
              <w:bottom w:val="nil"/>
              <w:right w:val="single" w:sz="4" w:space="0" w:color="auto"/>
            </w:tcBorders>
            <w:shd w:val="clear" w:color="000000" w:fill="CCFFCC"/>
            <w:noWrap/>
            <w:vAlign w:val="center"/>
            <w:hideMark/>
          </w:tcPr>
          <w:p w14:paraId="7FC407E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-26,60%</w:t>
            </w:r>
          </w:p>
        </w:tc>
        <w:tc>
          <w:tcPr>
            <w:tcW w:w="1060" w:type="dxa"/>
            <w:tcBorders>
              <w:top w:val="nil"/>
              <w:left w:val="nil"/>
              <w:bottom w:val="nil"/>
              <w:right w:val="nil"/>
            </w:tcBorders>
            <w:shd w:val="clear" w:color="auto" w:fill="auto"/>
            <w:noWrap/>
            <w:vAlign w:val="center"/>
            <w:hideMark/>
          </w:tcPr>
          <w:p w14:paraId="1E6FCDA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766%</w:t>
            </w:r>
          </w:p>
        </w:tc>
        <w:tc>
          <w:tcPr>
            <w:tcW w:w="1060" w:type="dxa"/>
            <w:tcBorders>
              <w:top w:val="nil"/>
              <w:left w:val="nil"/>
              <w:bottom w:val="nil"/>
              <w:right w:val="single" w:sz="8" w:space="0" w:color="auto"/>
            </w:tcBorders>
            <w:shd w:val="clear" w:color="auto" w:fill="auto"/>
            <w:noWrap/>
            <w:vAlign w:val="center"/>
            <w:hideMark/>
          </w:tcPr>
          <w:p w14:paraId="423099F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172%</w:t>
            </w:r>
          </w:p>
        </w:tc>
      </w:tr>
      <w:tr w:rsidR="00430E40" w:rsidRPr="00396EAA" w14:paraId="2BD22FDD"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D8D6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CCFFCC"/>
            <w:noWrap/>
            <w:vAlign w:val="center"/>
            <w:hideMark/>
          </w:tcPr>
          <w:p w14:paraId="1F46C4DF"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-24,57%</w:t>
            </w:r>
          </w:p>
        </w:tc>
        <w:tc>
          <w:tcPr>
            <w:tcW w:w="1060" w:type="dxa"/>
            <w:tcBorders>
              <w:top w:val="nil"/>
              <w:left w:val="nil"/>
              <w:bottom w:val="nil"/>
              <w:right w:val="nil"/>
            </w:tcBorders>
            <w:shd w:val="clear" w:color="000000" w:fill="CCFFCC"/>
            <w:noWrap/>
            <w:vAlign w:val="center"/>
            <w:hideMark/>
          </w:tcPr>
          <w:p w14:paraId="78FB5CA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-19,79%</w:t>
            </w:r>
          </w:p>
        </w:tc>
        <w:tc>
          <w:tcPr>
            <w:tcW w:w="2091" w:type="dxa"/>
            <w:tcBorders>
              <w:top w:val="nil"/>
              <w:left w:val="nil"/>
              <w:bottom w:val="nil"/>
              <w:right w:val="single" w:sz="4" w:space="0" w:color="auto"/>
            </w:tcBorders>
            <w:shd w:val="clear" w:color="000000" w:fill="CCFFCC"/>
            <w:noWrap/>
            <w:vAlign w:val="center"/>
            <w:hideMark/>
          </w:tcPr>
          <w:p w14:paraId="5E1F457E"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-22,83%</w:t>
            </w:r>
          </w:p>
        </w:tc>
        <w:tc>
          <w:tcPr>
            <w:tcW w:w="1060" w:type="dxa"/>
            <w:tcBorders>
              <w:top w:val="nil"/>
              <w:left w:val="nil"/>
              <w:bottom w:val="nil"/>
              <w:right w:val="nil"/>
            </w:tcBorders>
            <w:shd w:val="clear" w:color="auto" w:fill="auto"/>
            <w:noWrap/>
            <w:vAlign w:val="center"/>
            <w:hideMark/>
          </w:tcPr>
          <w:p w14:paraId="70B9DB4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897%</w:t>
            </w:r>
          </w:p>
        </w:tc>
        <w:tc>
          <w:tcPr>
            <w:tcW w:w="1060" w:type="dxa"/>
            <w:tcBorders>
              <w:top w:val="nil"/>
              <w:left w:val="nil"/>
              <w:bottom w:val="nil"/>
              <w:right w:val="single" w:sz="8" w:space="0" w:color="auto"/>
            </w:tcBorders>
            <w:shd w:val="clear" w:color="auto" w:fill="auto"/>
            <w:noWrap/>
            <w:vAlign w:val="center"/>
            <w:hideMark/>
          </w:tcPr>
          <w:p w14:paraId="251EDB5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170%</w:t>
            </w:r>
          </w:p>
        </w:tc>
      </w:tr>
      <w:tr w:rsidR="00430E40" w:rsidRPr="00396EAA" w14:paraId="4A3B5C70" w14:textId="77777777" w:rsidTr="00430E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30A2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single" w:sz="8" w:space="0" w:color="auto"/>
              <w:bottom w:val="nil"/>
              <w:right w:val="nil"/>
            </w:tcBorders>
            <w:shd w:val="clear" w:color="000000" w:fill="CCFFCC"/>
            <w:noWrap/>
            <w:vAlign w:val="center"/>
            <w:hideMark/>
          </w:tcPr>
          <w:p w14:paraId="73293DF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-29,16%</w:t>
            </w:r>
          </w:p>
        </w:tc>
        <w:tc>
          <w:tcPr>
            <w:tcW w:w="1060" w:type="dxa"/>
            <w:tcBorders>
              <w:top w:val="nil"/>
              <w:left w:val="nil"/>
              <w:bottom w:val="nil"/>
              <w:right w:val="nil"/>
            </w:tcBorders>
            <w:shd w:val="clear" w:color="000000" w:fill="CCFFCC"/>
            <w:noWrap/>
            <w:vAlign w:val="center"/>
            <w:hideMark/>
          </w:tcPr>
          <w:p w14:paraId="103B886C"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-28,61%</w:t>
            </w:r>
          </w:p>
        </w:tc>
        <w:tc>
          <w:tcPr>
            <w:tcW w:w="2091" w:type="dxa"/>
            <w:tcBorders>
              <w:top w:val="nil"/>
              <w:left w:val="nil"/>
              <w:bottom w:val="nil"/>
              <w:right w:val="single" w:sz="4" w:space="0" w:color="auto"/>
            </w:tcBorders>
            <w:shd w:val="clear" w:color="000000" w:fill="CCFFCC"/>
            <w:noWrap/>
            <w:vAlign w:val="center"/>
            <w:hideMark/>
          </w:tcPr>
          <w:p w14:paraId="56ED6097"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-32,22%</w:t>
            </w:r>
          </w:p>
        </w:tc>
        <w:tc>
          <w:tcPr>
            <w:tcW w:w="1060" w:type="dxa"/>
            <w:tcBorders>
              <w:top w:val="nil"/>
              <w:left w:val="nil"/>
              <w:bottom w:val="nil"/>
              <w:right w:val="nil"/>
            </w:tcBorders>
            <w:shd w:val="clear" w:color="auto" w:fill="auto"/>
            <w:noWrap/>
            <w:vAlign w:val="center"/>
            <w:hideMark/>
          </w:tcPr>
          <w:p w14:paraId="6B9F540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404%</w:t>
            </w:r>
          </w:p>
        </w:tc>
        <w:tc>
          <w:tcPr>
            <w:tcW w:w="1060" w:type="dxa"/>
            <w:tcBorders>
              <w:top w:val="nil"/>
              <w:left w:val="nil"/>
              <w:bottom w:val="nil"/>
              <w:right w:val="single" w:sz="8" w:space="0" w:color="auto"/>
            </w:tcBorders>
            <w:shd w:val="clear" w:color="auto" w:fill="auto"/>
            <w:noWrap/>
            <w:vAlign w:val="center"/>
            <w:hideMark/>
          </w:tcPr>
          <w:p w14:paraId="5A675BD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125%</w:t>
            </w:r>
          </w:p>
        </w:tc>
      </w:tr>
      <w:tr w:rsidR="00430E40" w:rsidRPr="00396EAA" w14:paraId="3992E434" w14:textId="77777777" w:rsidTr="00430E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60EE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A86821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-28,15%</w:t>
            </w:r>
          </w:p>
        </w:tc>
        <w:tc>
          <w:tcPr>
            <w:tcW w:w="1060" w:type="dxa"/>
            <w:tcBorders>
              <w:top w:val="single" w:sz="8" w:space="0" w:color="auto"/>
              <w:left w:val="nil"/>
              <w:bottom w:val="nil"/>
              <w:right w:val="nil"/>
            </w:tcBorders>
            <w:shd w:val="clear" w:color="000000" w:fill="CCFFCC"/>
            <w:noWrap/>
            <w:vAlign w:val="center"/>
            <w:hideMark/>
          </w:tcPr>
          <w:p w14:paraId="3538B153"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-24,15%</w:t>
            </w:r>
          </w:p>
        </w:tc>
        <w:tc>
          <w:tcPr>
            <w:tcW w:w="2091" w:type="dxa"/>
            <w:tcBorders>
              <w:top w:val="single" w:sz="8" w:space="0" w:color="auto"/>
              <w:left w:val="nil"/>
              <w:bottom w:val="nil"/>
              <w:right w:val="single" w:sz="4" w:space="0" w:color="auto"/>
            </w:tcBorders>
            <w:shd w:val="clear" w:color="000000" w:fill="CCFFCC"/>
            <w:noWrap/>
            <w:vAlign w:val="center"/>
            <w:hideMark/>
          </w:tcPr>
          <w:p w14:paraId="5AF78D40"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-26,75%</w:t>
            </w:r>
          </w:p>
        </w:tc>
        <w:tc>
          <w:tcPr>
            <w:tcW w:w="1060" w:type="dxa"/>
            <w:tcBorders>
              <w:top w:val="single" w:sz="8" w:space="0" w:color="auto"/>
              <w:left w:val="nil"/>
              <w:bottom w:val="nil"/>
              <w:right w:val="nil"/>
            </w:tcBorders>
            <w:shd w:val="clear" w:color="auto" w:fill="auto"/>
            <w:noWrap/>
            <w:vAlign w:val="center"/>
            <w:hideMark/>
          </w:tcPr>
          <w:p w14:paraId="65F2B0C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688%</w:t>
            </w:r>
          </w:p>
        </w:tc>
        <w:tc>
          <w:tcPr>
            <w:tcW w:w="1060" w:type="dxa"/>
            <w:tcBorders>
              <w:top w:val="single" w:sz="8" w:space="0" w:color="auto"/>
              <w:left w:val="nil"/>
              <w:bottom w:val="nil"/>
              <w:right w:val="single" w:sz="8" w:space="0" w:color="auto"/>
            </w:tcBorders>
            <w:shd w:val="clear" w:color="auto" w:fill="auto"/>
            <w:noWrap/>
            <w:vAlign w:val="center"/>
            <w:hideMark/>
          </w:tcPr>
          <w:p w14:paraId="2A73DA85"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158%</w:t>
            </w:r>
          </w:p>
        </w:tc>
      </w:tr>
      <w:tr w:rsidR="00430E40" w:rsidRPr="00396EAA" w14:paraId="01402039" w14:textId="77777777" w:rsidTr="00430E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496818"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22B4C51"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-22,98%</w:t>
            </w:r>
          </w:p>
        </w:tc>
        <w:tc>
          <w:tcPr>
            <w:tcW w:w="1060" w:type="dxa"/>
            <w:tcBorders>
              <w:top w:val="single" w:sz="8" w:space="0" w:color="auto"/>
              <w:left w:val="nil"/>
              <w:bottom w:val="nil"/>
              <w:right w:val="nil"/>
            </w:tcBorders>
            <w:shd w:val="clear" w:color="000000" w:fill="CCFFCC"/>
            <w:noWrap/>
            <w:vAlign w:val="center"/>
            <w:hideMark/>
          </w:tcPr>
          <w:p w14:paraId="121B92F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-15,00%</w:t>
            </w:r>
          </w:p>
        </w:tc>
        <w:tc>
          <w:tcPr>
            <w:tcW w:w="2091" w:type="dxa"/>
            <w:tcBorders>
              <w:top w:val="single" w:sz="8" w:space="0" w:color="auto"/>
              <w:left w:val="nil"/>
              <w:bottom w:val="nil"/>
              <w:right w:val="single" w:sz="4" w:space="0" w:color="auto"/>
            </w:tcBorders>
            <w:shd w:val="clear" w:color="000000" w:fill="CCFFCC"/>
            <w:noWrap/>
            <w:vAlign w:val="center"/>
            <w:hideMark/>
          </w:tcPr>
          <w:p w14:paraId="46E2223D"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-17,53%</w:t>
            </w:r>
          </w:p>
        </w:tc>
        <w:tc>
          <w:tcPr>
            <w:tcW w:w="1060" w:type="dxa"/>
            <w:tcBorders>
              <w:top w:val="single" w:sz="8" w:space="0" w:color="auto"/>
              <w:left w:val="nil"/>
              <w:bottom w:val="nil"/>
              <w:right w:val="nil"/>
            </w:tcBorders>
            <w:shd w:val="clear" w:color="auto" w:fill="auto"/>
            <w:noWrap/>
            <w:vAlign w:val="center"/>
            <w:hideMark/>
          </w:tcPr>
          <w:p w14:paraId="6C48587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2E7608E6"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170%</w:t>
            </w:r>
          </w:p>
        </w:tc>
      </w:tr>
      <w:tr w:rsidR="00430E40" w:rsidRPr="00396EAA" w14:paraId="58A31291" w14:textId="77777777" w:rsidTr="00430E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20D4D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A9132EA"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-36,11%</w:t>
            </w:r>
          </w:p>
        </w:tc>
        <w:tc>
          <w:tcPr>
            <w:tcW w:w="1060" w:type="dxa"/>
            <w:tcBorders>
              <w:top w:val="nil"/>
              <w:left w:val="nil"/>
              <w:bottom w:val="single" w:sz="8" w:space="0" w:color="auto"/>
              <w:right w:val="nil"/>
            </w:tcBorders>
            <w:shd w:val="clear" w:color="000000" w:fill="CCFFCC"/>
            <w:noWrap/>
            <w:vAlign w:val="center"/>
            <w:hideMark/>
          </w:tcPr>
          <w:p w14:paraId="3F5B09F2"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-36,22%</w:t>
            </w:r>
          </w:p>
        </w:tc>
        <w:tc>
          <w:tcPr>
            <w:tcW w:w="2091" w:type="dxa"/>
            <w:tcBorders>
              <w:top w:val="nil"/>
              <w:left w:val="nil"/>
              <w:bottom w:val="single" w:sz="8" w:space="0" w:color="auto"/>
              <w:right w:val="single" w:sz="4" w:space="0" w:color="auto"/>
            </w:tcBorders>
            <w:shd w:val="clear" w:color="000000" w:fill="CCFFCC"/>
            <w:noWrap/>
            <w:vAlign w:val="center"/>
            <w:hideMark/>
          </w:tcPr>
          <w:p w14:paraId="22995D4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-37,88%</w:t>
            </w:r>
          </w:p>
        </w:tc>
        <w:tc>
          <w:tcPr>
            <w:tcW w:w="1060" w:type="dxa"/>
            <w:tcBorders>
              <w:top w:val="nil"/>
              <w:left w:val="nil"/>
              <w:bottom w:val="single" w:sz="8" w:space="0" w:color="auto"/>
              <w:right w:val="nil"/>
            </w:tcBorders>
            <w:shd w:val="clear" w:color="auto" w:fill="auto"/>
            <w:noWrap/>
            <w:vAlign w:val="center"/>
            <w:hideMark/>
          </w:tcPr>
          <w:p w14:paraId="709C8139"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559%</w:t>
            </w:r>
          </w:p>
        </w:tc>
        <w:tc>
          <w:tcPr>
            <w:tcW w:w="1060" w:type="dxa"/>
            <w:tcBorders>
              <w:top w:val="nil"/>
              <w:left w:val="nil"/>
              <w:bottom w:val="single" w:sz="8" w:space="0" w:color="auto"/>
              <w:right w:val="single" w:sz="8" w:space="0" w:color="auto"/>
            </w:tcBorders>
            <w:shd w:val="clear" w:color="auto" w:fill="auto"/>
            <w:noWrap/>
            <w:vAlign w:val="center"/>
            <w:hideMark/>
          </w:tcPr>
          <w:p w14:paraId="3F166164" w14:textId="77777777" w:rsidR="00430E40" w:rsidRPr="00523DE2" w:rsidRDefault="00430E40" w:rsidP="00430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131%</w:t>
            </w:r>
          </w:p>
        </w:tc>
      </w:tr>
    </w:tbl>
    <w:p w14:paraId="2A073BA9" w14:textId="77777777" w:rsidR="00F0412E" w:rsidRPr="00523DE2" w:rsidRDefault="00F0412E" w:rsidP="00D6148C"/>
    <w:p w14:paraId="7ADD3164" w14:textId="0DD21128" w:rsidR="00480F01" w:rsidRPr="00523DE2" w:rsidRDefault="00480F01" w:rsidP="00D6148C">
      <w:r w:rsidRPr="00523DE2">
        <w:t xml:space="preserve">The following table shows </w:t>
      </w:r>
      <w:r w:rsidR="00FF7528" w:rsidRPr="00523DE2">
        <w:rPr>
          <w:b/>
        </w:rPr>
        <w:t xml:space="preserve">VTM </w:t>
      </w:r>
      <w:r w:rsidR="007D70AD" w:rsidRPr="00523DE2">
        <w:rPr>
          <w:b/>
        </w:rPr>
        <w:t>5</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7D70AD" w:rsidRPr="00523DE2">
        <w:rPr>
          <w:b/>
        </w:rPr>
        <w:t>4</w:t>
      </w:r>
      <w:r w:rsidRPr="00523DE2">
        <w:rPr>
          <w:b/>
        </w:rPr>
        <w:t>.</w:t>
      </w:r>
      <w:r w:rsidR="005669D7" w:rsidRPr="00523DE2">
        <w:rPr>
          <w:b/>
        </w:rPr>
        <w:t>2</w:t>
      </w:r>
      <w:r w:rsidRPr="00523DE2">
        <w:t>:</w:t>
      </w:r>
    </w:p>
    <w:p w14:paraId="2E0D136F" w14:textId="77777777" w:rsidR="00646805" w:rsidRPr="00523DE2" w:rsidRDefault="00646805" w:rsidP="00D6148C"/>
    <w:tbl>
      <w:tblPr>
        <w:tblW w:w="7971" w:type="dxa"/>
        <w:tblInd w:w="108" w:type="dxa"/>
        <w:tblLook w:val="04A0" w:firstRow="1" w:lastRow="0" w:firstColumn="1" w:lastColumn="0" w:noHBand="0" w:noVBand="1"/>
      </w:tblPr>
      <w:tblGrid>
        <w:gridCol w:w="1640"/>
        <w:gridCol w:w="1060"/>
        <w:gridCol w:w="1060"/>
        <w:gridCol w:w="2091"/>
        <w:gridCol w:w="1060"/>
        <w:gridCol w:w="1060"/>
      </w:tblGrid>
      <w:tr w:rsidR="00646805" w:rsidRPr="00396EAA" w14:paraId="2640A022" w14:textId="77777777" w:rsidTr="00646805">
        <w:trPr>
          <w:trHeight w:val="255"/>
        </w:trPr>
        <w:tc>
          <w:tcPr>
            <w:tcW w:w="1640" w:type="dxa"/>
            <w:tcBorders>
              <w:top w:val="nil"/>
              <w:left w:val="nil"/>
              <w:bottom w:val="nil"/>
              <w:right w:val="nil"/>
            </w:tcBorders>
            <w:shd w:val="clear" w:color="auto" w:fill="auto"/>
            <w:noWrap/>
            <w:vAlign w:val="center"/>
            <w:hideMark/>
          </w:tcPr>
          <w:p w14:paraId="71E3854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7DF20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BAD79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2CED04D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BE0395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03F0F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646805" w:rsidRPr="00396EAA" w14:paraId="702C55B6" w14:textId="77777777" w:rsidTr="00646805">
        <w:trPr>
          <w:trHeight w:val="255"/>
        </w:trPr>
        <w:tc>
          <w:tcPr>
            <w:tcW w:w="1640" w:type="dxa"/>
            <w:tcBorders>
              <w:top w:val="nil"/>
              <w:left w:val="nil"/>
              <w:bottom w:val="nil"/>
              <w:right w:val="nil"/>
            </w:tcBorders>
            <w:shd w:val="clear" w:color="auto" w:fill="auto"/>
            <w:noWrap/>
            <w:vAlign w:val="center"/>
            <w:hideMark/>
          </w:tcPr>
          <w:p w14:paraId="184BEEC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41310A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A725C1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7042AEA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vtm-4.2</w:t>
            </w:r>
          </w:p>
        </w:tc>
        <w:tc>
          <w:tcPr>
            <w:tcW w:w="1060" w:type="dxa"/>
            <w:tcBorders>
              <w:top w:val="nil"/>
              <w:left w:val="nil"/>
              <w:bottom w:val="nil"/>
              <w:right w:val="nil"/>
            </w:tcBorders>
            <w:shd w:val="clear" w:color="auto" w:fill="auto"/>
            <w:noWrap/>
            <w:vAlign w:val="center"/>
            <w:hideMark/>
          </w:tcPr>
          <w:p w14:paraId="4932F22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28129C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646805" w:rsidRPr="00396EAA" w14:paraId="1CDCE553" w14:textId="77777777" w:rsidTr="00646805">
        <w:trPr>
          <w:trHeight w:val="255"/>
        </w:trPr>
        <w:tc>
          <w:tcPr>
            <w:tcW w:w="1640" w:type="dxa"/>
            <w:tcBorders>
              <w:top w:val="nil"/>
              <w:left w:val="nil"/>
              <w:bottom w:val="nil"/>
              <w:right w:val="nil"/>
            </w:tcBorders>
            <w:shd w:val="clear" w:color="auto" w:fill="auto"/>
            <w:noWrap/>
            <w:vAlign w:val="center"/>
            <w:hideMark/>
          </w:tcPr>
          <w:p w14:paraId="6FE11D9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A38975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813106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E699F9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51CC2C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B68C1B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646805" w:rsidRPr="00396EAA" w14:paraId="3CE796B8"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6521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4797BA8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-3,76%</w:t>
            </w:r>
          </w:p>
        </w:tc>
        <w:tc>
          <w:tcPr>
            <w:tcW w:w="1060" w:type="dxa"/>
            <w:tcBorders>
              <w:top w:val="nil"/>
              <w:left w:val="nil"/>
              <w:bottom w:val="nil"/>
              <w:right w:val="nil"/>
            </w:tcBorders>
            <w:shd w:val="clear" w:color="auto" w:fill="auto"/>
            <w:noWrap/>
            <w:vAlign w:val="center"/>
            <w:hideMark/>
          </w:tcPr>
          <w:p w14:paraId="22DCCC0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-1,01%</w:t>
            </w:r>
          </w:p>
        </w:tc>
        <w:tc>
          <w:tcPr>
            <w:tcW w:w="2091" w:type="dxa"/>
            <w:tcBorders>
              <w:top w:val="nil"/>
              <w:left w:val="nil"/>
              <w:bottom w:val="nil"/>
              <w:right w:val="single" w:sz="4" w:space="0" w:color="auto"/>
            </w:tcBorders>
            <w:shd w:val="clear" w:color="auto" w:fill="auto"/>
            <w:noWrap/>
            <w:vAlign w:val="center"/>
            <w:hideMark/>
          </w:tcPr>
          <w:p w14:paraId="0B8B03D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-0,95%</w:t>
            </w:r>
          </w:p>
        </w:tc>
        <w:tc>
          <w:tcPr>
            <w:tcW w:w="1060" w:type="dxa"/>
            <w:tcBorders>
              <w:top w:val="nil"/>
              <w:left w:val="nil"/>
              <w:bottom w:val="nil"/>
              <w:right w:val="nil"/>
            </w:tcBorders>
            <w:shd w:val="clear" w:color="auto" w:fill="auto"/>
            <w:noWrap/>
            <w:vAlign w:val="center"/>
            <w:hideMark/>
          </w:tcPr>
          <w:p w14:paraId="6F1F929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165%</w:t>
            </w:r>
          </w:p>
        </w:tc>
        <w:tc>
          <w:tcPr>
            <w:tcW w:w="1060" w:type="dxa"/>
            <w:tcBorders>
              <w:top w:val="nil"/>
              <w:left w:val="nil"/>
              <w:bottom w:val="nil"/>
              <w:right w:val="single" w:sz="8" w:space="0" w:color="auto"/>
            </w:tcBorders>
            <w:shd w:val="clear" w:color="auto" w:fill="auto"/>
            <w:noWrap/>
            <w:vAlign w:val="center"/>
            <w:hideMark/>
          </w:tcPr>
          <w:p w14:paraId="2947A73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110%</w:t>
            </w:r>
          </w:p>
        </w:tc>
      </w:tr>
      <w:tr w:rsidR="00646805" w:rsidRPr="00396EAA" w14:paraId="4B27392B"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8DD63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B60508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-2,56%</w:t>
            </w:r>
          </w:p>
        </w:tc>
        <w:tc>
          <w:tcPr>
            <w:tcW w:w="1060" w:type="dxa"/>
            <w:tcBorders>
              <w:top w:val="nil"/>
              <w:left w:val="nil"/>
              <w:bottom w:val="nil"/>
              <w:right w:val="nil"/>
            </w:tcBorders>
            <w:shd w:val="clear" w:color="auto" w:fill="auto"/>
            <w:noWrap/>
            <w:vAlign w:val="center"/>
            <w:hideMark/>
          </w:tcPr>
          <w:p w14:paraId="28FF172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-1,33%</w:t>
            </w:r>
          </w:p>
        </w:tc>
        <w:tc>
          <w:tcPr>
            <w:tcW w:w="2091" w:type="dxa"/>
            <w:tcBorders>
              <w:top w:val="nil"/>
              <w:left w:val="nil"/>
              <w:bottom w:val="nil"/>
              <w:right w:val="single" w:sz="4" w:space="0" w:color="auto"/>
            </w:tcBorders>
            <w:shd w:val="clear" w:color="auto" w:fill="auto"/>
            <w:noWrap/>
            <w:vAlign w:val="center"/>
            <w:hideMark/>
          </w:tcPr>
          <w:p w14:paraId="5D2701A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0,80%</w:t>
            </w:r>
          </w:p>
        </w:tc>
        <w:tc>
          <w:tcPr>
            <w:tcW w:w="1060" w:type="dxa"/>
            <w:tcBorders>
              <w:top w:val="nil"/>
              <w:left w:val="nil"/>
              <w:bottom w:val="nil"/>
              <w:right w:val="nil"/>
            </w:tcBorders>
            <w:shd w:val="clear" w:color="auto" w:fill="auto"/>
            <w:noWrap/>
            <w:vAlign w:val="center"/>
            <w:hideMark/>
          </w:tcPr>
          <w:p w14:paraId="3C77A4D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169%</w:t>
            </w:r>
          </w:p>
        </w:tc>
        <w:tc>
          <w:tcPr>
            <w:tcW w:w="1060" w:type="dxa"/>
            <w:tcBorders>
              <w:top w:val="nil"/>
              <w:left w:val="nil"/>
              <w:bottom w:val="nil"/>
              <w:right w:val="single" w:sz="8" w:space="0" w:color="auto"/>
            </w:tcBorders>
            <w:shd w:val="clear" w:color="auto" w:fill="auto"/>
            <w:noWrap/>
            <w:vAlign w:val="center"/>
            <w:hideMark/>
          </w:tcPr>
          <w:p w14:paraId="54FB638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108%</w:t>
            </w:r>
          </w:p>
        </w:tc>
      </w:tr>
      <w:tr w:rsidR="00646805" w:rsidRPr="00396EAA" w14:paraId="61F117BC"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906C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D14F5A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-1,71%</w:t>
            </w:r>
          </w:p>
        </w:tc>
        <w:tc>
          <w:tcPr>
            <w:tcW w:w="1060" w:type="dxa"/>
            <w:tcBorders>
              <w:top w:val="nil"/>
              <w:left w:val="nil"/>
              <w:bottom w:val="nil"/>
              <w:right w:val="nil"/>
            </w:tcBorders>
            <w:shd w:val="clear" w:color="auto" w:fill="auto"/>
            <w:noWrap/>
            <w:vAlign w:val="center"/>
            <w:hideMark/>
          </w:tcPr>
          <w:p w14:paraId="3821C65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-0,79%</w:t>
            </w:r>
          </w:p>
        </w:tc>
        <w:tc>
          <w:tcPr>
            <w:tcW w:w="2091" w:type="dxa"/>
            <w:tcBorders>
              <w:top w:val="nil"/>
              <w:left w:val="nil"/>
              <w:bottom w:val="nil"/>
              <w:right w:val="single" w:sz="4" w:space="0" w:color="auto"/>
            </w:tcBorders>
            <w:shd w:val="clear" w:color="000000" w:fill="CCFFCC"/>
            <w:noWrap/>
            <w:vAlign w:val="center"/>
            <w:hideMark/>
          </w:tcPr>
          <w:p w14:paraId="02C2BEF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-3,25%</w:t>
            </w:r>
          </w:p>
        </w:tc>
        <w:tc>
          <w:tcPr>
            <w:tcW w:w="1060" w:type="dxa"/>
            <w:tcBorders>
              <w:top w:val="nil"/>
              <w:left w:val="nil"/>
              <w:bottom w:val="nil"/>
              <w:right w:val="nil"/>
            </w:tcBorders>
            <w:shd w:val="clear" w:color="auto" w:fill="auto"/>
            <w:noWrap/>
            <w:vAlign w:val="center"/>
            <w:hideMark/>
          </w:tcPr>
          <w:p w14:paraId="0423D40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163%</w:t>
            </w:r>
          </w:p>
        </w:tc>
        <w:tc>
          <w:tcPr>
            <w:tcW w:w="1060" w:type="dxa"/>
            <w:tcBorders>
              <w:top w:val="nil"/>
              <w:left w:val="nil"/>
              <w:bottom w:val="nil"/>
              <w:right w:val="single" w:sz="8" w:space="0" w:color="auto"/>
            </w:tcBorders>
            <w:shd w:val="clear" w:color="auto" w:fill="auto"/>
            <w:noWrap/>
            <w:vAlign w:val="center"/>
            <w:hideMark/>
          </w:tcPr>
          <w:p w14:paraId="6D89FE6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105%</w:t>
            </w:r>
          </w:p>
        </w:tc>
      </w:tr>
      <w:tr w:rsidR="00646805" w:rsidRPr="00396EAA" w14:paraId="61787DE3"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287B0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105E0A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-2,40%</w:t>
            </w:r>
          </w:p>
        </w:tc>
        <w:tc>
          <w:tcPr>
            <w:tcW w:w="1060" w:type="dxa"/>
            <w:tcBorders>
              <w:top w:val="nil"/>
              <w:left w:val="nil"/>
              <w:bottom w:val="nil"/>
              <w:right w:val="nil"/>
            </w:tcBorders>
            <w:shd w:val="clear" w:color="auto" w:fill="auto"/>
            <w:noWrap/>
            <w:vAlign w:val="center"/>
            <w:hideMark/>
          </w:tcPr>
          <w:p w14:paraId="7987C68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-1,49%</w:t>
            </w:r>
          </w:p>
        </w:tc>
        <w:tc>
          <w:tcPr>
            <w:tcW w:w="2091" w:type="dxa"/>
            <w:tcBorders>
              <w:top w:val="nil"/>
              <w:left w:val="nil"/>
              <w:bottom w:val="nil"/>
              <w:right w:val="single" w:sz="4" w:space="0" w:color="auto"/>
            </w:tcBorders>
            <w:shd w:val="clear" w:color="000000" w:fill="CCFFCC"/>
            <w:noWrap/>
            <w:vAlign w:val="center"/>
            <w:hideMark/>
          </w:tcPr>
          <w:p w14:paraId="68D7DF7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-4,15%</w:t>
            </w:r>
          </w:p>
        </w:tc>
        <w:tc>
          <w:tcPr>
            <w:tcW w:w="1060" w:type="dxa"/>
            <w:tcBorders>
              <w:top w:val="nil"/>
              <w:left w:val="nil"/>
              <w:bottom w:val="nil"/>
              <w:right w:val="nil"/>
            </w:tcBorders>
            <w:shd w:val="clear" w:color="auto" w:fill="auto"/>
            <w:noWrap/>
            <w:vAlign w:val="center"/>
            <w:hideMark/>
          </w:tcPr>
          <w:p w14:paraId="3CA3C71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164%</w:t>
            </w:r>
          </w:p>
        </w:tc>
        <w:tc>
          <w:tcPr>
            <w:tcW w:w="1060" w:type="dxa"/>
            <w:tcBorders>
              <w:top w:val="nil"/>
              <w:left w:val="nil"/>
              <w:bottom w:val="nil"/>
              <w:right w:val="single" w:sz="8" w:space="0" w:color="auto"/>
            </w:tcBorders>
            <w:shd w:val="clear" w:color="auto" w:fill="auto"/>
            <w:noWrap/>
            <w:vAlign w:val="center"/>
            <w:hideMark/>
          </w:tcPr>
          <w:p w14:paraId="7219C3C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105%</w:t>
            </w:r>
          </w:p>
        </w:tc>
      </w:tr>
      <w:tr w:rsidR="00646805" w:rsidRPr="00396EAA" w14:paraId="0115E4BC"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824A2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F63881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-2,53%</w:t>
            </w:r>
          </w:p>
        </w:tc>
        <w:tc>
          <w:tcPr>
            <w:tcW w:w="1060" w:type="dxa"/>
            <w:tcBorders>
              <w:top w:val="nil"/>
              <w:left w:val="nil"/>
              <w:bottom w:val="nil"/>
              <w:right w:val="nil"/>
            </w:tcBorders>
            <w:shd w:val="clear" w:color="auto" w:fill="auto"/>
            <w:noWrap/>
            <w:vAlign w:val="center"/>
            <w:hideMark/>
          </w:tcPr>
          <w:p w14:paraId="1868D6F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-0,90%</w:t>
            </w:r>
          </w:p>
        </w:tc>
        <w:tc>
          <w:tcPr>
            <w:tcW w:w="2091" w:type="dxa"/>
            <w:tcBorders>
              <w:top w:val="nil"/>
              <w:left w:val="nil"/>
              <w:bottom w:val="nil"/>
              <w:right w:val="single" w:sz="4" w:space="0" w:color="auto"/>
            </w:tcBorders>
            <w:shd w:val="clear" w:color="000000" w:fill="CCFFCC"/>
            <w:noWrap/>
            <w:vAlign w:val="center"/>
            <w:hideMark/>
          </w:tcPr>
          <w:p w14:paraId="090B77D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-4,02%</w:t>
            </w:r>
          </w:p>
        </w:tc>
        <w:tc>
          <w:tcPr>
            <w:tcW w:w="1060" w:type="dxa"/>
            <w:tcBorders>
              <w:top w:val="nil"/>
              <w:left w:val="nil"/>
              <w:bottom w:val="nil"/>
              <w:right w:val="nil"/>
            </w:tcBorders>
            <w:shd w:val="clear" w:color="auto" w:fill="auto"/>
            <w:noWrap/>
            <w:vAlign w:val="center"/>
            <w:hideMark/>
          </w:tcPr>
          <w:p w14:paraId="1800DF6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158%</w:t>
            </w:r>
          </w:p>
        </w:tc>
        <w:tc>
          <w:tcPr>
            <w:tcW w:w="1060" w:type="dxa"/>
            <w:tcBorders>
              <w:top w:val="nil"/>
              <w:left w:val="nil"/>
              <w:bottom w:val="nil"/>
              <w:right w:val="single" w:sz="8" w:space="0" w:color="auto"/>
            </w:tcBorders>
            <w:shd w:val="clear" w:color="auto" w:fill="auto"/>
            <w:noWrap/>
            <w:vAlign w:val="center"/>
            <w:hideMark/>
          </w:tcPr>
          <w:p w14:paraId="74872EA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105%</w:t>
            </w:r>
          </w:p>
        </w:tc>
      </w:tr>
      <w:tr w:rsidR="00646805" w:rsidRPr="00396EAA" w14:paraId="3A4A5ADE"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F4C3F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C0E68A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-2,48%</w:t>
            </w:r>
          </w:p>
        </w:tc>
        <w:tc>
          <w:tcPr>
            <w:tcW w:w="1060" w:type="dxa"/>
            <w:tcBorders>
              <w:top w:val="single" w:sz="8" w:space="0" w:color="auto"/>
              <w:left w:val="nil"/>
              <w:bottom w:val="nil"/>
              <w:right w:val="nil"/>
            </w:tcBorders>
            <w:shd w:val="clear" w:color="auto" w:fill="auto"/>
            <w:noWrap/>
            <w:vAlign w:val="center"/>
            <w:hideMark/>
          </w:tcPr>
          <w:p w14:paraId="3FD2452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-1,09%</w:t>
            </w:r>
          </w:p>
        </w:tc>
        <w:tc>
          <w:tcPr>
            <w:tcW w:w="2091" w:type="dxa"/>
            <w:tcBorders>
              <w:top w:val="single" w:sz="8" w:space="0" w:color="auto"/>
              <w:left w:val="nil"/>
              <w:bottom w:val="nil"/>
              <w:right w:val="single" w:sz="4" w:space="0" w:color="auto"/>
            </w:tcBorders>
            <w:shd w:val="clear" w:color="auto" w:fill="auto"/>
            <w:noWrap/>
            <w:vAlign w:val="center"/>
            <w:hideMark/>
          </w:tcPr>
          <w:p w14:paraId="00B4E67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-2,52%</w:t>
            </w:r>
          </w:p>
        </w:tc>
        <w:tc>
          <w:tcPr>
            <w:tcW w:w="1060" w:type="dxa"/>
            <w:tcBorders>
              <w:top w:val="single" w:sz="8" w:space="0" w:color="auto"/>
              <w:left w:val="nil"/>
              <w:bottom w:val="nil"/>
              <w:right w:val="nil"/>
            </w:tcBorders>
            <w:shd w:val="clear" w:color="auto" w:fill="auto"/>
            <w:noWrap/>
            <w:vAlign w:val="center"/>
            <w:hideMark/>
          </w:tcPr>
          <w:p w14:paraId="36FABE5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164%</w:t>
            </w:r>
          </w:p>
        </w:tc>
        <w:tc>
          <w:tcPr>
            <w:tcW w:w="1060" w:type="dxa"/>
            <w:tcBorders>
              <w:top w:val="single" w:sz="8" w:space="0" w:color="auto"/>
              <w:left w:val="nil"/>
              <w:bottom w:val="nil"/>
              <w:right w:val="single" w:sz="8" w:space="0" w:color="auto"/>
            </w:tcBorders>
            <w:shd w:val="clear" w:color="auto" w:fill="auto"/>
            <w:noWrap/>
            <w:vAlign w:val="center"/>
            <w:hideMark/>
          </w:tcPr>
          <w:p w14:paraId="4C642E2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106%</w:t>
            </w:r>
          </w:p>
        </w:tc>
      </w:tr>
      <w:tr w:rsidR="00646805" w:rsidRPr="00396EAA" w14:paraId="748C69AC" w14:textId="77777777" w:rsidTr="0064680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8CB6F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52E92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-1,49%</w:t>
            </w:r>
          </w:p>
        </w:tc>
        <w:tc>
          <w:tcPr>
            <w:tcW w:w="1060" w:type="dxa"/>
            <w:tcBorders>
              <w:top w:val="single" w:sz="8" w:space="0" w:color="auto"/>
              <w:left w:val="nil"/>
              <w:bottom w:val="nil"/>
              <w:right w:val="nil"/>
            </w:tcBorders>
            <w:shd w:val="clear" w:color="auto" w:fill="auto"/>
            <w:noWrap/>
            <w:vAlign w:val="center"/>
            <w:hideMark/>
          </w:tcPr>
          <w:p w14:paraId="6DC87B4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-0,89%</w:t>
            </w:r>
          </w:p>
        </w:tc>
        <w:tc>
          <w:tcPr>
            <w:tcW w:w="2091" w:type="dxa"/>
            <w:tcBorders>
              <w:top w:val="single" w:sz="8" w:space="0" w:color="auto"/>
              <w:left w:val="nil"/>
              <w:bottom w:val="nil"/>
              <w:right w:val="single" w:sz="4" w:space="0" w:color="auto"/>
            </w:tcBorders>
            <w:shd w:val="clear" w:color="auto" w:fill="auto"/>
            <w:noWrap/>
            <w:vAlign w:val="center"/>
            <w:hideMark/>
          </w:tcPr>
          <w:p w14:paraId="3F2F20E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-2,57%</w:t>
            </w:r>
          </w:p>
        </w:tc>
        <w:tc>
          <w:tcPr>
            <w:tcW w:w="1060" w:type="dxa"/>
            <w:tcBorders>
              <w:top w:val="single" w:sz="8" w:space="0" w:color="auto"/>
              <w:left w:val="nil"/>
              <w:bottom w:val="nil"/>
              <w:right w:val="nil"/>
            </w:tcBorders>
            <w:shd w:val="clear" w:color="auto" w:fill="auto"/>
            <w:noWrap/>
            <w:vAlign w:val="center"/>
            <w:hideMark/>
          </w:tcPr>
          <w:p w14:paraId="0E0DEF0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171%</w:t>
            </w:r>
          </w:p>
        </w:tc>
        <w:tc>
          <w:tcPr>
            <w:tcW w:w="1060" w:type="dxa"/>
            <w:tcBorders>
              <w:top w:val="single" w:sz="8" w:space="0" w:color="auto"/>
              <w:left w:val="nil"/>
              <w:bottom w:val="nil"/>
              <w:right w:val="single" w:sz="8" w:space="0" w:color="auto"/>
            </w:tcBorders>
            <w:shd w:val="clear" w:color="auto" w:fill="auto"/>
            <w:noWrap/>
            <w:vAlign w:val="center"/>
            <w:hideMark/>
          </w:tcPr>
          <w:p w14:paraId="4796858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106%</w:t>
            </w:r>
          </w:p>
        </w:tc>
      </w:tr>
      <w:tr w:rsidR="00646805" w:rsidRPr="00396EAA" w14:paraId="3EDE9BC8" w14:textId="77777777" w:rsidTr="0064680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BED41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8DB195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-7,41%</w:t>
            </w:r>
          </w:p>
        </w:tc>
        <w:tc>
          <w:tcPr>
            <w:tcW w:w="1060" w:type="dxa"/>
            <w:tcBorders>
              <w:top w:val="nil"/>
              <w:left w:val="nil"/>
              <w:bottom w:val="single" w:sz="8" w:space="0" w:color="auto"/>
              <w:right w:val="nil"/>
            </w:tcBorders>
            <w:shd w:val="clear" w:color="000000" w:fill="CCFFCC"/>
            <w:noWrap/>
            <w:vAlign w:val="center"/>
            <w:hideMark/>
          </w:tcPr>
          <w:p w14:paraId="48683E8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-5,45%</w:t>
            </w:r>
          </w:p>
        </w:tc>
        <w:tc>
          <w:tcPr>
            <w:tcW w:w="2091" w:type="dxa"/>
            <w:tcBorders>
              <w:top w:val="nil"/>
              <w:left w:val="nil"/>
              <w:bottom w:val="single" w:sz="8" w:space="0" w:color="auto"/>
              <w:right w:val="single" w:sz="4" w:space="0" w:color="auto"/>
            </w:tcBorders>
            <w:shd w:val="clear" w:color="000000" w:fill="CCFFCC"/>
            <w:noWrap/>
            <w:vAlign w:val="center"/>
            <w:hideMark/>
          </w:tcPr>
          <w:p w14:paraId="6232A62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-7,08%</w:t>
            </w:r>
          </w:p>
        </w:tc>
        <w:tc>
          <w:tcPr>
            <w:tcW w:w="1060" w:type="dxa"/>
            <w:tcBorders>
              <w:top w:val="nil"/>
              <w:left w:val="nil"/>
              <w:bottom w:val="single" w:sz="8" w:space="0" w:color="auto"/>
              <w:right w:val="nil"/>
            </w:tcBorders>
            <w:shd w:val="clear" w:color="auto" w:fill="auto"/>
            <w:noWrap/>
            <w:vAlign w:val="center"/>
            <w:hideMark/>
          </w:tcPr>
          <w:p w14:paraId="4C1D882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153%</w:t>
            </w:r>
          </w:p>
        </w:tc>
        <w:tc>
          <w:tcPr>
            <w:tcW w:w="1060" w:type="dxa"/>
            <w:tcBorders>
              <w:top w:val="nil"/>
              <w:left w:val="nil"/>
              <w:bottom w:val="single" w:sz="8" w:space="0" w:color="auto"/>
              <w:right w:val="single" w:sz="8" w:space="0" w:color="auto"/>
            </w:tcBorders>
            <w:shd w:val="clear" w:color="auto" w:fill="auto"/>
            <w:noWrap/>
            <w:vAlign w:val="center"/>
            <w:hideMark/>
          </w:tcPr>
          <w:p w14:paraId="23FD136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102%</w:t>
            </w:r>
          </w:p>
        </w:tc>
      </w:tr>
      <w:tr w:rsidR="00646805" w:rsidRPr="00396EAA" w14:paraId="08A49DB1" w14:textId="77777777" w:rsidTr="00646805">
        <w:trPr>
          <w:trHeight w:val="255"/>
        </w:trPr>
        <w:tc>
          <w:tcPr>
            <w:tcW w:w="1640" w:type="dxa"/>
            <w:tcBorders>
              <w:top w:val="nil"/>
              <w:left w:val="nil"/>
              <w:bottom w:val="nil"/>
              <w:right w:val="nil"/>
            </w:tcBorders>
            <w:shd w:val="clear" w:color="auto" w:fill="auto"/>
            <w:noWrap/>
            <w:vAlign w:val="center"/>
            <w:hideMark/>
          </w:tcPr>
          <w:p w14:paraId="7D0B0C1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2BDABBC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01634FD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2091" w:type="dxa"/>
            <w:tcBorders>
              <w:top w:val="nil"/>
              <w:left w:val="nil"/>
              <w:bottom w:val="nil"/>
              <w:right w:val="nil"/>
            </w:tcBorders>
            <w:shd w:val="clear" w:color="auto" w:fill="auto"/>
            <w:noWrap/>
            <w:vAlign w:val="center"/>
            <w:hideMark/>
          </w:tcPr>
          <w:p w14:paraId="59FB811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209424D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center"/>
            <w:hideMark/>
          </w:tcPr>
          <w:p w14:paraId="6E5687C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r>
      <w:tr w:rsidR="00646805" w:rsidRPr="00396EAA" w14:paraId="4B4B2595" w14:textId="77777777" w:rsidTr="00646805">
        <w:trPr>
          <w:trHeight w:val="255"/>
        </w:trPr>
        <w:tc>
          <w:tcPr>
            <w:tcW w:w="1640" w:type="dxa"/>
            <w:tcBorders>
              <w:top w:val="nil"/>
              <w:left w:val="nil"/>
              <w:bottom w:val="nil"/>
              <w:right w:val="nil"/>
            </w:tcBorders>
            <w:shd w:val="clear" w:color="auto" w:fill="auto"/>
            <w:noWrap/>
            <w:vAlign w:val="center"/>
            <w:hideMark/>
          </w:tcPr>
          <w:p w14:paraId="2E42371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48322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B85F2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D2821D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7A7A69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AF25D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646805" w:rsidRPr="00396EAA" w14:paraId="393EF312" w14:textId="77777777" w:rsidTr="00646805">
        <w:trPr>
          <w:trHeight w:val="255"/>
        </w:trPr>
        <w:tc>
          <w:tcPr>
            <w:tcW w:w="1640" w:type="dxa"/>
            <w:tcBorders>
              <w:top w:val="nil"/>
              <w:left w:val="nil"/>
              <w:bottom w:val="nil"/>
              <w:right w:val="nil"/>
            </w:tcBorders>
            <w:shd w:val="clear" w:color="auto" w:fill="auto"/>
            <w:noWrap/>
            <w:vAlign w:val="center"/>
            <w:hideMark/>
          </w:tcPr>
          <w:p w14:paraId="1CEDB0B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5A1A31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4FB7DA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3F11568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vtm-4.2</w:t>
            </w:r>
          </w:p>
        </w:tc>
        <w:tc>
          <w:tcPr>
            <w:tcW w:w="1060" w:type="dxa"/>
            <w:tcBorders>
              <w:top w:val="nil"/>
              <w:left w:val="nil"/>
              <w:bottom w:val="nil"/>
              <w:right w:val="nil"/>
            </w:tcBorders>
            <w:shd w:val="clear" w:color="auto" w:fill="auto"/>
            <w:noWrap/>
            <w:vAlign w:val="center"/>
            <w:hideMark/>
          </w:tcPr>
          <w:p w14:paraId="1730419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152316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646805" w:rsidRPr="00396EAA" w14:paraId="00A6536A" w14:textId="77777777" w:rsidTr="00646805">
        <w:trPr>
          <w:trHeight w:val="255"/>
        </w:trPr>
        <w:tc>
          <w:tcPr>
            <w:tcW w:w="1640" w:type="dxa"/>
            <w:tcBorders>
              <w:top w:val="nil"/>
              <w:left w:val="nil"/>
              <w:bottom w:val="nil"/>
              <w:right w:val="nil"/>
            </w:tcBorders>
            <w:shd w:val="clear" w:color="auto" w:fill="auto"/>
            <w:noWrap/>
            <w:vAlign w:val="center"/>
            <w:hideMark/>
          </w:tcPr>
          <w:p w14:paraId="3EFFD68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7D5BC7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DAC807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DC84D1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8421D4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6945C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646805" w:rsidRPr="00396EAA" w14:paraId="62AC5FF0"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AA98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AA582D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-3,26%</w:t>
            </w:r>
          </w:p>
        </w:tc>
        <w:tc>
          <w:tcPr>
            <w:tcW w:w="1060" w:type="dxa"/>
            <w:tcBorders>
              <w:top w:val="nil"/>
              <w:left w:val="nil"/>
              <w:bottom w:val="nil"/>
              <w:right w:val="nil"/>
            </w:tcBorders>
            <w:shd w:val="clear" w:color="auto" w:fill="auto"/>
            <w:noWrap/>
            <w:vAlign w:val="center"/>
            <w:hideMark/>
          </w:tcPr>
          <w:p w14:paraId="6A997AA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-1,41%</w:t>
            </w:r>
          </w:p>
        </w:tc>
        <w:tc>
          <w:tcPr>
            <w:tcW w:w="2091" w:type="dxa"/>
            <w:tcBorders>
              <w:top w:val="nil"/>
              <w:left w:val="nil"/>
              <w:bottom w:val="nil"/>
              <w:right w:val="single" w:sz="4" w:space="0" w:color="auto"/>
            </w:tcBorders>
            <w:shd w:val="clear" w:color="auto" w:fill="auto"/>
            <w:noWrap/>
            <w:vAlign w:val="center"/>
            <w:hideMark/>
          </w:tcPr>
          <w:p w14:paraId="1D0393F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-1,53%</w:t>
            </w:r>
          </w:p>
        </w:tc>
        <w:tc>
          <w:tcPr>
            <w:tcW w:w="1060" w:type="dxa"/>
            <w:tcBorders>
              <w:top w:val="nil"/>
              <w:left w:val="nil"/>
              <w:bottom w:val="nil"/>
              <w:right w:val="nil"/>
            </w:tcBorders>
            <w:shd w:val="clear" w:color="auto" w:fill="auto"/>
            <w:noWrap/>
            <w:vAlign w:val="center"/>
            <w:hideMark/>
          </w:tcPr>
          <w:p w14:paraId="2D512EA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128%</w:t>
            </w:r>
          </w:p>
        </w:tc>
        <w:tc>
          <w:tcPr>
            <w:tcW w:w="1060" w:type="dxa"/>
            <w:tcBorders>
              <w:top w:val="nil"/>
              <w:left w:val="nil"/>
              <w:bottom w:val="nil"/>
              <w:right w:val="single" w:sz="8" w:space="0" w:color="auto"/>
            </w:tcBorders>
            <w:shd w:val="clear" w:color="auto" w:fill="auto"/>
            <w:noWrap/>
            <w:vAlign w:val="center"/>
            <w:hideMark/>
          </w:tcPr>
          <w:p w14:paraId="1E7752B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103%</w:t>
            </w:r>
          </w:p>
        </w:tc>
      </w:tr>
      <w:tr w:rsidR="00646805" w:rsidRPr="00396EAA" w14:paraId="5D4E2709"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E95BE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87734A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-2,50%</w:t>
            </w:r>
          </w:p>
        </w:tc>
        <w:tc>
          <w:tcPr>
            <w:tcW w:w="1060" w:type="dxa"/>
            <w:tcBorders>
              <w:top w:val="nil"/>
              <w:left w:val="nil"/>
              <w:bottom w:val="nil"/>
              <w:right w:val="nil"/>
            </w:tcBorders>
            <w:shd w:val="clear" w:color="000000" w:fill="CCFFCC"/>
            <w:noWrap/>
            <w:vAlign w:val="center"/>
            <w:hideMark/>
          </w:tcPr>
          <w:p w14:paraId="702B1FE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-3,39%</w:t>
            </w:r>
          </w:p>
        </w:tc>
        <w:tc>
          <w:tcPr>
            <w:tcW w:w="2091" w:type="dxa"/>
            <w:tcBorders>
              <w:top w:val="nil"/>
              <w:left w:val="nil"/>
              <w:bottom w:val="nil"/>
              <w:right w:val="single" w:sz="4" w:space="0" w:color="auto"/>
            </w:tcBorders>
            <w:shd w:val="clear" w:color="auto" w:fill="auto"/>
            <w:noWrap/>
            <w:vAlign w:val="center"/>
            <w:hideMark/>
          </w:tcPr>
          <w:p w14:paraId="41733D0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-1,17%</w:t>
            </w:r>
          </w:p>
        </w:tc>
        <w:tc>
          <w:tcPr>
            <w:tcW w:w="1060" w:type="dxa"/>
            <w:tcBorders>
              <w:top w:val="nil"/>
              <w:left w:val="nil"/>
              <w:bottom w:val="nil"/>
              <w:right w:val="nil"/>
            </w:tcBorders>
            <w:shd w:val="clear" w:color="auto" w:fill="auto"/>
            <w:noWrap/>
            <w:vAlign w:val="center"/>
            <w:hideMark/>
          </w:tcPr>
          <w:p w14:paraId="7CF90F3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125%</w:t>
            </w:r>
          </w:p>
        </w:tc>
        <w:tc>
          <w:tcPr>
            <w:tcW w:w="1060" w:type="dxa"/>
            <w:tcBorders>
              <w:top w:val="nil"/>
              <w:left w:val="nil"/>
              <w:bottom w:val="nil"/>
              <w:right w:val="single" w:sz="8" w:space="0" w:color="auto"/>
            </w:tcBorders>
            <w:shd w:val="clear" w:color="auto" w:fill="auto"/>
            <w:noWrap/>
            <w:vAlign w:val="center"/>
            <w:hideMark/>
          </w:tcPr>
          <w:p w14:paraId="79CA348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112%</w:t>
            </w:r>
          </w:p>
        </w:tc>
      </w:tr>
      <w:tr w:rsidR="00646805" w:rsidRPr="00396EAA" w14:paraId="4CF02EBB"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C783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CDB7CD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-2,14%</w:t>
            </w:r>
          </w:p>
        </w:tc>
        <w:tc>
          <w:tcPr>
            <w:tcW w:w="1060" w:type="dxa"/>
            <w:tcBorders>
              <w:top w:val="nil"/>
              <w:left w:val="nil"/>
              <w:bottom w:val="nil"/>
              <w:right w:val="nil"/>
            </w:tcBorders>
            <w:shd w:val="clear" w:color="auto" w:fill="auto"/>
            <w:noWrap/>
            <w:vAlign w:val="center"/>
            <w:hideMark/>
          </w:tcPr>
          <w:p w14:paraId="2B510ED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-1,58%</w:t>
            </w:r>
          </w:p>
        </w:tc>
        <w:tc>
          <w:tcPr>
            <w:tcW w:w="2091" w:type="dxa"/>
            <w:tcBorders>
              <w:top w:val="nil"/>
              <w:left w:val="nil"/>
              <w:bottom w:val="nil"/>
              <w:right w:val="single" w:sz="4" w:space="0" w:color="auto"/>
            </w:tcBorders>
            <w:shd w:val="clear" w:color="000000" w:fill="CCFFCC"/>
            <w:noWrap/>
            <w:vAlign w:val="center"/>
            <w:hideMark/>
          </w:tcPr>
          <w:p w14:paraId="5FB1F8B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-3,57%</w:t>
            </w:r>
          </w:p>
        </w:tc>
        <w:tc>
          <w:tcPr>
            <w:tcW w:w="1060" w:type="dxa"/>
            <w:tcBorders>
              <w:top w:val="nil"/>
              <w:left w:val="nil"/>
              <w:bottom w:val="nil"/>
              <w:right w:val="nil"/>
            </w:tcBorders>
            <w:shd w:val="clear" w:color="auto" w:fill="auto"/>
            <w:noWrap/>
            <w:vAlign w:val="center"/>
            <w:hideMark/>
          </w:tcPr>
          <w:p w14:paraId="499F2BF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128%</w:t>
            </w:r>
          </w:p>
        </w:tc>
        <w:tc>
          <w:tcPr>
            <w:tcW w:w="1060" w:type="dxa"/>
            <w:tcBorders>
              <w:top w:val="nil"/>
              <w:left w:val="nil"/>
              <w:bottom w:val="nil"/>
              <w:right w:val="single" w:sz="8" w:space="0" w:color="auto"/>
            </w:tcBorders>
            <w:shd w:val="clear" w:color="auto" w:fill="auto"/>
            <w:noWrap/>
            <w:vAlign w:val="center"/>
            <w:hideMark/>
          </w:tcPr>
          <w:p w14:paraId="7A66985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108%</w:t>
            </w:r>
          </w:p>
        </w:tc>
      </w:tr>
      <w:tr w:rsidR="00646805" w:rsidRPr="00396EAA" w14:paraId="28121365"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3D9B0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770D58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-1,93%</w:t>
            </w:r>
          </w:p>
        </w:tc>
        <w:tc>
          <w:tcPr>
            <w:tcW w:w="1060" w:type="dxa"/>
            <w:tcBorders>
              <w:top w:val="nil"/>
              <w:left w:val="nil"/>
              <w:bottom w:val="nil"/>
              <w:right w:val="nil"/>
            </w:tcBorders>
            <w:shd w:val="clear" w:color="auto" w:fill="auto"/>
            <w:noWrap/>
            <w:vAlign w:val="center"/>
            <w:hideMark/>
          </w:tcPr>
          <w:p w14:paraId="5EBD47A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0,24%</w:t>
            </w:r>
          </w:p>
        </w:tc>
        <w:tc>
          <w:tcPr>
            <w:tcW w:w="2091" w:type="dxa"/>
            <w:tcBorders>
              <w:top w:val="nil"/>
              <w:left w:val="nil"/>
              <w:bottom w:val="nil"/>
              <w:right w:val="single" w:sz="4" w:space="0" w:color="auto"/>
            </w:tcBorders>
            <w:shd w:val="clear" w:color="000000" w:fill="CCFFCC"/>
            <w:noWrap/>
            <w:vAlign w:val="center"/>
            <w:hideMark/>
          </w:tcPr>
          <w:p w14:paraId="1E73C6A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-3,06%</w:t>
            </w:r>
          </w:p>
        </w:tc>
        <w:tc>
          <w:tcPr>
            <w:tcW w:w="1060" w:type="dxa"/>
            <w:tcBorders>
              <w:top w:val="nil"/>
              <w:left w:val="nil"/>
              <w:bottom w:val="nil"/>
              <w:right w:val="nil"/>
            </w:tcBorders>
            <w:shd w:val="clear" w:color="auto" w:fill="auto"/>
            <w:noWrap/>
            <w:vAlign w:val="center"/>
            <w:hideMark/>
          </w:tcPr>
          <w:p w14:paraId="5A99232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135%</w:t>
            </w:r>
          </w:p>
        </w:tc>
        <w:tc>
          <w:tcPr>
            <w:tcW w:w="1060" w:type="dxa"/>
            <w:tcBorders>
              <w:top w:val="nil"/>
              <w:left w:val="nil"/>
              <w:bottom w:val="nil"/>
              <w:right w:val="single" w:sz="8" w:space="0" w:color="auto"/>
            </w:tcBorders>
            <w:shd w:val="clear" w:color="auto" w:fill="auto"/>
            <w:noWrap/>
            <w:vAlign w:val="center"/>
            <w:hideMark/>
          </w:tcPr>
          <w:p w14:paraId="3FE750C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110%</w:t>
            </w:r>
          </w:p>
        </w:tc>
      </w:tr>
      <w:tr w:rsidR="00646805" w:rsidRPr="00396EAA" w14:paraId="20A2EB5E"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ED94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561DBC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639EFA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57AB017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664872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9A2ABB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646805" w:rsidRPr="00396EAA" w14:paraId="7C151A82"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2C451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63A2A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-2,38%</w:t>
            </w:r>
          </w:p>
        </w:tc>
        <w:tc>
          <w:tcPr>
            <w:tcW w:w="1060" w:type="dxa"/>
            <w:tcBorders>
              <w:top w:val="single" w:sz="8" w:space="0" w:color="auto"/>
              <w:left w:val="nil"/>
              <w:bottom w:val="nil"/>
              <w:right w:val="nil"/>
            </w:tcBorders>
            <w:shd w:val="clear" w:color="auto" w:fill="auto"/>
            <w:noWrap/>
            <w:vAlign w:val="center"/>
            <w:hideMark/>
          </w:tcPr>
          <w:p w14:paraId="3F63C0F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-1,42%</w:t>
            </w:r>
          </w:p>
        </w:tc>
        <w:tc>
          <w:tcPr>
            <w:tcW w:w="2091" w:type="dxa"/>
            <w:tcBorders>
              <w:top w:val="single" w:sz="8" w:space="0" w:color="auto"/>
              <w:left w:val="nil"/>
              <w:bottom w:val="nil"/>
              <w:right w:val="single" w:sz="4" w:space="0" w:color="auto"/>
            </w:tcBorders>
            <w:shd w:val="clear" w:color="auto" w:fill="auto"/>
            <w:noWrap/>
            <w:vAlign w:val="center"/>
            <w:hideMark/>
          </w:tcPr>
          <w:p w14:paraId="70EE13C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-2,55%</w:t>
            </w:r>
          </w:p>
        </w:tc>
        <w:tc>
          <w:tcPr>
            <w:tcW w:w="1060" w:type="dxa"/>
            <w:tcBorders>
              <w:top w:val="single" w:sz="8" w:space="0" w:color="auto"/>
              <w:left w:val="nil"/>
              <w:bottom w:val="nil"/>
              <w:right w:val="nil"/>
            </w:tcBorders>
            <w:shd w:val="clear" w:color="auto" w:fill="auto"/>
            <w:noWrap/>
            <w:vAlign w:val="center"/>
            <w:hideMark/>
          </w:tcPr>
          <w:p w14:paraId="7879898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129%</w:t>
            </w:r>
          </w:p>
        </w:tc>
        <w:tc>
          <w:tcPr>
            <w:tcW w:w="1060" w:type="dxa"/>
            <w:tcBorders>
              <w:top w:val="single" w:sz="8" w:space="0" w:color="auto"/>
              <w:left w:val="nil"/>
              <w:bottom w:val="nil"/>
              <w:right w:val="single" w:sz="8" w:space="0" w:color="auto"/>
            </w:tcBorders>
            <w:shd w:val="clear" w:color="auto" w:fill="auto"/>
            <w:noWrap/>
            <w:vAlign w:val="center"/>
            <w:hideMark/>
          </w:tcPr>
          <w:p w14:paraId="699E61A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108%</w:t>
            </w:r>
          </w:p>
        </w:tc>
      </w:tr>
      <w:tr w:rsidR="00646805" w:rsidRPr="00396EAA" w14:paraId="752037F5"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A6DB1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C2F267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-0,93%</w:t>
            </w:r>
          </w:p>
        </w:tc>
        <w:tc>
          <w:tcPr>
            <w:tcW w:w="1060" w:type="dxa"/>
            <w:tcBorders>
              <w:top w:val="single" w:sz="8" w:space="0" w:color="auto"/>
              <w:left w:val="nil"/>
              <w:bottom w:val="nil"/>
              <w:right w:val="nil"/>
            </w:tcBorders>
            <w:shd w:val="clear" w:color="auto" w:fill="auto"/>
            <w:noWrap/>
            <w:vAlign w:val="center"/>
            <w:hideMark/>
          </w:tcPr>
          <w:p w14:paraId="27E396C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0,20%</w:t>
            </w:r>
          </w:p>
        </w:tc>
        <w:tc>
          <w:tcPr>
            <w:tcW w:w="2091" w:type="dxa"/>
            <w:tcBorders>
              <w:top w:val="single" w:sz="8" w:space="0" w:color="auto"/>
              <w:left w:val="nil"/>
              <w:bottom w:val="nil"/>
              <w:right w:val="single" w:sz="4" w:space="0" w:color="auto"/>
            </w:tcBorders>
            <w:shd w:val="clear" w:color="000000" w:fill="CCFFCC"/>
            <w:noWrap/>
            <w:vAlign w:val="center"/>
            <w:hideMark/>
          </w:tcPr>
          <w:p w14:paraId="611BE0D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-3,04%</w:t>
            </w:r>
          </w:p>
        </w:tc>
        <w:tc>
          <w:tcPr>
            <w:tcW w:w="1060" w:type="dxa"/>
            <w:tcBorders>
              <w:top w:val="single" w:sz="8" w:space="0" w:color="auto"/>
              <w:left w:val="nil"/>
              <w:bottom w:val="nil"/>
              <w:right w:val="nil"/>
            </w:tcBorders>
            <w:shd w:val="clear" w:color="auto" w:fill="auto"/>
            <w:noWrap/>
            <w:vAlign w:val="center"/>
            <w:hideMark/>
          </w:tcPr>
          <w:p w14:paraId="058DEA8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147%</w:t>
            </w:r>
          </w:p>
        </w:tc>
        <w:tc>
          <w:tcPr>
            <w:tcW w:w="1060" w:type="dxa"/>
            <w:tcBorders>
              <w:top w:val="single" w:sz="8" w:space="0" w:color="auto"/>
              <w:left w:val="nil"/>
              <w:bottom w:val="nil"/>
              <w:right w:val="single" w:sz="8" w:space="0" w:color="auto"/>
            </w:tcBorders>
            <w:shd w:val="clear" w:color="auto" w:fill="auto"/>
            <w:noWrap/>
            <w:vAlign w:val="center"/>
            <w:hideMark/>
          </w:tcPr>
          <w:p w14:paraId="306A328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108%</w:t>
            </w:r>
          </w:p>
        </w:tc>
      </w:tr>
      <w:tr w:rsidR="00646805" w:rsidRPr="00396EAA" w14:paraId="4C3BEB0D" w14:textId="77777777" w:rsidTr="0064680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0F9B9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1D0540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-6,10%</w:t>
            </w:r>
          </w:p>
        </w:tc>
        <w:tc>
          <w:tcPr>
            <w:tcW w:w="1060" w:type="dxa"/>
            <w:tcBorders>
              <w:top w:val="nil"/>
              <w:left w:val="nil"/>
              <w:bottom w:val="single" w:sz="8" w:space="0" w:color="auto"/>
              <w:right w:val="nil"/>
            </w:tcBorders>
            <w:shd w:val="clear" w:color="000000" w:fill="CCFFCC"/>
            <w:noWrap/>
            <w:vAlign w:val="center"/>
            <w:hideMark/>
          </w:tcPr>
          <w:p w14:paraId="50358E7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-4,34%</w:t>
            </w:r>
          </w:p>
        </w:tc>
        <w:tc>
          <w:tcPr>
            <w:tcW w:w="2091" w:type="dxa"/>
            <w:tcBorders>
              <w:top w:val="nil"/>
              <w:left w:val="nil"/>
              <w:bottom w:val="single" w:sz="8" w:space="0" w:color="auto"/>
              <w:right w:val="single" w:sz="4" w:space="0" w:color="auto"/>
            </w:tcBorders>
            <w:shd w:val="clear" w:color="000000" w:fill="CCFFCC"/>
            <w:noWrap/>
            <w:vAlign w:val="center"/>
            <w:hideMark/>
          </w:tcPr>
          <w:p w14:paraId="31A6CB2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-6,66%</w:t>
            </w:r>
          </w:p>
        </w:tc>
        <w:tc>
          <w:tcPr>
            <w:tcW w:w="1060" w:type="dxa"/>
            <w:tcBorders>
              <w:top w:val="nil"/>
              <w:left w:val="nil"/>
              <w:bottom w:val="single" w:sz="8" w:space="0" w:color="auto"/>
              <w:right w:val="nil"/>
            </w:tcBorders>
            <w:shd w:val="clear" w:color="auto" w:fill="auto"/>
            <w:noWrap/>
            <w:vAlign w:val="center"/>
            <w:hideMark/>
          </w:tcPr>
          <w:p w14:paraId="66CCC79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144%</w:t>
            </w:r>
          </w:p>
        </w:tc>
        <w:tc>
          <w:tcPr>
            <w:tcW w:w="1060" w:type="dxa"/>
            <w:tcBorders>
              <w:top w:val="nil"/>
              <w:left w:val="nil"/>
              <w:bottom w:val="single" w:sz="8" w:space="0" w:color="auto"/>
              <w:right w:val="single" w:sz="8" w:space="0" w:color="auto"/>
            </w:tcBorders>
            <w:shd w:val="clear" w:color="auto" w:fill="auto"/>
            <w:noWrap/>
            <w:vAlign w:val="center"/>
            <w:hideMark/>
          </w:tcPr>
          <w:p w14:paraId="591315E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109%</w:t>
            </w:r>
          </w:p>
        </w:tc>
      </w:tr>
      <w:tr w:rsidR="00646805" w:rsidRPr="00396EAA" w14:paraId="3E28083A" w14:textId="77777777" w:rsidTr="00646805">
        <w:trPr>
          <w:trHeight w:val="255"/>
        </w:trPr>
        <w:tc>
          <w:tcPr>
            <w:tcW w:w="1640" w:type="dxa"/>
            <w:tcBorders>
              <w:top w:val="nil"/>
              <w:left w:val="nil"/>
              <w:bottom w:val="nil"/>
              <w:right w:val="nil"/>
            </w:tcBorders>
            <w:shd w:val="clear" w:color="auto" w:fill="auto"/>
            <w:noWrap/>
            <w:vAlign w:val="center"/>
            <w:hideMark/>
          </w:tcPr>
          <w:p w14:paraId="31B52B0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0E40E5E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6AC02BB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2091" w:type="dxa"/>
            <w:tcBorders>
              <w:top w:val="nil"/>
              <w:left w:val="nil"/>
              <w:bottom w:val="nil"/>
              <w:right w:val="nil"/>
            </w:tcBorders>
            <w:shd w:val="clear" w:color="auto" w:fill="auto"/>
            <w:noWrap/>
            <w:vAlign w:val="bottom"/>
            <w:hideMark/>
          </w:tcPr>
          <w:p w14:paraId="695963F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255DEBA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1F2734F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646805" w:rsidRPr="00396EAA" w14:paraId="64FF26E3" w14:textId="77777777" w:rsidTr="00646805">
        <w:trPr>
          <w:trHeight w:val="255"/>
        </w:trPr>
        <w:tc>
          <w:tcPr>
            <w:tcW w:w="1640" w:type="dxa"/>
            <w:tcBorders>
              <w:top w:val="nil"/>
              <w:left w:val="nil"/>
              <w:bottom w:val="nil"/>
              <w:right w:val="nil"/>
            </w:tcBorders>
            <w:shd w:val="clear" w:color="auto" w:fill="auto"/>
            <w:noWrap/>
            <w:vAlign w:val="center"/>
            <w:hideMark/>
          </w:tcPr>
          <w:p w14:paraId="20D075C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42616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F82A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736469E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E40B5C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8BCB3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646805" w:rsidRPr="00396EAA" w14:paraId="2D719330" w14:textId="77777777" w:rsidTr="00646805">
        <w:trPr>
          <w:trHeight w:val="255"/>
        </w:trPr>
        <w:tc>
          <w:tcPr>
            <w:tcW w:w="1640" w:type="dxa"/>
            <w:tcBorders>
              <w:top w:val="nil"/>
              <w:left w:val="nil"/>
              <w:bottom w:val="nil"/>
              <w:right w:val="nil"/>
            </w:tcBorders>
            <w:shd w:val="clear" w:color="auto" w:fill="auto"/>
            <w:noWrap/>
            <w:vAlign w:val="center"/>
            <w:hideMark/>
          </w:tcPr>
          <w:p w14:paraId="2B83B79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7280A7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626E19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2CA9D7B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vtm-4.2</w:t>
            </w:r>
          </w:p>
        </w:tc>
        <w:tc>
          <w:tcPr>
            <w:tcW w:w="1060" w:type="dxa"/>
            <w:tcBorders>
              <w:top w:val="nil"/>
              <w:left w:val="nil"/>
              <w:bottom w:val="nil"/>
              <w:right w:val="nil"/>
            </w:tcBorders>
            <w:shd w:val="clear" w:color="auto" w:fill="auto"/>
            <w:noWrap/>
            <w:vAlign w:val="center"/>
            <w:hideMark/>
          </w:tcPr>
          <w:p w14:paraId="0AC6651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821381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646805" w:rsidRPr="00396EAA" w14:paraId="3F496CB4" w14:textId="77777777" w:rsidTr="00646805">
        <w:trPr>
          <w:trHeight w:val="255"/>
        </w:trPr>
        <w:tc>
          <w:tcPr>
            <w:tcW w:w="1640" w:type="dxa"/>
            <w:tcBorders>
              <w:top w:val="nil"/>
              <w:left w:val="nil"/>
              <w:bottom w:val="nil"/>
              <w:right w:val="nil"/>
            </w:tcBorders>
            <w:shd w:val="clear" w:color="auto" w:fill="auto"/>
            <w:noWrap/>
            <w:vAlign w:val="center"/>
            <w:hideMark/>
          </w:tcPr>
          <w:p w14:paraId="7928613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D257CF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23762B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1D2407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012F5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80EE7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646805" w:rsidRPr="00396EAA" w14:paraId="5F40F743"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BF9A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805415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CA8F0D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2091" w:type="dxa"/>
            <w:tcBorders>
              <w:top w:val="nil"/>
              <w:left w:val="nil"/>
              <w:bottom w:val="nil"/>
              <w:right w:val="single" w:sz="4" w:space="0" w:color="auto"/>
            </w:tcBorders>
            <w:shd w:val="clear" w:color="auto" w:fill="auto"/>
            <w:noWrap/>
            <w:vAlign w:val="center"/>
            <w:hideMark/>
          </w:tcPr>
          <w:p w14:paraId="582C251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098046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2ECBDF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646805" w:rsidRPr="00396EAA" w14:paraId="3ADA31BB"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5A9E3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1741B1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E3F1D6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165834D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50F0D57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4239B4C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646805" w:rsidRPr="00396EAA" w14:paraId="6C62B9FD"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B2A62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39E04F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-1,33%</w:t>
            </w:r>
          </w:p>
        </w:tc>
        <w:tc>
          <w:tcPr>
            <w:tcW w:w="1060" w:type="dxa"/>
            <w:tcBorders>
              <w:top w:val="nil"/>
              <w:left w:val="nil"/>
              <w:bottom w:val="nil"/>
              <w:right w:val="nil"/>
            </w:tcBorders>
            <w:shd w:val="clear" w:color="000000" w:fill="CCFFCC"/>
            <w:noWrap/>
            <w:vAlign w:val="center"/>
            <w:hideMark/>
          </w:tcPr>
          <w:p w14:paraId="4031FBF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-3,53%</w:t>
            </w:r>
          </w:p>
        </w:tc>
        <w:tc>
          <w:tcPr>
            <w:tcW w:w="2091" w:type="dxa"/>
            <w:tcBorders>
              <w:top w:val="nil"/>
              <w:left w:val="nil"/>
              <w:bottom w:val="nil"/>
              <w:right w:val="single" w:sz="4" w:space="0" w:color="auto"/>
            </w:tcBorders>
            <w:shd w:val="clear" w:color="000000" w:fill="CCFFCC"/>
            <w:noWrap/>
            <w:vAlign w:val="center"/>
            <w:hideMark/>
          </w:tcPr>
          <w:p w14:paraId="589BB99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-6,81%</w:t>
            </w:r>
          </w:p>
        </w:tc>
        <w:tc>
          <w:tcPr>
            <w:tcW w:w="1060" w:type="dxa"/>
            <w:tcBorders>
              <w:top w:val="nil"/>
              <w:left w:val="nil"/>
              <w:bottom w:val="nil"/>
              <w:right w:val="nil"/>
            </w:tcBorders>
            <w:shd w:val="clear" w:color="auto" w:fill="auto"/>
            <w:noWrap/>
            <w:vAlign w:val="center"/>
            <w:hideMark/>
          </w:tcPr>
          <w:p w14:paraId="692CFDD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110%</w:t>
            </w:r>
          </w:p>
        </w:tc>
        <w:tc>
          <w:tcPr>
            <w:tcW w:w="1060" w:type="dxa"/>
            <w:tcBorders>
              <w:top w:val="nil"/>
              <w:left w:val="nil"/>
              <w:bottom w:val="nil"/>
              <w:right w:val="single" w:sz="8" w:space="0" w:color="auto"/>
            </w:tcBorders>
            <w:shd w:val="clear" w:color="auto" w:fill="auto"/>
            <w:noWrap/>
            <w:vAlign w:val="center"/>
            <w:hideMark/>
          </w:tcPr>
          <w:p w14:paraId="7E14508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109%</w:t>
            </w:r>
          </w:p>
        </w:tc>
      </w:tr>
      <w:tr w:rsidR="00646805" w:rsidRPr="00396EAA" w14:paraId="69B429FB"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6027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A1A5EB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-0,81%</w:t>
            </w:r>
          </w:p>
        </w:tc>
        <w:tc>
          <w:tcPr>
            <w:tcW w:w="1060" w:type="dxa"/>
            <w:tcBorders>
              <w:top w:val="nil"/>
              <w:left w:val="nil"/>
              <w:bottom w:val="nil"/>
              <w:right w:val="nil"/>
            </w:tcBorders>
            <w:shd w:val="clear" w:color="000000" w:fill="CCFFCC"/>
            <w:noWrap/>
            <w:vAlign w:val="center"/>
            <w:hideMark/>
          </w:tcPr>
          <w:p w14:paraId="30AF414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-3,78%</w:t>
            </w:r>
          </w:p>
        </w:tc>
        <w:tc>
          <w:tcPr>
            <w:tcW w:w="2091" w:type="dxa"/>
            <w:tcBorders>
              <w:top w:val="nil"/>
              <w:left w:val="nil"/>
              <w:bottom w:val="nil"/>
              <w:right w:val="single" w:sz="4" w:space="0" w:color="auto"/>
            </w:tcBorders>
            <w:shd w:val="clear" w:color="000000" w:fill="CCFFCC"/>
            <w:noWrap/>
            <w:vAlign w:val="center"/>
            <w:hideMark/>
          </w:tcPr>
          <w:p w14:paraId="4E683B9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-5,94%</w:t>
            </w:r>
          </w:p>
        </w:tc>
        <w:tc>
          <w:tcPr>
            <w:tcW w:w="1060" w:type="dxa"/>
            <w:tcBorders>
              <w:top w:val="nil"/>
              <w:left w:val="nil"/>
              <w:bottom w:val="nil"/>
              <w:right w:val="nil"/>
            </w:tcBorders>
            <w:shd w:val="clear" w:color="auto" w:fill="auto"/>
            <w:noWrap/>
            <w:vAlign w:val="center"/>
            <w:hideMark/>
          </w:tcPr>
          <w:p w14:paraId="0FC351A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114%</w:t>
            </w:r>
          </w:p>
        </w:tc>
        <w:tc>
          <w:tcPr>
            <w:tcW w:w="1060" w:type="dxa"/>
            <w:tcBorders>
              <w:top w:val="nil"/>
              <w:left w:val="nil"/>
              <w:bottom w:val="nil"/>
              <w:right w:val="single" w:sz="8" w:space="0" w:color="auto"/>
            </w:tcBorders>
            <w:shd w:val="clear" w:color="auto" w:fill="auto"/>
            <w:noWrap/>
            <w:vAlign w:val="center"/>
            <w:hideMark/>
          </w:tcPr>
          <w:p w14:paraId="531F0FF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107%</w:t>
            </w:r>
          </w:p>
        </w:tc>
      </w:tr>
      <w:tr w:rsidR="00646805" w:rsidRPr="00396EAA" w14:paraId="550EF7FC"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B655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32A93D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-1,49%</w:t>
            </w:r>
          </w:p>
        </w:tc>
        <w:tc>
          <w:tcPr>
            <w:tcW w:w="1060" w:type="dxa"/>
            <w:tcBorders>
              <w:top w:val="nil"/>
              <w:left w:val="nil"/>
              <w:bottom w:val="nil"/>
              <w:right w:val="nil"/>
            </w:tcBorders>
            <w:shd w:val="clear" w:color="auto" w:fill="auto"/>
            <w:noWrap/>
            <w:vAlign w:val="center"/>
            <w:hideMark/>
          </w:tcPr>
          <w:p w14:paraId="6375860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-2,58%</w:t>
            </w:r>
          </w:p>
        </w:tc>
        <w:tc>
          <w:tcPr>
            <w:tcW w:w="2091" w:type="dxa"/>
            <w:tcBorders>
              <w:top w:val="nil"/>
              <w:left w:val="nil"/>
              <w:bottom w:val="nil"/>
              <w:right w:val="single" w:sz="4" w:space="0" w:color="auto"/>
            </w:tcBorders>
            <w:shd w:val="clear" w:color="000000" w:fill="CCFFCC"/>
            <w:noWrap/>
            <w:vAlign w:val="center"/>
            <w:hideMark/>
          </w:tcPr>
          <w:p w14:paraId="2EA390D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-5,37%</w:t>
            </w:r>
          </w:p>
        </w:tc>
        <w:tc>
          <w:tcPr>
            <w:tcW w:w="1060" w:type="dxa"/>
            <w:tcBorders>
              <w:top w:val="nil"/>
              <w:left w:val="nil"/>
              <w:bottom w:val="nil"/>
              <w:right w:val="nil"/>
            </w:tcBorders>
            <w:shd w:val="clear" w:color="auto" w:fill="auto"/>
            <w:noWrap/>
            <w:vAlign w:val="center"/>
            <w:hideMark/>
          </w:tcPr>
          <w:p w14:paraId="53F92B5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118%</w:t>
            </w:r>
          </w:p>
        </w:tc>
        <w:tc>
          <w:tcPr>
            <w:tcW w:w="1060" w:type="dxa"/>
            <w:tcBorders>
              <w:top w:val="nil"/>
              <w:left w:val="nil"/>
              <w:bottom w:val="nil"/>
              <w:right w:val="single" w:sz="8" w:space="0" w:color="auto"/>
            </w:tcBorders>
            <w:shd w:val="clear" w:color="auto" w:fill="auto"/>
            <w:noWrap/>
            <w:vAlign w:val="center"/>
            <w:hideMark/>
          </w:tcPr>
          <w:p w14:paraId="1900F6F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103%</w:t>
            </w:r>
          </w:p>
        </w:tc>
      </w:tr>
      <w:tr w:rsidR="00646805" w:rsidRPr="00396EAA" w14:paraId="3956D5BE"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C565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D9A032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-1,20%</w:t>
            </w:r>
          </w:p>
        </w:tc>
        <w:tc>
          <w:tcPr>
            <w:tcW w:w="1060" w:type="dxa"/>
            <w:tcBorders>
              <w:top w:val="single" w:sz="8" w:space="0" w:color="auto"/>
              <w:left w:val="nil"/>
              <w:bottom w:val="nil"/>
              <w:right w:val="nil"/>
            </w:tcBorders>
            <w:shd w:val="clear" w:color="000000" w:fill="CCFFCC"/>
            <w:noWrap/>
            <w:vAlign w:val="center"/>
            <w:hideMark/>
          </w:tcPr>
          <w:p w14:paraId="3876DE8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-3,38%</w:t>
            </w:r>
          </w:p>
        </w:tc>
        <w:tc>
          <w:tcPr>
            <w:tcW w:w="2091" w:type="dxa"/>
            <w:tcBorders>
              <w:top w:val="single" w:sz="8" w:space="0" w:color="auto"/>
              <w:left w:val="nil"/>
              <w:bottom w:val="nil"/>
              <w:right w:val="single" w:sz="4" w:space="0" w:color="auto"/>
            </w:tcBorders>
            <w:shd w:val="clear" w:color="000000" w:fill="CCFFCC"/>
            <w:noWrap/>
            <w:vAlign w:val="center"/>
            <w:hideMark/>
          </w:tcPr>
          <w:p w14:paraId="4344D80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-6,16%</w:t>
            </w:r>
          </w:p>
        </w:tc>
        <w:tc>
          <w:tcPr>
            <w:tcW w:w="1060" w:type="dxa"/>
            <w:tcBorders>
              <w:top w:val="single" w:sz="8" w:space="0" w:color="auto"/>
              <w:left w:val="nil"/>
              <w:bottom w:val="nil"/>
              <w:right w:val="nil"/>
            </w:tcBorders>
            <w:shd w:val="clear" w:color="auto" w:fill="auto"/>
            <w:noWrap/>
            <w:vAlign w:val="center"/>
            <w:hideMark/>
          </w:tcPr>
          <w:p w14:paraId="4321958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7A736E2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107%</w:t>
            </w:r>
          </w:p>
        </w:tc>
      </w:tr>
      <w:tr w:rsidR="00646805" w:rsidRPr="00396EAA" w14:paraId="058E3D5F" w14:textId="77777777" w:rsidTr="0064680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52BDC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4665E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0,46%</w:t>
            </w:r>
          </w:p>
        </w:tc>
        <w:tc>
          <w:tcPr>
            <w:tcW w:w="1060" w:type="dxa"/>
            <w:tcBorders>
              <w:top w:val="single" w:sz="8" w:space="0" w:color="auto"/>
              <w:left w:val="nil"/>
              <w:bottom w:val="nil"/>
              <w:right w:val="nil"/>
            </w:tcBorders>
            <w:shd w:val="clear" w:color="000000" w:fill="CCFFCC"/>
            <w:noWrap/>
            <w:vAlign w:val="center"/>
            <w:hideMark/>
          </w:tcPr>
          <w:p w14:paraId="2FBF87F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-3,08%</w:t>
            </w:r>
          </w:p>
        </w:tc>
        <w:tc>
          <w:tcPr>
            <w:tcW w:w="2091" w:type="dxa"/>
            <w:tcBorders>
              <w:top w:val="single" w:sz="8" w:space="0" w:color="auto"/>
              <w:left w:val="nil"/>
              <w:bottom w:val="nil"/>
              <w:right w:val="single" w:sz="4" w:space="0" w:color="auto"/>
            </w:tcBorders>
            <w:shd w:val="clear" w:color="000000" w:fill="CCFFCC"/>
            <w:noWrap/>
            <w:vAlign w:val="center"/>
            <w:hideMark/>
          </w:tcPr>
          <w:p w14:paraId="61CFC1A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-7,76%</w:t>
            </w:r>
          </w:p>
        </w:tc>
        <w:tc>
          <w:tcPr>
            <w:tcW w:w="1060" w:type="dxa"/>
            <w:tcBorders>
              <w:top w:val="single" w:sz="8" w:space="0" w:color="auto"/>
              <w:left w:val="nil"/>
              <w:bottom w:val="nil"/>
              <w:right w:val="nil"/>
            </w:tcBorders>
            <w:shd w:val="clear" w:color="auto" w:fill="auto"/>
            <w:noWrap/>
            <w:vAlign w:val="center"/>
            <w:hideMark/>
          </w:tcPr>
          <w:p w14:paraId="7A461DD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6EF3444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108%</w:t>
            </w:r>
          </w:p>
        </w:tc>
      </w:tr>
      <w:tr w:rsidR="00646805" w:rsidRPr="00396EAA" w14:paraId="6176EC88" w14:textId="77777777" w:rsidTr="0064680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D50B3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41B8B6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-5,88%</w:t>
            </w:r>
          </w:p>
        </w:tc>
        <w:tc>
          <w:tcPr>
            <w:tcW w:w="1060" w:type="dxa"/>
            <w:tcBorders>
              <w:top w:val="nil"/>
              <w:left w:val="nil"/>
              <w:bottom w:val="single" w:sz="8" w:space="0" w:color="auto"/>
              <w:right w:val="nil"/>
            </w:tcBorders>
            <w:shd w:val="clear" w:color="000000" w:fill="CCFFCC"/>
            <w:noWrap/>
            <w:vAlign w:val="center"/>
            <w:hideMark/>
          </w:tcPr>
          <w:p w14:paraId="3FBED8A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-5,60%</w:t>
            </w:r>
          </w:p>
        </w:tc>
        <w:tc>
          <w:tcPr>
            <w:tcW w:w="2091" w:type="dxa"/>
            <w:tcBorders>
              <w:top w:val="nil"/>
              <w:left w:val="nil"/>
              <w:bottom w:val="single" w:sz="8" w:space="0" w:color="auto"/>
              <w:right w:val="single" w:sz="4" w:space="0" w:color="auto"/>
            </w:tcBorders>
            <w:shd w:val="clear" w:color="000000" w:fill="CCFFCC"/>
            <w:noWrap/>
            <w:vAlign w:val="center"/>
            <w:hideMark/>
          </w:tcPr>
          <w:p w14:paraId="1789BB3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-7,01%</w:t>
            </w:r>
          </w:p>
        </w:tc>
        <w:tc>
          <w:tcPr>
            <w:tcW w:w="1060" w:type="dxa"/>
            <w:tcBorders>
              <w:top w:val="nil"/>
              <w:left w:val="nil"/>
              <w:bottom w:val="single" w:sz="8" w:space="0" w:color="auto"/>
              <w:right w:val="nil"/>
            </w:tcBorders>
            <w:shd w:val="clear" w:color="auto" w:fill="auto"/>
            <w:noWrap/>
            <w:vAlign w:val="center"/>
            <w:hideMark/>
          </w:tcPr>
          <w:p w14:paraId="19E0B45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129%</w:t>
            </w:r>
          </w:p>
        </w:tc>
        <w:tc>
          <w:tcPr>
            <w:tcW w:w="1060" w:type="dxa"/>
            <w:tcBorders>
              <w:top w:val="nil"/>
              <w:left w:val="nil"/>
              <w:bottom w:val="single" w:sz="8" w:space="0" w:color="auto"/>
              <w:right w:val="single" w:sz="8" w:space="0" w:color="auto"/>
            </w:tcBorders>
            <w:shd w:val="clear" w:color="auto" w:fill="auto"/>
            <w:noWrap/>
            <w:vAlign w:val="center"/>
            <w:hideMark/>
          </w:tcPr>
          <w:p w14:paraId="5C73CC7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109%</w:t>
            </w:r>
          </w:p>
        </w:tc>
      </w:tr>
      <w:tr w:rsidR="00646805" w:rsidRPr="00396EAA" w14:paraId="67923643" w14:textId="77777777" w:rsidTr="00646805">
        <w:trPr>
          <w:trHeight w:val="255"/>
        </w:trPr>
        <w:tc>
          <w:tcPr>
            <w:tcW w:w="1640" w:type="dxa"/>
            <w:tcBorders>
              <w:top w:val="nil"/>
              <w:left w:val="nil"/>
              <w:bottom w:val="nil"/>
              <w:right w:val="nil"/>
            </w:tcBorders>
            <w:shd w:val="clear" w:color="auto" w:fill="auto"/>
            <w:noWrap/>
            <w:vAlign w:val="center"/>
            <w:hideMark/>
          </w:tcPr>
          <w:p w14:paraId="2A5D034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4D54C8B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48A5C8B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2091" w:type="dxa"/>
            <w:tcBorders>
              <w:top w:val="nil"/>
              <w:left w:val="nil"/>
              <w:bottom w:val="nil"/>
              <w:right w:val="nil"/>
            </w:tcBorders>
            <w:shd w:val="clear" w:color="auto" w:fill="auto"/>
            <w:noWrap/>
            <w:vAlign w:val="bottom"/>
            <w:hideMark/>
          </w:tcPr>
          <w:p w14:paraId="1B12B87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383BF48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nil"/>
              <w:left w:val="nil"/>
              <w:bottom w:val="nil"/>
              <w:right w:val="nil"/>
            </w:tcBorders>
            <w:shd w:val="clear" w:color="auto" w:fill="auto"/>
            <w:noWrap/>
            <w:vAlign w:val="bottom"/>
            <w:hideMark/>
          </w:tcPr>
          <w:p w14:paraId="6F21324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r>
      <w:tr w:rsidR="00646805" w:rsidRPr="00396EAA" w14:paraId="44CB2A08" w14:textId="77777777" w:rsidTr="00646805">
        <w:trPr>
          <w:trHeight w:val="255"/>
        </w:trPr>
        <w:tc>
          <w:tcPr>
            <w:tcW w:w="1640" w:type="dxa"/>
            <w:tcBorders>
              <w:top w:val="nil"/>
              <w:left w:val="nil"/>
              <w:bottom w:val="nil"/>
              <w:right w:val="nil"/>
            </w:tcBorders>
            <w:shd w:val="clear" w:color="auto" w:fill="auto"/>
            <w:noWrap/>
            <w:vAlign w:val="center"/>
            <w:hideMark/>
          </w:tcPr>
          <w:p w14:paraId="6F38A75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78B03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0DE2E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7FC6DAE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AC812E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AEDA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r w:rsidRPr="00523DE2">
              <w:rPr>
                <w:rFonts w:ascii="Calibri" w:hAnsi="Calibri" w:cs="Calibri"/>
                <w:color w:val="000000"/>
                <w:sz w:val="24"/>
                <w:szCs w:val="24"/>
                <w:lang w:eastAsia="ja-JP"/>
              </w:rPr>
              <w:t> </w:t>
            </w:r>
          </w:p>
        </w:tc>
      </w:tr>
      <w:tr w:rsidR="00646805" w:rsidRPr="00396EAA" w14:paraId="1F1D5B00" w14:textId="77777777" w:rsidTr="00646805">
        <w:trPr>
          <w:trHeight w:val="255"/>
        </w:trPr>
        <w:tc>
          <w:tcPr>
            <w:tcW w:w="1640" w:type="dxa"/>
            <w:tcBorders>
              <w:top w:val="nil"/>
              <w:left w:val="nil"/>
              <w:bottom w:val="nil"/>
              <w:right w:val="nil"/>
            </w:tcBorders>
            <w:shd w:val="clear" w:color="auto" w:fill="auto"/>
            <w:noWrap/>
            <w:vAlign w:val="center"/>
            <w:hideMark/>
          </w:tcPr>
          <w:p w14:paraId="4118480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B8F12B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ACD29A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2091" w:type="dxa"/>
            <w:tcBorders>
              <w:top w:val="nil"/>
              <w:left w:val="nil"/>
              <w:bottom w:val="nil"/>
              <w:right w:val="nil"/>
            </w:tcBorders>
            <w:shd w:val="clear" w:color="auto" w:fill="auto"/>
            <w:noWrap/>
            <w:vAlign w:val="center"/>
            <w:hideMark/>
          </w:tcPr>
          <w:p w14:paraId="4BC4CB1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 vtm-4.2</w:t>
            </w:r>
          </w:p>
        </w:tc>
        <w:tc>
          <w:tcPr>
            <w:tcW w:w="1060" w:type="dxa"/>
            <w:tcBorders>
              <w:top w:val="nil"/>
              <w:left w:val="nil"/>
              <w:bottom w:val="nil"/>
              <w:right w:val="nil"/>
            </w:tcBorders>
            <w:shd w:val="clear" w:color="auto" w:fill="auto"/>
            <w:noWrap/>
            <w:vAlign w:val="center"/>
            <w:hideMark/>
          </w:tcPr>
          <w:p w14:paraId="57AFBA6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B8F9A41"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 </w:t>
            </w:r>
          </w:p>
        </w:tc>
      </w:tr>
      <w:tr w:rsidR="00646805" w:rsidRPr="00396EAA" w14:paraId="08D0739A" w14:textId="77777777" w:rsidTr="00646805">
        <w:trPr>
          <w:trHeight w:val="255"/>
        </w:trPr>
        <w:tc>
          <w:tcPr>
            <w:tcW w:w="1640" w:type="dxa"/>
            <w:tcBorders>
              <w:top w:val="nil"/>
              <w:left w:val="nil"/>
              <w:bottom w:val="nil"/>
              <w:right w:val="nil"/>
            </w:tcBorders>
            <w:shd w:val="clear" w:color="auto" w:fill="auto"/>
            <w:noWrap/>
            <w:vAlign w:val="center"/>
            <w:hideMark/>
          </w:tcPr>
          <w:p w14:paraId="4438C8F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83A8B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2ED4D2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4B599A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5D35B6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86654C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23DE2">
              <w:rPr>
                <w:rFonts w:ascii="Arial" w:hAnsi="Arial" w:cs="Arial"/>
                <w:color w:val="000000"/>
                <w:sz w:val="18"/>
                <w:szCs w:val="18"/>
                <w:lang w:eastAsia="ja-JP"/>
              </w:rPr>
              <w:t>DecT</w:t>
            </w:r>
            <w:proofErr w:type="spellEnd"/>
          </w:p>
        </w:tc>
      </w:tr>
      <w:tr w:rsidR="00646805" w:rsidRPr="00396EAA" w14:paraId="4D20AB3B"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EF8BB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3D01B8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1BE379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2091" w:type="dxa"/>
            <w:tcBorders>
              <w:top w:val="nil"/>
              <w:left w:val="nil"/>
              <w:bottom w:val="nil"/>
              <w:right w:val="single" w:sz="4" w:space="0" w:color="auto"/>
            </w:tcBorders>
            <w:shd w:val="clear" w:color="auto" w:fill="auto"/>
            <w:noWrap/>
            <w:vAlign w:val="center"/>
            <w:hideMark/>
          </w:tcPr>
          <w:p w14:paraId="39681C6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6A16BF9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05C0B65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646805" w:rsidRPr="00396EAA" w14:paraId="7BB04527"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5DF0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E5A259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13623E60"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2091" w:type="dxa"/>
            <w:tcBorders>
              <w:top w:val="nil"/>
              <w:left w:val="nil"/>
              <w:bottom w:val="nil"/>
              <w:right w:val="single" w:sz="4" w:space="0" w:color="auto"/>
            </w:tcBorders>
            <w:shd w:val="clear" w:color="auto" w:fill="auto"/>
            <w:noWrap/>
            <w:vAlign w:val="center"/>
            <w:hideMark/>
          </w:tcPr>
          <w:p w14:paraId="3AFF94D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9FE874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3499647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 </w:t>
            </w:r>
          </w:p>
        </w:tc>
      </w:tr>
      <w:tr w:rsidR="00646805" w:rsidRPr="00396EAA" w14:paraId="4C33CC5B"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59E92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8521392"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-1,68%</w:t>
            </w:r>
          </w:p>
        </w:tc>
        <w:tc>
          <w:tcPr>
            <w:tcW w:w="1060" w:type="dxa"/>
            <w:tcBorders>
              <w:top w:val="nil"/>
              <w:left w:val="nil"/>
              <w:bottom w:val="nil"/>
              <w:right w:val="nil"/>
            </w:tcBorders>
            <w:shd w:val="clear" w:color="000000" w:fill="CCFFCC"/>
            <w:noWrap/>
            <w:vAlign w:val="center"/>
            <w:hideMark/>
          </w:tcPr>
          <w:p w14:paraId="7FC5ADC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-3,97%</w:t>
            </w:r>
          </w:p>
        </w:tc>
        <w:tc>
          <w:tcPr>
            <w:tcW w:w="2091" w:type="dxa"/>
            <w:tcBorders>
              <w:top w:val="nil"/>
              <w:left w:val="nil"/>
              <w:bottom w:val="nil"/>
              <w:right w:val="single" w:sz="4" w:space="0" w:color="auto"/>
            </w:tcBorders>
            <w:shd w:val="clear" w:color="000000" w:fill="CCFFCC"/>
            <w:noWrap/>
            <w:vAlign w:val="center"/>
            <w:hideMark/>
          </w:tcPr>
          <w:p w14:paraId="5DA911FF"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-7,16%</w:t>
            </w:r>
          </w:p>
        </w:tc>
        <w:tc>
          <w:tcPr>
            <w:tcW w:w="1060" w:type="dxa"/>
            <w:tcBorders>
              <w:top w:val="nil"/>
              <w:left w:val="nil"/>
              <w:bottom w:val="nil"/>
              <w:right w:val="nil"/>
            </w:tcBorders>
            <w:shd w:val="clear" w:color="auto" w:fill="auto"/>
            <w:noWrap/>
            <w:vAlign w:val="center"/>
            <w:hideMark/>
          </w:tcPr>
          <w:p w14:paraId="3A2447F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116%</w:t>
            </w:r>
          </w:p>
        </w:tc>
        <w:tc>
          <w:tcPr>
            <w:tcW w:w="1060" w:type="dxa"/>
            <w:tcBorders>
              <w:top w:val="nil"/>
              <w:left w:val="nil"/>
              <w:bottom w:val="nil"/>
              <w:right w:val="single" w:sz="8" w:space="0" w:color="auto"/>
            </w:tcBorders>
            <w:shd w:val="clear" w:color="auto" w:fill="auto"/>
            <w:noWrap/>
            <w:vAlign w:val="center"/>
            <w:hideMark/>
          </w:tcPr>
          <w:p w14:paraId="1CE9B0E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110%</w:t>
            </w:r>
          </w:p>
        </w:tc>
      </w:tr>
      <w:tr w:rsidR="00646805" w:rsidRPr="00396EAA" w14:paraId="22E3732D"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339B5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8DC5CF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-0,78%</w:t>
            </w:r>
          </w:p>
        </w:tc>
        <w:tc>
          <w:tcPr>
            <w:tcW w:w="1060" w:type="dxa"/>
            <w:tcBorders>
              <w:top w:val="nil"/>
              <w:left w:val="nil"/>
              <w:bottom w:val="nil"/>
              <w:right w:val="nil"/>
            </w:tcBorders>
            <w:shd w:val="clear" w:color="000000" w:fill="CCFFCC"/>
            <w:noWrap/>
            <w:vAlign w:val="center"/>
            <w:hideMark/>
          </w:tcPr>
          <w:p w14:paraId="28E70DE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-3,54%</w:t>
            </w:r>
          </w:p>
        </w:tc>
        <w:tc>
          <w:tcPr>
            <w:tcW w:w="2091" w:type="dxa"/>
            <w:tcBorders>
              <w:top w:val="nil"/>
              <w:left w:val="nil"/>
              <w:bottom w:val="nil"/>
              <w:right w:val="single" w:sz="4" w:space="0" w:color="auto"/>
            </w:tcBorders>
            <w:shd w:val="clear" w:color="000000" w:fill="CCFFCC"/>
            <w:noWrap/>
            <w:vAlign w:val="center"/>
            <w:hideMark/>
          </w:tcPr>
          <w:p w14:paraId="430E1EA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-5,97%</w:t>
            </w:r>
          </w:p>
        </w:tc>
        <w:tc>
          <w:tcPr>
            <w:tcW w:w="1060" w:type="dxa"/>
            <w:tcBorders>
              <w:top w:val="nil"/>
              <w:left w:val="nil"/>
              <w:bottom w:val="nil"/>
              <w:right w:val="nil"/>
            </w:tcBorders>
            <w:shd w:val="clear" w:color="auto" w:fill="auto"/>
            <w:noWrap/>
            <w:vAlign w:val="center"/>
            <w:hideMark/>
          </w:tcPr>
          <w:p w14:paraId="0FBAD98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120%</w:t>
            </w:r>
          </w:p>
        </w:tc>
        <w:tc>
          <w:tcPr>
            <w:tcW w:w="1060" w:type="dxa"/>
            <w:tcBorders>
              <w:top w:val="nil"/>
              <w:left w:val="nil"/>
              <w:bottom w:val="nil"/>
              <w:right w:val="single" w:sz="8" w:space="0" w:color="auto"/>
            </w:tcBorders>
            <w:shd w:val="clear" w:color="auto" w:fill="auto"/>
            <w:noWrap/>
            <w:vAlign w:val="center"/>
            <w:hideMark/>
          </w:tcPr>
          <w:p w14:paraId="0E385A0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106%</w:t>
            </w:r>
          </w:p>
        </w:tc>
      </w:tr>
      <w:tr w:rsidR="00646805" w:rsidRPr="00396EAA" w14:paraId="315952E8" w14:textId="77777777" w:rsidTr="0064680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63FA5"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2845C8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-2,29%</w:t>
            </w:r>
          </w:p>
        </w:tc>
        <w:tc>
          <w:tcPr>
            <w:tcW w:w="1060" w:type="dxa"/>
            <w:tcBorders>
              <w:top w:val="nil"/>
              <w:left w:val="nil"/>
              <w:bottom w:val="nil"/>
              <w:right w:val="nil"/>
            </w:tcBorders>
            <w:shd w:val="clear" w:color="000000" w:fill="CCFFCC"/>
            <w:noWrap/>
            <w:vAlign w:val="center"/>
            <w:hideMark/>
          </w:tcPr>
          <w:p w14:paraId="5ADF959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-4,67%</w:t>
            </w:r>
          </w:p>
        </w:tc>
        <w:tc>
          <w:tcPr>
            <w:tcW w:w="2091" w:type="dxa"/>
            <w:tcBorders>
              <w:top w:val="nil"/>
              <w:left w:val="nil"/>
              <w:bottom w:val="nil"/>
              <w:right w:val="single" w:sz="4" w:space="0" w:color="auto"/>
            </w:tcBorders>
            <w:shd w:val="clear" w:color="000000" w:fill="CCFFCC"/>
            <w:noWrap/>
            <w:vAlign w:val="center"/>
            <w:hideMark/>
          </w:tcPr>
          <w:p w14:paraId="4E7AB22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-6,24%</w:t>
            </w:r>
          </w:p>
        </w:tc>
        <w:tc>
          <w:tcPr>
            <w:tcW w:w="1060" w:type="dxa"/>
            <w:tcBorders>
              <w:top w:val="nil"/>
              <w:left w:val="nil"/>
              <w:bottom w:val="nil"/>
              <w:right w:val="nil"/>
            </w:tcBorders>
            <w:shd w:val="clear" w:color="auto" w:fill="auto"/>
            <w:noWrap/>
            <w:vAlign w:val="center"/>
            <w:hideMark/>
          </w:tcPr>
          <w:p w14:paraId="5412268A"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126%</w:t>
            </w:r>
          </w:p>
        </w:tc>
        <w:tc>
          <w:tcPr>
            <w:tcW w:w="1060" w:type="dxa"/>
            <w:tcBorders>
              <w:top w:val="nil"/>
              <w:left w:val="nil"/>
              <w:bottom w:val="nil"/>
              <w:right w:val="single" w:sz="8" w:space="0" w:color="auto"/>
            </w:tcBorders>
            <w:shd w:val="clear" w:color="auto" w:fill="auto"/>
            <w:noWrap/>
            <w:vAlign w:val="center"/>
            <w:hideMark/>
          </w:tcPr>
          <w:p w14:paraId="575D4CD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102%</w:t>
            </w:r>
          </w:p>
        </w:tc>
      </w:tr>
      <w:tr w:rsidR="00646805" w:rsidRPr="00396EAA" w14:paraId="002904BB" w14:textId="77777777" w:rsidTr="0064680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CE6BB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23DE2">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C0738B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-1,53%</w:t>
            </w:r>
          </w:p>
        </w:tc>
        <w:tc>
          <w:tcPr>
            <w:tcW w:w="1060" w:type="dxa"/>
            <w:tcBorders>
              <w:top w:val="single" w:sz="8" w:space="0" w:color="auto"/>
              <w:left w:val="nil"/>
              <w:bottom w:val="nil"/>
              <w:right w:val="nil"/>
            </w:tcBorders>
            <w:shd w:val="clear" w:color="000000" w:fill="CCFFCC"/>
            <w:noWrap/>
            <w:vAlign w:val="center"/>
            <w:hideMark/>
          </w:tcPr>
          <w:p w14:paraId="6C180AF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-4,00%</w:t>
            </w:r>
          </w:p>
        </w:tc>
        <w:tc>
          <w:tcPr>
            <w:tcW w:w="2091" w:type="dxa"/>
            <w:tcBorders>
              <w:top w:val="single" w:sz="8" w:space="0" w:color="auto"/>
              <w:left w:val="nil"/>
              <w:bottom w:val="nil"/>
              <w:right w:val="single" w:sz="4" w:space="0" w:color="auto"/>
            </w:tcBorders>
            <w:shd w:val="clear" w:color="000000" w:fill="CCFFCC"/>
            <w:noWrap/>
            <w:vAlign w:val="center"/>
            <w:hideMark/>
          </w:tcPr>
          <w:p w14:paraId="7169860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-6,53%</w:t>
            </w:r>
          </w:p>
        </w:tc>
        <w:tc>
          <w:tcPr>
            <w:tcW w:w="1060" w:type="dxa"/>
            <w:tcBorders>
              <w:top w:val="single" w:sz="8" w:space="0" w:color="auto"/>
              <w:left w:val="nil"/>
              <w:bottom w:val="nil"/>
              <w:right w:val="nil"/>
            </w:tcBorders>
            <w:shd w:val="clear" w:color="auto" w:fill="auto"/>
            <w:noWrap/>
            <w:vAlign w:val="center"/>
            <w:hideMark/>
          </w:tcPr>
          <w:p w14:paraId="78470AA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5870F30C"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107%</w:t>
            </w:r>
          </w:p>
        </w:tc>
      </w:tr>
      <w:tr w:rsidR="00646805" w:rsidRPr="00396EAA" w14:paraId="4CDA004A" w14:textId="77777777" w:rsidTr="0064680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A7269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80529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0,36%</w:t>
            </w:r>
          </w:p>
        </w:tc>
        <w:tc>
          <w:tcPr>
            <w:tcW w:w="1060" w:type="dxa"/>
            <w:tcBorders>
              <w:top w:val="single" w:sz="8" w:space="0" w:color="auto"/>
              <w:left w:val="nil"/>
              <w:bottom w:val="nil"/>
              <w:right w:val="nil"/>
            </w:tcBorders>
            <w:shd w:val="clear" w:color="000000" w:fill="CCFFCC"/>
            <w:noWrap/>
            <w:vAlign w:val="center"/>
            <w:hideMark/>
          </w:tcPr>
          <w:p w14:paraId="40ED23A7"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-3,08%</w:t>
            </w:r>
          </w:p>
        </w:tc>
        <w:tc>
          <w:tcPr>
            <w:tcW w:w="2091" w:type="dxa"/>
            <w:tcBorders>
              <w:top w:val="single" w:sz="8" w:space="0" w:color="auto"/>
              <w:left w:val="nil"/>
              <w:bottom w:val="nil"/>
              <w:right w:val="single" w:sz="4" w:space="0" w:color="auto"/>
            </w:tcBorders>
            <w:shd w:val="clear" w:color="000000" w:fill="CCFFCC"/>
            <w:noWrap/>
            <w:vAlign w:val="center"/>
            <w:hideMark/>
          </w:tcPr>
          <w:p w14:paraId="647D8B5E"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-7,28%</w:t>
            </w:r>
          </w:p>
        </w:tc>
        <w:tc>
          <w:tcPr>
            <w:tcW w:w="1060" w:type="dxa"/>
            <w:tcBorders>
              <w:top w:val="single" w:sz="8" w:space="0" w:color="auto"/>
              <w:left w:val="nil"/>
              <w:bottom w:val="nil"/>
              <w:right w:val="nil"/>
            </w:tcBorders>
            <w:shd w:val="clear" w:color="auto" w:fill="auto"/>
            <w:noWrap/>
            <w:vAlign w:val="center"/>
            <w:hideMark/>
          </w:tcPr>
          <w:p w14:paraId="3F587CD9"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40BA79A8"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109%</w:t>
            </w:r>
          </w:p>
        </w:tc>
      </w:tr>
      <w:tr w:rsidR="00646805" w:rsidRPr="00396EAA" w14:paraId="3C3835D1" w14:textId="77777777" w:rsidTr="0064680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4A040D"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C8A5983"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-6,30%</w:t>
            </w:r>
          </w:p>
        </w:tc>
        <w:tc>
          <w:tcPr>
            <w:tcW w:w="1060" w:type="dxa"/>
            <w:tcBorders>
              <w:top w:val="nil"/>
              <w:left w:val="nil"/>
              <w:bottom w:val="single" w:sz="8" w:space="0" w:color="auto"/>
              <w:right w:val="nil"/>
            </w:tcBorders>
            <w:shd w:val="clear" w:color="000000" w:fill="CCFFCC"/>
            <w:noWrap/>
            <w:vAlign w:val="center"/>
            <w:hideMark/>
          </w:tcPr>
          <w:p w14:paraId="7298DAEB"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-6,72%</w:t>
            </w:r>
          </w:p>
        </w:tc>
        <w:tc>
          <w:tcPr>
            <w:tcW w:w="2091" w:type="dxa"/>
            <w:tcBorders>
              <w:top w:val="nil"/>
              <w:left w:val="nil"/>
              <w:bottom w:val="single" w:sz="8" w:space="0" w:color="auto"/>
              <w:right w:val="single" w:sz="4" w:space="0" w:color="auto"/>
            </w:tcBorders>
            <w:shd w:val="clear" w:color="000000" w:fill="CCFFCC"/>
            <w:noWrap/>
            <w:vAlign w:val="center"/>
            <w:hideMark/>
          </w:tcPr>
          <w:p w14:paraId="6D134B8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23DE2">
              <w:rPr>
                <w:rFonts w:ascii="Arial" w:hAnsi="Arial" w:cs="Arial"/>
                <w:sz w:val="18"/>
                <w:szCs w:val="18"/>
                <w:lang w:eastAsia="ja-JP"/>
              </w:rPr>
              <w:t>-8,18%</w:t>
            </w:r>
          </w:p>
        </w:tc>
        <w:tc>
          <w:tcPr>
            <w:tcW w:w="1060" w:type="dxa"/>
            <w:tcBorders>
              <w:top w:val="nil"/>
              <w:left w:val="nil"/>
              <w:bottom w:val="single" w:sz="8" w:space="0" w:color="auto"/>
              <w:right w:val="nil"/>
            </w:tcBorders>
            <w:shd w:val="clear" w:color="auto" w:fill="auto"/>
            <w:noWrap/>
            <w:vAlign w:val="center"/>
            <w:hideMark/>
          </w:tcPr>
          <w:p w14:paraId="18455216"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139%</w:t>
            </w:r>
          </w:p>
        </w:tc>
        <w:tc>
          <w:tcPr>
            <w:tcW w:w="1060" w:type="dxa"/>
            <w:tcBorders>
              <w:top w:val="nil"/>
              <w:left w:val="nil"/>
              <w:bottom w:val="single" w:sz="8" w:space="0" w:color="auto"/>
              <w:right w:val="single" w:sz="8" w:space="0" w:color="auto"/>
            </w:tcBorders>
            <w:shd w:val="clear" w:color="auto" w:fill="auto"/>
            <w:noWrap/>
            <w:vAlign w:val="center"/>
            <w:hideMark/>
          </w:tcPr>
          <w:p w14:paraId="366AD9F4" w14:textId="77777777" w:rsidR="00646805" w:rsidRPr="00523DE2" w:rsidRDefault="00646805" w:rsidP="006468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23DE2">
              <w:rPr>
                <w:rFonts w:ascii="Arial" w:hAnsi="Arial" w:cs="Arial"/>
                <w:color w:val="000000"/>
                <w:sz w:val="18"/>
                <w:szCs w:val="18"/>
                <w:lang w:eastAsia="ja-JP"/>
              </w:rPr>
              <w:t>107%</w:t>
            </w:r>
          </w:p>
        </w:tc>
      </w:tr>
    </w:tbl>
    <w:p w14:paraId="271FD41B" w14:textId="77777777" w:rsidR="00A5770C" w:rsidRPr="00523DE2" w:rsidRDefault="00A5770C" w:rsidP="007B4D3E"/>
    <w:p w14:paraId="114DB834" w14:textId="1D796ED3" w:rsidR="007B4D3E" w:rsidRPr="00523DE2" w:rsidRDefault="007B4D3E" w:rsidP="007B4D3E">
      <w:r w:rsidRPr="00523DE2">
        <w:t>The following table shows</w:t>
      </w:r>
      <w:r w:rsidR="007D70AD" w:rsidRPr="00523DE2">
        <w:t xml:space="preserve"> expected</w:t>
      </w:r>
      <w:r w:rsidRPr="00523DE2">
        <w:t xml:space="preserve"> </w:t>
      </w:r>
      <w:r w:rsidRPr="00523DE2">
        <w:rPr>
          <w:b/>
        </w:rPr>
        <w:t xml:space="preserve">VTM </w:t>
      </w:r>
      <w:r w:rsidR="007D70AD" w:rsidRPr="00523DE2">
        <w:rPr>
          <w:b/>
        </w:rPr>
        <w:t>5</w:t>
      </w:r>
      <w:r w:rsidRPr="00523DE2">
        <w:rPr>
          <w:b/>
        </w:rPr>
        <w:t>.</w:t>
      </w:r>
      <w:r w:rsidR="007D70AD" w:rsidRPr="00523DE2">
        <w:rPr>
          <w:b/>
        </w:rPr>
        <w:t>1</w:t>
      </w:r>
      <w:r w:rsidRPr="00523DE2">
        <w:t xml:space="preserve"> performance compared to </w:t>
      </w:r>
      <w:r w:rsidRPr="00523DE2">
        <w:rPr>
          <w:b/>
        </w:rPr>
        <w:t xml:space="preserve">VTM </w:t>
      </w:r>
      <w:r w:rsidR="007D70AD" w:rsidRPr="00523DE2">
        <w:rPr>
          <w:b/>
        </w:rPr>
        <w:t>5</w:t>
      </w:r>
      <w:r w:rsidRPr="00523DE2">
        <w:rPr>
          <w:b/>
        </w:rPr>
        <w:t>.</w:t>
      </w:r>
      <w:r w:rsidR="007D70AD" w:rsidRPr="00523DE2">
        <w:rPr>
          <w:b/>
        </w:rPr>
        <w:t>0</w:t>
      </w:r>
      <w:r w:rsidRPr="00523DE2">
        <w:t>:</w:t>
      </w:r>
    </w:p>
    <w:p w14:paraId="3A571F61" w14:textId="34C246E7" w:rsidR="00646805" w:rsidRDefault="00646805" w:rsidP="007B4D3E"/>
    <w:tbl>
      <w:tblPr>
        <w:tblW w:w="7971" w:type="dxa"/>
        <w:tblLook w:val="04A0" w:firstRow="1" w:lastRow="0" w:firstColumn="1" w:lastColumn="0" w:noHBand="0" w:noVBand="1"/>
      </w:tblPr>
      <w:tblGrid>
        <w:gridCol w:w="1640"/>
        <w:gridCol w:w="1060"/>
        <w:gridCol w:w="1060"/>
        <w:gridCol w:w="2091"/>
        <w:gridCol w:w="1060"/>
        <w:gridCol w:w="1060"/>
      </w:tblGrid>
      <w:tr w:rsidR="00CC1930" w:rsidRPr="00CC1930" w14:paraId="1F7802B1" w14:textId="77777777" w:rsidTr="00CC1930">
        <w:trPr>
          <w:trHeight w:val="255"/>
        </w:trPr>
        <w:tc>
          <w:tcPr>
            <w:tcW w:w="1640" w:type="dxa"/>
            <w:tcBorders>
              <w:top w:val="nil"/>
              <w:left w:val="nil"/>
              <w:bottom w:val="nil"/>
              <w:right w:val="nil"/>
            </w:tcBorders>
            <w:shd w:val="clear" w:color="auto" w:fill="auto"/>
            <w:noWrap/>
            <w:vAlign w:val="center"/>
            <w:hideMark/>
          </w:tcPr>
          <w:p w14:paraId="0BF6BAB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65815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1F499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2357B43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xml:space="preserve">All </w:t>
            </w:r>
            <w:proofErr w:type="spellStart"/>
            <w:r w:rsidRPr="00CC1930">
              <w:rPr>
                <w:rFonts w:ascii="Arial" w:eastAsia="Times New Roman" w:hAnsi="Arial" w:cs="Arial"/>
                <w:b/>
                <w:bCs/>
                <w:color w:val="000000"/>
                <w:sz w:val="18"/>
                <w:szCs w:val="18"/>
                <w:lang w:val="de-DE" w:eastAsia="ja-JP"/>
              </w:rPr>
              <w:t>Intra</w:t>
            </w:r>
            <w:proofErr w:type="spellEnd"/>
            <w:r w:rsidRPr="00CC1930">
              <w:rPr>
                <w:rFonts w:ascii="Arial" w:eastAsia="Times New Roman" w:hAnsi="Arial" w:cs="Arial"/>
                <w:b/>
                <w:bCs/>
                <w:color w:val="000000"/>
                <w:sz w:val="18"/>
                <w:szCs w:val="18"/>
                <w:lang w:val="de-DE" w:eastAsia="ja-JP"/>
              </w:rPr>
              <w:t xml:space="preserve"> Main10 </w:t>
            </w:r>
          </w:p>
        </w:tc>
        <w:tc>
          <w:tcPr>
            <w:tcW w:w="1060" w:type="dxa"/>
            <w:tcBorders>
              <w:top w:val="single" w:sz="8" w:space="0" w:color="auto"/>
              <w:left w:val="nil"/>
              <w:bottom w:val="single" w:sz="8" w:space="0" w:color="auto"/>
              <w:right w:val="nil"/>
            </w:tcBorders>
            <w:shd w:val="clear" w:color="auto" w:fill="auto"/>
            <w:noWrap/>
            <w:vAlign w:val="center"/>
            <w:hideMark/>
          </w:tcPr>
          <w:p w14:paraId="76A8C9C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522C3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r>
      <w:tr w:rsidR="00CC1930" w:rsidRPr="00CC1930" w14:paraId="78080A7C" w14:textId="77777777" w:rsidTr="00CC1930">
        <w:trPr>
          <w:trHeight w:val="255"/>
        </w:trPr>
        <w:tc>
          <w:tcPr>
            <w:tcW w:w="1640" w:type="dxa"/>
            <w:tcBorders>
              <w:top w:val="nil"/>
              <w:left w:val="nil"/>
              <w:bottom w:val="nil"/>
              <w:right w:val="nil"/>
            </w:tcBorders>
            <w:shd w:val="clear" w:color="auto" w:fill="auto"/>
            <w:noWrap/>
            <w:vAlign w:val="center"/>
            <w:hideMark/>
          </w:tcPr>
          <w:p w14:paraId="5A0C14A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C81D23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B69751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57BEFF8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 vtm-5.0</w:t>
            </w:r>
          </w:p>
        </w:tc>
        <w:tc>
          <w:tcPr>
            <w:tcW w:w="1060" w:type="dxa"/>
            <w:tcBorders>
              <w:top w:val="nil"/>
              <w:left w:val="nil"/>
              <w:bottom w:val="nil"/>
              <w:right w:val="nil"/>
            </w:tcBorders>
            <w:shd w:val="clear" w:color="auto" w:fill="auto"/>
            <w:noWrap/>
            <w:vAlign w:val="center"/>
            <w:hideMark/>
          </w:tcPr>
          <w:p w14:paraId="555CB82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111842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r>
      <w:tr w:rsidR="00CC1930" w:rsidRPr="00CC1930" w14:paraId="5B4E7E5B" w14:textId="77777777" w:rsidTr="00CC1930">
        <w:trPr>
          <w:trHeight w:val="255"/>
        </w:trPr>
        <w:tc>
          <w:tcPr>
            <w:tcW w:w="1640" w:type="dxa"/>
            <w:tcBorders>
              <w:top w:val="nil"/>
              <w:left w:val="nil"/>
              <w:bottom w:val="nil"/>
              <w:right w:val="nil"/>
            </w:tcBorders>
            <w:shd w:val="clear" w:color="auto" w:fill="auto"/>
            <w:noWrap/>
            <w:vAlign w:val="center"/>
            <w:hideMark/>
          </w:tcPr>
          <w:p w14:paraId="67871EF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5BC0DE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A6E096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4A6C380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4AEE69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D144F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DecT</w:t>
            </w:r>
            <w:proofErr w:type="spellEnd"/>
          </w:p>
        </w:tc>
      </w:tr>
      <w:tr w:rsidR="00CC1930" w:rsidRPr="00CC1930" w14:paraId="1C7B21D4"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25AB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0B6F5A1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49E06AB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4169DA9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14F2FDD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48FFE82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100%</w:t>
            </w:r>
          </w:p>
        </w:tc>
      </w:tr>
      <w:tr w:rsidR="00CC1930" w:rsidRPr="00CC1930" w14:paraId="3CD719FB"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D71D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6945AC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346B8E2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0,00%</w:t>
            </w:r>
          </w:p>
        </w:tc>
        <w:tc>
          <w:tcPr>
            <w:tcW w:w="2091" w:type="dxa"/>
            <w:tcBorders>
              <w:top w:val="nil"/>
              <w:left w:val="nil"/>
              <w:bottom w:val="nil"/>
              <w:right w:val="single" w:sz="4" w:space="0" w:color="auto"/>
            </w:tcBorders>
            <w:shd w:val="clear" w:color="auto" w:fill="auto"/>
            <w:noWrap/>
            <w:vAlign w:val="center"/>
            <w:hideMark/>
          </w:tcPr>
          <w:p w14:paraId="1D399D2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464DB37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2DEB743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r>
      <w:tr w:rsidR="00CC1930" w:rsidRPr="00CC1930" w14:paraId="5B86B0A2"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C998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569FC9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3E0B5FE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556B0C3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0,05%</w:t>
            </w:r>
          </w:p>
        </w:tc>
        <w:tc>
          <w:tcPr>
            <w:tcW w:w="1060" w:type="dxa"/>
            <w:tcBorders>
              <w:top w:val="nil"/>
              <w:left w:val="nil"/>
              <w:bottom w:val="nil"/>
              <w:right w:val="nil"/>
            </w:tcBorders>
            <w:shd w:val="clear" w:color="auto" w:fill="auto"/>
            <w:noWrap/>
            <w:vAlign w:val="center"/>
            <w:hideMark/>
          </w:tcPr>
          <w:p w14:paraId="06C0780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20C909B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r>
      <w:tr w:rsidR="00CC1930" w:rsidRPr="00CC1930" w14:paraId="30764CD7"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331A0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187B77C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0,10%</w:t>
            </w:r>
          </w:p>
        </w:tc>
        <w:tc>
          <w:tcPr>
            <w:tcW w:w="1060" w:type="dxa"/>
            <w:tcBorders>
              <w:top w:val="nil"/>
              <w:left w:val="nil"/>
              <w:bottom w:val="nil"/>
              <w:right w:val="nil"/>
            </w:tcBorders>
            <w:shd w:val="clear" w:color="auto" w:fill="auto"/>
            <w:noWrap/>
            <w:vAlign w:val="center"/>
            <w:hideMark/>
          </w:tcPr>
          <w:p w14:paraId="53B0092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0,13%</w:t>
            </w:r>
          </w:p>
        </w:tc>
        <w:tc>
          <w:tcPr>
            <w:tcW w:w="2091" w:type="dxa"/>
            <w:tcBorders>
              <w:top w:val="nil"/>
              <w:left w:val="nil"/>
              <w:bottom w:val="nil"/>
              <w:right w:val="single" w:sz="4" w:space="0" w:color="auto"/>
            </w:tcBorders>
            <w:shd w:val="clear" w:color="auto" w:fill="auto"/>
            <w:noWrap/>
            <w:vAlign w:val="center"/>
            <w:hideMark/>
          </w:tcPr>
          <w:p w14:paraId="235D006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0,14%</w:t>
            </w:r>
          </w:p>
        </w:tc>
        <w:tc>
          <w:tcPr>
            <w:tcW w:w="1060" w:type="dxa"/>
            <w:tcBorders>
              <w:top w:val="nil"/>
              <w:left w:val="nil"/>
              <w:bottom w:val="nil"/>
              <w:right w:val="nil"/>
            </w:tcBorders>
            <w:shd w:val="clear" w:color="auto" w:fill="auto"/>
            <w:noWrap/>
            <w:vAlign w:val="center"/>
            <w:hideMark/>
          </w:tcPr>
          <w:p w14:paraId="41E54F5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521102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r>
      <w:tr w:rsidR="00CC1930" w:rsidRPr="00CC1930" w14:paraId="2076DC5C"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E9A5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3F22D07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0,12%</w:t>
            </w:r>
          </w:p>
        </w:tc>
        <w:tc>
          <w:tcPr>
            <w:tcW w:w="1060" w:type="dxa"/>
            <w:tcBorders>
              <w:top w:val="nil"/>
              <w:left w:val="nil"/>
              <w:bottom w:val="nil"/>
              <w:right w:val="nil"/>
            </w:tcBorders>
            <w:shd w:val="clear" w:color="auto" w:fill="auto"/>
            <w:noWrap/>
            <w:vAlign w:val="center"/>
            <w:hideMark/>
          </w:tcPr>
          <w:p w14:paraId="35A46A8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0,15%</w:t>
            </w:r>
          </w:p>
        </w:tc>
        <w:tc>
          <w:tcPr>
            <w:tcW w:w="2091" w:type="dxa"/>
            <w:tcBorders>
              <w:top w:val="nil"/>
              <w:left w:val="nil"/>
              <w:bottom w:val="nil"/>
              <w:right w:val="single" w:sz="4" w:space="0" w:color="auto"/>
            </w:tcBorders>
            <w:shd w:val="clear" w:color="auto" w:fill="auto"/>
            <w:noWrap/>
            <w:vAlign w:val="center"/>
            <w:hideMark/>
          </w:tcPr>
          <w:p w14:paraId="7F979C3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7650449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00643CA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105%</w:t>
            </w:r>
          </w:p>
        </w:tc>
      </w:tr>
      <w:tr w:rsidR="00CC1930" w:rsidRPr="00CC1930" w14:paraId="37DB8D9E"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0702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450BF31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7678BE0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111EC6C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0,06%</w:t>
            </w:r>
          </w:p>
        </w:tc>
        <w:tc>
          <w:tcPr>
            <w:tcW w:w="1060" w:type="dxa"/>
            <w:tcBorders>
              <w:top w:val="single" w:sz="8" w:space="0" w:color="auto"/>
              <w:left w:val="nil"/>
              <w:bottom w:val="nil"/>
              <w:right w:val="nil"/>
            </w:tcBorders>
            <w:shd w:val="clear" w:color="auto" w:fill="auto"/>
            <w:noWrap/>
            <w:vAlign w:val="center"/>
            <w:hideMark/>
          </w:tcPr>
          <w:p w14:paraId="64BC3E4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4ADBA9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r>
      <w:tr w:rsidR="00CC1930" w:rsidRPr="00CC1930" w14:paraId="70B23FA9" w14:textId="77777777" w:rsidTr="00CC19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D4B5A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4A681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0,33%</w:t>
            </w:r>
          </w:p>
        </w:tc>
        <w:tc>
          <w:tcPr>
            <w:tcW w:w="1060" w:type="dxa"/>
            <w:tcBorders>
              <w:top w:val="single" w:sz="8" w:space="0" w:color="auto"/>
              <w:left w:val="nil"/>
              <w:bottom w:val="nil"/>
              <w:right w:val="nil"/>
            </w:tcBorders>
            <w:shd w:val="clear" w:color="auto" w:fill="auto"/>
            <w:noWrap/>
            <w:vAlign w:val="center"/>
            <w:hideMark/>
          </w:tcPr>
          <w:p w14:paraId="4C87334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0,33%</w:t>
            </w:r>
          </w:p>
        </w:tc>
        <w:tc>
          <w:tcPr>
            <w:tcW w:w="2091" w:type="dxa"/>
            <w:tcBorders>
              <w:top w:val="single" w:sz="8" w:space="0" w:color="auto"/>
              <w:left w:val="nil"/>
              <w:bottom w:val="nil"/>
              <w:right w:val="single" w:sz="4" w:space="0" w:color="auto"/>
            </w:tcBorders>
            <w:shd w:val="clear" w:color="auto" w:fill="auto"/>
            <w:noWrap/>
            <w:vAlign w:val="center"/>
            <w:hideMark/>
          </w:tcPr>
          <w:p w14:paraId="79C6581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0,26%</w:t>
            </w:r>
          </w:p>
        </w:tc>
        <w:tc>
          <w:tcPr>
            <w:tcW w:w="1060" w:type="dxa"/>
            <w:tcBorders>
              <w:top w:val="single" w:sz="8" w:space="0" w:color="auto"/>
              <w:left w:val="nil"/>
              <w:bottom w:val="nil"/>
              <w:right w:val="nil"/>
            </w:tcBorders>
            <w:shd w:val="clear" w:color="auto" w:fill="auto"/>
            <w:noWrap/>
            <w:vAlign w:val="center"/>
            <w:hideMark/>
          </w:tcPr>
          <w:p w14:paraId="492D965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4EE2FF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110%</w:t>
            </w:r>
          </w:p>
        </w:tc>
      </w:tr>
      <w:tr w:rsidR="00CC1930" w:rsidRPr="00CC1930" w14:paraId="6F77BA0B" w14:textId="77777777" w:rsidTr="00CC19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41343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7C617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0,06%</w:t>
            </w:r>
          </w:p>
        </w:tc>
        <w:tc>
          <w:tcPr>
            <w:tcW w:w="1060" w:type="dxa"/>
            <w:tcBorders>
              <w:top w:val="nil"/>
              <w:left w:val="nil"/>
              <w:bottom w:val="single" w:sz="8" w:space="0" w:color="auto"/>
              <w:right w:val="nil"/>
            </w:tcBorders>
            <w:shd w:val="clear" w:color="auto" w:fill="auto"/>
            <w:noWrap/>
            <w:vAlign w:val="center"/>
            <w:hideMark/>
          </w:tcPr>
          <w:p w14:paraId="67B4035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0,19%</w:t>
            </w:r>
          </w:p>
        </w:tc>
        <w:tc>
          <w:tcPr>
            <w:tcW w:w="2091" w:type="dxa"/>
            <w:tcBorders>
              <w:top w:val="nil"/>
              <w:left w:val="nil"/>
              <w:bottom w:val="single" w:sz="8" w:space="0" w:color="auto"/>
              <w:right w:val="single" w:sz="4" w:space="0" w:color="auto"/>
            </w:tcBorders>
            <w:shd w:val="clear" w:color="auto" w:fill="auto"/>
            <w:noWrap/>
            <w:vAlign w:val="center"/>
            <w:hideMark/>
          </w:tcPr>
          <w:p w14:paraId="7FF2437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0,17%</w:t>
            </w:r>
          </w:p>
        </w:tc>
        <w:tc>
          <w:tcPr>
            <w:tcW w:w="1060" w:type="dxa"/>
            <w:tcBorders>
              <w:top w:val="nil"/>
              <w:left w:val="nil"/>
              <w:bottom w:val="single" w:sz="8" w:space="0" w:color="auto"/>
              <w:right w:val="nil"/>
            </w:tcBorders>
            <w:shd w:val="clear" w:color="auto" w:fill="auto"/>
            <w:noWrap/>
            <w:vAlign w:val="center"/>
            <w:hideMark/>
          </w:tcPr>
          <w:p w14:paraId="0C12A13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1BFA05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104%</w:t>
            </w:r>
          </w:p>
        </w:tc>
      </w:tr>
      <w:tr w:rsidR="00CC1930" w:rsidRPr="00CC1930" w14:paraId="08630C58" w14:textId="77777777" w:rsidTr="00CC1930">
        <w:trPr>
          <w:trHeight w:val="255"/>
        </w:trPr>
        <w:tc>
          <w:tcPr>
            <w:tcW w:w="1640" w:type="dxa"/>
            <w:tcBorders>
              <w:top w:val="nil"/>
              <w:left w:val="nil"/>
              <w:bottom w:val="nil"/>
              <w:right w:val="nil"/>
            </w:tcBorders>
            <w:shd w:val="clear" w:color="auto" w:fill="auto"/>
            <w:noWrap/>
            <w:vAlign w:val="center"/>
            <w:hideMark/>
          </w:tcPr>
          <w:p w14:paraId="5F2922E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482D730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2A1BAD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center"/>
            <w:hideMark/>
          </w:tcPr>
          <w:p w14:paraId="61899CE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775518B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6A30E2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CC1930" w:rsidRPr="00CC1930" w14:paraId="409B3D71" w14:textId="77777777" w:rsidTr="00CC1930">
        <w:trPr>
          <w:trHeight w:val="255"/>
        </w:trPr>
        <w:tc>
          <w:tcPr>
            <w:tcW w:w="1640" w:type="dxa"/>
            <w:tcBorders>
              <w:top w:val="nil"/>
              <w:left w:val="nil"/>
              <w:bottom w:val="nil"/>
              <w:right w:val="nil"/>
            </w:tcBorders>
            <w:shd w:val="clear" w:color="auto" w:fill="auto"/>
            <w:noWrap/>
            <w:vAlign w:val="center"/>
            <w:hideMark/>
          </w:tcPr>
          <w:p w14:paraId="5ADD507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644CB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E06C9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05B1A6D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B5AF18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F0BD4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r>
      <w:tr w:rsidR="00CC1930" w:rsidRPr="00CC1930" w14:paraId="0259CD91" w14:textId="77777777" w:rsidTr="00CC1930">
        <w:trPr>
          <w:trHeight w:val="255"/>
        </w:trPr>
        <w:tc>
          <w:tcPr>
            <w:tcW w:w="1640" w:type="dxa"/>
            <w:tcBorders>
              <w:top w:val="nil"/>
              <w:left w:val="nil"/>
              <w:bottom w:val="nil"/>
              <w:right w:val="nil"/>
            </w:tcBorders>
            <w:shd w:val="clear" w:color="auto" w:fill="auto"/>
            <w:noWrap/>
            <w:vAlign w:val="center"/>
            <w:hideMark/>
          </w:tcPr>
          <w:p w14:paraId="1E90E54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7B99F3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71E4F4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10D372F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 vtm-5.0</w:t>
            </w:r>
          </w:p>
        </w:tc>
        <w:tc>
          <w:tcPr>
            <w:tcW w:w="1060" w:type="dxa"/>
            <w:tcBorders>
              <w:top w:val="nil"/>
              <w:left w:val="nil"/>
              <w:bottom w:val="nil"/>
              <w:right w:val="nil"/>
            </w:tcBorders>
            <w:shd w:val="clear" w:color="auto" w:fill="auto"/>
            <w:noWrap/>
            <w:vAlign w:val="center"/>
            <w:hideMark/>
          </w:tcPr>
          <w:p w14:paraId="1AEF2FD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50B6CC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r>
      <w:tr w:rsidR="00CC1930" w:rsidRPr="00CC1930" w14:paraId="3E3E4F2B" w14:textId="77777777" w:rsidTr="00CC1930">
        <w:trPr>
          <w:trHeight w:val="255"/>
        </w:trPr>
        <w:tc>
          <w:tcPr>
            <w:tcW w:w="1640" w:type="dxa"/>
            <w:tcBorders>
              <w:top w:val="nil"/>
              <w:left w:val="nil"/>
              <w:bottom w:val="nil"/>
              <w:right w:val="nil"/>
            </w:tcBorders>
            <w:shd w:val="clear" w:color="auto" w:fill="auto"/>
            <w:noWrap/>
            <w:vAlign w:val="center"/>
            <w:hideMark/>
          </w:tcPr>
          <w:p w14:paraId="4A2FE60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A9876C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611B82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0D1FC9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72D5146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7DDAC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DecT</w:t>
            </w:r>
            <w:proofErr w:type="spellEnd"/>
          </w:p>
        </w:tc>
      </w:tr>
      <w:tr w:rsidR="00CC1930" w:rsidRPr="00CC1930" w14:paraId="762681CE"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006D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1FC3B80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278C96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0,02%</w:t>
            </w:r>
          </w:p>
        </w:tc>
        <w:tc>
          <w:tcPr>
            <w:tcW w:w="2091" w:type="dxa"/>
            <w:tcBorders>
              <w:top w:val="nil"/>
              <w:left w:val="nil"/>
              <w:bottom w:val="nil"/>
              <w:right w:val="single" w:sz="4" w:space="0" w:color="auto"/>
            </w:tcBorders>
            <w:shd w:val="clear" w:color="auto" w:fill="auto"/>
            <w:noWrap/>
            <w:vAlign w:val="center"/>
            <w:hideMark/>
          </w:tcPr>
          <w:p w14:paraId="5ED43A5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0ECF942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4C73162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r>
      <w:tr w:rsidR="00CC1930" w:rsidRPr="00CC1930" w14:paraId="0B981A27"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EA44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6A01667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0,05%</w:t>
            </w:r>
          </w:p>
        </w:tc>
        <w:tc>
          <w:tcPr>
            <w:tcW w:w="1060" w:type="dxa"/>
            <w:tcBorders>
              <w:top w:val="nil"/>
              <w:left w:val="nil"/>
              <w:bottom w:val="nil"/>
              <w:right w:val="nil"/>
            </w:tcBorders>
            <w:shd w:val="clear" w:color="auto" w:fill="auto"/>
            <w:noWrap/>
            <w:vAlign w:val="center"/>
            <w:hideMark/>
          </w:tcPr>
          <w:p w14:paraId="52C4332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0,19%</w:t>
            </w:r>
          </w:p>
        </w:tc>
        <w:tc>
          <w:tcPr>
            <w:tcW w:w="2091" w:type="dxa"/>
            <w:tcBorders>
              <w:top w:val="nil"/>
              <w:left w:val="nil"/>
              <w:bottom w:val="nil"/>
              <w:right w:val="single" w:sz="4" w:space="0" w:color="auto"/>
            </w:tcBorders>
            <w:shd w:val="clear" w:color="auto" w:fill="auto"/>
            <w:noWrap/>
            <w:vAlign w:val="center"/>
            <w:hideMark/>
          </w:tcPr>
          <w:p w14:paraId="4BEA3B4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3F1C94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DC437A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99%</w:t>
            </w:r>
          </w:p>
        </w:tc>
      </w:tr>
      <w:tr w:rsidR="00CC1930" w:rsidRPr="00CC1930" w14:paraId="4A996AAD"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FEFC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7B0EAC8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7CFDFEA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0,05%</w:t>
            </w:r>
          </w:p>
        </w:tc>
        <w:tc>
          <w:tcPr>
            <w:tcW w:w="2091" w:type="dxa"/>
            <w:tcBorders>
              <w:top w:val="nil"/>
              <w:left w:val="nil"/>
              <w:bottom w:val="nil"/>
              <w:right w:val="single" w:sz="4" w:space="0" w:color="auto"/>
            </w:tcBorders>
            <w:shd w:val="clear" w:color="auto" w:fill="auto"/>
            <w:noWrap/>
            <w:vAlign w:val="center"/>
            <w:hideMark/>
          </w:tcPr>
          <w:p w14:paraId="371F225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-0,27%</w:t>
            </w:r>
          </w:p>
        </w:tc>
        <w:tc>
          <w:tcPr>
            <w:tcW w:w="1060" w:type="dxa"/>
            <w:tcBorders>
              <w:top w:val="nil"/>
              <w:left w:val="nil"/>
              <w:bottom w:val="nil"/>
              <w:right w:val="nil"/>
            </w:tcBorders>
            <w:shd w:val="clear" w:color="auto" w:fill="auto"/>
            <w:noWrap/>
            <w:vAlign w:val="center"/>
            <w:hideMark/>
          </w:tcPr>
          <w:p w14:paraId="4074223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425178F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r>
      <w:tr w:rsidR="00CC1930" w:rsidRPr="00CC1930" w14:paraId="6C68A7A8"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9E405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241847F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528DA54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-0,08%</w:t>
            </w:r>
          </w:p>
        </w:tc>
        <w:tc>
          <w:tcPr>
            <w:tcW w:w="2091" w:type="dxa"/>
            <w:tcBorders>
              <w:top w:val="nil"/>
              <w:left w:val="nil"/>
              <w:bottom w:val="nil"/>
              <w:right w:val="single" w:sz="4" w:space="0" w:color="auto"/>
            </w:tcBorders>
            <w:shd w:val="clear" w:color="auto" w:fill="auto"/>
            <w:noWrap/>
            <w:vAlign w:val="center"/>
            <w:hideMark/>
          </w:tcPr>
          <w:p w14:paraId="1F0A406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67557E5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55DBCD8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106%</w:t>
            </w:r>
          </w:p>
        </w:tc>
      </w:tr>
      <w:tr w:rsidR="00CC1930" w:rsidRPr="00CC1930" w14:paraId="1329724F"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4BC4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8E817D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AE8168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4B44CE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3F7CF7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4DE672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r>
      <w:tr w:rsidR="00CC1930" w:rsidRPr="00CC1930" w14:paraId="26417D9E"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FA7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4B1FA92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18A93C0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0,04%</w:t>
            </w:r>
          </w:p>
        </w:tc>
        <w:tc>
          <w:tcPr>
            <w:tcW w:w="2091" w:type="dxa"/>
            <w:tcBorders>
              <w:top w:val="single" w:sz="8" w:space="0" w:color="auto"/>
              <w:left w:val="nil"/>
              <w:bottom w:val="nil"/>
              <w:right w:val="single" w:sz="4" w:space="0" w:color="auto"/>
            </w:tcBorders>
            <w:shd w:val="clear" w:color="auto" w:fill="auto"/>
            <w:noWrap/>
            <w:vAlign w:val="center"/>
            <w:hideMark/>
          </w:tcPr>
          <w:p w14:paraId="2F70798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-0,09%</w:t>
            </w:r>
          </w:p>
        </w:tc>
        <w:tc>
          <w:tcPr>
            <w:tcW w:w="1060" w:type="dxa"/>
            <w:tcBorders>
              <w:top w:val="single" w:sz="8" w:space="0" w:color="auto"/>
              <w:left w:val="nil"/>
              <w:bottom w:val="nil"/>
              <w:right w:val="nil"/>
            </w:tcBorders>
            <w:shd w:val="clear" w:color="auto" w:fill="auto"/>
            <w:noWrap/>
            <w:vAlign w:val="center"/>
            <w:hideMark/>
          </w:tcPr>
          <w:p w14:paraId="08F26D6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75D02C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r>
      <w:tr w:rsidR="00CC1930" w:rsidRPr="00CC1930" w14:paraId="0A229760"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CD5A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051CB3B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0,30%</w:t>
            </w:r>
          </w:p>
        </w:tc>
        <w:tc>
          <w:tcPr>
            <w:tcW w:w="1060" w:type="dxa"/>
            <w:tcBorders>
              <w:top w:val="single" w:sz="8" w:space="0" w:color="auto"/>
              <w:left w:val="nil"/>
              <w:bottom w:val="nil"/>
              <w:right w:val="nil"/>
            </w:tcBorders>
            <w:shd w:val="clear" w:color="auto" w:fill="auto"/>
            <w:noWrap/>
            <w:vAlign w:val="center"/>
            <w:hideMark/>
          </w:tcPr>
          <w:p w14:paraId="39285E9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0,30%</w:t>
            </w:r>
          </w:p>
        </w:tc>
        <w:tc>
          <w:tcPr>
            <w:tcW w:w="2091" w:type="dxa"/>
            <w:tcBorders>
              <w:top w:val="single" w:sz="8" w:space="0" w:color="auto"/>
              <w:left w:val="nil"/>
              <w:bottom w:val="nil"/>
              <w:right w:val="single" w:sz="4" w:space="0" w:color="auto"/>
            </w:tcBorders>
            <w:shd w:val="clear" w:color="auto" w:fill="auto"/>
            <w:noWrap/>
            <w:vAlign w:val="center"/>
            <w:hideMark/>
          </w:tcPr>
          <w:p w14:paraId="5CC15CC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0,29%</w:t>
            </w:r>
          </w:p>
        </w:tc>
        <w:tc>
          <w:tcPr>
            <w:tcW w:w="1060" w:type="dxa"/>
            <w:tcBorders>
              <w:top w:val="single" w:sz="8" w:space="0" w:color="auto"/>
              <w:left w:val="nil"/>
              <w:bottom w:val="nil"/>
              <w:right w:val="nil"/>
            </w:tcBorders>
            <w:shd w:val="clear" w:color="auto" w:fill="auto"/>
            <w:noWrap/>
            <w:vAlign w:val="center"/>
            <w:hideMark/>
          </w:tcPr>
          <w:p w14:paraId="0112538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1A61B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116%</w:t>
            </w:r>
          </w:p>
        </w:tc>
      </w:tr>
      <w:tr w:rsidR="00CC1930" w:rsidRPr="00CC1930" w14:paraId="3595D948" w14:textId="77777777" w:rsidTr="00CC19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15F52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216B74C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0,16%</w:t>
            </w:r>
          </w:p>
        </w:tc>
        <w:tc>
          <w:tcPr>
            <w:tcW w:w="1060" w:type="dxa"/>
            <w:tcBorders>
              <w:top w:val="nil"/>
              <w:left w:val="nil"/>
              <w:bottom w:val="single" w:sz="8" w:space="0" w:color="auto"/>
              <w:right w:val="nil"/>
            </w:tcBorders>
            <w:shd w:val="clear" w:color="auto" w:fill="auto"/>
            <w:noWrap/>
            <w:vAlign w:val="center"/>
            <w:hideMark/>
          </w:tcPr>
          <w:p w14:paraId="326B970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0,07%</w:t>
            </w:r>
          </w:p>
        </w:tc>
        <w:tc>
          <w:tcPr>
            <w:tcW w:w="2091" w:type="dxa"/>
            <w:tcBorders>
              <w:top w:val="nil"/>
              <w:left w:val="nil"/>
              <w:bottom w:val="single" w:sz="8" w:space="0" w:color="auto"/>
              <w:right w:val="single" w:sz="4" w:space="0" w:color="auto"/>
            </w:tcBorders>
            <w:shd w:val="clear" w:color="auto" w:fill="auto"/>
            <w:noWrap/>
            <w:vAlign w:val="center"/>
            <w:hideMark/>
          </w:tcPr>
          <w:p w14:paraId="648E1C9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0,08%</w:t>
            </w:r>
          </w:p>
        </w:tc>
        <w:tc>
          <w:tcPr>
            <w:tcW w:w="1060" w:type="dxa"/>
            <w:tcBorders>
              <w:top w:val="nil"/>
              <w:left w:val="nil"/>
              <w:bottom w:val="single" w:sz="8" w:space="0" w:color="auto"/>
              <w:right w:val="nil"/>
            </w:tcBorders>
            <w:shd w:val="clear" w:color="auto" w:fill="auto"/>
            <w:noWrap/>
            <w:vAlign w:val="center"/>
            <w:hideMark/>
          </w:tcPr>
          <w:p w14:paraId="3AEAE0E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FC221C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107%</w:t>
            </w:r>
          </w:p>
        </w:tc>
      </w:tr>
      <w:tr w:rsidR="00CC1930" w:rsidRPr="00CC1930" w14:paraId="64A1C281" w14:textId="77777777" w:rsidTr="00CC1930">
        <w:trPr>
          <w:trHeight w:val="255"/>
        </w:trPr>
        <w:tc>
          <w:tcPr>
            <w:tcW w:w="1640" w:type="dxa"/>
            <w:tcBorders>
              <w:top w:val="nil"/>
              <w:left w:val="nil"/>
              <w:bottom w:val="nil"/>
              <w:right w:val="nil"/>
            </w:tcBorders>
            <w:shd w:val="clear" w:color="auto" w:fill="auto"/>
            <w:noWrap/>
            <w:vAlign w:val="center"/>
            <w:hideMark/>
          </w:tcPr>
          <w:p w14:paraId="50BD75C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0F5C05D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85A06C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10C357D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10E830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4C5001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CC1930" w:rsidRPr="00CC1930" w14:paraId="79AAC14A" w14:textId="77777777" w:rsidTr="00CC1930">
        <w:trPr>
          <w:trHeight w:val="255"/>
        </w:trPr>
        <w:tc>
          <w:tcPr>
            <w:tcW w:w="1640" w:type="dxa"/>
            <w:tcBorders>
              <w:top w:val="nil"/>
              <w:left w:val="nil"/>
              <w:bottom w:val="nil"/>
              <w:right w:val="nil"/>
            </w:tcBorders>
            <w:shd w:val="clear" w:color="auto" w:fill="auto"/>
            <w:noWrap/>
            <w:vAlign w:val="center"/>
            <w:hideMark/>
          </w:tcPr>
          <w:p w14:paraId="2CAFBFA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576B7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C378B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5EFC053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561C47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B9B6E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r>
      <w:tr w:rsidR="00CC1930" w:rsidRPr="00CC1930" w14:paraId="7D657570" w14:textId="77777777" w:rsidTr="00CC1930">
        <w:trPr>
          <w:trHeight w:val="255"/>
        </w:trPr>
        <w:tc>
          <w:tcPr>
            <w:tcW w:w="1640" w:type="dxa"/>
            <w:tcBorders>
              <w:top w:val="nil"/>
              <w:left w:val="nil"/>
              <w:bottom w:val="nil"/>
              <w:right w:val="nil"/>
            </w:tcBorders>
            <w:shd w:val="clear" w:color="auto" w:fill="auto"/>
            <w:noWrap/>
            <w:vAlign w:val="center"/>
            <w:hideMark/>
          </w:tcPr>
          <w:p w14:paraId="26C61A0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8E0AEB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E9C9E1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5968D35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 vtm-5.0</w:t>
            </w:r>
          </w:p>
        </w:tc>
        <w:tc>
          <w:tcPr>
            <w:tcW w:w="1060" w:type="dxa"/>
            <w:tcBorders>
              <w:top w:val="nil"/>
              <w:left w:val="nil"/>
              <w:bottom w:val="nil"/>
              <w:right w:val="nil"/>
            </w:tcBorders>
            <w:shd w:val="clear" w:color="auto" w:fill="auto"/>
            <w:noWrap/>
            <w:vAlign w:val="center"/>
            <w:hideMark/>
          </w:tcPr>
          <w:p w14:paraId="25813A8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9AF192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r>
      <w:tr w:rsidR="00CC1930" w:rsidRPr="00CC1930" w14:paraId="36F7295E" w14:textId="77777777" w:rsidTr="00CC1930">
        <w:trPr>
          <w:trHeight w:val="255"/>
        </w:trPr>
        <w:tc>
          <w:tcPr>
            <w:tcW w:w="1640" w:type="dxa"/>
            <w:tcBorders>
              <w:top w:val="nil"/>
              <w:left w:val="nil"/>
              <w:bottom w:val="nil"/>
              <w:right w:val="nil"/>
            </w:tcBorders>
            <w:shd w:val="clear" w:color="auto" w:fill="auto"/>
            <w:noWrap/>
            <w:vAlign w:val="center"/>
            <w:hideMark/>
          </w:tcPr>
          <w:p w14:paraId="38573C5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5B2391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2143C66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401FEC2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23B2B87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5B2DC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DecT</w:t>
            </w:r>
            <w:proofErr w:type="spellEnd"/>
          </w:p>
        </w:tc>
      </w:tr>
      <w:tr w:rsidR="00CC1930" w:rsidRPr="00CC1930" w14:paraId="6E45E7BB"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AD65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2BFD7D4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6BB028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3F5DB03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83D20E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C23A38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r>
      <w:tr w:rsidR="00CC1930" w:rsidRPr="00CC1930" w14:paraId="5B33AAD0"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7E1C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16FD580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027AC8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D11E37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2516B0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884015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r>
      <w:tr w:rsidR="00CC1930" w:rsidRPr="00CC1930" w14:paraId="66D4B551"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CC95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193548B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nil"/>
              <w:left w:val="nil"/>
              <w:bottom w:val="nil"/>
              <w:right w:val="nil"/>
            </w:tcBorders>
            <w:shd w:val="clear" w:color="auto" w:fill="auto"/>
            <w:noWrap/>
            <w:vAlign w:val="center"/>
            <w:hideMark/>
          </w:tcPr>
          <w:p w14:paraId="2C33E8E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2091" w:type="dxa"/>
            <w:tcBorders>
              <w:top w:val="nil"/>
              <w:left w:val="nil"/>
              <w:bottom w:val="nil"/>
              <w:right w:val="single" w:sz="4" w:space="0" w:color="auto"/>
            </w:tcBorders>
            <w:shd w:val="clear" w:color="auto" w:fill="auto"/>
            <w:noWrap/>
            <w:vAlign w:val="center"/>
            <w:hideMark/>
          </w:tcPr>
          <w:p w14:paraId="5E7ABDE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nil"/>
              <w:left w:val="nil"/>
              <w:bottom w:val="nil"/>
              <w:right w:val="nil"/>
            </w:tcBorders>
            <w:shd w:val="clear" w:color="auto" w:fill="auto"/>
            <w:noWrap/>
            <w:vAlign w:val="center"/>
            <w:hideMark/>
          </w:tcPr>
          <w:p w14:paraId="25D36A6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c>
          <w:tcPr>
            <w:tcW w:w="1060" w:type="dxa"/>
            <w:tcBorders>
              <w:top w:val="nil"/>
              <w:left w:val="nil"/>
              <w:bottom w:val="nil"/>
              <w:right w:val="single" w:sz="8" w:space="0" w:color="auto"/>
            </w:tcBorders>
            <w:shd w:val="clear" w:color="auto" w:fill="auto"/>
            <w:noWrap/>
            <w:vAlign w:val="center"/>
            <w:hideMark/>
          </w:tcPr>
          <w:p w14:paraId="3AA4FEE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r>
      <w:tr w:rsidR="00CC1930" w:rsidRPr="00CC1930" w14:paraId="562D6641"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3CE1D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FB16AF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0,05%</w:t>
            </w:r>
          </w:p>
        </w:tc>
        <w:tc>
          <w:tcPr>
            <w:tcW w:w="1060" w:type="dxa"/>
            <w:tcBorders>
              <w:top w:val="nil"/>
              <w:left w:val="nil"/>
              <w:bottom w:val="nil"/>
              <w:right w:val="nil"/>
            </w:tcBorders>
            <w:shd w:val="clear" w:color="auto" w:fill="auto"/>
            <w:noWrap/>
            <w:vAlign w:val="center"/>
            <w:hideMark/>
          </w:tcPr>
          <w:p w14:paraId="54609E5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0,12%</w:t>
            </w:r>
          </w:p>
        </w:tc>
        <w:tc>
          <w:tcPr>
            <w:tcW w:w="2091" w:type="dxa"/>
            <w:tcBorders>
              <w:top w:val="nil"/>
              <w:left w:val="nil"/>
              <w:bottom w:val="nil"/>
              <w:right w:val="single" w:sz="4" w:space="0" w:color="auto"/>
            </w:tcBorders>
            <w:shd w:val="clear" w:color="auto" w:fill="auto"/>
            <w:noWrap/>
            <w:vAlign w:val="center"/>
            <w:hideMark/>
          </w:tcPr>
          <w:p w14:paraId="19A6E33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32689C7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72482E8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109%</w:t>
            </w:r>
          </w:p>
        </w:tc>
      </w:tr>
      <w:tr w:rsidR="00CC1930" w:rsidRPr="00CC1930" w14:paraId="69116437"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89F7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3CA2F2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0,15%</w:t>
            </w:r>
          </w:p>
        </w:tc>
        <w:tc>
          <w:tcPr>
            <w:tcW w:w="1060" w:type="dxa"/>
            <w:tcBorders>
              <w:top w:val="nil"/>
              <w:left w:val="nil"/>
              <w:bottom w:val="nil"/>
              <w:right w:val="nil"/>
            </w:tcBorders>
            <w:shd w:val="clear" w:color="auto" w:fill="auto"/>
            <w:noWrap/>
            <w:vAlign w:val="center"/>
            <w:hideMark/>
          </w:tcPr>
          <w:p w14:paraId="4E8001B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-0,01%</w:t>
            </w:r>
          </w:p>
        </w:tc>
        <w:tc>
          <w:tcPr>
            <w:tcW w:w="2091" w:type="dxa"/>
            <w:tcBorders>
              <w:top w:val="nil"/>
              <w:left w:val="nil"/>
              <w:bottom w:val="nil"/>
              <w:right w:val="single" w:sz="4" w:space="0" w:color="auto"/>
            </w:tcBorders>
            <w:shd w:val="clear" w:color="auto" w:fill="auto"/>
            <w:noWrap/>
            <w:vAlign w:val="center"/>
            <w:hideMark/>
          </w:tcPr>
          <w:p w14:paraId="1FCE06A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3DE1C0E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8B168E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107%</w:t>
            </w:r>
          </w:p>
        </w:tc>
      </w:tr>
      <w:tr w:rsidR="00CC1930" w:rsidRPr="00CC1930" w14:paraId="73B31DB3"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E821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810E28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single" w:sz="8" w:space="0" w:color="auto"/>
              <w:left w:val="nil"/>
              <w:bottom w:val="nil"/>
              <w:right w:val="nil"/>
            </w:tcBorders>
            <w:shd w:val="clear" w:color="auto" w:fill="auto"/>
            <w:noWrap/>
            <w:vAlign w:val="center"/>
            <w:hideMark/>
          </w:tcPr>
          <w:p w14:paraId="0AD0184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6C4072E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single" w:sz="8" w:space="0" w:color="auto"/>
              <w:left w:val="nil"/>
              <w:bottom w:val="nil"/>
              <w:right w:val="nil"/>
            </w:tcBorders>
            <w:shd w:val="clear" w:color="auto" w:fill="auto"/>
            <w:noWrap/>
            <w:vAlign w:val="center"/>
            <w:hideMark/>
          </w:tcPr>
          <w:p w14:paraId="7F85AFB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6B39DA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r>
      <w:tr w:rsidR="00CC1930" w:rsidRPr="00CC1930" w14:paraId="7A00AA0A" w14:textId="77777777" w:rsidTr="00CC19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8751A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54C77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0,04%</w:t>
            </w:r>
          </w:p>
        </w:tc>
        <w:tc>
          <w:tcPr>
            <w:tcW w:w="1060" w:type="dxa"/>
            <w:tcBorders>
              <w:top w:val="single" w:sz="8" w:space="0" w:color="auto"/>
              <w:left w:val="nil"/>
              <w:bottom w:val="nil"/>
              <w:right w:val="nil"/>
            </w:tcBorders>
            <w:shd w:val="clear" w:color="auto" w:fill="auto"/>
            <w:noWrap/>
            <w:vAlign w:val="center"/>
            <w:hideMark/>
          </w:tcPr>
          <w:p w14:paraId="2A75F35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-0,13%</w:t>
            </w:r>
          </w:p>
        </w:tc>
        <w:tc>
          <w:tcPr>
            <w:tcW w:w="2091" w:type="dxa"/>
            <w:tcBorders>
              <w:top w:val="single" w:sz="8" w:space="0" w:color="auto"/>
              <w:left w:val="nil"/>
              <w:bottom w:val="nil"/>
              <w:right w:val="single" w:sz="4" w:space="0" w:color="auto"/>
            </w:tcBorders>
            <w:shd w:val="clear" w:color="auto" w:fill="auto"/>
            <w:noWrap/>
            <w:vAlign w:val="center"/>
            <w:hideMark/>
          </w:tcPr>
          <w:p w14:paraId="0A05C7F3"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0,69%</w:t>
            </w:r>
          </w:p>
        </w:tc>
        <w:tc>
          <w:tcPr>
            <w:tcW w:w="1060" w:type="dxa"/>
            <w:tcBorders>
              <w:top w:val="single" w:sz="8" w:space="0" w:color="auto"/>
              <w:left w:val="nil"/>
              <w:bottom w:val="nil"/>
              <w:right w:val="nil"/>
            </w:tcBorders>
            <w:shd w:val="clear" w:color="auto" w:fill="auto"/>
            <w:noWrap/>
            <w:vAlign w:val="center"/>
            <w:hideMark/>
          </w:tcPr>
          <w:p w14:paraId="1AD4593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70808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116%</w:t>
            </w:r>
          </w:p>
        </w:tc>
      </w:tr>
      <w:tr w:rsidR="00CC1930" w:rsidRPr="00CC1930" w14:paraId="39BF0AEA" w14:textId="77777777" w:rsidTr="00CC19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88356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7555F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-0,04%</w:t>
            </w:r>
          </w:p>
        </w:tc>
        <w:tc>
          <w:tcPr>
            <w:tcW w:w="1060" w:type="dxa"/>
            <w:tcBorders>
              <w:top w:val="nil"/>
              <w:left w:val="nil"/>
              <w:bottom w:val="single" w:sz="8" w:space="0" w:color="auto"/>
              <w:right w:val="nil"/>
            </w:tcBorders>
            <w:shd w:val="clear" w:color="auto" w:fill="auto"/>
            <w:noWrap/>
            <w:vAlign w:val="center"/>
            <w:hideMark/>
          </w:tcPr>
          <w:p w14:paraId="5A6F71E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-0,16%</w:t>
            </w:r>
          </w:p>
        </w:tc>
        <w:tc>
          <w:tcPr>
            <w:tcW w:w="2091" w:type="dxa"/>
            <w:tcBorders>
              <w:top w:val="nil"/>
              <w:left w:val="nil"/>
              <w:bottom w:val="single" w:sz="8" w:space="0" w:color="auto"/>
              <w:right w:val="single" w:sz="4" w:space="0" w:color="auto"/>
            </w:tcBorders>
            <w:shd w:val="clear" w:color="auto" w:fill="auto"/>
            <w:noWrap/>
            <w:vAlign w:val="center"/>
            <w:hideMark/>
          </w:tcPr>
          <w:p w14:paraId="00721D0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-0,62%</w:t>
            </w:r>
          </w:p>
        </w:tc>
        <w:tc>
          <w:tcPr>
            <w:tcW w:w="1060" w:type="dxa"/>
            <w:tcBorders>
              <w:top w:val="nil"/>
              <w:left w:val="nil"/>
              <w:bottom w:val="single" w:sz="8" w:space="0" w:color="auto"/>
              <w:right w:val="nil"/>
            </w:tcBorders>
            <w:shd w:val="clear" w:color="auto" w:fill="auto"/>
            <w:noWrap/>
            <w:vAlign w:val="center"/>
            <w:hideMark/>
          </w:tcPr>
          <w:p w14:paraId="34CFD15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39F850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106%</w:t>
            </w:r>
          </w:p>
        </w:tc>
      </w:tr>
      <w:tr w:rsidR="00CC1930" w:rsidRPr="00CC1930" w14:paraId="5E5F023D" w14:textId="77777777" w:rsidTr="00CC1930">
        <w:trPr>
          <w:trHeight w:val="255"/>
        </w:trPr>
        <w:tc>
          <w:tcPr>
            <w:tcW w:w="1640" w:type="dxa"/>
            <w:tcBorders>
              <w:top w:val="nil"/>
              <w:left w:val="nil"/>
              <w:bottom w:val="nil"/>
              <w:right w:val="nil"/>
            </w:tcBorders>
            <w:shd w:val="clear" w:color="auto" w:fill="auto"/>
            <w:noWrap/>
            <w:vAlign w:val="center"/>
            <w:hideMark/>
          </w:tcPr>
          <w:p w14:paraId="7112790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6CB9E4B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289601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91" w:type="dxa"/>
            <w:tcBorders>
              <w:top w:val="nil"/>
              <w:left w:val="nil"/>
              <w:bottom w:val="nil"/>
              <w:right w:val="nil"/>
            </w:tcBorders>
            <w:shd w:val="clear" w:color="auto" w:fill="auto"/>
            <w:noWrap/>
            <w:vAlign w:val="bottom"/>
            <w:hideMark/>
          </w:tcPr>
          <w:p w14:paraId="5B38DB3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F3F1DB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3646AB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CC1930" w:rsidRPr="00CC1930" w14:paraId="596B0EA1" w14:textId="77777777" w:rsidTr="00CC1930">
        <w:trPr>
          <w:trHeight w:val="255"/>
        </w:trPr>
        <w:tc>
          <w:tcPr>
            <w:tcW w:w="1640" w:type="dxa"/>
            <w:tcBorders>
              <w:top w:val="nil"/>
              <w:left w:val="nil"/>
              <w:bottom w:val="nil"/>
              <w:right w:val="nil"/>
            </w:tcBorders>
            <w:shd w:val="clear" w:color="auto" w:fill="auto"/>
            <w:noWrap/>
            <w:vAlign w:val="center"/>
            <w:hideMark/>
          </w:tcPr>
          <w:p w14:paraId="7DE5BF7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F01CB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8B621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2091" w:type="dxa"/>
            <w:tcBorders>
              <w:top w:val="single" w:sz="8" w:space="0" w:color="auto"/>
              <w:left w:val="nil"/>
              <w:bottom w:val="single" w:sz="8" w:space="0" w:color="auto"/>
              <w:right w:val="nil"/>
            </w:tcBorders>
            <w:shd w:val="clear" w:color="auto" w:fill="auto"/>
            <w:noWrap/>
            <w:vAlign w:val="center"/>
            <w:hideMark/>
          </w:tcPr>
          <w:p w14:paraId="353EE7B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94B5B4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F879F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C1930">
              <w:rPr>
                <w:rFonts w:ascii="Calibri" w:eastAsia="Times New Roman" w:hAnsi="Calibri" w:cs="Calibri"/>
                <w:color w:val="000000"/>
                <w:sz w:val="24"/>
                <w:szCs w:val="24"/>
                <w:lang w:val="de-DE" w:eastAsia="ja-JP"/>
              </w:rPr>
              <w:t> </w:t>
            </w:r>
          </w:p>
        </w:tc>
      </w:tr>
      <w:tr w:rsidR="00CC1930" w:rsidRPr="00CC1930" w14:paraId="70E5CE34" w14:textId="77777777" w:rsidTr="00CC1930">
        <w:trPr>
          <w:trHeight w:val="255"/>
        </w:trPr>
        <w:tc>
          <w:tcPr>
            <w:tcW w:w="1640" w:type="dxa"/>
            <w:tcBorders>
              <w:top w:val="nil"/>
              <w:left w:val="nil"/>
              <w:bottom w:val="nil"/>
              <w:right w:val="nil"/>
            </w:tcBorders>
            <w:shd w:val="clear" w:color="auto" w:fill="auto"/>
            <w:noWrap/>
            <w:vAlign w:val="center"/>
            <w:hideMark/>
          </w:tcPr>
          <w:p w14:paraId="7B1D2EE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99D036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799265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2091" w:type="dxa"/>
            <w:tcBorders>
              <w:top w:val="nil"/>
              <w:left w:val="nil"/>
              <w:bottom w:val="nil"/>
              <w:right w:val="nil"/>
            </w:tcBorders>
            <w:shd w:val="clear" w:color="auto" w:fill="auto"/>
            <w:noWrap/>
            <w:vAlign w:val="center"/>
            <w:hideMark/>
          </w:tcPr>
          <w:p w14:paraId="1961BFB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 vtm-5.0</w:t>
            </w:r>
          </w:p>
        </w:tc>
        <w:tc>
          <w:tcPr>
            <w:tcW w:w="1060" w:type="dxa"/>
            <w:tcBorders>
              <w:top w:val="nil"/>
              <w:left w:val="nil"/>
              <w:bottom w:val="nil"/>
              <w:right w:val="nil"/>
            </w:tcBorders>
            <w:shd w:val="clear" w:color="auto" w:fill="auto"/>
            <w:noWrap/>
            <w:vAlign w:val="center"/>
            <w:hideMark/>
          </w:tcPr>
          <w:p w14:paraId="5604819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5ED050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 </w:t>
            </w:r>
          </w:p>
        </w:tc>
      </w:tr>
      <w:tr w:rsidR="00CC1930" w:rsidRPr="00CC1930" w14:paraId="3AF94D74" w14:textId="77777777" w:rsidTr="00CC1930">
        <w:trPr>
          <w:trHeight w:val="255"/>
        </w:trPr>
        <w:tc>
          <w:tcPr>
            <w:tcW w:w="1640" w:type="dxa"/>
            <w:tcBorders>
              <w:top w:val="nil"/>
              <w:left w:val="nil"/>
              <w:bottom w:val="nil"/>
              <w:right w:val="nil"/>
            </w:tcBorders>
            <w:shd w:val="clear" w:color="auto" w:fill="auto"/>
            <w:noWrap/>
            <w:vAlign w:val="center"/>
            <w:hideMark/>
          </w:tcPr>
          <w:p w14:paraId="3B248EB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484A73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010293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70B332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3B6FE5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493EC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roofErr w:type="spellStart"/>
            <w:r w:rsidRPr="00CC1930">
              <w:rPr>
                <w:rFonts w:ascii="Arial" w:eastAsia="Times New Roman" w:hAnsi="Arial" w:cs="Arial"/>
                <w:color w:val="000000"/>
                <w:sz w:val="18"/>
                <w:szCs w:val="18"/>
                <w:lang w:val="de-DE" w:eastAsia="ja-JP"/>
              </w:rPr>
              <w:t>DecT</w:t>
            </w:r>
            <w:proofErr w:type="spellEnd"/>
          </w:p>
        </w:tc>
      </w:tr>
      <w:tr w:rsidR="00CC1930" w:rsidRPr="00CC1930" w14:paraId="0A12F6A1"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D1EB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D30994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C749B6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2091" w:type="dxa"/>
            <w:tcBorders>
              <w:top w:val="nil"/>
              <w:left w:val="nil"/>
              <w:bottom w:val="nil"/>
              <w:right w:val="single" w:sz="4" w:space="0" w:color="auto"/>
            </w:tcBorders>
            <w:shd w:val="clear" w:color="auto" w:fill="auto"/>
            <w:noWrap/>
            <w:vAlign w:val="center"/>
            <w:hideMark/>
          </w:tcPr>
          <w:p w14:paraId="707B504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5C3B00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F44B64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r>
      <w:tr w:rsidR="00CC1930" w:rsidRPr="00CC1930" w14:paraId="2E2396E6"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C30C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6137A47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EAD848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91" w:type="dxa"/>
            <w:tcBorders>
              <w:top w:val="nil"/>
              <w:left w:val="nil"/>
              <w:bottom w:val="nil"/>
              <w:right w:val="single" w:sz="4" w:space="0" w:color="auto"/>
            </w:tcBorders>
            <w:shd w:val="clear" w:color="auto" w:fill="auto"/>
            <w:noWrap/>
            <w:vAlign w:val="center"/>
            <w:hideMark/>
          </w:tcPr>
          <w:p w14:paraId="51C32A2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736047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E556C2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 </w:t>
            </w:r>
          </w:p>
        </w:tc>
      </w:tr>
      <w:tr w:rsidR="00CC1930" w:rsidRPr="00CC1930" w14:paraId="1C599A67"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0B0F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66721BD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nil"/>
              <w:left w:val="nil"/>
              <w:bottom w:val="nil"/>
              <w:right w:val="nil"/>
            </w:tcBorders>
            <w:shd w:val="clear" w:color="auto" w:fill="auto"/>
            <w:noWrap/>
            <w:vAlign w:val="center"/>
            <w:hideMark/>
          </w:tcPr>
          <w:p w14:paraId="42A40491"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2091" w:type="dxa"/>
            <w:tcBorders>
              <w:top w:val="nil"/>
              <w:left w:val="nil"/>
              <w:bottom w:val="nil"/>
              <w:right w:val="single" w:sz="4" w:space="0" w:color="auto"/>
            </w:tcBorders>
            <w:shd w:val="clear" w:color="auto" w:fill="auto"/>
            <w:noWrap/>
            <w:vAlign w:val="center"/>
            <w:hideMark/>
          </w:tcPr>
          <w:p w14:paraId="294FFE4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nil"/>
              <w:left w:val="nil"/>
              <w:bottom w:val="nil"/>
              <w:right w:val="nil"/>
            </w:tcBorders>
            <w:shd w:val="clear" w:color="auto" w:fill="auto"/>
            <w:noWrap/>
            <w:vAlign w:val="center"/>
            <w:hideMark/>
          </w:tcPr>
          <w:p w14:paraId="7CD9B35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c>
          <w:tcPr>
            <w:tcW w:w="1060" w:type="dxa"/>
            <w:tcBorders>
              <w:top w:val="nil"/>
              <w:left w:val="nil"/>
              <w:bottom w:val="nil"/>
              <w:right w:val="single" w:sz="8" w:space="0" w:color="auto"/>
            </w:tcBorders>
            <w:shd w:val="clear" w:color="auto" w:fill="auto"/>
            <w:noWrap/>
            <w:vAlign w:val="center"/>
            <w:hideMark/>
          </w:tcPr>
          <w:p w14:paraId="46C2057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r>
      <w:tr w:rsidR="00CC1930" w:rsidRPr="00CC1930" w14:paraId="24B7DD07"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851CE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71B2F90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0,02%</w:t>
            </w:r>
          </w:p>
        </w:tc>
        <w:tc>
          <w:tcPr>
            <w:tcW w:w="1060" w:type="dxa"/>
            <w:tcBorders>
              <w:top w:val="nil"/>
              <w:left w:val="nil"/>
              <w:bottom w:val="nil"/>
              <w:right w:val="nil"/>
            </w:tcBorders>
            <w:shd w:val="clear" w:color="auto" w:fill="auto"/>
            <w:noWrap/>
            <w:vAlign w:val="center"/>
            <w:hideMark/>
          </w:tcPr>
          <w:p w14:paraId="7A0847F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-0,03%</w:t>
            </w:r>
          </w:p>
        </w:tc>
        <w:tc>
          <w:tcPr>
            <w:tcW w:w="2091" w:type="dxa"/>
            <w:tcBorders>
              <w:top w:val="nil"/>
              <w:left w:val="nil"/>
              <w:bottom w:val="nil"/>
              <w:right w:val="single" w:sz="4" w:space="0" w:color="auto"/>
            </w:tcBorders>
            <w:shd w:val="clear" w:color="auto" w:fill="auto"/>
            <w:noWrap/>
            <w:vAlign w:val="center"/>
            <w:hideMark/>
          </w:tcPr>
          <w:p w14:paraId="2ABE11C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0,19%</w:t>
            </w:r>
          </w:p>
        </w:tc>
        <w:tc>
          <w:tcPr>
            <w:tcW w:w="1060" w:type="dxa"/>
            <w:tcBorders>
              <w:top w:val="nil"/>
              <w:left w:val="nil"/>
              <w:bottom w:val="nil"/>
              <w:right w:val="nil"/>
            </w:tcBorders>
            <w:shd w:val="clear" w:color="auto" w:fill="auto"/>
            <w:noWrap/>
            <w:vAlign w:val="center"/>
            <w:hideMark/>
          </w:tcPr>
          <w:p w14:paraId="58BC853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534F4FDE"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107%</w:t>
            </w:r>
          </w:p>
        </w:tc>
      </w:tr>
      <w:tr w:rsidR="00CC1930" w:rsidRPr="00CC1930" w14:paraId="0830963A" w14:textId="77777777" w:rsidTr="00CC19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A7262B"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7370042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0,19%</w:t>
            </w:r>
          </w:p>
        </w:tc>
        <w:tc>
          <w:tcPr>
            <w:tcW w:w="1060" w:type="dxa"/>
            <w:tcBorders>
              <w:top w:val="nil"/>
              <w:left w:val="nil"/>
              <w:bottom w:val="nil"/>
              <w:right w:val="nil"/>
            </w:tcBorders>
            <w:shd w:val="clear" w:color="auto" w:fill="auto"/>
            <w:noWrap/>
            <w:vAlign w:val="center"/>
            <w:hideMark/>
          </w:tcPr>
          <w:p w14:paraId="2B5D3A45"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0,17%</w:t>
            </w:r>
          </w:p>
        </w:tc>
        <w:tc>
          <w:tcPr>
            <w:tcW w:w="2091" w:type="dxa"/>
            <w:tcBorders>
              <w:top w:val="nil"/>
              <w:left w:val="nil"/>
              <w:bottom w:val="nil"/>
              <w:right w:val="single" w:sz="4" w:space="0" w:color="auto"/>
            </w:tcBorders>
            <w:shd w:val="clear" w:color="auto" w:fill="auto"/>
            <w:noWrap/>
            <w:vAlign w:val="center"/>
            <w:hideMark/>
          </w:tcPr>
          <w:p w14:paraId="32912FBA"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0,39%</w:t>
            </w:r>
          </w:p>
        </w:tc>
        <w:tc>
          <w:tcPr>
            <w:tcW w:w="1060" w:type="dxa"/>
            <w:tcBorders>
              <w:top w:val="nil"/>
              <w:left w:val="nil"/>
              <w:bottom w:val="nil"/>
              <w:right w:val="nil"/>
            </w:tcBorders>
            <w:shd w:val="clear" w:color="auto" w:fill="auto"/>
            <w:noWrap/>
            <w:vAlign w:val="center"/>
            <w:hideMark/>
          </w:tcPr>
          <w:p w14:paraId="06E0B11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74F5790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108%</w:t>
            </w:r>
          </w:p>
        </w:tc>
      </w:tr>
      <w:tr w:rsidR="00CC1930" w:rsidRPr="00CC1930" w14:paraId="5B20F26B" w14:textId="77777777" w:rsidTr="00CC19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FE7A4"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C1930">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56665DBC"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single" w:sz="8" w:space="0" w:color="auto"/>
              <w:left w:val="nil"/>
              <w:bottom w:val="nil"/>
              <w:right w:val="nil"/>
            </w:tcBorders>
            <w:shd w:val="clear" w:color="auto" w:fill="auto"/>
            <w:noWrap/>
            <w:vAlign w:val="center"/>
            <w:hideMark/>
          </w:tcPr>
          <w:p w14:paraId="3026E95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5FD3561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#VALUE!</w:t>
            </w:r>
          </w:p>
        </w:tc>
        <w:tc>
          <w:tcPr>
            <w:tcW w:w="1060" w:type="dxa"/>
            <w:tcBorders>
              <w:top w:val="single" w:sz="8" w:space="0" w:color="auto"/>
              <w:left w:val="nil"/>
              <w:bottom w:val="nil"/>
              <w:right w:val="nil"/>
            </w:tcBorders>
            <w:shd w:val="clear" w:color="auto" w:fill="auto"/>
            <w:noWrap/>
            <w:vAlign w:val="center"/>
            <w:hideMark/>
          </w:tcPr>
          <w:p w14:paraId="499BCC16"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8F1464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#NUM!</w:t>
            </w:r>
          </w:p>
        </w:tc>
      </w:tr>
      <w:tr w:rsidR="00CC1930" w:rsidRPr="00CC1930" w14:paraId="5594D5B8" w14:textId="77777777" w:rsidTr="00CC19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00E5BD"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7A4898"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0,07%</w:t>
            </w:r>
          </w:p>
        </w:tc>
        <w:tc>
          <w:tcPr>
            <w:tcW w:w="1060" w:type="dxa"/>
            <w:tcBorders>
              <w:top w:val="single" w:sz="8" w:space="0" w:color="auto"/>
              <w:left w:val="nil"/>
              <w:bottom w:val="nil"/>
              <w:right w:val="nil"/>
            </w:tcBorders>
            <w:shd w:val="clear" w:color="auto" w:fill="auto"/>
            <w:noWrap/>
            <w:vAlign w:val="center"/>
            <w:hideMark/>
          </w:tcPr>
          <w:p w14:paraId="013FCD4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0,62%</w:t>
            </w:r>
          </w:p>
        </w:tc>
        <w:tc>
          <w:tcPr>
            <w:tcW w:w="2091" w:type="dxa"/>
            <w:tcBorders>
              <w:top w:val="single" w:sz="8" w:space="0" w:color="auto"/>
              <w:left w:val="nil"/>
              <w:bottom w:val="nil"/>
              <w:right w:val="single" w:sz="4" w:space="0" w:color="auto"/>
            </w:tcBorders>
            <w:shd w:val="clear" w:color="auto" w:fill="auto"/>
            <w:noWrap/>
            <w:vAlign w:val="center"/>
            <w:hideMark/>
          </w:tcPr>
          <w:p w14:paraId="07B20EE2"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-0,25%</w:t>
            </w:r>
          </w:p>
        </w:tc>
        <w:tc>
          <w:tcPr>
            <w:tcW w:w="1060" w:type="dxa"/>
            <w:tcBorders>
              <w:top w:val="single" w:sz="8" w:space="0" w:color="auto"/>
              <w:left w:val="nil"/>
              <w:bottom w:val="nil"/>
              <w:right w:val="nil"/>
            </w:tcBorders>
            <w:shd w:val="clear" w:color="auto" w:fill="auto"/>
            <w:noWrap/>
            <w:vAlign w:val="center"/>
            <w:hideMark/>
          </w:tcPr>
          <w:p w14:paraId="54F1A687"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8E77C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117%</w:t>
            </w:r>
          </w:p>
        </w:tc>
      </w:tr>
      <w:tr w:rsidR="00CC1930" w:rsidRPr="00CC1930" w14:paraId="3D71DCCF" w14:textId="77777777" w:rsidTr="00CC19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D7CCE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6DDC589"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-0,06%</w:t>
            </w:r>
          </w:p>
        </w:tc>
        <w:tc>
          <w:tcPr>
            <w:tcW w:w="1060" w:type="dxa"/>
            <w:tcBorders>
              <w:top w:val="nil"/>
              <w:left w:val="nil"/>
              <w:bottom w:val="single" w:sz="8" w:space="0" w:color="auto"/>
              <w:right w:val="nil"/>
            </w:tcBorders>
            <w:shd w:val="clear" w:color="auto" w:fill="auto"/>
            <w:noWrap/>
            <w:vAlign w:val="center"/>
            <w:hideMark/>
          </w:tcPr>
          <w:p w14:paraId="34F01B5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0,53%</w:t>
            </w:r>
          </w:p>
        </w:tc>
        <w:tc>
          <w:tcPr>
            <w:tcW w:w="2091" w:type="dxa"/>
            <w:tcBorders>
              <w:top w:val="nil"/>
              <w:left w:val="nil"/>
              <w:bottom w:val="single" w:sz="8" w:space="0" w:color="auto"/>
              <w:right w:val="single" w:sz="4" w:space="0" w:color="auto"/>
            </w:tcBorders>
            <w:shd w:val="clear" w:color="auto" w:fill="auto"/>
            <w:noWrap/>
            <w:vAlign w:val="center"/>
            <w:hideMark/>
          </w:tcPr>
          <w:p w14:paraId="7A56D610"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0,29%</w:t>
            </w:r>
          </w:p>
        </w:tc>
        <w:tc>
          <w:tcPr>
            <w:tcW w:w="1060" w:type="dxa"/>
            <w:tcBorders>
              <w:top w:val="nil"/>
              <w:left w:val="nil"/>
              <w:bottom w:val="single" w:sz="8" w:space="0" w:color="auto"/>
              <w:right w:val="nil"/>
            </w:tcBorders>
            <w:shd w:val="clear" w:color="auto" w:fill="auto"/>
            <w:noWrap/>
            <w:vAlign w:val="center"/>
            <w:hideMark/>
          </w:tcPr>
          <w:p w14:paraId="705F19B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0B6BB0FF" w14:textId="77777777" w:rsidR="00CC1930" w:rsidRPr="00CC1930" w:rsidRDefault="00CC1930" w:rsidP="00CC19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C1930">
              <w:rPr>
                <w:rFonts w:ascii="Arial" w:eastAsia="Times New Roman" w:hAnsi="Arial" w:cs="Arial"/>
                <w:color w:val="000000"/>
                <w:sz w:val="18"/>
                <w:szCs w:val="18"/>
                <w:lang w:val="de-DE" w:eastAsia="ja-JP"/>
              </w:rPr>
              <w:t>107%</w:t>
            </w:r>
          </w:p>
        </w:tc>
      </w:tr>
    </w:tbl>
    <w:p w14:paraId="70719F25" w14:textId="77777777" w:rsidR="00480F01" w:rsidRPr="00523DE2" w:rsidRDefault="00480F01"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7D144506" w14:textId="5306E01B" w:rsidR="00F67FC2" w:rsidRPr="00523DE2" w:rsidRDefault="00F67FC2" w:rsidP="00B65D0C">
      <w:pPr>
        <w:pStyle w:val="Heading1"/>
      </w:pPr>
      <w:r w:rsidRPr="00523DE2">
        <w:t>Multi-resolution streaming test conditions</w:t>
      </w:r>
    </w:p>
    <w:p w14:paraId="22C04376" w14:textId="3F0E326A" w:rsidR="00F67FC2" w:rsidRPr="00523DE2" w:rsidRDefault="00544EF9" w:rsidP="008365D6">
      <w:pPr>
        <w:tabs>
          <w:tab w:val="clear" w:pos="1800"/>
          <w:tab w:val="clear" w:pos="2160"/>
          <w:tab w:val="clear" w:pos="2520"/>
          <w:tab w:val="clear" w:pos="2880"/>
          <w:tab w:val="clear" w:pos="3240"/>
          <w:tab w:val="clear" w:pos="3600"/>
          <w:tab w:val="clear" w:pos="3960"/>
          <w:tab w:val="clear" w:pos="4320"/>
        </w:tabs>
        <w:jc w:val="left"/>
      </w:pPr>
      <w:r w:rsidRPr="00544EF9">
        <w:t xml:space="preserve">No tests were performed for </w:t>
      </w:r>
      <w:r>
        <w:t>m</w:t>
      </w:r>
      <w:r w:rsidRPr="00523DE2">
        <w:t>ulti-resolution streaming test conditions</w:t>
      </w:r>
      <w:r>
        <w:t xml:space="preserve"> with VTM 5.0.</w:t>
      </w:r>
    </w:p>
    <w:p w14:paraId="211C186E" w14:textId="77777777" w:rsidR="00420586" w:rsidRPr="00523DE2" w:rsidRDefault="00420586" w:rsidP="008365D6">
      <w:pPr>
        <w:tabs>
          <w:tab w:val="clear" w:pos="1800"/>
          <w:tab w:val="clear" w:pos="2160"/>
          <w:tab w:val="clear" w:pos="2520"/>
          <w:tab w:val="clear" w:pos="2880"/>
          <w:tab w:val="clear" w:pos="3240"/>
          <w:tab w:val="clear" w:pos="3600"/>
          <w:tab w:val="clear" w:pos="3960"/>
          <w:tab w:val="clear" w:pos="4320"/>
        </w:tabs>
        <w:jc w:val="left"/>
      </w:pPr>
      <w:bookmarkStart w:id="1" w:name="_GoBack"/>
      <w:bookmarkEnd w:id="1"/>
    </w:p>
    <w:p w14:paraId="6753B406" w14:textId="7276EB80" w:rsidR="009A13A4" w:rsidRPr="00523DE2" w:rsidRDefault="009A13A4" w:rsidP="00B65D0C">
      <w:pPr>
        <w:pStyle w:val="Heading1"/>
      </w:pPr>
      <w:r w:rsidRPr="00523DE2">
        <w:t>Issues encountered during the software implementation process</w:t>
      </w:r>
    </w:p>
    <w:p w14:paraId="6A7B6577" w14:textId="08A075A4" w:rsidR="009A13A4" w:rsidRPr="00523DE2" w:rsidRDefault="009A13A4" w:rsidP="009A13A4"/>
    <w:p w14:paraId="4E95370A" w14:textId="7F793E6B" w:rsidR="008C63A5" w:rsidRPr="00523DE2" w:rsidRDefault="008C63A5" w:rsidP="008A784B">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ja-JP"/>
        </w:rPr>
      </w:pPr>
      <w:r w:rsidRPr="00523DE2">
        <w:rPr>
          <w:rFonts w:ascii="Calibri" w:hAnsi="Calibri" w:cs="Calibri"/>
          <w:color w:val="000000"/>
          <w:szCs w:val="22"/>
          <w:lang w:eastAsia="ja-JP"/>
        </w:rPr>
        <w:t xml:space="preserve">After the MTS code was </w:t>
      </w:r>
      <w:r w:rsidR="00396EAA" w:rsidRPr="00523DE2">
        <w:rPr>
          <w:rFonts w:ascii="Calibri" w:hAnsi="Calibri" w:cs="Calibri"/>
          <w:color w:val="000000"/>
          <w:szCs w:val="22"/>
          <w:lang w:eastAsia="ja-JP"/>
        </w:rPr>
        <w:t>refactored in VTM-4.0, the integration of LFNST re-introduced some of the previously removed code</w:t>
      </w:r>
      <w:r w:rsidR="00396EAA">
        <w:rPr>
          <w:rFonts w:ascii="Calibri" w:hAnsi="Calibri" w:cs="Calibri"/>
          <w:color w:val="000000"/>
          <w:szCs w:val="22"/>
          <w:lang w:eastAsia="ja-JP"/>
        </w:rPr>
        <w:t xml:space="preserve">. This was pointed out to the proponents in MR490. Proponents said they would continue to work </w:t>
      </w:r>
      <w:r w:rsidR="006A6592">
        <w:rPr>
          <w:rFonts w:ascii="Calibri" w:hAnsi="Calibri" w:cs="Calibri"/>
          <w:color w:val="000000"/>
          <w:szCs w:val="22"/>
          <w:lang w:eastAsia="ja-JP"/>
        </w:rPr>
        <w:t xml:space="preserve">further </w:t>
      </w:r>
      <w:r w:rsidR="00396EAA">
        <w:rPr>
          <w:rFonts w:ascii="Calibri" w:hAnsi="Calibri" w:cs="Calibri"/>
          <w:color w:val="000000"/>
          <w:szCs w:val="22"/>
          <w:lang w:eastAsia="ja-JP"/>
        </w:rPr>
        <w:t>on har</w:t>
      </w:r>
      <w:r w:rsidR="006A6592">
        <w:rPr>
          <w:rFonts w:ascii="Calibri" w:hAnsi="Calibri" w:cs="Calibri"/>
          <w:color w:val="000000"/>
          <w:szCs w:val="22"/>
          <w:lang w:eastAsia="ja-JP"/>
        </w:rPr>
        <w:t>m</w:t>
      </w:r>
      <w:r w:rsidR="00396EAA">
        <w:rPr>
          <w:rFonts w:ascii="Calibri" w:hAnsi="Calibri" w:cs="Calibri"/>
          <w:color w:val="000000"/>
          <w:szCs w:val="22"/>
          <w:lang w:eastAsia="ja-JP"/>
        </w:rPr>
        <w:t>oniz</w:t>
      </w:r>
      <w:r w:rsidR="006A6592">
        <w:rPr>
          <w:rFonts w:ascii="Calibri" w:hAnsi="Calibri" w:cs="Calibri"/>
          <w:color w:val="000000"/>
          <w:szCs w:val="22"/>
          <w:lang w:eastAsia="ja-JP"/>
        </w:rPr>
        <w:t>ing</w:t>
      </w:r>
      <w:r w:rsidR="00396EAA">
        <w:rPr>
          <w:rFonts w:ascii="Calibri" w:hAnsi="Calibri" w:cs="Calibri"/>
          <w:color w:val="000000"/>
          <w:szCs w:val="22"/>
          <w:lang w:eastAsia="ja-JP"/>
        </w:rPr>
        <w:t xml:space="preserve"> the code. </w:t>
      </w:r>
      <w:r w:rsidR="006A6592">
        <w:rPr>
          <w:rFonts w:ascii="Calibri" w:hAnsi="Calibri" w:cs="Calibri"/>
          <w:color w:val="000000"/>
          <w:szCs w:val="22"/>
          <w:lang w:eastAsia="ja-JP"/>
        </w:rPr>
        <w:t xml:space="preserve">No further improvements have been submitted so far. In ticket #287 it was pointed out that setting </w:t>
      </w:r>
      <w:proofErr w:type="spellStart"/>
      <w:r w:rsidR="006A6592" w:rsidRPr="006A6592">
        <w:rPr>
          <w:rFonts w:ascii="Calibri" w:hAnsi="Calibri" w:cs="Calibri"/>
          <w:color w:val="000000"/>
          <w:szCs w:val="22"/>
          <w:lang w:eastAsia="ja-JP"/>
        </w:rPr>
        <w:t>MTSIntraMaxCand</w:t>
      </w:r>
      <w:proofErr w:type="spellEnd"/>
      <w:r w:rsidR="006A6592">
        <w:rPr>
          <w:rFonts w:ascii="Calibri" w:hAnsi="Calibri" w:cs="Calibri"/>
          <w:color w:val="000000"/>
          <w:szCs w:val="22"/>
          <w:lang w:eastAsia="ja-JP"/>
        </w:rPr>
        <w:t xml:space="preserve"> to different values with </w:t>
      </w:r>
      <w:r w:rsidR="006A6592" w:rsidRPr="00190AF2">
        <w:rPr>
          <w:rFonts w:ascii="Calibri" w:hAnsi="Calibri" w:cs="Calibri"/>
          <w:color w:val="000000"/>
          <w:szCs w:val="22"/>
          <w:lang w:eastAsia="ja-JP"/>
        </w:rPr>
        <w:t>LFNST</w:t>
      </w:r>
      <w:r w:rsidR="006A6592">
        <w:rPr>
          <w:rFonts w:ascii="Calibri" w:hAnsi="Calibri" w:cs="Calibri"/>
          <w:color w:val="000000"/>
          <w:szCs w:val="22"/>
          <w:lang w:eastAsia="ja-JP"/>
        </w:rPr>
        <w:t xml:space="preserve"> enabled is broken. No solution was provided for this problem.</w:t>
      </w:r>
    </w:p>
    <w:p w14:paraId="09F8D43F" w14:textId="1988ECF1" w:rsidR="006323C2" w:rsidRPr="00523DE2" w:rsidRDefault="006323C2" w:rsidP="00523DE2">
      <w:pPr>
        <w:pStyle w:val="ListParagraph"/>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ja-JP"/>
        </w:rPr>
      </w:pPr>
      <w:r>
        <w:rPr>
          <w:rFonts w:ascii="Calibri" w:hAnsi="Calibri" w:cs="Calibri"/>
          <w:color w:val="000000"/>
          <w:szCs w:val="22"/>
          <w:lang w:eastAsia="ja-JP"/>
        </w:rPr>
        <w:t xml:space="preserve">After integration of JVET-N0847 (Scaling list), several issues were reported in ticket #311, </w:t>
      </w:r>
      <w:r w:rsidR="00625528">
        <w:rPr>
          <w:rFonts w:ascii="Calibri" w:hAnsi="Calibri" w:cs="Calibri"/>
          <w:color w:val="000000"/>
          <w:szCs w:val="22"/>
          <w:lang w:eastAsia="ja-JP"/>
        </w:rPr>
        <w:t xml:space="preserve">and then </w:t>
      </w:r>
      <w:r>
        <w:rPr>
          <w:rFonts w:ascii="Calibri" w:hAnsi="Calibri" w:cs="Calibri"/>
          <w:color w:val="000000"/>
          <w:szCs w:val="22"/>
          <w:lang w:eastAsia="ja-JP"/>
        </w:rPr>
        <w:t>two fix merge request</w:t>
      </w:r>
      <w:r w:rsidR="00625528">
        <w:rPr>
          <w:rFonts w:ascii="Calibri" w:hAnsi="Calibri" w:cs="Calibri"/>
          <w:color w:val="000000"/>
          <w:szCs w:val="22"/>
          <w:lang w:eastAsia="ja-JP"/>
        </w:rPr>
        <w:t>s</w:t>
      </w:r>
      <w:r>
        <w:rPr>
          <w:rFonts w:ascii="Calibri" w:hAnsi="Calibri" w:cs="Calibri"/>
          <w:color w:val="000000"/>
          <w:szCs w:val="22"/>
          <w:lang w:eastAsia="ja-JP"/>
        </w:rPr>
        <w:t xml:space="preserve"> were submitted</w:t>
      </w:r>
      <w:r w:rsidR="00625528">
        <w:rPr>
          <w:rFonts w:ascii="Calibri" w:hAnsi="Calibri" w:cs="Calibri"/>
          <w:color w:val="000000"/>
          <w:szCs w:val="22"/>
          <w:lang w:eastAsia="ja-JP"/>
        </w:rPr>
        <w:t xml:space="preserve">. There </w:t>
      </w:r>
      <w:r w:rsidR="00523DE2">
        <w:rPr>
          <w:rFonts w:ascii="Calibri" w:hAnsi="Calibri" w:cs="Calibri"/>
          <w:color w:val="000000"/>
          <w:szCs w:val="22"/>
          <w:lang w:eastAsia="ja-JP"/>
        </w:rPr>
        <w:t>is</w:t>
      </w:r>
      <w:r w:rsidR="00625528">
        <w:rPr>
          <w:rFonts w:ascii="Calibri" w:hAnsi="Calibri" w:cs="Calibri"/>
          <w:color w:val="000000"/>
          <w:szCs w:val="22"/>
          <w:lang w:eastAsia="ja-JP"/>
        </w:rPr>
        <w:t xml:space="preserve"> more than one normative way to fix for one issue. It is suggested to bring proposals for normative fixes unless a fix is straightforward and agreed in JVET main reflector.</w:t>
      </w:r>
    </w:p>
    <w:p w14:paraId="12A42638" w14:textId="05E9F288" w:rsidR="009A13A4" w:rsidRPr="00523DE2" w:rsidRDefault="008A784B" w:rsidP="00523DE2">
      <w:pPr>
        <w:pStyle w:val="ListParagraph"/>
        <w:numPr>
          <w:ilvl w:val="1"/>
          <w:numId w:val="28"/>
        </w:numPr>
      </w:pPr>
      <w:r w:rsidRPr="00523DE2">
        <w:t>The code for JVET</w:t>
      </w:r>
      <w:r w:rsidR="009A13A4" w:rsidRPr="00523DE2">
        <w:t>-</w:t>
      </w:r>
      <w:r w:rsidRPr="00523DE2">
        <w:t>M</w:t>
      </w:r>
      <w:r w:rsidR="009A13A4" w:rsidRPr="00523DE2">
        <w:t xml:space="preserve">0128 </w:t>
      </w:r>
      <w:r w:rsidRPr="00523DE2">
        <w:t xml:space="preserve">(from the previous meeting) was </w:t>
      </w:r>
      <w:r w:rsidR="009A13A4" w:rsidRPr="00523DE2">
        <w:t>submitted late in the process</w:t>
      </w:r>
      <w:r w:rsidRPr="00523DE2">
        <w:t>, while new adoptions already depended on this.</w:t>
      </w:r>
    </w:p>
    <w:p w14:paraId="5C69833C" w14:textId="105F8A3C" w:rsidR="009A13A4" w:rsidRPr="00523DE2" w:rsidRDefault="008A784B" w:rsidP="00523DE2">
      <w:pPr>
        <w:pStyle w:val="ListParagraph"/>
        <w:numPr>
          <w:ilvl w:val="1"/>
          <w:numId w:val="28"/>
        </w:numPr>
      </w:pPr>
      <w:r w:rsidRPr="00523DE2">
        <w:t xml:space="preserve">A </w:t>
      </w:r>
      <w:r w:rsidR="009A13A4" w:rsidRPr="00523DE2">
        <w:t xml:space="preserve">start code emulation </w:t>
      </w:r>
      <w:r w:rsidRPr="00523DE2">
        <w:t xml:space="preserve">was triggered because the second byte of the NAL unit header was allowed to be zero. A straight-forward fix (increment </w:t>
      </w:r>
      <w:proofErr w:type="spellStart"/>
      <w:r w:rsidRPr="00523DE2">
        <w:t>nuh_layer_id</w:t>
      </w:r>
      <w:proofErr w:type="spellEnd"/>
      <w:r w:rsidRPr="00523DE2">
        <w:t xml:space="preserve"> by 1) was discussed and implemented </w:t>
      </w:r>
      <w:r w:rsidR="009A13A4" w:rsidRPr="00523DE2">
        <w:t>in draft</w:t>
      </w:r>
      <w:r w:rsidRPr="00523DE2">
        <w:t xml:space="preserve"> and software.</w:t>
      </w:r>
    </w:p>
    <w:p w14:paraId="524F49F0" w14:textId="5EBE6B01" w:rsidR="009A13A4" w:rsidRPr="00523DE2" w:rsidRDefault="008A784B" w:rsidP="00523DE2">
      <w:pPr>
        <w:pStyle w:val="ListParagraph"/>
        <w:numPr>
          <w:ilvl w:val="1"/>
          <w:numId w:val="28"/>
        </w:numPr>
      </w:pPr>
      <w:r w:rsidRPr="00523DE2">
        <w:t xml:space="preserve">It was noticed that </w:t>
      </w:r>
      <w:r w:rsidR="009A13A4" w:rsidRPr="00523DE2">
        <w:t>HRD parameters</w:t>
      </w:r>
      <w:r w:rsidRPr="00523DE2">
        <w:t xml:space="preserve"> were missing due to an open discussion point in the </w:t>
      </w:r>
      <w:proofErr w:type="spellStart"/>
      <w:r w:rsidRPr="00523DE2">
        <w:t>BoG</w:t>
      </w:r>
      <w:proofErr w:type="spellEnd"/>
      <w:r w:rsidRPr="00523DE2">
        <w:t xml:space="preserve"> notes. It was generally agreed that the HRD parameters should be included and that they should be outside of VUI. A straight-forward fix (put the before VUI) was discussed and implemented in draft and software</w:t>
      </w:r>
      <w:r w:rsidR="009A13A4" w:rsidRPr="00523DE2">
        <w:t xml:space="preserve"> (</w:t>
      </w:r>
      <w:r w:rsidRPr="00523DE2">
        <w:t>JVET-O0153 contains this fix</w:t>
      </w:r>
      <w:r w:rsidR="009A13A4" w:rsidRPr="00523DE2">
        <w:t>)</w:t>
      </w:r>
    </w:p>
    <w:p w14:paraId="182299AC" w14:textId="34F69EEF" w:rsidR="009A13A4" w:rsidRDefault="009A13A4">
      <w:pPr>
        <w:pStyle w:val="ListParagraph"/>
        <w:numPr>
          <w:ilvl w:val="1"/>
          <w:numId w:val="28"/>
        </w:numPr>
      </w:pPr>
      <w:r w:rsidRPr="00523DE2">
        <w:t xml:space="preserve">Uniform tile signaling </w:t>
      </w:r>
      <w:r w:rsidR="008A784B" w:rsidRPr="00523DE2">
        <w:t xml:space="preserve">(JVET-O0153) was </w:t>
      </w:r>
      <w:r w:rsidRPr="00523DE2">
        <w:t xml:space="preserve">not implemented </w:t>
      </w:r>
      <w:r w:rsidR="008A784B" w:rsidRPr="00523DE2">
        <w:t>since they introduce a parsing dependency between SPS and PPS</w:t>
      </w:r>
      <w:r w:rsidR="008C63A5" w:rsidRPr="00523DE2">
        <w:t>. C</w:t>
      </w:r>
      <w:r w:rsidR="008A784B" w:rsidRPr="00523DE2">
        <w:t xml:space="preserve">ontributions </w:t>
      </w:r>
      <w:r w:rsidR="008C63A5" w:rsidRPr="00523DE2">
        <w:t>to the 15th meeting propose ways to fix the problem or to allow parsing dependencies (JVET-O0236, JVET-O0490, JVET-O0113).</w:t>
      </w:r>
    </w:p>
    <w:p w14:paraId="52867FD8" w14:textId="0CD58C1D" w:rsidR="000D654C" w:rsidRPr="00523DE2" w:rsidRDefault="000D654C" w:rsidP="00523DE2">
      <w:pPr>
        <w:pStyle w:val="ListParagraph"/>
        <w:numPr>
          <w:ilvl w:val="1"/>
          <w:numId w:val="28"/>
        </w:numPr>
      </w:pPr>
      <w:r>
        <w:t xml:space="preserve">There was some confusion about the details of the JVET-N0435 adoption, which led to vigorous discussion on </w:t>
      </w:r>
      <w:proofErr w:type="spellStart"/>
      <w:r>
        <w:t>gitlab</w:t>
      </w:r>
      <w:proofErr w:type="spellEnd"/>
      <w:r>
        <w:t xml:space="preserve"> and the main JVET reflector. After further consultation with the JVET chairs, the code provided by the </w:t>
      </w:r>
      <w:r w:rsidR="007C17A4">
        <w:t>authors of JVET-N0435</w:t>
      </w:r>
      <w:r>
        <w:t xml:space="preserve"> was kept as it was consistent with the draft text provided with JVET-N0435.</w:t>
      </w:r>
    </w:p>
    <w:p w14:paraId="5FF8047D" w14:textId="77777777" w:rsidR="009A13A4" w:rsidRPr="00523DE2" w:rsidRDefault="009A13A4" w:rsidP="00523DE2"/>
    <w:p w14:paraId="1B500D09" w14:textId="4A48D657" w:rsidR="00E87015" w:rsidRPr="00523DE2" w:rsidRDefault="00F67FC2" w:rsidP="00B65D0C">
      <w:pPr>
        <w:pStyle w:val="Heading1"/>
      </w:pPr>
      <w:r w:rsidRPr="00523DE2">
        <w:lastRenderedPageBreak/>
        <w:t>Software manual</w:t>
      </w:r>
    </w:p>
    <w:p w14:paraId="37B423BE" w14:textId="7DD15899" w:rsidR="00967A62" w:rsidRPr="00523DE2" w:rsidRDefault="009A13A4" w:rsidP="009A13A4">
      <w:pPr>
        <w:tabs>
          <w:tab w:val="clear" w:pos="1800"/>
          <w:tab w:val="clear" w:pos="2160"/>
          <w:tab w:val="clear" w:pos="2520"/>
          <w:tab w:val="clear" w:pos="2880"/>
          <w:tab w:val="clear" w:pos="3240"/>
          <w:tab w:val="clear" w:pos="3600"/>
          <w:tab w:val="clear" w:pos="3960"/>
          <w:tab w:val="clear" w:pos="4320"/>
        </w:tabs>
        <w:jc w:val="left"/>
      </w:pPr>
      <w:r w:rsidRPr="00523DE2">
        <w:t>Very few merge requests included the required c</w:t>
      </w:r>
      <w:r w:rsidR="007D70AD" w:rsidRPr="00523DE2">
        <w:t>ontribution</w:t>
      </w:r>
      <w:r w:rsidRPr="00523DE2">
        <w:t>s</w:t>
      </w:r>
      <w:r w:rsidR="007D70AD" w:rsidRPr="00523DE2">
        <w:t xml:space="preserve"> to the software manual</w:t>
      </w:r>
      <w:r w:rsidRPr="00523DE2">
        <w:t>.</w:t>
      </w:r>
      <w:r w:rsidR="007D70AD" w:rsidRPr="00523DE2">
        <w:t xml:space="preserve"> </w:t>
      </w:r>
      <w:r w:rsidRPr="00523DE2">
        <w:t>Updates were only provided after being requested by the software coordinators.</w:t>
      </w:r>
    </w:p>
    <w:p w14:paraId="1448094A" w14:textId="3DCB41A6" w:rsidR="009A13A4" w:rsidRPr="00523DE2" w:rsidRDefault="009A13A4" w:rsidP="009A13A4">
      <w:pPr>
        <w:tabs>
          <w:tab w:val="clear" w:pos="1800"/>
          <w:tab w:val="clear" w:pos="2160"/>
          <w:tab w:val="clear" w:pos="2520"/>
          <w:tab w:val="clear" w:pos="2880"/>
          <w:tab w:val="clear" w:pos="3240"/>
          <w:tab w:val="clear" w:pos="3600"/>
          <w:tab w:val="clear" w:pos="3960"/>
          <w:tab w:val="clear" w:pos="4320"/>
        </w:tabs>
        <w:jc w:val="left"/>
      </w:pPr>
      <w:r w:rsidRPr="00523DE2">
        <w:t>Many parameters still have their outdated HEVC documentation and need to be updated. Other parameters for VVC tools are completely missing.</w:t>
      </w:r>
    </w:p>
    <w:p w14:paraId="2DE04A4A" w14:textId="62E1AEC7" w:rsidR="00F67FC2" w:rsidRPr="00523DE2" w:rsidRDefault="009A13A4" w:rsidP="008365D6">
      <w:pPr>
        <w:tabs>
          <w:tab w:val="clear" w:pos="1800"/>
          <w:tab w:val="clear" w:pos="2160"/>
          <w:tab w:val="clear" w:pos="2520"/>
          <w:tab w:val="clear" w:pos="2880"/>
          <w:tab w:val="clear" w:pos="3240"/>
          <w:tab w:val="clear" w:pos="3600"/>
          <w:tab w:val="clear" w:pos="3960"/>
          <w:tab w:val="clear" w:pos="4320"/>
        </w:tabs>
        <w:jc w:val="left"/>
      </w:pPr>
      <w:r w:rsidRPr="00523DE2">
        <w:t>To make the software manual a valuable document, those missing parts need to be added.</w:t>
      </w:r>
    </w:p>
    <w:p w14:paraId="31D6E799" w14:textId="77777777" w:rsidR="00F67FC2" w:rsidRPr="00523DE2" w:rsidRDefault="00F67FC2"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Pr="00523DE2" w:rsidRDefault="0028304D" w:rsidP="0028304D">
      <w:pPr>
        <w:pStyle w:val="Heading1"/>
        <w:ind w:left="360" w:hanging="360"/>
      </w:pPr>
      <w:r w:rsidRPr="00523DE2">
        <w:t>CE software</w:t>
      </w:r>
    </w:p>
    <w:p w14:paraId="501B2021" w14:textId="47D4A46B"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The CE development workflow is described at:</w:t>
      </w:r>
    </w:p>
    <w:p w14:paraId="3ED8B2F1" w14:textId="5C58CA26" w:rsidR="0028304D" w:rsidRPr="00523DE2" w:rsidRDefault="00907B60" w:rsidP="008365D6">
      <w:pPr>
        <w:tabs>
          <w:tab w:val="clear" w:pos="1800"/>
          <w:tab w:val="clear" w:pos="2160"/>
          <w:tab w:val="clear" w:pos="2520"/>
          <w:tab w:val="clear" w:pos="2880"/>
          <w:tab w:val="clear" w:pos="3240"/>
          <w:tab w:val="clear" w:pos="3600"/>
          <w:tab w:val="clear" w:pos="3960"/>
          <w:tab w:val="clear" w:pos="4320"/>
        </w:tabs>
        <w:jc w:val="left"/>
      </w:pPr>
      <w:hyperlink r:id="rId18" w:history="1">
        <w:r w:rsidR="00C74772" w:rsidRPr="00523DE2">
          <w:rPr>
            <w:rStyle w:val="Hyperlink"/>
          </w:rPr>
          <w:t>https://vcgit.hhi.fraunhofer.de/jvet/VVCSoftware_VTM/wikis/Core-experiment-development-workflow</w:t>
        </w:r>
      </w:hyperlink>
    </w:p>
    <w:p w14:paraId="5BD36896" w14:textId="6BE20BF0" w:rsidR="003026A5" w:rsidRPr="00523DE2" w:rsidRDefault="003026A5" w:rsidP="003026A5">
      <w:pPr>
        <w:tabs>
          <w:tab w:val="clear" w:pos="1800"/>
          <w:tab w:val="clear" w:pos="2160"/>
          <w:tab w:val="clear" w:pos="2520"/>
          <w:tab w:val="clear" w:pos="2880"/>
          <w:tab w:val="clear" w:pos="3240"/>
          <w:tab w:val="clear" w:pos="3600"/>
          <w:tab w:val="clear" w:pos="3960"/>
          <w:tab w:val="clear" w:pos="4320"/>
        </w:tabs>
        <w:jc w:val="left"/>
      </w:pPr>
      <w:r w:rsidRPr="00523DE2">
        <w:t>CE read access is available using shared accounts: One account exists for MPEG members, which uses the usual MPEG account data (as announced on the appropriate email lists). A second account exists for VCEG members. The account information for VCEG members is available in the TIES system:</w:t>
      </w:r>
    </w:p>
    <w:p w14:paraId="67B5427F" w14:textId="6F4D9E3F" w:rsidR="0028304D" w:rsidRPr="00523DE2" w:rsidRDefault="00907B60" w:rsidP="003026A5">
      <w:pPr>
        <w:tabs>
          <w:tab w:val="clear" w:pos="1800"/>
          <w:tab w:val="clear" w:pos="2160"/>
          <w:tab w:val="clear" w:pos="2520"/>
          <w:tab w:val="clear" w:pos="2880"/>
          <w:tab w:val="clear" w:pos="3240"/>
          <w:tab w:val="clear" w:pos="3600"/>
          <w:tab w:val="clear" w:pos="3960"/>
          <w:tab w:val="clear" w:pos="4320"/>
        </w:tabs>
        <w:jc w:val="left"/>
      </w:pPr>
      <w:hyperlink r:id="rId19" w:history="1">
        <w:r w:rsidR="003026A5" w:rsidRPr="00523DE2">
          <w:rPr>
            <w:rStyle w:val="Hyperlink"/>
          </w:rPr>
          <w:t>https://www.itu.int/ifa/t/2017/sg16/exchange/wp3/q06/vceg_account.txt</w:t>
        </w:r>
      </w:hyperlink>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907B60" w:rsidP="008365D6">
      <w:hyperlink r:id="rId20"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907B60" w:rsidP="008365D6">
      <w:hyperlink r:id="rId21"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lastRenderedPageBreak/>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61CD592F" w:rsidR="007C17A4" w:rsidRPr="00523DE2" w:rsidRDefault="007C17A4" w:rsidP="00F4480A">
      <w:pPr>
        <w:numPr>
          <w:ilvl w:val="0"/>
          <w:numId w:val="14"/>
        </w:numPr>
      </w:pPr>
      <w:r>
        <w:t>Make sure that contributions considered for adoption in the future are subject to adequate text and software review by the JVET at large</w:t>
      </w:r>
    </w:p>
    <w:p w14:paraId="32EAF635" w14:textId="7628A4AD" w:rsidR="007F1F8B" w:rsidRPr="00523DE2" w:rsidRDefault="007F1F8B" w:rsidP="009234A5">
      <w:pPr>
        <w:rPr>
          <w:szCs w:val="22"/>
        </w:rPr>
      </w:pPr>
    </w:p>
    <w:sectPr w:rsidR="007F1F8B" w:rsidRPr="00523DE2" w:rsidSect="00A01439">
      <w:footerReference w:type="default" r:id="rId22"/>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xlxiangli(XiangLi)" w:date="2019-07-02T13:08:00Z" w:initials="x">
    <w:p w14:paraId="48071489" w14:textId="16345026" w:rsidR="00A02B01" w:rsidRDefault="00A02B01">
      <w:pPr>
        <w:pStyle w:val="CommentText"/>
        <w:rPr>
          <w:lang w:eastAsia="zh-CN"/>
        </w:rPr>
      </w:pPr>
      <w:r>
        <w:rPr>
          <w:rStyle w:val="CommentReference"/>
        </w:rPr>
        <w:annotationRef/>
      </w:r>
      <w:r>
        <w:t>Will</w:t>
      </w:r>
      <w:r>
        <w:rPr>
          <w:rFonts w:hint="eastAsia"/>
          <w:lang w:eastAsia="zh-CN"/>
        </w:rPr>
        <w:t xml:space="preserve"> </w:t>
      </w:r>
      <w:r>
        <w:rPr>
          <w:lang w:eastAsia="zh-CN"/>
        </w:rPr>
        <w:t>be updated,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07148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05E75" w14:textId="77777777" w:rsidR="00907B60" w:rsidRDefault="00907B60">
      <w:r>
        <w:separator/>
      </w:r>
    </w:p>
  </w:endnote>
  <w:endnote w:type="continuationSeparator" w:id="0">
    <w:p w14:paraId="0DFD71FA" w14:textId="77777777" w:rsidR="00907B60" w:rsidRDefault="0090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171BF5" w:rsidR="00A02B01" w:rsidRPr="00C00DDE" w:rsidRDefault="00A02B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1930">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1D78D" w14:textId="77777777" w:rsidR="00907B60" w:rsidRDefault="00907B60">
      <w:r>
        <w:separator/>
      </w:r>
    </w:p>
  </w:footnote>
  <w:footnote w:type="continuationSeparator" w:id="0">
    <w:p w14:paraId="3B0E3189" w14:textId="77777777" w:rsidR="00907B60" w:rsidRDefault="00907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5"/>
  </w:num>
  <w:num w:numId="12">
    <w:abstractNumId w:val="8"/>
  </w:num>
  <w:num w:numId="13">
    <w:abstractNumId w:val="12"/>
  </w:num>
  <w:num w:numId="14">
    <w:abstractNumId w:val="19"/>
  </w:num>
  <w:num w:numId="15">
    <w:abstractNumId w:val="7"/>
  </w:num>
  <w:num w:numId="16">
    <w:abstractNumId w:val="2"/>
  </w:num>
  <w:num w:numId="17">
    <w:abstractNumId w:val="3"/>
  </w:num>
  <w:num w:numId="18">
    <w:abstractNumId w:val="18"/>
  </w:num>
  <w:num w:numId="19">
    <w:abstractNumId w:val="9"/>
  </w:num>
  <w:num w:numId="20">
    <w:abstractNumId w:val="11"/>
  </w:num>
  <w:num w:numId="21">
    <w:abstractNumId w:val="17"/>
  </w:num>
  <w:num w:numId="22">
    <w:abstractNumId w:val="7"/>
  </w:num>
  <w:num w:numId="23">
    <w:abstractNumId w:val="7"/>
  </w:num>
  <w:num w:numId="24">
    <w:abstractNumId w:val="7"/>
  </w:num>
  <w:num w:numId="25">
    <w:abstractNumId w:val="21"/>
  </w:num>
  <w:num w:numId="26">
    <w:abstractNumId w:val="7"/>
  </w:num>
  <w:num w:numId="27">
    <w:abstractNumId w:val="4"/>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xiangli(XiangLi)">
    <w15:presenceInfo w15:providerId="AD" w15:userId="S-1-5-21-1333135361-625243220-14044502-598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3AF9"/>
    <w:rsid w:val="000458BC"/>
    <w:rsid w:val="00045C41"/>
    <w:rsid w:val="00046C03"/>
    <w:rsid w:val="00057DE0"/>
    <w:rsid w:val="00065039"/>
    <w:rsid w:val="00066531"/>
    <w:rsid w:val="0007303F"/>
    <w:rsid w:val="0007614F"/>
    <w:rsid w:val="000901C3"/>
    <w:rsid w:val="00093A27"/>
    <w:rsid w:val="000A08F8"/>
    <w:rsid w:val="000B0C0F"/>
    <w:rsid w:val="000B1C6B"/>
    <w:rsid w:val="000B4FF9"/>
    <w:rsid w:val="000C09AC"/>
    <w:rsid w:val="000D37EE"/>
    <w:rsid w:val="000D5F07"/>
    <w:rsid w:val="000D654C"/>
    <w:rsid w:val="000E00F3"/>
    <w:rsid w:val="000F158C"/>
    <w:rsid w:val="000F5B87"/>
    <w:rsid w:val="00102F3D"/>
    <w:rsid w:val="00124E38"/>
    <w:rsid w:val="0012580B"/>
    <w:rsid w:val="00131F90"/>
    <w:rsid w:val="0013458C"/>
    <w:rsid w:val="001346B2"/>
    <w:rsid w:val="0013526E"/>
    <w:rsid w:val="00146152"/>
    <w:rsid w:val="00155526"/>
    <w:rsid w:val="00160F68"/>
    <w:rsid w:val="00171371"/>
    <w:rsid w:val="00175A24"/>
    <w:rsid w:val="00180780"/>
    <w:rsid w:val="00187E58"/>
    <w:rsid w:val="00197601"/>
    <w:rsid w:val="001A297E"/>
    <w:rsid w:val="001A3354"/>
    <w:rsid w:val="001A368E"/>
    <w:rsid w:val="001A7329"/>
    <w:rsid w:val="001A792F"/>
    <w:rsid w:val="001B4E28"/>
    <w:rsid w:val="001C3525"/>
    <w:rsid w:val="001C3AFB"/>
    <w:rsid w:val="001D1BD2"/>
    <w:rsid w:val="001D6638"/>
    <w:rsid w:val="001E02BE"/>
    <w:rsid w:val="001E101F"/>
    <w:rsid w:val="001E3B37"/>
    <w:rsid w:val="001F2594"/>
    <w:rsid w:val="002055A6"/>
    <w:rsid w:val="00206460"/>
    <w:rsid w:val="002069B4"/>
    <w:rsid w:val="00215DFC"/>
    <w:rsid w:val="002212DF"/>
    <w:rsid w:val="00222CD4"/>
    <w:rsid w:val="00225016"/>
    <w:rsid w:val="002264A6"/>
    <w:rsid w:val="00227BA7"/>
    <w:rsid w:val="0023011C"/>
    <w:rsid w:val="002375C1"/>
    <w:rsid w:val="00244080"/>
    <w:rsid w:val="00263398"/>
    <w:rsid w:val="00266F06"/>
    <w:rsid w:val="002723E3"/>
    <w:rsid w:val="00275BCF"/>
    <w:rsid w:val="0028304D"/>
    <w:rsid w:val="00291E36"/>
    <w:rsid w:val="00292257"/>
    <w:rsid w:val="002A54E0"/>
    <w:rsid w:val="002B1595"/>
    <w:rsid w:val="002B191D"/>
    <w:rsid w:val="002B3B12"/>
    <w:rsid w:val="002C5122"/>
    <w:rsid w:val="002C5B57"/>
    <w:rsid w:val="002D0AF6"/>
    <w:rsid w:val="002E0920"/>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69EA"/>
    <w:rsid w:val="003706CC"/>
    <w:rsid w:val="00371D14"/>
    <w:rsid w:val="00377710"/>
    <w:rsid w:val="00385ADF"/>
    <w:rsid w:val="00391E4A"/>
    <w:rsid w:val="00396EAA"/>
    <w:rsid w:val="003A2D8E"/>
    <w:rsid w:val="003A7CE6"/>
    <w:rsid w:val="003B008A"/>
    <w:rsid w:val="003C20E4"/>
    <w:rsid w:val="003C46E3"/>
    <w:rsid w:val="003C76DA"/>
    <w:rsid w:val="003D23C8"/>
    <w:rsid w:val="003D6342"/>
    <w:rsid w:val="003E6F90"/>
    <w:rsid w:val="003F5D0F"/>
    <w:rsid w:val="00414101"/>
    <w:rsid w:val="00416D28"/>
    <w:rsid w:val="00420586"/>
    <w:rsid w:val="004219CF"/>
    <w:rsid w:val="004234F0"/>
    <w:rsid w:val="00430E40"/>
    <w:rsid w:val="00433DDB"/>
    <w:rsid w:val="00435A29"/>
    <w:rsid w:val="00437619"/>
    <w:rsid w:val="00465A1E"/>
    <w:rsid w:val="00480F01"/>
    <w:rsid w:val="004A2A63"/>
    <w:rsid w:val="004B14D7"/>
    <w:rsid w:val="004B210C"/>
    <w:rsid w:val="004C18DE"/>
    <w:rsid w:val="004D405F"/>
    <w:rsid w:val="004E4A17"/>
    <w:rsid w:val="004E4F4F"/>
    <w:rsid w:val="004E6789"/>
    <w:rsid w:val="004F61E3"/>
    <w:rsid w:val="00500B95"/>
    <w:rsid w:val="00502E10"/>
    <w:rsid w:val="00505CB7"/>
    <w:rsid w:val="0051015C"/>
    <w:rsid w:val="00516CF1"/>
    <w:rsid w:val="00523DE2"/>
    <w:rsid w:val="00531AE9"/>
    <w:rsid w:val="00533E30"/>
    <w:rsid w:val="00544EF9"/>
    <w:rsid w:val="00550A66"/>
    <w:rsid w:val="005669D7"/>
    <w:rsid w:val="00567EC7"/>
    <w:rsid w:val="00570013"/>
    <w:rsid w:val="005801A2"/>
    <w:rsid w:val="00583FAE"/>
    <w:rsid w:val="005952A5"/>
    <w:rsid w:val="005A33A1"/>
    <w:rsid w:val="005A4341"/>
    <w:rsid w:val="005B03FA"/>
    <w:rsid w:val="005B217D"/>
    <w:rsid w:val="005C385F"/>
    <w:rsid w:val="005C78F2"/>
    <w:rsid w:val="005E03E7"/>
    <w:rsid w:val="005E1AC6"/>
    <w:rsid w:val="005F5FFF"/>
    <w:rsid w:val="005F6934"/>
    <w:rsid w:val="005F6F1B"/>
    <w:rsid w:val="00615995"/>
    <w:rsid w:val="00616155"/>
    <w:rsid w:val="00617BA2"/>
    <w:rsid w:val="00624B33"/>
    <w:rsid w:val="00625528"/>
    <w:rsid w:val="0063041A"/>
    <w:rsid w:val="00630AA2"/>
    <w:rsid w:val="006323C2"/>
    <w:rsid w:val="00646707"/>
    <w:rsid w:val="006467B2"/>
    <w:rsid w:val="00646805"/>
    <w:rsid w:val="00657F7E"/>
    <w:rsid w:val="00662E58"/>
    <w:rsid w:val="006637F2"/>
    <w:rsid w:val="006642A5"/>
    <w:rsid w:val="00664DCF"/>
    <w:rsid w:val="00671FE1"/>
    <w:rsid w:val="0069627B"/>
    <w:rsid w:val="006A4E04"/>
    <w:rsid w:val="006A6592"/>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09AA"/>
    <w:rsid w:val="007A1A14"/>
    <w:rsid w:val="007A7D29"/>
    <w:rsid w:val="007B4AB8"/>
    <w:rsid w:val="007B4D3E"/>
    <w:rsid w:val="007C17A4"/>
    <w:rsid w:val="007C6815"/>
    <w:rsid w:val="007D1181"/>
    <w:rsid w:val="007D70AD"/>
    <w:rsid w:val="007E01A3"/>
    <w:rsid w:val="007E3656"/>
    <w:rsid w:val="007F1F8B"/>
    <w:rsid w:val="007F67A1"/>
    <w:rsid w:val="00811C05"/>
    <w:rsid w:val="008206C8"/>
    <w:rsid w:val="00824281"/>
    <w:rsid w:val="008365D6"/>
    <w:rsid w:val="0086387C"/>
    <w:rsid w:val="00874A6C"/>
    <w:rsid w:val="00876C65"/>
    <w:rsid w:val="00883F04"/>
    <w:rsid w:val="008A4B4C"/>
    <w:rsid w:val="008A784B"/>
    <w:rsid w:val="008B2799"/>
    <w:rsid w:val="008C239F"/>
    <w:rsid w:val="008C3949"/>
    <w:rsid w:val="008C63A5"/>
    <w:rsid w:val="008E2F81"/>
    <w:rsid w:val="008E480C"/>
    <w:rsid w:val="008F389C"/>
    <w:rsid w:val="008F5424"/>
    <w:rsid w:val="00907757"/>
    <w:rsid w:val="00907B60"/>
    <w:rsid w:val="00910EB8"/>
    <w:rsid w:val="009212B0"/>
    <w:rsid w:val="00921FA1"/>
    <w:rsid w:val="009234A5"/>
    <w:rsid w:val="00931FA3"/>
    <w:rsid w:val="00933453"/>
    <w:rsid w:val="009336F7"/>
    <w:rsid w:val="0093636C"/>
    <w:rsid w:val="009374A7"/>
    <w:rsid w:val="00955F6D"/>
    <w:rsid w:val="00967A62"/>
    <w:rsid w:val="00977C16"/>
    <w:rsid w:val="0098551D"/>
    <w:rsid w:val="00987064"/>
    <w:rsid w:val="0099518F"/>
    <w:rsid w:val="009A13A4"/>
    <w:rsid w:val="009A523D"/>
    <w:rsid w:val="009B02A1"/>
    <w:rsid w:val="009C55A1"/>
    <w:rsid w:val="009D7CE6"/>
    <w:rsid w:val="009E5B1F"/>
    <w:rsid w:val="009E5FEA"/>
    <w:rsid w:val="009F496B"/>
    <w:rsid w:val="00A01439"/>
    <w:rsid w:val="00A02B01"/>
    <w:rsid w:val="00A02E61"/>
    <w:rsid w:val="00A0413C"/>
    <w:rsid w:val="00A05CFF"/>
    <w:rsid w:val="00A13048"/>
    <w:rsid w:val="00A431DC"/>
    <w:rsid w:val="00A46843"/>
    <w:rsid w:val="00A479DE"/>
    <w:rsid w:val="00A56B97"/>
    <w:rsid w:val="00A5770C"/>
    <w:rsid w:val="00A6093D"/>
    <w:rsid w:val="00A71351"/>
    <w:rsid w:val="00A767DC"/>
    <w:rsid w:val="00A76A6D"/>
    <w:rsid w:val="00A83253"/>
    <w:rsid w:val="00A952E7"/>
    <w:rsid w:val="00AA6E84"/>
    <w:rsid w:val="00AB0980"/>
    <w:rsid w:val="00AB1A1C"/>
    <w:rsid w:val="00AB2F10"/>
    <w:rsid w:val="00AD05A8"/>
    <w:rsid w:val="00AE10B3"/>
    <w:rsid w:val="00AE341B"/>
    <w:rsid w:val="00AF4809"/>
    <w:rsid w:val="00B00312"/>
    <w:rsid w:val="00B01F30"/>
    <w:rsid w:val="00B02FB4"/>
    <w:rsid w:val="00B033B3"/>
    <w:rsid w:val="00B07CA7"/>
    <w:rsid w:val="00B121F4"/>
    <w:rsid w:val="00B1279A"/>
    <w:rsid w:val="00B22942"/>
    <w:rsid w:val="00B4194A"/>
    <w:rsid w:val="00B437E8"/>
    <w:rsid w:val="00B5222E"/>
    <w:rsid w:val="00B53179"/>
    <w:rsid w:val="00B600CD"/>
    <w:rsid w:val="00B61C96"/>
    <w:rsid w:val="00B6462A"/>
    <w:rsid w:val="00B65D0C"/>
    <w:rsid w:val="00B73A2A"/>
    <w:rsid w:val="00B75A51"/>
    <w:rsid w:val="00B764CA"/>
    <w:rsid w:val="00B827C6"/>
    <w:rsid w:val="00B90E35"/>
    <w:rsid w:val="00B94B06"/>
    <w:rsid w:val="00B94C28"/>
    <w:rsid w:val="00BA6B74"/>
    <w:rsid w:val="00BC10BA"/>
    <w:rsid w:val="00BC5AFD"/>
    <w:rsid w:val="00BE381E"/>
    <w:rsid w:val="00C00DDE"/>
    <w:rsid w:val="00C04F43"/>
    <w:rsid w:val="00C05020"/>
    <w:rsid w:val="00C0609D"/>
    <w:rsid w:val="00C115AB"/>
    <w:rsid w:val="00C16402"/>
    <w:rsid w:val="00C24418"/>
    <w:rsid w:val="00C26CCB"/>
    <w:rsid w:val="00C30249"/>
    <w:rsid w:val="00C3723B"/>
    <w:rsid w:val="00C37463"/>
    <w:rsid w:val="00C42466"/>
    <w:rsid w:val="00C606C9"/>
    <w:rsid w:val="00C74772"/>
    <w:rsid w:val="00C80288"/>
    <w:rsid w:val="00C84003"/>
    <w:rsid w:val="00C90650"/>
    <w:rsid w:val="00C97D78"/>
    <w:rsid w:val="00CA1631"/>
    <w:rsid w:val="00CC1930"/>
    <w:rsid w:val="00CC2AAE"/>
    <w:rsid w:val="00CC5A42"/>
    <w:rsid w:val="00CD0EAB"/>
    <w:rsid w:val="00CE5E02"/>
    <w:rsid w:val="00CF34DB"/>
    <w:rsid w:val="00CF40F0"/>
    <w:rsid w:val="00CF558F"/>
    <w:rsid w:val="00D010C0"/>
    <w:rsid w:val="00D073E2"/>
    <w:rsid w:val="00D1756C"/>
    <w:rsid w:val="00D37D19"/>
    <w:rsid w:val="00D446EC"/>
    <w:rsid w:val="00D46139"/>
    <w:rsid w:val="00D51BF0"/>
    <w:rsid w:val="00D531DB"/>
    <w:rsid w:val="00D55942"/>
    <w:rsid w:val="00D6139F"/>
    <w:rsid w:val="00D6148C"/>
    <w:rsid w:val="00D71461"/>
    <w:rsid w:val="00D75F9D"/>
    <w:rsid w:val="00D807BF"/>
    <w:rsid w:val="00D82FCC"/>
    <w:rsid w:val="00DA0562"/>
    <w:rsid w:val="00DA17FC"/>
    <w:rsid w:val="00DA2C94"/>
    <w:rsid w:val="00DA7887"/>
    <w:rsid w:val="00DB2C26"/>
    <w:rsid w:val="00DC06AF"/>
    <w:rsid w:val="00DD02F4"/>
    <w:rsid w:val="00DD6622"/>
    <w:rsid w:val="00DE1C7C"/>
    <w:rsid w:val="00DE6B43"/>
    <w:rsid w:val="00DE6C89"/>
    <w:rsid w:val="00E11923"/>
    <w:rsid w:val="00E23327"/>
    <w:rsid w:val="00E262D4"/>
    <w:rsid w:val="00E27988"/>
    <w:rsid w:val="00E31572"/>
    <w:rsid w:val="00E32C96"/>
    <w:rsid w:val="00E36250"/>
    <w:rsid w:val="00E47F2D"/>
    <w:rsid w:val="00E54511"/>
    <w:rsid w:val="00E601D6"/>
    <w:rsid w:val="00E61DAC"/>
    <w:rsid w:val="00E666FB"/>
    <w:rsid w:val="00E72B80"/>
    <w:rsid w:val="00E75FE3"/>
    <w:rsid w:val="00E86C4C"/>
    <w:rsid w:val="00E87015"/>
    <w:rsid w:val="00E907A3"/>
    <w:rsid w:val="00EA5AE0"/>
    <w:rsid w:val="00EB56E1"/>
    <w:rsid w:val="00EB7AB1"/>
    <w:rsid w:val="00EE11B6"/>
    <w:rsid w:val="00EE7CD8"/>
    <w:rsid w:val="00EF2E0B"/>
    <w:rsid w:val="00EF48CC"/>
    <w:rsid w:val="00F00801"/>
    <w:rsid w:val="00F0412E"/>
    <w:rsid w:val="00F0438F"/>
    <w:rsid w:val="00F15BBE"/>
    <w:rsid w:val="00F2488D"/>
    <w:rsid w:val="00F2569F"/>
    <w:rsid w:val="00F4480A"/>
    <w:rsid w:val="00F601A0"/>
    <w:rsid w:val="00F67FC2"/>
    <w:rsid w:val="00F712E9"/>
    <w:rsid w:val="00F73032"/>
    <w:rsid w:val="00F73406"/>
    <w:rsid w:val="00F848FC"/>
    <w:rsid w:val="00F906F6"/>
    <w:rsid w:val="00F9282A"/>
    <w:rsid w:val="00F96BAD"/>
    <w:rsid w:val="00FA139D"/>
    <w:rsid w:val="00FA5D69"/>
    <w:rsid w:val="00FB0E84"/>
    <w:rsid w:val="00FD01C2"/>
    <w:rsid w:val="00FD7B55"/>
    <w:rsid w:val="00FE595C"/>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styleId="UnresolvedMention">
    <w:name w:val="Unresolved Mention"/>
    <w:basedOn w:val="DefaultParagraphFont"/>
    <w:uiPriority w:val="99"/>
    <w:semiHidden/>
    <w:unhideWhenUsed/>
    <w:rsid w:val="00B65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 TargetMode="External"/><Relationship Id="rId18" Type="http://schemas.openxmlformats.org/officeDocument/2006/relationships/hyperlink" Target="https://vcgit.hhi.fraunhofer.de/jvet/VVCSoftware_VTM/wikis/Core-experiment-development-workflow" TargetMode="External"/><Relationship Id="rId3" Type="http://schemas.openxmlformats.org/officeDocument/2006/relationships/settings" Target="settings.xml"/><Relationship Id="rId21" Type="http://schemas.openxmlformats.org/officeDocument/2006/relationships/hyperlink" Target="https://hevc.hhi.fraunhofer.de/trac/hevc" TargetMode="Externa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yperlink" Target="https://jvet.hhi.fraunhofer.de/trac/vv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vcgit.hhi.fraunhofer.de/jvet/VVCSoftware_VTM/" TargetMode="External"/><Relationship Id="rId23" Type="http://schemas.openxmlformats.org/officeDocument/2006/relationships/fontTable" Target="fontTable.xml"/><Relationship Id="rId10" Type="http://schemas.openxmlformats.org/officeDocument/2006/relationships/hyperlink" Target="mailto:xlxiangli@tencent.com" TargetMode="External"/><Relationship Id="rId19" Type="http://schemas.openxmlformats.org/officeDocument/2006/relationships/hyperlink" Target="https://www.itu.int/ifa/t/2017/sg16/exchange/wp3/q06/vceg_account.txt"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wikis/VVC-Software-Development-Workflow"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9</cp:revision>
  <cp:lastPrinted>1901-01-01T05:00:00Z</cp:lastPrinted>
  <dcterms:created xsi:type="dcterms:W3CDTF">2019-07-03T07:01:00Z</dcterms:created>
  <dcterms:modified xsi:type="dcterms:W3CDTF">2019-07-03T07:46:00Z</dcterms:modified>
</cp:coreProperties>
</file>