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A04A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CE96D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F328F">
              <w:rPr>
                <w:lang w:val="en-CA"/>
              </w:rPr>
              <w:t>0807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9393B" w:rsidR="00E61DAC" w:rsidRPr="005B217D" w:rsidRDefault="004E3E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JVET-M0081 (</w:t>
            </w:r>
            <w:r w:rsidRPr="004E3E81">
              <w:rPr>
                <w:b/>
                <w:szCs w:val="22"/>
                <w:lang w:val="en-CA"/>
              </w:rPr>
              <w:t>Non-CE4: Simplification of AMVP list generation in AMVR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2E2CA" w:rsidR="00E61DAC" w:rsidRPr="005B217D" w:rsidRDefault="0013458C" w:rsidP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A08B9C" w:rsidR="00E61DAC" w:rsidRPr="005B217D" w:rsidRDefault="00E61DAC" w:rsidP="004E3E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1FDDC3" w:rsidR="004E3E81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ED6C61" w:rsidR="00E61DAC" w:rsidRPr="005B217D" w:rsidRDefault="004E3E81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306B1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66F1D2" w:rsidR="00E61DAC" w:rsidRPr="005B217D" w:rsidRDefault="004E3E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3CCF1E" w:rsidR="00263398" w:rsidRPr="005B217D" w:rsidRDefault="004E3E81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cross-check report of JVET-M0081. </w:t>
      </w:r>
      <w:r w:rsidR="00253BAD">
        <w:rPr>
          <w:lang w:val="en-CA"/>
        </w:rPr>
        <w:t xml:space="preserve">The proposal removes rounding operations of intermediate process for AMVP </w:t>
      </w:r>
      <w:r w:rsidR="00AE64B9">
        <w:rPr>
          <w:lang w:val="en-CA"/>
        </w:rPr>
        <w:t>list generation</w:t>
      </w:r>
      <w:r w:rsidR="00253BAD">
        <w:rPr>
          <w:lang w:val="en-CA"/>
        </w:rPr>
        <w:t xml:space="preserve"> in AMVR. </w:t>
      </w:r>
      <w:r>
        <w:rPr>
          <w:lang w:val="en-CA"/>
        </w:rPr>
        <w:t>Bitrate and PSNR are matched with data provided by the proponents. Software implementation is matched with the proposal of the contribution.</w:t>
      </w:r>
    </w:p>
    <w:p w14:paraId="7D2AC1F0" w14:textId="63078A1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3E81">
        <w:rPr>
          <w:lang w:val="en-CA"/>
        </w:rPr>
        <w:t>oduction</w:t>
      </w:r>
    </w:p>
    <w:p w14:paraId="334A7BDD" w14:textId="774B25A6" w:rsidR="004E3E81" w:rsidRDefault="00253BA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JVET-M0081 proposes to remove rou</w:t>
      </w:r>
      <w:r>
        <w:rPr>
          <w:szCs w:val="22"/>
          <w:lang w:val="en-CA" w:eastAsia="ja-JP"/>
        </w:rPr>
        <w:t>n</w:t>
      </w:r>
      <w:r>
        <w:rPr>
          <w:rFonts w:hint="eastAsia"/>
          <w:szCs w:val="22"/>
          <w:lang w:val="en-CA" w:eastAsia="ja-JP"/>
        </w:rPr>
        <w:t>ding operations</w:t>
      </w:r>
      <w:r>
        <w:rPr>
          <w:szCs w:val="22"/>
          <w:lang w:val="en-CA" w:eastAsia="ja-JP"/>
        </w:rPr>
        <w:t xml:space="preserve"> of intermediate process for AMVP </w:t>
      </w:r>
      <w:r w:rsidR="00AE64B9">
        <w:rPr>
          <w:szCs w:val="22"/>
          <w:lang w:val="en-CA" w:eastAsia="ja-JP"/>
        </w:rPr>
        <w:t xml:space="preserve">list generation </w:t>
      </w:r>
      <w:r>
        <w:rPr>
          <w:szCs w:val="22"/>
          <w:lang w:val="en-CA" w:eastAsia="ja-JP"/>
        </w:rPr>
        <w:t xml:space="preserve">in AMVR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_Ref534934755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Final rounding operation is remained.</w:t>
      </w:r>
      <w:r w:rsidR="00AE64B9">
        <w:rPr>
          <w:szCs w:val="22"/>
          <w:lang w:val="en-CA" w:eastAsia="ja-JP"/>
        </w:rPr>
        <w:t xml:space="preserve"> The provided software implementation is match with that in the contribution.</w:t>
      </w:r>
    </w:p>
    <w:p w14:paraId="1F8987F9" w14:textId="31A6DF5B" w:rsidR="004E3E81" w:rsidRDefault="004E3E8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reference was generated by using the common test condition</w:t>
      </w:r>
      <w:r w:rsidR="00AE64B9">
        <w:rPr>
          <w:szCs w:val="22"/>
          <w:lang w:val="en-CA" w:eastAsia="ja-JP"/>
        </w:rPr>
        <w:t xml:space="preserve"> </w:t>
      </w:r>
      <w:r w:rsidR="00AE64B9">
        <w:rPr>
          <w:szCs w:val="22"/>
          <w:lang w:val="en-CA" w:eastAsia="ja-JP"/>
        </w:rPr>
        <w:fldChar w:fldCharType="begin"/>
      </w:r>
      <w:r w:rsidR="00AE64B9">
        <w:rPr>
          <w:szCs w:val="22"/>
          <w:lang w:val="en-CA" w:eastAsia="ja-JP"/>
        </w:rPr>
        <w:instrText xml:space="preserve"> REF _Ref534935465 \n \h </w:instrText>
      </w:r>
      <w:r w:rsidR="00AE64B9">
        <w:rPr>
          <w:szCs w:val="22"/>
          <w:lang w:val="en-CA" w:eastAsia="ja-JP"/>
        </w:rPr>
      </w:r>
      <w:r w:rsidR="00AE64B9">
        <w:rPr>
          <w:szCs w:val="22"/>
          <w:lang w:val="en-CA" w:eastAsia="ja-JP"/>
        </w:rPr>
        <w:fldChar w:fldCharType="separate"/>
      </w:r>
      <w:r w:rsidR="00AE64B9">
        <w:rPr>
          <w:szCs w:val="22"/>
          <w:lang w:val="en-CA" w:eastAsia="ja-JP"/>
        </w:rPr>
        <w:t>[2]</w:t>
      </w:r>
      <w:r w:rsidR="00AE64B9"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. Provided software was compiled on 64-bit </w:t>
      </w:r>
      <w:r>
        <w:rPr>
          <w:szCs w:val="22"/>
          <w:lang w:val="en-CA" w:eastAsia="ja-JP"/>
        </w:rPr>
        <w:t>CentOS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environment</w:t>
      </w:r>
      <w:r>
        <w:rPr>
          <w:rFonts w:hint="eastAsia"/>
          <w:szCs w:val="22"/>
          <w:lang w:val="en-CA" w:eastAsia="ja-JP"/>
        </w:rPr>
        <w:t>. The experiments were performed on the cluster PCs.</w:t>
      </w:r>
    </w:p>
    <w:p w14:paraId="05B69434" w14:textId="581968DF" w:rsidR="00253BAD" w:rsidRDefault="00253BAD" w:rsidP="00253BAD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 w:rsidR="00122E2E">
        <w:rPr>
          <w:noProof/>
        </w:rPr>
        <w:fldChar w:fldCharType="begin"/>
      </w:r>
      <w:r w:rsidR="00122E2E">
        <w:rPr>
          <w:noProof/>
        </w:rPr>
        <w:instrText xml:space="preserve"> SEQ Table \* ARABIC </w:instrText>
      </w:r>
      <w:r w:rsidR="00122E2E">
        <w:rPr>
          <w:noProof/>
        </w:rPr>
        <w:fldChar w:fldCharType="separate"/>
      </w:r>
      <w:r>
        <w:rPr>
          <w:noProof/>
        </w:rPr>
        <w:t>1</w:t>
      </w:r>
      <w:r w:rsidR="00122E2E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>Summary results of the random access condition by the JCTVC-M0081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53BAD" w:rsidRPr="00253BAD" w14:paraId="40FEBF8D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4992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A7A1" w14:textId="66C68D85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253BAD" w:rsidRPr="00253BAD" w14:paraId="7C5EB468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6C0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667D" w14:textId="7697965A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253BAD" w:rsidRPr="00253BAD" w14:paraId="0F804408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E24E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B32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0A2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675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410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B43D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53BAD" w:rsidRPr="00253BAD" w14:paraId="7538063D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9F6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0A9C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D47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CD19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246D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5C7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6A1FD272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72B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1A6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BA96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D150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D0D3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203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0F26F99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5D2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2656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9F89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32FE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2D8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E25D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53BAD" w:rsidRPr="00253BAD" w14:paraId="715303DE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7CE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977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7922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036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C3B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3033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6945DCF4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58B5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D15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1D80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983C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FC6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F31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53BAD" w:rsidRPr="00253BAD" w14:paraId="29787916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5DAC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71F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F7F3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177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298B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6FE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5CC1274A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133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FC3F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AE4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351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19F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8FBE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53823A26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35B8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CD02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6E43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E471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B6A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7C1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B1FB501" w14:textId="41FF4F5D" w:rsidR="00253BAD" w:rsidRDefault="00253BAD" w:rsidP="00253BAD">
      <w:pPr>
        <w:pStyle w:val="ab"/>
        <w:keepNext/>
        <w:jc w:val="center"/>
        <w:rPr>
          <w:szCs w:val="22"/>
          <w:lang w:val="en-CA" w:eastAsia="ja-JP"/>
        </w:rPr>
      </w:pPr>
      <w:r>
        <w:lastRenderedPageBreak/>
        <w:t xml:space="preserve">Table </w:t>
      </w:r>
      <w:r w:rsidR="00122E2E">
        <w:rPr>
          <w:noProof/>
        </w:rPr>
        <w:fldChar w:fldCharType="begin"/>
      </w:r>
      <w:r w:rsidR="00122E2E">
        <w:rPr>
          <w:noProof/>
        </w:rPr>
        <w:instrText xml:space="preserve"> SEQ Table \* ARABIC </w:instrText>
      </w:r>
      <w:r w:rsidR="00122E2E">
        <w:rPr>
          <w:noProof/>
        </w:rPr>
        <w:fldChar w:fldCharType="separate"/>
      </w:r>
      <w:r>
        <w:rPr>
          <w:noProof/>
        </w:rPr>
        <w:t>1</w:t>
      </w:r>
      <w:r w:rsidR="00122E2E">
        <w:rPr>
          <w:noProof/>
        </w:rPr>
        <w:fldChar w:fldCharType="end"/>
      </w:r>
      <w:r>
        <w:rPr>
          <w:noProof/>
        </w:rPr>
        <w:t xml:space="preserve"> </w:t>
      </w:r>
      <w:r>
        <w:rPr>
          <w:rFonts w:hint="eastAsia"/>
          <w:noProof/>
          <w:lang w:eastAsia="ja-JP"/>
        </w:rPr>
        <w:t xml:space="preserve">Summary results of the </w:t>
      </w:r>
      <w:r>
        <w:rPr>
          <w:noProof/>
          <w:lang w:eastAsia="ja-JP"/>
        </w:rPr>
        <w:t>low-delay B</w:t>
      </w:r>
      <w:r>
        <w:rPr>
          <w:rFonts w:hint="eastAsia"/>
          <w:noProof/>
          <w:lang w:eastAsia="ja-JP"/>
        </w:rPr>
        <w:t xml:space="preserve"> condition by the JCTVC-M0081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53BAD" w:rsidRPr="00253BAD" w14:paraId="20D2862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6AEA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F27E" w14:textId="0BB5B2CB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253BAD" w:rsidRPr="00253BAD" w14:paraId="4861EC79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000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394" w14:textId="2B6259CC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253BAD" w:rsidRPr="00253BAD" w14:paraId="39DB4519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B14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CA08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7BA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D0D1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3A909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8035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53BAD" w:rsidRPr="00253BAD" w14:paraId="3433B49A" w14:textId="77777777" w:rsidTr="003006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B3BD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2377" w14:textId="58C512D2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F62D9" w14:textId="47F68E7C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F7C6" w14:textId="05F5F64D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131B4" w14:textId="3602013B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CD13C" w14:textId="7EF271BB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BAD" w:rsidRPr="00253BAD" w14:paraId="49430E3C" w14:textId="77777777" w:rsidTr="003006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4E90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6C341" w14:textId="04E11BA9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D5F64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63CF" w14:textId="0E62F1C0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C5EE" w14:textId="30A6E9C5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C0B1B" w14:textId="1B6FF216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53BAD" w:rsidRPr="00253BAD" w14:paraId="1B218DA8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DE5A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F245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1729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4E6C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467F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57FF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12DFE464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2C7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A12D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345C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6E50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B214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79E4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7777974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8B8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5A30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BA5A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038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72E3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2E14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2A7B2326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226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EE3B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251A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1DD9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120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9A1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253BAD" w:rsidRPr="00253BAD" w14:paraId="2022DC4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486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F99B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6960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7F50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E812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C35F" w14:textId="77777777" w:rsidR="00253BAD" w:rsidRPr="00253BAD" w:rsidRDefault="00253BAD" w:rsidP="00253BA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53BAD" w:rsidRPr="00253BAD" w14:paraId="0B0390E5" w14:textId="77777777" w:rsidTr="00253B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04D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0B77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0C034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5AFD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7C6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ECEA" w14:textId="77777777" w:rsidR="00253BAD" w:rsidRPr="00253BAD" w:rsidRDefault="00253BAD" w:rsidP="00253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B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5FD9BB2" w14:textId="77777777" w:rsidR="00253BAD" w:rsidRPr="005B217D" w:rsidRDefault="00253BAD" w:rsidP="009234A5">
      <w:pPr>
        <w:rPr>
          <w:szCs w:val="22"/>
          <w:lang w:val="en-CA"/>
        </w:rPr>
      </w:pPr>
    </w:p>
    <w:p w14:paraId="7996A231" w14:textId="0118F7B6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73DB6C3" w14:textId="57765F21" w:rsidR="004E3E81" w:rsidRPr="00F76303" w:rsidRDefault="004E3E81" w:rsidP="004E3E81">
      <w:pPr>
        <w:rPr>
          <w:lang w:val="en-CA" w:eastAsia="ja-JP"/>
        </w:rPr>
      </w:pPr>
      <w:r>
        <w:rPr>
          <w:rFonts w:hint="eastAsia"/>
          <w:lang w:val="en-CA" w:eastAsia="ja-JP"/>
        </w:rPr>
        <w:t>We had verified results reported in JCTVC-M0081. The results of the cross-check matched with proponent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report. The encoding / decoding run-times also matched closely to those reported by the proponent.</w:t>
      </w:r>
    </w:p>
    <w:p w14:paraId="6AD51A28" w14:textId="59FC9F72" w:rsidR="004E3E81" w:rsidRDefault="004E3E8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0C59541D" w14:textId="7B665F56" w:rsidR="004E3E81" w:rsidRPr="00253BAD" w:rsidRDefault="004E3E81" w:rsidP="004E3E8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534934755"/>
      <w:r w:rsidRPr="004E3E81">
        <w:rPr>
          <w:lang w:val="en-CA" w:eastAsia="ja-JP"/>
        </w:rPr>
        <w:t xml:space="preserve">Y. Kato, K. Abe, T. </w:t>
      </w:r>
      <w:proofErr w:type="spellStart"/>
      <w:r w:rsidRPr="004E3E81">
        <w:rPr>
          <w:lang w:val="en-CA" w:eastAsia="ja-JP"/>
        </w:rPr>
        <w:t>Toma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4E3E81">
        <w:rPr>
          <w:szCs w:val="22"/>
          <w:lang w:val="en-CA" w:eastAsia="ja-JP"/>
        </w:rPr>
        <w:t>Non-CE4: Simplification of AMVP list generation in AMVR</w:t>
      </w:r>
      <w:r>
        <w:rPr>
          <w:szCs w:val="22"/>
          <w:lang w:val="en-CA" w:eastAsia="ja-JP"/>
        </w:rPr>
        <w:t xml:space="preserve">”, JVET-M0081,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  <w:bookmarkEnd w:id="1"/>
    </w:p>
    <w:p w14:paraId="374C61A6" w14:textId="1467B9EB" w:rsidR="00253BAD" w:rsidRPr="00AE64B9" w:rsidRDefault="00AE64B9" w:rsidP="00AE64B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534931578"/>
      <w:bookmarkStart w:id="3" w:name="_Ref534935465"/>
      <w:r w:rsidRPr="00F27DEE">
        <w:rPr>
          <w:lang w:val="en-CA" w:eastAsia="ja-JP"/>
        </w:rPr>
        <w:t xml:space="preserve">F. </w:t>
      </w:r>
      <w:proofErr w:type="spellStart"/>
      <w:r w:rsidRPr="00F27DEE">
        <w:rPr>
          <w:lang w:val="en-CA" w:eastAsia="ja-JP"/>
        </w:rPr>
        <w:t>Bossen</w:t>
      </w:r>
      <w:proofErr w:type="spellEnd"/>
      <w:r w:rsidRPr="00F27DEE">
        <w:rPr>
          <w:lang w:val="en-CA" w:eastAsia="ja-JP"/>
        </w:rPr>
        <w:t xml:space="preserve">, J. Boyce, K. </w:t>
      </w:r>
      <w:proofErr w:type="spellStart"/>
      <w:r w:rsidRPr="00F27DEE">
        <w:rPr>
          <w:lang w:val="en-CA" w:eastAsia="ja-JP"/>
        </w:rPr>
        <w:t>Suehring</w:t>
      </w:r>
      <w:proofErr w:type="spellEnd"/>
      <w:r w:rsidRPr="00F27DEE">
        <w:rPr>
          <w:lang w:val="en-CA" w:eastAsia="ja-JP"/>
        </w:rPr>
        <w:t xml:space="preserve">, X. Li, V. </w:t>
      </w:r>
      <w:proofErr w:type="spellStart"/>
      <w:r w:rsidRPr="00F27DEE">
        <w:rPr>
          <w:lang w:val="en-CA" w:eastAsia="ja-JP"/>
        </w:rPr>
        <w:t>Seregin</w:t>
      </w:r>
      <w:proofErr w:type="spellEnd"/>
      <w:r w:rsidRPr="00F27DEE">
        <w:rPr>
          <w:lang w:val="en-CA" w:eastAsia="ja-JP"/>
        </w:rPr>
        <w:t>, “JVET common test conditions and software reference configurations for SDR video”, JVET-L1010, Macao, CN, 3–12 Oct. 2018.</w:t>
      </w:r>
      <w:bookmarkEnd w:id="2"/>
    </w:p>
    <w:bookmarkEnd w:id="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88469A1" w:rsidR="005801A2" w:rsidRPr="005B217D" w:rsidRDefault="004E3E8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801A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25DC4" w14:textId="77777777" w:rsidR="00122E2E" w:rsidRDefault="00122E2E">
      <w:r>
        <w:separator/>
      </w:r>
    </w:p>
  </w:endnote>
  <w:endnote w:type="continuationSeparator" w:id="0">
    <w:p w14:paraId="69729251" w14:textId="77777777" w:rsidR="00122E2E" w:rsidRDefault="0012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F328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F328F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EA473" w14:textId="77777777" w:rsidR="00122E2E" w:rsidRDefault="00122E2E">
      <w:r>
        <w:separator/>
      </w:r>
    </w:p>
  </w:footnote>
  <w:footnote w:type="continuationSeparator" w:id="0">
    <w:p w14:paraId="3828E421" w14:textId="77777777" w:rsidR="00122E2E" w:rsidRDefault="00122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2E2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A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6E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E8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4B9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2D81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28F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02B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253BA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11</cp:revision>
  <cp:lastPrinted>1900-01-01T08:00:00Z</cp:lastPrinted>
  <dcterms:created xsi:type="dcterms:W3CDTF">2018-08-09T13:44:00Z</dcterms:created>
  <dcterms:modified xsi:type="dcterms:W3CDTF">2019-01-10T17:25:00Z</dcterms:modified>
</cp:coreProperties>
</file>