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B1FE1A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0F051F">
              <w:rPr>
                <w:lang w:val="en-CA"/>
              </w:rPr>
              <w:t>M</w:t>
            </w:r>
            <w:r w:rsidR="000F051F" w:rsidRPr="000F051F">
              <w:rPr>
                <w:lang w:val="en-CA"/>
              </w:rPr>
              <w:t>0382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9C4EAC" w:rsidR="00E61DAC" w:rsidRPr="005B217D" w:rsidRDefault="000F051F" w:rsidP="00DE1C5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CE2-</w:t>
            </w:r>
            <w:r w:rsidR="00FF5A60">
              <w:rPr>
                <w:b/>
                <w:szCs w:val="22"/>
                <w:lang w:val="en-CA"/>
              </w:rPr>
              <w:t xml:space="preserve">related: </w:t>
            </w:r>
            <w:r w:rsidR="00DE1C54" w:rsidRPr="00DE1C54">
              <w:rPr>
                <w:b/>
                <w:szCs w:val="22"/>
                <w:lang w:val="en-CA"/>
              </w:rPr>
              <w:t>modification o</w:t>
            </w:r>
            <w:r w:rsidR="00DE1C54">
              <w:rPr>
                <w:b/>
                <w:szCs w:val="22"/>
                <w:lang w:val="en-CA"/>
              </w:rPr>
              <w:t xml:space="preserve">f Triangle and MMVD merge indexes coding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2B979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A4A121" w:rsidR="00E61DAC" w:rsidRPr="005B217D" w:rsidRDefault="00715E3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715E3A" w:rsidRPr="005B217D" w14:paraId="714CD808" w14:textId="77777777" w:rsidTr="000962AC">
        <w:tc>
          <w:tcPr>
            <w:tcW w:w="1458" w:type="dxa"/>
          </w:tcPr>
          <w:p w14:paraId="4DB59313" w14:textId="77777777" w:rsidR="00715E3A" w:rsidRPr="005B217D" w:rsidRDefault="00715E3A" w:rsidP="00715E3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FA13611" w14:textId="77777777" w:rsidR="00715E3A" w:rsidRDefault="00715E3A" w:rsidP="00715E3A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Guillaume Laroche</w:t>
            </w:r>
          </w:p>
          <w:p w14:paraId="76512C76" w14:textId="2323A60D" w:rsidR="00715E3A" w:rsidRDefault="00715E3A" w:rsidP="00715E3A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Christophe </w:t>
            </w:r>
            <w:proofErr w:type="spellStart"/>
            <w:r>
              <w:rPr>
                <w:szCs w:val="22"/>
                <w:lang w:val="fr-FR"/>
              </w:rPr>
              <w:t>Gisquet</w:t>
            </w:r>
            <w:proofErr w:type="spellEnd"/>
          </w:p>
          <w:p w14:paraId="5ADB9FFB" w14:textId="77777777" w:rsidR="00715E3A" w:rsidRDefault="00715E3A" w:rsidP="00715E3A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Patrice </w:t>
            </w:r>
            <w:proofErr w:type="spellStart"/>
            <w:r>
              <w:rPr>
                <w:szCs w:val="22"/>
                <w:lang w:val="fr-FR"/>
              </w:rPr>
              <w:t>Onno</w:t>
            </w:r>
            <w:proofErr w:type="spellEnd"/>
          </w:p>
          <w:p w14:paraId="2B939095" w14:textId="173912A8" w:rsidR="00715E3A" w:rsidRPr="00715E3A" w:rsidRDefault="00715E3A" w:rsidP="00715E3A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Jonathan Taquet</w:t>
            </w:r>
          </w:p>
          <w:p w14:paraId="44BFC833" w14:textId="77777777" w:rsidR="00715E3A" w:rsidRDefault="00715E3A" w:rsidP="00715E3A">
            <w:pPr>
              <w:spacing w:before="60" w:after="60"/>
              <w:rPr>
                <w:lang w:val="fr-FR"/>
              </w:rPr>
            </w:pPr>
          </w:p>
          <w:p w14:paraId="49D81240" w14:textId="571E6970" w:rsidR="00715E3A" w:rsidRPr="00715E3A" w:rsidRDefault="00715E3A" w:rsidP="00715E3A">
            <w:pPr>
              <w:spacing w:before="60" w:after="60"/>
              <w:rPr>
                <w:szCs w:val="22"/>
                <w:lang w:val="fr-FR"/>
              </w:rPr>
            </w:pPr>
            <w:r>
              <w:rPr>
                <w:lang w:val="fr-FR"/>
              </w:rPr>
              <w:t xml:space="preserve">Canon </w:t>
            </w:r>
            <w:proofErr w:type="spellStart"/>
            <w:r>
              <w:rPr>
                <w:lang w:val="fr-FR"/>
              </w:rPr>
              <w:t>Research</w:t>
            </w:r>
            <w:proofErr w:type="spellEnd"/>
            <w:r>
              <w:rPr>
                <w:lang w:val="fr-FR"/>
              </w:rPr>
              <w:t xml:space="preserve"> Centre France</w:t>
            </w:r>
            <w:r>
              <w:rPr>
                <w:szCs w:val="22"/>
                <w:lang w:val="fr-FR"/>
              </w:rPr>
              <w:br/>
            </w:r>
            <w:r>
              <w:rPr>
                <w:lang w:val="fr-FR"/>
              </w:rPr>
              <w:t>Rue de la Touche Lambert</w:t>
            </w:r>
            <w:r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77777777" w:rsidR="00715E3A" w:rsidRPr="005B217D" w:rsidRDefault="00715E3A" w:rsidP="00715E3A">
            <w:pPr>
              <w:spacing w:before="60" w:after="60"/>
              <w:rPr>
                <w:szCs w:val="22"/>
                <w:lang w:val="en-CA"/>
              </w:rPr>
            </w:pPr>
            <w:r w:rsidRPr="00715E3A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8B0B470" w:rsidR="00715E3A" w:rsidRPr="005B217D" w:rsidRDefault="00715E3A" w:rsidP="00715E3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+33 299876800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Hyperlink"/>
                  <w:szCs w:val="22"/>
                </w:rPr>
                <w:t>guillaume.laroche@crf.canon.fr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4B5FCB" w:rsidR="00E61DAC" w:rsidRPr="005B217D" w:rsidRDefault="00715E3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F6DF44" w14:textId="6D1F3280" w:rsidR="00DE1C54" w:rsidRDefault="00DE1C54" w:rsidP="00C97D78">
      <w:pPr>
        <w:rPr>
          <w:lang w:val="en-CA"/>
        </w:rPr>
      </w:pPr>
      <w:r>
        <w:rPr>
          <w:lang w:val="en-CA"/>
        </w:rPr>
        <w:t xml:space="preserve">This contribution presents the results of modifying the contexts derivation for Triangle and MMVD Merge index coding. The </w:t>
      </w:r>
      <w:r w:rsidR="007C7D3C">
        <w:rPr>
          <w:lang w:val="en-CA"/>
        </w:rPr>
        <w:t>proposed modification consists in</w:t>
      </w:r>
      <w:r>
        <w:rPr>
          <w:lang w:val="en-CA"/>
        </w:rPr>
        <w:t xml:space="preserve"> sharing the context</w:t>
      </w:r>
      <w:r w:rsidR="007C7D3C">
        <w:rPr>
          <w:lang w:val="en-CA"/>
        </w:rPr>
        <w:t>s</w:t>
      </w:r>
      <w:r>
        <w:rPr>
          <w:lang w:val="en-CA"/>
        </w:rPr>
        <w:t xml:space="preserve"> used for Triang</w:t>
      </w:r>
      <w:r w:rsidR="007C7D3C">
        <w:rPr>
          <w:lang w:val="en-CA"/>
        </w:rPr>
        <w:t>le and MMVD M</w:t>
      </w:r>
      <w:r>
        <w:rPr>
          <w:lang w:val="en-CA"/>
        </w:rPr>
        <w:t>erge index</w:t>
      </w:r>
      <w:r w:rsidR="007C7D3C">
        <w:rPr>
          <w:lang w:val="en-CA"/>
        </w:rPr>
        <w:t>es</w:t>
      </w:r>
      <w:r>
        <w:rPr>
          <w:lang w:val="en-CA"/>
        </w:rPr>
        <w:t xml:space="preserve"> codin</w:t>
      </w:r>
      <w:r w:rsidR="004F6EAE">
        <w:rPr>
          <w:lang w:val="en-CA"/>
        </w:rPr>
        <w:t xml:space="preserve">g with </w:t>
      </w:r>
      <w:r w:rsidR="007C7D3C">
        <w:rPr>
          <w:lang w:val="en-CA"/>
        </w:rPr>
        <w:t xml:space="preserve">the context of </w:t>
      </w:r>
      <w:r w:rsidR="004F6EAE">
        <w:rPr>
          <w:lang w:val="en-CA"/>
        </w:rPr>
        <w:t>the regular Merge index in order to reduce the amount of context</w:t>
      </w:r>
      <w:r w:rsidR="007C7D3C">
        <w:rPr>
          <w:lang w:val="en-CA"/>
        </w:rPr>
        <w:t>s</w:t>
      </w:r>
      <w:r w:rsidR="004F6EAE">
        <w:rPr>
          <w:lang w:val="en-CA"/>
        </w:rPr>
        <w:t xml:space="preserve"> inside VTM3.0.</w:t>
      </w:r>
    </w:p>
    <w:p w14:paraId="6BE72252" w14:textId="4CE25D58" w:rsidR="004F6EAE" w:rsidRDefault="004F6EAE" w:rsidP="004F6EAE">
      <w:pPr>
        <w:rPr>
          <w:lang w:val="en-CA"/>
        </w:rPr>
      </w:pPr>
      <w:r>
        <w:rPr>
          <w:lang w:val="en-CA"/>
        </w:rPr>
        <w:t xml:space="preserve">It is reported that the proposed modification obtains the average </w:t>
      </w:r>
      <w:proofErr w:type="spellStart"/>
      <w:r w:rsidR="00182D59">
        <w:rPr>
          <w:lang w:val="en-CA"/>
        </w:rPr>
        <w:t>Luma</w:t>
      </w:r>
      <w:proofErr w:type="spellEnd"/>
      <w:r w:rsidR="00182D59">
        <w:rPr>
          <w:lang w:val="en-CA"/>
        </w:rPr>
        <w:t xml:space="preserve"> </w:t>
      </w:r>
      <w:r>
        <w:rPr>
          <w:lang w:val="en-CA"/>
        </w:rPr>
        <w:t xml:space="preserve">BDR </w:t>
      </w:r>
      <w:r w:rsidRPr="005F25B0">
        <w:rPr>
          <w:lang w:val="en-CA"/>
        </w:rPr>
        <w:t xml:space="preserve">results of </w:t>
      </w:r>
      <w:r w:rsidR="00F8280D" w:rsidRPr="005F25B0">
        <w:rPr>
          <w:lang w:val="en-CA"/>
        </w:rPr>
        <w:t>0.01</w:t>
      </w:r>
      <w:r w:rsidRPr="005F25B0">
        <w:rPr>
          <w:lang w:val="en-CA"/>
        </w:rPr>
        <w:t>%</w:t>
      </w:r>
      <w:r w:rsidR="00656C69">
        <w:rPr>
          <w:lang w:val="en-CA"/>
        </w:rPr>
        <w:t>,</w:t>
      </w:r>
      <w:r w:rsidRPr="005F25B0">
        <w:rPr>
          <w:lang w:val="en-CA"/>
        </w:rPr>
        <w:t xml:space="preserve"> </w:t>
      </w:r>
      <w:r w:rsidR="00F8280D" w:rsidRPr="005F25B0">
        <w:rPr>
          <w:lang w:val="en-CA"/>
        </w:rPr>
        <w:t>0.05%, -</w:t>
      </w:r>
      <w:r w:rsidR="00F8280D">
        <w:rPr>
          <w:lang w:val="en-CA"/>
        </w:rPr>
        <w:t>0.03% for respectively RA,</w:t>
      </w:r>
      <w:r>
        <w:rPr>
          <w:lang w:val="en-CA"/>
        </w:rPr>
        <w:t xml:space="preserve"> LD </w:t>
      </w:r>
      <w:r w:rsidR="00F8280D">
        <w:rPr>
          <w:lang w:val="en-CA"/>
        </w:rPr>
        <w:t xml:space="preserve">and LDP </w:t>
      </w:r>
      <w:r>
        <w:rPr>
          <w:lang w:val="en-CA"/>
        </w:rPr>
        <w:t>configuration</w:t>
      </w:r>
      <w:r w:rsidR="00F8280D">
        <w:rPr>
          <w:lang w:val="en-CA"/>
        </w:rPr>
        <w:t>s</w:t>
      </w:r>
      <w:r>
        <w:rPr>
          <w:lang w:val="en-CA"/>
        </w:rPr>
        <w:t xml:space="preserve"> compared to VTM3.0.</w:t>
      </w:r>
    </w:p>
    <w:p w14:paraId="6E30E000" w14:textId="2323DC1A" w:rsidR="004F6EAE" w:rsidRDefault="004F6EAE" w:rsidP="004F6EAE">
      <w:pPr>
        <w:rPr>
          <w:lang w:val="en-CA"/>
        </w:rPr>
      </w:pPr>
      <w:r>
        <w:rPr>
          <w:lang w:val="en-CA"/>
        </w:rPr>
        <w:t xml:space="preserve">Additional results are reported on top CE2.2.2 tests where the </w:t>
      </w:r>
      <w:proofErr w:type="spellStart"/>
      <w:r>
        <w:rPr>
          <w:lang w:val="en-CA"/>
        </w:rPr>
        <w:t>Subblock</w:t>
      </w:r>
      <w:proofErr w:type="spellEnd"/>
      <w:r>
        <w:rPr>
          <w:lang w:val="en-CA"/>
        </w:rPr>
        <w:t xml:space="preserve"> Merge index and Merge index is also modifying to reduce the amount </w:t>
      </w:r>
      <w:r w:rsidR="00656C69">
        <w:rPr>
          <w:lang w:val="en-CA"/>
        </w:rPr>
        <w:t xml:space="preserve">of </w:t>
      </w:r>
      <w:r>
        <w:rPr>
          <w:lang w:val="en-CA"/>
        </w:rPr>
        <w:t xml:space="preserve">contexts dedicated to </w:t>
      </w:r>
      <w:proofErr w:type="gramStart"/>
      <w:r>
        <w:rPr>
          <w:lang w:val="en-CA"/>
        </w:rPr>
        <w:t>Merge</w:t>
      </w:r>
      <w:proofErr w:type="gramEnd"/>
      <w:r>
        <w:rPr>
          <w:lang w:val="en-CA"/>
        </w:rPr>
        <w:t xml:space="preserve"> index coding.</w:t>
      </w:r>
    </w:p>
    <w:p w14:paraId="7D2AC1F0" w14:textId="09EE9F4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33F2AF0" w14:textId="31BF90D6" w:rsidR="00E3559C" w:rsidRDefault="00E3559C" w:rsidP="00E3559C">
      <w:pPr>
        <w:rPr>
          <w:lang w:val="en-CA"/>
        </w:rPr>
      </w:pPr>
      <w:r>
        <w:rPr>
          <w:lang w:val="en-CA"/>
        </w:rPr>
        <w:t>VTM3.0 contains several Merge modes and several have different Merge index</w:t>
      </w:r>
      <w:r w:rsidR="00182D59">
        <w:rPr>
          <w:lang w:val="en-CA"/>
        </w:rPr>
        <w:t>es</w:t>
      </w:r>
      <w:r>
        <w:rPr>
          <w:lang w:val="en-CA"/>
        </w:rPr>
        <w:t xml:space="preserve"> coding. Yet, each of them use</w:t>
      </w:r>
      <w:r w:rsidR="00656C69">
        <w:rPr>
          <w:lang w:val="en-CA"/>
        </w:rPr>
        <w:t>s</w:t>
      </w:r>
      <w:r>
        <w:rPr>
          <w:lang w:val="en-CA"/>
        </w:rPr>
        <w:t xml:space="preserve"> at least one context for the first bit of their Merge indexes. The following table summarizes the amount of contexts for each Merge index coding. Currently </w:t>
      </w:r>
      <w:r w:rsidR="002C462C">
        <w:rPr>
          <w:lang w:val="en-CA"/>
        </w:rPr>
        <w:t>7</w:t>
      </w:r>
      <w:r>
        <w:rPr>
          <w:lang w:val="en-CA"/>
        </w:rPr>
        <w:t xml:space="preserve"> contexts are use</w:t>
      </w:r>
      <w:r w:rsidR="00C048E7">
        <w:rPr>
          <w:lang w:val="en-CA"/>
        </w:rPr>
        <w:t>d</w:t>
      </w:r>
      <w:r>
        <w:rPr>
          <w:lang w:val="en-CA"/>
        </w:rPr>
        <w:t xml:space="preserve"> for the Merge index coding. </w:t>
      </w:r>
    </w:p>
    <w:p w14:paraId="0BCE3C81" w14:textId="77777777" w:rsidR="00182D59" w:rsidRDefault="00182D59" w:rsidP="00E3559C">
      <w:pPr>
        <w:rPr>
          <w:lang w:val="en-CA"/>
        </w:rPr>
      </w:pPr>
    </w:p>
    <w:p w14:paraId="0C510AFB" w14:textId="094B3C16" w:rsidR="00FC112A" w:rsidRPr="005D6D14" w:rsidRDefault="00FC112A" w:rsidP="00C51F47">
      <w:pPr>
        <w:pStyle w:val="Caption"/>
        <w:keepNext/>
        <w:jc w:val="center"/>
        <w:rPr>
          <w:b/>
          <w:i w:val="0"/>
          <w:color w:val="auto"/>
          <w:sz w:val="22"/>
        </w:rPr>
      </w:pPr>
      <w:r w:rsidRPr="00DE1D90">
        <w:rPr>
          <w:b/>
          <w:i w:val="0"/>
          <w:color w:val="auto"/>
          <w:sz w:val="22"/>
        </w:rPr>
        <w:t xml:space="preserve">Table </w:t>
      </w:r>
      <w:r w:rsidRPr="00DE1D90">
        <w:rPr>
          <w:b/>
          <w:i w:val="0"/>
          <w:color w:val="auto"/>
          <w:sz w:val="22"/>
        </w:rPr>
        <w:fldChar w:fldCharType="begin"/>
      </w:r>
      <w:r w:rsidRPr="00DE1D90">
        <w:rPr>
          <w:b/>
          <w:i w:val="0"/>
          <w:color w:val="auto"/>
          <w:sz w:val="22"/>
        </w:rPr>
        <w:instrText xml:space="preserve"> SEQ Table \* ARABIC </w:instrText>
      </w:r>
      <w:r w:rsidRPr="00DE1D90">
        <w:rPr>
          <w:b/>
          <w:i w:val="0"/>
          <w:color w:val="auto"/>
          <w:sz w:val="22"/>
        </w:rPr>
        <w:fldChar w:fldCharType="separate"/>
      </w:r>
      <w:r w:rsidRPr="00DE1D90">
        <w:rPr>
          <w:b/>
          <w:i w:val="0"/>
          <w:noProof/>
          <w:color w:val="auto"/>
          <w:sz w:val="22"/>
        </w:rPr>
        <w:t>1</w:t>
      </w:r>
      <w:r w:rsidRPr="00DE1D90">
        <w:rPr>
          <w:b/>
          <w:i w:val="0"/>
          <w:color w:val="auto"/>
          <w:sz w:val="22"/>
        </w:rPr>
        <w:fldChar w:fldCharType="end"/>
      </w:r>
      <w:r w:rsidRPr="00DE1D90">
        <w:rPr>
          <w:b/>
          <w:i w:val="0"/>
          <w:color w:val="auto"/>
          <w:sz w:val="22"/>
        </w:rPr>
        <w:t xml:space="preserve"> Number of contexts for Merge index coding </w:t>
      </w:r>
      <w:r>
        <w:rPr>
          <w:b/>
          <w:i w:val="0"/>
          <w:color w:val="auto"/>
          <w:sz w:val="22"/>
        </w:rPr>
        <w:t xml:space="preserve">for Regular, </w:t>
      </w:r>
      <w:proofErr w:type="spellStart"/>
      <w:r>
        <w:rPr>
          <w:b/>
          <w:i w:val="0"/>
          <w:color w:val="auto"/>
          <w:sz w:val="22"/>
        </w:rPr>
        <w:t>Subblock</w:t>
      </w:r>
      <w:proofErr w:type="spellEnd"/>
      <w:r>
        <w:rPr>
          <w:b/>
          <w:i w:val="0"/>
          <w:color w:val="auto"/>
          <w:sz w:val="22"/>
        </w:rPr>
        <w:t xml:space="preserve"> MMVD and Triangle Merge modes.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71"/>
        <w:gridCol w:w="1579"/>
        <w:gridCol w:w="1638"/>
        <w:gridCol w:w="1567"/>
        <w:gridCol w:w="1453"/>
        <w:gridCol w:w="234"/>
        <w:gridCol w:w="1408"/>
      </w:tblGrid>
      <w:tr w:rsidR="00C51F47" w14:paraId="579D9E68" w14:textId="69E5A28E" w:rsidTr="00C51F47">
        <w:trPr>
          <w:trHeight w:val="380"/>
          <w:jc w:val="center"/>
        </w:trPr>
        <w:tc>
          <w:tcPr>
            <w:tcW w:w="1471" w:type="dxa"/>
            <w:vMerge w:val="restart"/>
            <w:tcBorders>
              <w:top w:val="nil"/>
              <w:left w:val="nil"/>
            </w:tcBorders>
          </w:tcPr>
          <w:p w14:paraId="00FB9CBB" w14:textId="77777777" w:rsidR="00C51F47" w:rsidRPr="004B2E32" w:rsidRDefault="00C51F47" w:rsidP="00C5014F">
            <w:pPr>
              <w:jc w:val="center"/>
              <w:rPr>
                <w:b/>
                <w:szCs w:val="22"/>
              </w:rPr>
            </w:pPr>
          </w:p>
        </w:tc>
        <w:tc>
          <w:tcPr>
            <w:tcW w:w="6237" w:type="dxa"/>
            <w:gridSpan w:val="4"/>
            <w:shd w:val="clear" w:color="auto" w:fill="A6A6A6" w:themeFill="background1" w:themeFillShade="A6"/>
          </w:tcPr>
          <w:p w14:paraId="1D8BFAAE" w14:textId="07346B0E" w:rsidR="00C51F47" w:rsidRPr="004B2E32" w:rsidRDefault="00C51F47" w:rsidP="00C5014F">
            <w:pPr>
              <w:jc w:val="center"/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Number of contexts</w:t>
            </w:r>
            <w:r>
              <w:rPr>
                <w:b/>
                <w:szCs w:val="22"/>
              </w:rPr>
              <w:t xml:space="preserve"> for Merge index </w:t>
            </w:r>
            <w:proofErr w:type="spellStart"/>
            <w:r>
              <w:rPr>
                <w:b/>
                <w:szCs w:val="22"/>
              </w:rPr>
              <w:t>conding</w:t>
            </w:r>
            <w:proofErr w:type="spellEnd"/>
          </w:p>
        </w:tc>
        <w:tc>
          <w:tcPr>
            <w:tcW w:w="234" w:type="dxa"/>
            <w:vMerge w:val="restart"/>
            <w:tcBorders>
              <w:top w:val="nil"/>
              <w:bottom w:val="nil"/>
              <w:right w:val="nil"/>
            </w:tcBorders>
          </w:tcPr>
          <w:p w14:paraId="1033A6B3" w14:textId="77777777" w:rsidR="00C51F47" w:rsidRPr="004B2E32" w:rsidRDefault="00C51F47" w:rsidP="00C5014F">
            <w:pPr>
              <w:jc w:val="center"/>
              <w:rPr>
                <w:b/>
                <w:szCs w:val="22"/>
              </w:rPr>
            </w:pP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</w:tcPr>
          <w:p w14:paraId="2999FEA6" w14:textId="77777777" w:rsidR="00C51F47" w:rsidRPr="004B2E32" w:rsidRDefault="00C51F47" w:rsidP="00C5014F">
            <w:pPr>
              <w:jc w:val="center"/>
              <w:rPr>
                <w:b/>
                <w:szCs w:val="22"/>
              </w:rPr>
            </w:pPr>
          </w:p>
        </w:tc>
      </w:tr>
      <w:tr w:rsidR="00C51F47" w14:paraId="08837CDA" w14:textId="13CAF0B6" w:rsidTr="00C51F47">
        <w:trPr>
          <w:trHeight w:val="380"/>
          <w:jc w:val="center"/>
        </w:trPr>
        <w:tc>
          <w:tcPr>
            <w:tcW w:w="1471" w:type="dxa"/>
            <w:vMerge/>
            <w:tcBorders>
              <w:left w:val="nil"/>
            </w:tcBorders>
          </w:tcPr>
          <w:p w14:paraId="6F11AA95" w14:textId="77777777" w:rsidR="00C51F47" w:rsidRDefault="00C51F47" w:rsidP="00C5014F">
            <w:pPr>
              <w:jc w:val="center"/>
              <w:rPr>
                <w:b/>
                <w:szCs w:val="22"/>
              </w:rPr>
            </w:pPr>
          </w:p>
        </w:tc>
        <w:tc>
          <w:tcPr>
            <w:tcW w:w="1579" w:type="dxa"/>
            <w:shd w:val="clear" w:color="auto" w:fill="A6A6A6" w:themeFill="background1" w:themeFillShade="A6"/>
          </w:tcPr>
          <w:p w14:paraId="364EB276" w14:textId="4FB85E97" w:rsidR="00C51F47" w:rsidRPr="004B2E32" w:rsidRDefault="00C51F47" w:rsidP="00C5014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Regular Merge</w:t>
            </w:r>
          </w:p>
        </w:tc>
        <w:tc>
          <w:tcPr>
            <w:tcW w:w="1638" w:type="dxa"/>
            <w:shd w:val="clear" w:color="auto" w:fill="A6A6A6" w:themeFill="background1" w:themeFillShade="A6"/>
          </w:tcPr>
          <w:p w14:paraId="042131E3" w14:textId="72BF4921" w:rsidR="00C51F47" w:rsidRPr="004B2E32" w:rsidRDefault="00C51F47" w:rsidP="00FC112A">
            <w:pPr>
              <w:jc w:val="center"/>
              <w:rPr>
                <w:b/>
                <w:szCs w:val="22"/>
              </w:rPr>
            </w:pPr>
            <w:proofErr w:type="spellStart"/>
            <w:r>
              <w:rPr>
                <w:b/>
                <w:szCs w:val="22"/>
              </w:rPr>
              <w:t>Subblock</w:t>
            </w:r>
            <w:proofErr w:type="spellEnd"/>
            <w:r>
              <w:rPr>
                <w:b/>
                <w:szCs w:val="22"/>
              </w:rPr>
              <w:t xml:space="preserve"> </w:t>
            </w:r>
          </w:p>
        </w:tc>
        <w:tc>
          <w:tcPr>
            <w:tcW w:w="1567" w:type="dxa"/>
            <w:shd w:val="clear" w:color="auto" w:fill="A6A6A6" w:themeFill="background1" w:themeFillShade="A6"/>
          </w:tcPr>
          <w:p w14:paraId="5E7058DA" w14:textId="22AA19EF" w:rsidR="00C51F47" w:rsidRDefault="00C51F47" w:rsidP="00C5014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MMVD</w:t>
            </w:r>
          </w:p>
        </w:tc>
        <w:tc>
          <w:tcPr>
            <w:tcW w:w="1453" w:type="dxa"/>
            <w:shd w:val="clear" w:color="auto" w:fill="A6A6A6" w:themeFill="background1" w:themeFillShade="A6"/>
          </w:tcPr>
          <w:p w14:paraId="4D7E828D" w14:textId="603EE978" w:rsidR="00C51F47" w:rsidRDefault="00C51F47" w:rsidP="00C5014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Triangle</w:t>
            </w:r>
          </w:p>
        </w:tc>
        <w:tc>
          <w:tcPr>
            <w:tcW w:w="234" w:type="dxa"/>
            <w:vMerge/>
            <w:tcBorders>
              <w:bottom w:val="nil"/>
            </w:tcBorders>
          </w:tcPr>
          <w:p w14:paraId="08C35E53" w14:textId="77777777" w:rsidR="00C51F47" w:rsidRDefault="00C51F47" w:rsidP="00C5014F">
            <w:pPr>
              <w:jc w:val="center"/>
              <w:rPr>
                <w:b/>
                <w:szCs w:val="22"/>
              </w:rPr>
            </w:pPr>
          </w:p>
        </w:tc>
        <w:tc>
          <w:tcPr>
            <w:tcW w:w="1408" w:type="dxa"/>
            <w:shd w:val="clear" w:color="auto" w:fill="A6A6A6" w:themeFill="background1" w:themeFillShade="A6"/>
          </w:tcPr>
          <w:p w14:paraId="6B8137C1" w14:textId="7DD952F5" w:rsidR="00C51F47" w:rsidRDefault="00C51F47" w:rsidP="00C5014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Total</w:t>
            </w:r>
          </w:p>
        </w:tc>
      </w:tr>
      <w:tr w:rsidR="00FC112A" w14:paraId="60F5F299" w14:textId="5744C572" w:rsidTr="00C51F47">
        <w:trPr>
          <w:trHeight w:val="380"/>
          <w:jc w:val="center"/>
        </w:trPr>
        <w:tc>
          <w:tcPr>
            <w:tcW w:w="1471" w:type="dxa"/>
            <w:shd w:val="clear" w:color="auto" w:fill="A6A6A6" w:themeFill="background1" w:themeFillShade="A6"/>
          </w:tcPr>
          <w:p w14:paraId="4B23887D" w14:textId="2D37F2FC" w:rsidR="00FC112A" w:rsidRPr="00FC112A" w:rsidRDefault="00FC112A" w:rsidP="00C5014F">
            <w:pPr>
              <w:jc w:val="center"/>
              <w:rPr>
                <w:b/>
                <w:szCs w:val="22"/>
              </w:rPr>
            </w:pPr>
            <w:r w:rsidRPr="00FC112A">
              <w:rPr>
                <w:b/>
                <w:szCs w:val="22"/>
              </w:rPr>
              <w:t>VTM3.0</w:t>
            </w:r>
          </w:p>
        </w:tc>
        <w:tc>
          <w:tcPr>
            <w:tcW w:w="1579" w:type="dxa"/>
          </w:tcPr>
          <w:p w14:paraId="7D582EE7" w14:textId="13CA18BB" w:rsidR="00FC112A" w:rsidRDefault="00FC112A" w:rsidP="00C5014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1638" w:type="dxa"/>
          </w:tcPr>
          <w:p w14:paraId="3B0C4669" w14:textId="451AD0EF" w:rsidR="00FC112A" w:rsidRDefault="00FC112A" w:rsidP="00C5014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  <w:tc>
          <w:tcPr>
            <w:tcW w:w="1567" w:type="dxa"/>
          </w:tcPr>
          <w:p w14:paraId="0092F99F" w14:textId="1550773E" w:rsidR="00FC112A" w:rsidRDefault="00FC112A" w:rsidP="00C5014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1453" w:type="dxa"/>
          </w:tcPr>
          <w:p w14:paraId="411C5446" w14:textId="4AFB5147" w:rsidR="00FC112A" w:rsidRDefault="00FC112A" w:rsidP="00C5014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234" w:type="dxa"/>
            <w:vMerge/>
            <w:tcBorders>
              <w:bottom w:val="nil"/>
            </w:tcBorders>
          </w:tcPr>
          <w:p w14:paraId="70B33B18" w14:textId="77777777" w:rsidR="00FC112A" w:rsidRDefault="00FC112A" w:rsidP="00C5014F">
            <w:pPr>
              <w:jc w:val="center"/>
              <w:rPr>
                <w:szCs w:val="22"/>
              </w:rPr>
            </w:pPr>
          </w:p>
        </w:tc>
        <w:tc>
          <w:tcPr>
            <w:tcW w:w="1408" w:type="dxa"/>
          </w:tcPr>
          <w:p w14:paraId="04579AA2" w14:textId="4870F9EA" w:rsidR="00FC112A" w:rsidRDefault="00182D59" w:rsidP="00C5014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7</w:t>
            </w:r>
          </w:p>
        </w:tc>
      </w:tr>
    </w:tbl>
    <w:p w14:paraId="2515401C" w14:textId="77777777" w:rsidR="00FC112A" w:rsidRPr="00AC2B2D" w:rsidRDefault="00FC112A" w:rsidP="00FC112A">
      <w:pPr>
        <w:rPr>
          <w:lang w:val="en-CA"/>
        </w:rPr>
      </w:pPr>
    </w:p>
    <w:p w14:paraId="1539A21D" w14:textId="55C54CD0" w:rsidR="001F2594" w:rsidRDefault="00C048E7" w:rsidP="00C048E7">
      <w:pPr>
        <w:pStyle w:val="Heading1"/>
        <w:rPr>
          <w:lang w:val="en-CA"/>
        </w:rPr>
      </w:pPr>
      <w:r>
        <w:rPr>
          <w:lang w:val="en-CA"/>
        </w:rPr>
        <w:t>Proposed modification</w:t>
      </w:r>
    </w:p>
    <w:p w14:paraId="6AF50B74" w14:textId="1105D0A2" w:rsidR="00C048E7" w:rsidRDefault="00C048E7" w:rsidP="00FC11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The proposed modification reduces the number of contexts by sharing the context of MMVD and Triangle Merge mode as depicted in the following table. </w:t>
      </w:r>
    </w:p>
    <w:p w14:paraId="6BAA1AAB" w14:textId="1D242ED9" w:rsidR="001F70BB" w:rsidRDefault="0099338B" w:rsidP="00FC11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rPr>
          <w:szCs w:val="22"/>
          <w:lang w:val="en-CA"/>
        </w:rPr>
        <w:lastRenderedPageBreak/>
        <w:t>The proposed modification</w:t>
      </w:r>
      <w:r w:rsidR="001F70BB">
        <w:rPr>
          <w:szCs w:val="22"/>
          <w:lang w:val="en-CA"/>
        </w:rPr>
        <w:t xml:space="preserve"> can be combined with CE2.2.2 tests to red</w:t>
      </w:r>
      <w:r w:rsidR="002C462C">
        <w:rPr>
          <w:szCs w:val="22"/>
          <w:lang w:val="en-CA"/>
        </w:rPr>
        <w:t>uce the amount of context</w:t>
      </w:r>
      <w:r w:rsidR="00656C69">
        <w:rPr>
          <w:szCs w:val="22"/>
          <w:lang w:val="en-CA"/>
        </w:rPr>
        <w:t>s</w:t>
      </w:r>
      <w:r w:rsidR="002C462C">
        <w:rPr>
          <w:szCs w:val="22"/>
          <w:lang w:val="en-CA"/>
        </w:rPr>
        <w:t xml:space="preserve"> from 7</w:t>
      </w:r>
      <w:r w:rsidR="001F70BB">
        <w:rPr>
          <w:szCs w:val="22"/>
          <w:lang w:val="en-CA"/>
        </w:rPr>
        <w:t xml:space="preserve"> to only 1 as depicted i</w:t>
      </w:r>
      <w:r w:rsidR="001F70BB" w:rsidRPr="0099338B">
        <w:rPr>
          <w:szCs w:val="22"/>
          <w:lang w:val="en-CA"/>
        </w:rPr>
        <w:t xml:space="preserve">n </w:t>
      </w:r>
      <w:r w:rsidRPr="0099338B">
        <w:rPr>
          <w:szCs w:val="22"/>
          <w:lang w:val="en-CA"/>
        </w:rPr>
        <w:fldChar w:fldCharType="begin"/>
      </w:r>
      <w:r w:rsidRPr="0099338B">
        <w:rPr>
          <w:szCs w:val="22"/>
          <w:lang w:val="en-CA"/>
        </w:rPr>
        <w:instrText xml:space="preserve"> REF _Ref532931355 \h  \* MERGEFORMAT </w:instrText>
      </w:r>
      <w:r w:rsidRPr="0099338B">
        <w:rPr>
          <w:szCs w:val="22"/>
          <w:lang w:val="en-CA"/>
        </w:rPr>
      </w:r>
      <w:r w:rsidRPr="0099338B">
        <w:rPr>
          <w:szCs w:val="22"/>
          <w:lang w:val="en-CA"/>
        </w:rPr>
        <w:fldChar w:fldCharType="separate"/>
      </w:r>
      <w:r w:rsidRPr="0099338B">
        <w:t xml:space="preserve">Table </w:t>
      </w:r>
      <w:r w:rsidRPr="0099338B">
        <w:rPr>
          <w:noProof/>
        </w:rPr>
        <w:t>2</w:t>
      </w:r>
      <w:r w:rsidRPr="0099338B">
        <w:rPr>
          <w:szCs w:val="22"/>
          <w:lang w:val="en-CA"/>
        </w:rPr>
        <w:fldChar w:fldCharType="end"/>
      </w:r>
      <w:r w:rsidRPr="0099338B">
        <w:rPr>
          <w:szCs w:val="22"/>
          <w:lang w:val="en-CA"/>
        </w:rPr>
        <w:t>.</w:t>
      </w:r>
    </w:p>
    <w:p w14:paraId="2E6D5D30" w14:textId="77777777" w:rsidR="0099338B" w:rsidRDefault="0099338B" w:rsidP="00FC11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</w:p>
    <w:p w14:paraId="67FA621F" w14:textId="4AE2195A" w:rsidR="001F70BB" w:rsidRPr="005D6D14" w:rsidRDefault="00C048E7" w:rsidP="001F70BB">
      <w:pPr>
        <w:pStyle w:val="Caption"/>
        <w:keepNext/>
        <w:jc w:val="center"/>
        <w:rPr>
          <w:b/>
          <w:i w:val="0"/>
          <w:color w:val="auto"/>
          <w:sz w:val="22"/>
        </w:rPr>
      </w:pPr>
      <w:r>
        <w:rPr>
          <w:szCs w:val="22"/>
          <w:lang w:val="en-CA"/>
        </w:rPr>
        <w:t xml:space="preserve"> </w:t>
      </w:r>
      <w:bookmarkStart w:id="0" w:name="_Ref532931355"/>
      <w:r w:rsidR="001F70BB" w:rsidRPr="00DE1D90">
        <w:rPr>
          <w:b/>
          <w:i w:val="0"/>
          <w:color w:val="auto"/>
          <w:sz w:val="22"/>
        </w:rPr>
        <w:t xml:space="preserve">Table </w:t>
      </w:r>
      <w:r w:rsidR="001F70BB" w:rsidRPr="00DE1D90">
        <w:rPr>
          <w:b/>
          <w:i w:val="0"/>
          <w:color w:val="auto"/>
          <w:sz w:val="22"/>
        </w:rPr>
        <w:fldChar w:fldCharType="begin"/>
      </w:r>
      <w:r w:rsidR="001F70BB" w:rsidRPr="00DE1D90">
        <w:rPr>
          <w:b/>
          <w:i w:val="0"/>
          <w:color w:val="auto"/>
          <w:sz w:val="22"/>
        </w:rPr>
        <w:instrText xml:space="preserve"> SEQ Table \* ARABIC </w:instrText>
      </w:r>
      <w:r w:rsidR="001F70BB" w:rsidRPr="00DE1D90">
        <w:rPr>
          <w:b/>
          <w:i w:val="0"/>
          <w:color w:val="auto"/>
          <w:sz w:val="22"/>
        </w:rPr>
        <w:fldChar w:fldCharType="separate"/>
      </w:r>
      <w:r w:rsidR="001F70BB">
        <w:rPr>
          <w:b/>
          <w:i w:val="0"/>
          <w:noProof/>
          <w:color w:val="auto"/>
          <w:sz w:val="22"/>
        </w:rPr>
        <w:t>2</w:t>
      </w:r>
      <w:r w:rsidR="001F70BB" w:rsidRPr="00DE1D90">
        <w:rPr>
          <w:b/>
          <w:i w:val="0"/>
          <w:color w:val="auto"/>
          <w:sz w:val="22"/>
        </w:rPr>
        <w:fldChar w:fldCharType="end"/>
      </w:r>
      <w:bookmarkEnd w:id="0"/>
      <w:r w:rsidR="001F70BB" w:rsidRPr="00DE1D90">
        <w:rPr>
          <w:b/>
          <w:i w:val="0"/>
          <w:color w:val="auto"/>
          <w:sz w:val="22"/>
        </w:rPr>
        <w:t xml:space="preserve"> Number of contexts for Merge index coding </w:t>
      </w:r>
      <w:r w:rsidR="001F70BB">
        <w:rPr>
          <w:b/>
          <w:i w:val="0"/>
          <w:color w:val="auto"/>
          <w:sz w:val="22"/>
        </w:rPr>
        <w:t xml:space="preserve">for Regular, </w:t>
      </w:r>
      <w:proofErr w:type="spellStart"/>
      <w:r w:rsidR="001F70BB">
        <w:rPr>
          <w:b/>
          <w:i w:val="0"/>
          <w:color w:val="auto"/>
          <w:sz w:val="22"/>
        </w:rPr>
        <w:t>Subblock</w:t>
      </w:r>
      <w:proofErr w:type="spellEnd"/>
      <w:r w:rsidR="001F70BB">
        <w:rPr>
          <w:b/>
          <w:i w:val="0"/>
          <w:color w:val="auto"/>
          <w:sz w:val="22"/>
        </w:rPr>
        <w:t xml:space="preserve"> MMVD and Triangle Merge modes</w:t>
      </w:r>
      <w:r w:rsidR="002C462C">
        <w:rPr>
          <w:b/>
          <w:i w:val="0"/>
          <w:color w:val="auto"/>
          <w:sz w:val="22"/>
        </w:rPr>
        <w:t xml:space="preserve"> for several configuration</w:t>
      </w:r>
      <w:r w:rsidR="0058693B">
        <w:rPr>
          <w:b/>
          <w:i w:val="0"/>
          <w:color w:val="auto"/>
          <w:sz w:val="22"/>
        </w:rPr>
        <w:t>s</w:t>
      </w:r>
      <w:r w:rsidR="001F70BB">
        <w:rPr>
          <w:b/>
          <w:i w:val="0"/>
          <w:color w:val="auto"/>
          <w:sz w:val="22"/>
        </w:rPr>
        <w:t>.</w:t>
      </w:r>
    </w:p>
    <w:tbl>
      <w:tblPr>
        <w:tblStyle w:val="TableGrid"/>
        <w:tblW w:w="0" w:type="auto"/>
        <w:jc w:val="center"/>
        <w:shd w:val="clear" w:color="auto" w:fill="E7E6E6" w:themeFill="background2"/>
        <w:tblLook w:val="04A0" w:firstRow="1" w:lastRow="0" w:firstColumn="1" w:lastColumn="0" w:noHBand="0" w:noVBand="1"/>
      </w:tblPr>
      <w:tblGrid>
        <w:gridCol w:w="1471"/>
        <w:gridCol w:w="1559"/>
        <w:gridCol w:w="1559"/>
        <w:gridCol w:w="1559"/>
        <w:gridCol w:w="1560"/>
        <w:gridCol w:w="234"/>
        <w:gridCol w:w="1408"/>
      </w:tblGrid>
      <w:tr w:rsidR="00DE2210" w14:paraId="23F1DC31" w14:textId="77777777" w:rsidTr="00DE2210">
        <w:trPr>
          <w:trHeight w:val="380"/>
          <w:jc w:val="center"/>
        </w:trPr>
        <w:tc>
          <w:tcPr>
            <w:tcW w:w="1471" w:type="dxa"/>
            <w:vMerge w:val="restart"/>
            <w:tcBorders>
              <w:top w:val="nil"/>
              <w:left w:val="nil"/>
            </w:tcBorders>
            <w:shd w:val="clear" w:color="auto" w:fill="auto"/>
          </w:tcPr>
          <w:p w14:paraId="55534817" w14:textId="77777777" w:rsidR="00DE2210" w:rsidRPr="004B2E32" w:rsidRDefault="00DE2210" w:rsidP="00C5014F">
            <w:pPr>
              <w:jc w:val="center"/>
              <w:rPr>
                <w:b/>
                <w:szCs w:val="22"/>
              </w:rPr>
            </w:pPr>
          </w:p>
        </w:tc>
        <w:tc>
          <w:tcPr>
            <w:tcW w:w="6237" w:type="dxa"/>
            <w:gridSpan w:val="4"/>
            <w:shd w:val="clear" w:color="auto" w:fill="A6A6A6" w:themeFill="background1" w:themeFillShade="A6"/>
          </w:tcPr>
          <w:p w14:paraId="7701729E" w14:textId="34BC3A60" w:rsidR="00DE2210" w:rsidRPr="004B2E32" w:rsidRDefault="00DE2210" w:rsidP="00C5014F">
            <w:pPr>
              <w:jc w:val="center"/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Number of contexts</w:t>
            </w:r>
            <w:r>
              <w:rPr>
                <w:b/>
                <w:szCs w:val="22"/>
              </w:rPr>
              <w:t xml:space="preserve"> for Merge index coding</w:t>
            </w:r>
          </w:p>
        </w:tc>
        <w:tc>
          <w:tcPr>
            <w:tcW w:w="234" w:type="dxa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</w:tcPr>
          <w:p w14:paraId="0D97168E" w14:textId="77777777" w:rsidR="00DE2210" w:rsidRPr="004B2E32" w:rsidRDefault="00DE2210" w:rsidP="00C5014F">
            <w:pPr>
              <w:jc w:val="center"/>
              <w:rPr>
                <w:b/>
                <w:szCs w:val="22"/>
              </w:rPr>
            </w:pP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490280" w14:textId="77777777" w:rsidR="00DE2210" w:rsidRPr="004B2E32" w:rsidRDefault="00DE2210" w:rsidP="00C5014F">
            <w:pPr>
              <w:jc w:val="center"/>
              <w:rPr>
                <w:b/>
                <w:szCs w:val="22"/>
              </w:rPr>
            </w:pPr>
          </w:p>
        </w:tc>
      </w:tr>
      <w:tr w:rsidR="00DE2210" w14:paraId="7385D521" w14:textId="77777777" w:rsidTr="00DE2210">
        <w:trPr>
          <w:trHeight w:val="380"/>
          <w:jc w:val="center"/>
        </w:trPr>
        <w:tc>
          <w:tcPr>
            <w:tcW w:w="1471" w:type="dxa"/>
            <w:vMerge/>
            <w:tcBorders>
              <w:left w:val="nil"/>
            </w:tcBorders>
            <w:shd w:val="clear" w:color="auto" w:fill="auto"/>
          </w:tcPr>
          <w:p w14:paraId="109908AA" w14:textId="77777777" w:rsidR="00DE2210" w:rsidRDefault="00DE2210" w:rsidP="002C462C">
            <w:pPr>
              <w:jc w:val="center"/>
              <w:rPr>
                <w:b/>
                <w:szCs w:val="22"/>
              </w:rPr>
            </w:pPr>
          </w:p>
        </w:tc>
        <w:tc>
          <w:tcPr>
            <w:tcW w:w="1559" w:type="dxa"/>
            <w:shd w:val="clear" w:color="auto" w:fill="A6A6A6" w:themeFill="background1" w:themeFillShade="A6"/>
          </w:tcPr>
          <w:p w14:paraId="59EE1276" w14:textId="5D905748" w:rsidR="00DE2210" w:rsidRPr="004B2E32" w:rsidRDefault="00DE2210" w:rsidP="002C462C">
            <w:pPr>
              <w:jc w:val="center"/>
              <w:rPr>
                <w:b/>
                <w:szCs w:val="22"/>
              </w:rPr>
            </w:pPr>
            <w:proofErr w:type="spellStart"/>
            <w:r>
              <w:rPr>
                <w:b/>
                <w:szCs w:val="22"/>
              </w:rPr>
              <w:t>Subblock</w:t>
            </w:r>
            <w:proofErr w:type="spellEnd"/>
            <w:r>
              <w:rPr>
                <w:b/>
                <w:szCs w:val="22"/>
              </w:rPr>
              <w:t xml:space="preserve"> 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14:paraId="1D471542" w14:textId="685BC75A" w:rsidR="00DE2210" w:rsidRPr="004B2E32" w:rsidRDefault="00DE2210" w:rsidP="002C462C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Regular Merge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14:paraId="4B073707" w14:textId="77777777" w:rsidR="00DE2210" w:rsidRDefault="00DE2210" w:rsidP="002C462C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MMVD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14:paraId="6ED6EE44" w14:textId="77777777" w:rsidR="00DE2210" w:rsidRDefault="00DE2210" w:rsidP="002C462C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Triangle</w:t>
            </w:r>
          </w:p>
        </w:tc>
        <w:tc>
          <w:tcPr>
            <w:tcW w:w="234" w:type="dxa"/>
            <w:vMerge/>
            <w:tcBorders>
              <w:bottom w:val="nil"/>
            </w:tcBorders>
            <w:shd w:val="clear" w:color="auto" w:fill="auto"/>
          </w:tcPr>
          <w:p w14:paraId="467FA808" w14:textId="77777777" w:rsidR="00DE2210" w:rsidRDefault="00DE2210" w:rsidP="002C462C">
            <w:pPr>
              <w:jc w:val="center"/>
              <w:rPr>
                <w:b/>
                <w:szCs w:val="22"/>
              </w:rPr>
            </w:pPr>
          </w:p>
        </w:tc>
        <w:tc>
          <w:tcPr>
            <w:tcW w:w="1408" w:type="dxa"/>
            <w:shd w:val="clear" w:color="auto" w:fill="A6A6A6" w:themeFill="background1" w:themeFillShade="A6"/>
          </w:tcPr>
          <w:p w14:paraId="2A5E022A" w14:textId="77777777" w:rsidR="00DE2210" w:rsidRDefault="00DE2210" w:rsidP="002C462C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Total</w:t>
            </w:r>
          </w:p>
        </w:tc>
      </w:tr>
      <w:tr w:rsidR="00DE2210" w14:paraId="3B678AD7" w14:textId="77777777" w:rsidTr="00C51F47">
        <w:trPr>
          <w:trHeight w:val="380"/>
          <w:jc w:val="center"/>
        </w:trPr>
        <w:tc>
          <w:tcPr>
            <w:tcW w:w="1471" w:type="dxa"/>
            <w:shd w:val="clear" w:color="auto" w:fill="A6A6A6" w:themeFill="background1" w:themeFillShade="A6"/>
          </w:tcPr>
          <w:p w14:paraId="704E44F4" w14:textId="77777777" w:rsidR="00DE2210" w:rsidRPr="00FC112A" w:rsidRDefault="00DE2210" w:rsidP="002C462C">
            <w:pPr>
              <w:jc w:val="center"/>
              <w:rPr>
                <w:b/>
                <w:szCs w:val="22"/>
              </w:rPr>
            </w:pPr>
            <w:r w:rsidRPr="00FC112A">
              <w:rPr>
                <w:b/>
                <w:szCs w:val="22"/>
              </w:rPr>
              <w:t>VTM3.0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05B82920" w14:textId="640C13FF" w:rsidR="00DE2210" w:rsidRPr="002C462C" w:rsidRDefault="00DE2210" w:rsidP="00C51F47">
            <w:pPr>
              <w:jc w:val="center"/>
              <w:rPr>
                <w:b/>
                <w:szCs w:val="22"/>
              </w:rPr>
            </w:pPr>
            <w:r w:rsidRPr="002C462C">
              <w:rPr>
                <w:b/>
                <w:szCs w:val="22"/>
              </w:rPr>
              <w:t>4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050E5412" w14:textId="0AA6F175" w:rsidR="00DE2210" w:rsidRPr="002C462C" w:rsidRDefault="00DE2210" w:rsidP="00C51F47">
            <w:pPr>
              <w:jc w:val="center"/>
              <w:rPr>
                <w:b/>
                <w:szCs w:val="22"/>
              </w:rPr>
            </w:pPr>
            <w:r w:rsidRPr="002C462C">
              <w:rPr>
                <w:b/>
                <w:szCs w:val="22"/>
              </w:rPr>
              <w:t>1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11BBE6CC" w14:textId="77777777" w:rsidR="00DE2210" w:rsidRPr="002C462C" w:rsidRDefault="00DE2210" w:rsidP="00C51F47">
            <w:pPr>
              <w:jc w:val="center"/>
              <w:rPr>
                <w:b/>
                <w:szCs w:val="22"/>
              </w:rPr>
            </w:pPr>
            <w:r w:rsidRPr="002C462C">
              <w:rPr>
                <w:b/>
                <w:szCs w:val="22"/>
              </w:rPr>
              <w:t>1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7091D2AF" w14:textId="77777777" w:rsidR="00DE2210" w:rsidRPr="002C462C" w:rsidRDefault="00DE2210" w:rsidP="00C51F47">
            <w:pPr>
              <w:jc w:val="center"/>
              <w:rPr>
                <w:b/>
                <w:szCs w:val="22"/>
              </w:rPr>
            </w:pPr>
            <w:r w:rsidRPr="002C462C">
              <w:rPr>
                <w:b/>
                <w:szCs w:val="22"/>
              </w:rPr>
              <w:t>1</w:t>
            </w:r>
          </w:p>
        </w:tc>
        <w:tc>
          <w:tcPr>
            <w:tcW w:w="234" w:type="dxa"/>
            <w:vMerge/>
            <w:tcBorders>
              <w:bottom w:val="nil"/>
            </w:tcBorders>
            <w:shd w:val="clear" w:color="auto" w:fill="auto"/>
          </w:tcPr>
          <w:p w14:paraId="254C74B8" w14:textId="77777777" w:rsidR="00DE2210" w:rsidRPr="002C462C" w:rsidRDefault="00DE2210" w:rsidP="002C462C">
            <w:pPr>
              <w:jc w:val="center"/>
              <w:rPr>
                <w:b/>
                <w:szCs w:val="22"/>
              </w:rPr>
            </w:pPr>
          </w:p>
        </w:tc>
        <w:tc>
          <w:tcPr>
            <w:tcW w:w="1408" w:type="dxa"/>
            <w:shd w:val="clear" w:color="auto" w:fill="F2F2F2" w:themeFill="background1" w:themeFillShade="F2"/>
            <w:vAlign w:val="center"/>
          </w:tcPr>
          <w:p w14:paraId="0126751D" w14:textId="77777777" w:rsidR="00DE2210" w:rsidRPr="002C462C" w:rsidRDefault="00DE2210" w:rsidP="00C51F47">
            <w:pPr>
              <w:jc w:val="center"/>
              <w:rPr>
                <w:b/>
                <w:szCs w:val="22"/>
              </w:rPr>
            </w:pPr>
            <w:r w:rsidRPr="002C462C">
              <w:rPr>
                <w:b/>
                <w:szCs w:val="22"/>
              </w:rPr>
              <w:t>7</w:t>
            </w:r>
          </w:p>
        </w:tc>
      </w:tr>
      <w:tr w:rsidR="00DE2210" w14:paraId="5910CACE" w14:textId="77777777" w:rsidTr="00C51F47">
        <w:trPr>
          <w:trHeight w:val="380"/>
          <w:jc w:val="center"/>
        </w:trPr>
        <w:tc>
          <w:tcPr>
            <w:tcW w:w="1471" w:type="dxa"/>
            <w:shd w:val="clear" w:color="auto" w:fill="A6A6A6" w:themeFill="background1" w:themeFillShade="A6"/>
          </w:tcPr>
          <w:p w14:paraId="0E462184" w14:textId="77777777" w:rsidR="00DE2210" w:rsidRPr="00FC112A" w:rsidRDefault="00DE2210" w:rsidP="002C462C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Proposal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38087DD" w14:textId="39A9E5A9" w:rsidR="00DE2210" w:rsidRPr="002C462C" w:rsidRDefault="00DE2210" w:rsidP="00C51F47">
            <w:pPr>
              <w:jc w:val="center"/>
              <w:rPr>
                <w:b/>
                <w:szCs w:val="22"/>
              </w:rPr>
            </w:pPr>
            <w:r w:rsidRPr="002C462C">
              <w:rPr>
                <w:b/>
                <w:szCs w:val="22"/>
              </w:rPr>
              <w:t>4</w:t>
            </w:r>
          </w:p>
        </w:tc>
        <w:tc>
          <w:tcPr>
            <w:tcW w:w="4678" w:type="dxa"/>
            <w:gridSpan w:val="3"/>
            <w:shd w:val="clear" w:color="auto" w:fill="D9D9D9" w:themeFill="background1" w:themeFillShade="D9"/>
            <w:vAlign w:val="center"/>
          </w:tcPr>
          <w:p w14:paraId="47D80F85" w14:textId="5328F742" w:rsidR="00DE2210" w:rsidRPr="002C462C" w:rsidRDefault="00DE2210" w:rsidP="00C51F47">
            <w:pPr>
              <w:jc w:val="center"/>
              <w:rPr>
                <w:b/>
                <w:szCs w:val="22"/>
              </w:rPr>
            </w:pPr>
            <w:r w:rsidRPr="002C462C">
              <w:rPr>
                <w:b/>
                <w:szCs w:val="22"/>
              </w:rPr>
              <w:t>1</w:t>
            </w:r>
          </w:p>
        </w:tc>
        <w:tc>
          <w:tcPr>
            <w:tcW w:w="234" w:type="dxa"/>
            <w:vMerge/>
            <w:tcBorders>
              <w:bottom w:val="nil"/>
            </w:tcBorders>
            <w:shd w:val="clear" w:color="auto" w:fill="auto"/>
          </w:tcPr>
          <w:p w14:paraId="46D83084" w14:textId="77777777" w:rsidR="00DE2210" w:rsidRPr="002C462C" w:rsidRDefault="00DE2210" w:rsidP="002C462C">
            <w:pPr>
              <w:jc w:val="center"/>
              <w:rPr>
                <w:b/>
                <w:szCs w:val="22"/>
              </w:rPr>
            </w:pPr>
          </w:p>
        </w:tc>
        <w:tc>
          <w:tcPr>
            <w:tcW w:w="1408" w:type="dxa"/>
            <w:shd w:val="clear" w:color="auto" w:fill="F2F2F2" w:themeFill="background1" w:themeFillShade="F2"/>
            <w:vAlign w:val="center"/>
          </w:tcPr>
          <w:p w14:paraId="6ECA1191" w14:textId="77777777" w:rsidR="00DE2210" w:rsidRPr="002C462C" w:rsidRDefault="00DE2210" w:rsidP="00C51F47">
            <w:pPr>
              <w:jc w:val="center"/>
              <w:rPr>
                <w:b/>
                <w:szCs w:val="22"/>
              </w:rPr>
            </w:pPr>
            <w:r w:rsidRPr="002C462C">
              <w:rPr>
                <w:b/>
                <w:szCs w:val="22"/>
              </w:rPr>
              <w:t>5</w:t>
            </w:r>
          </w:p>
        </w:tc>
      </w:tr>
      <w:tr w:rsidR="00DE2210" w14:paraId="751F885A" w14:textId="77777777" w:rsidTr="00C51F47">
        <w:trPr>
          <w:trHeight w:val="380"/>
          <w:jc w:val="center"/>
        </w:trPr>
        <w:tc>
          <w:tcPr>
            <w:tcW w:w="1471" w:type="dxa"/>
            <w:shd w:val="clear" w:color="auto" w:fill="A6A6A6" w:themeFill="background1" w:themeFillShade="A6"/>
          </w:tcPr>
          <w:p w14:paraId="744126A9" w14:textId="77777777" w:rsidR="00DE2210" w:rsidRDefault="00DE2210" w:rsidP="002C462C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CE2.2.2.a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02751BD5" w14:textId="30350B32" w:rsidR="00DE2210" w:rsidRPr="002C462C" w:rsidRDefault="00DE2210" w:rsidP="00C51F47">
            <w:pPr>
              <w:jc w:val="center"/>
              <w:rPr>
                <w:b/>
                <w:szCs w:val="22"/>
              </w:rPr>
            </w:pPr>
            <w:r w:rsidRPr="002C462C">
              <w:rPr>
                <w:b/>
                <w:szCs w:val="22"/>
              </w:rPr>
              <w:t>1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61B9665C" w14:textId="77777777" w:rsidR="00DE2210" w:rsidRPr="002C462C" w:rsidRDefault="00DE2210" w:rsidP="00C51F47">
            <w:pPr>
              <w:jc w:val="center"/>
              <w:rPr>
                <w:b/>
                <w:szCs w:val="22"/>
              </w:rPr>
            </w:pPr>
            <w:r w:rsidRPr="002C462C">
              <w:rPr>
                <w:b/>
                <w:szCs w:val="22"/>
              </w:rPr>
              <w:t>1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2098C92B" w14:textId="77777777" w:rsidR="00DE2210" w:rsidRPr="002C462C" w:rsidRDefault="00DE2210" w:rsidP="00C51F47">
            <w:pPr>
              <w:jc w:val="center"/>
              <w:rPr>
                <w:b/>
                <w:szCs w:val="22"/>
              </w:rPr>
            </w:pPr>
            <w:r w:rsidRPr="002C462C">
              <w:rPr>
                <w:b/>
                <w:szCs w:val="22"/>
              </w:rPr>
              <w:t>1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206A36C3" w14:textId="77777777" w:rsidR="00DE2210" w:rsidRPr="002C462C" w:rsidRDefault="00DE2210" w:rsidP="00C51F47">
            <w:pPr>
              <w:jc w:val="center"/>
              <w:rPr>
                <w:b/>
                <w:szCs w:val="22"/>
              </w:rPr>
            </w:pPr>
            <w:r w:rsidRPr="002C462C">
              <w:rPr>
                <w:b/>
                <w:szCs w:val="22"/>
              </w:rPr>
              <w:t>1</w:t>
            </w:r>
          </w:p>
        </w:tc>
        <w:tc>
          <w:tcPr>
            <w:tcW w:w="234" w:type="dxa"/>
            <w:vMerge/>
            <w:tcBorders>
              <w:bottom w:val="nil"/>
            </w:tcBorders>
            <w:shd w:val="clear" w:color="auto" w:fill="auto"/>
          </w:tcPr>
          <w:p w14:paraId="25C39CE6" w14:textId="77777777" w:rsidR="00DE2210" w:rsidRPr="002C462C" w:rsidRDefault="00DE2210" w:rsidP="002C462C">
            <w:pPr>
              <w:jc w:val="center"/>
              <w:rPr>
                <w:b/>
                <w:szCs w:val="22"/>
              </w:rPr>
            </w:pPr>
          </w:p>
        </w:tc>
        <w:tc>
          <w:tcPr>
            <w:tcW w:w="1408" w:type="dxa"/>
            <w:shd w:val="clear" w:color="auto" w:fill="F2F2F2" w:themeFill="background1" w:themeFillShade="F2"/>
            <w:vAlign w:val="center"/>
          </w:tcPr>
          <w:p w14:paraId="5C66F706" w14:textId="77777777" w:rsidR="00DE2210" w:rsidRPr="002C462C" w:rsidRDefault="00DE2210" w:rsidP="00C51F47">
            <w:pPr>
              <w:jc w:val="center"/>
              <w:rPr>
                <w:b/>
                <w:szCs w:val="22"/>
              </w:rPr>
            </w:pPr>
            <w:r w:rsidRPr="002C462C">
              <w:rPr>
                <w:b/>
                <w:szCs w:val="22"/>
              </w:rPr>
              <w:t>4</w:t>
            </w:r>
          </w:p>
        </w:tc>
      </w:tr>
      <w:tr w:rsidR="00DE2210" w14:paraId="76F82294" w14:textId="77777777" w:rsidTr="00C51F47">
        <w:trPr>
          <w:trHeight w:val="380"/>
          <w:jc w:val="center"/>
        </w:trPr>
        <w:tc>
          <w:tcPr>
            <w:tcW w:w="1471" w:type="dxa"/>
            <w:shd w:val="clear" w:color="auto" w:fill="A6A6A6" w:themeFill="background1" w:themeFillShade="A6"/>
          </w:tcPr>
          <w:p w14:paraId="55BEE978" w14:textId="77777777" w:rsidR="00DE2210" w:rsidRDefault="00DE2210" w:rsidP="002C462C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CE2.2.2.b</w:t>
            </w:r>
          </w:p>
        </w:tc>
        <w:tc>
          <w:tcPr>
            <w:tcW w:w="3118" w:type="dxa"/>
            <w:gridSpan w:val="2"/>
            <w:shd w:val="clear" w:color="auto" w:fill="D9D9D9" w:themeFill="background1" w:themeFillShade="D9"/>
            <w:vAlign w:val="center"/>
          </w:tcPr>
          <w:p w14:paraId="24154ECB" w14:textId="1313B7D7" w:rsidR="00DE2210" w:rsidRPr="00C51F47" w:rsidRDefault="00DE2210" w:rsidP="00C51F47">
            <w:pPr>
              <w:jc w:val="center"/>
              <w:rPr>
                <w:b/>
                <w:szCs w:val="22"/>
              </w:rPr>
            </w:pPr>
            <w:r w:rsidRPr="00C51F47">
              <w:rPr>
                <w:b/>
                <w:szCs w:val="22"/>
              </w:rPr>
              <w:t>1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607C8076" w14:textId="77777777" w:rsidR="00DE2210" w:rsidRPr="002C462C" w:rsidRDefault="00DE2210" w:rsidP="00C51F47">
            <w:pPr>
              <w:jc w:val="center"/>
              <w:rPr>
                <w:b/>
                <w:szCs w:val="22"/>
              </w:rPr>
            </w:pPr>
            <w:r w:rsidRPr="002C462C">
              <w:rPr>
                <w:b/>
                <w:szCs w:val="22"/>
              </w:rPr>
              <w:t>1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235909FB" w14:textId="77777777" w:rsidR="00DE2210" w:rsidRPr="002C462C" w:rsidRDefault="00DE2210" w:rsidP="00C51F47">
            <w:pPr>
              <w:jc w:val="center"/>
              <w:rPr>
                <w:b/>
                <w:szCs w:val="22"/>
              </w:rPr>
            </w:pPr>
            <w:r w:rsidRPr="002C462C">
              <w:rPr>
                <w:b/>
                <w:szCs w:val="22"/>
              </w:rPr>
              <w:t>1</w:t>
            </w:r>
          </w:p>
        </w:tc>
        <w:tc>
          <w:tcPr>
            <w:tcW w:w="234" w:type="dxa"/>
            <w:vMerge/>
            <w:tcBorders>
              <w:bottom w:val="nil"/>
            </w:tcBorders>
            <w:shd w:val="clear" w:color="auto" w:fill="auto"/>
          </w:tcPr>
          <w:p w14:paraId="29E0B73B" w14:textId="77777777" w:rsidR="00DE2210" w:rsidRPr="002C462C" w:rsidRDefault="00DE2210" w:rsidP="002C462C">
            <w:pPr>
              <w:jc w:val="center"/>
              <w:rPr>
                <w:b/>
                <w:szCs w:val="22"/>
              </w:rPr>
            </w:pPr>
          </w:p>
        </w:tc>
        <w:tc>
          <w:tcPr>
            <w:tcW w:w="1408" w:type="dxa"/>
            <w:shd w:val="clear" w:color="auto" w:fill="F2F2F2" w:themeFill="background1" w:themeFillShade="F2"/>
            <w:vAlign w:val="center"/>
          </w:tcPr>
          <w:p w14:paraId="2CE20C21" w14:textId="77777777" w:rsidR="00DE2210" w:rsidRPr="002C462C" w:rsidRDefault="00DE2210" w:rsidP="00C51F47">
            <w:pPr>
              <w:jc w:val="center"/>
              <w:rPr>
                <w:b/>
                <w:szCs w:val="22"/>
              </w:rPr>
            </w:pPr>
            <w:r w:rsidRPr="002C462C">
              <w:rPr>
                <w:b/>
                <w:szCs w:val="22"/>
              </w:rPr>
              <w:t>3</w:t>
            </w:r>
          </w:p>
        </w:tc>
      </w:tr>
      <w:tr w:rsidR="00DE2210" w14:paraId="7D03DAE7" w14:textId="77777777" w:rsidTr="00C51F47">
        <w:trPr>
          <w:trHeight w:val="358"/>
          <w:jc w:val="center"/>
        </w:trPr>
        <w:tc>
          <w:tcPr>
            <w:tcW w:w="1471" w:type="dxa"/>
            <w:shd w:val="clear" w:color="auto" w:fill="A6A6A6" w:themeFill="background1" w:themeFillShade="A6"/>
          </w:tcPr>
          <w:p w14:paraId="28538ABE" w14:textId="77777777" w:rsidR="00DE2210" w:rsidRDefault="00DE2210" w:rsidP="002C462C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Proposal +CE2.2.2.a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27FE61FB" w14:textId="253F5A45" w:rsidR="00DE2210" w:rsidRPr="002C462C" w:rsidRDefault="00DE2210" w:rsidP="00C51F47">
            <w:pPr>
              <w:jc w:val="center"/>
              <w:rPr>
                <w:b/>
                <w:szCs w:val="22"/>
              </w:rPr>
            </w:pPr>
            <w:r w:rsidRPr="002C462C">
              <w:rPr>
                <w:b/>
                <w:szCs w:val="22"/>
              </w:rPr>
              <w:t>1</w:t>
            </w:r>
          </w:p>
        </w:tc>
        <w:tc>
          <w:tcPr>
            <w:tcW w:w="4678" w:type="dxa"/>
            <w:gridSpan w:val="3"/>
            <w:shd w:val="clear" w:color="auto" w:fill="D9D9D9" w:themeFill="background1" w:themeFillShade="D9"/>
            <w:vAlign w:val="center"/>
          </w:tcPr>
          <w:p w14:paraId="587A38D1" w14:textId="19FE332B" w:rsidR="00DE2210" w:rsidRPr="002C462C" w:rsidRDefault="00DE2210" w:rsidP="00C51F47">
            <w:pPr>
              <w:jc w:val="center"/>
              <w:rPr>
                <w:b/>
                <w:szCs w:val="22"/>
              </w:rPr>
            </w:pPr>
            <w:r w:rsidRPr="002C462C">
              <w:rPr>
                <w:b/>
                <w:szCs w:val="22"/>
              </w:rPr>
              <w:t>1</w:t>
            </w:r>
          </w:p>
        </w:tc>
        <w:tc>
          <w:tcPr>
            <w:tcW w:w="234" w:type="dxa"/>
            <w:vMerge/>
            <w:tcBorders>
              <w:bottom w:val="nil"/>
            </w:tcBorders>
            <w:shd w:val="clear" w:color="auto" w:fill="auto"/>
          </w:tcPr>
          <w:p w14:paraId="63E2A123" w14:textId="77777777" w:rsidR="00DE2210" w:rsidRPr="002C462C" w:rsidRDefault="00DE2210" w:rsidP="002C462C">
            <w:pPr>
              <w:jc w:val="center"/>
              <w:rPr>
                <w:b/>
                <w:szCs w:val="22"/>
              </w:rPr>
            </w:pPr>
          </w:p>
        </w:tc>
        <w:tc>
          <w:tcPr>
            <w:tcW w:w="1408" w:type="dxa"/>
            <w:shd w:val="clear" w:color="auto" w:fill="F2F2F2" w:themeFill="background1" w:themeFillShade="F2"/>
            <w:vAlign w:val="center"/>
          </w:tcPr>
          <w:p w14:paraId="084C952F" w14:textId="77777777" w:rsidR="00DE2210" w:rsidRPr="002C462C" w:rsidRDefault="00DE2210" w:rsidP="00C51F47">
            <w:pPr>
              <w:jc w:val="center"/>
              <w:rPr>
                <w:b/>
                <w:szCs w:val="22"/>
              </w:rPr>
            </w:pPr>
            <w:r w:rsidRPr="002C462C">
              <w:rPr>
                <w:b/>
                <w:szCs w:val="22"/>
              </w:rPr>
              <w:t>2</w:t>
            </w:r>
          </w:p>
        </w:tc>
      </w:tr>
      <w:tr w:rsidR="00DE2210" w14:paraId="369EACA3" w14:textId="77777777" w:rsidTr="00C51F47">
        <w:trPr>
          <w:trHeight w:val="380"/>
          <w:jc w:val="center"/>
        </w:trPr>
        <w:tc>
          <w:tcPr>
            <w:tcW w:w="1471" w:type="dxa"/>
            <w:shd w:val="clear" w:color="auto" w:fill="A6A6A6" w:themeFill="background1" w:themeFillShade="A6"/>
          </w:tcPr>
          <w:p w14:paraId="17F1BDEA" w14:textId="77777777" w:rsidR="00DE2210" w:rsidRDefault="00DE2210" w:rsidP="002C462C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Proposal +CE2.2.2.b</w:t>
            </w:r>
          </w:p>
        </w:tc>
        <w:tc>
          <w:tcPr>
            <w:tcW w:w="6237" w:type="dxa"/>
            <w:gridSpan w:val="4"/>
            <w:shd w:val="clear" w:color="auto" w:fill="D9D9D9" w:themeFill="background1" w:themeFillShade="D9"/>
            <w:vAlign w:val="center"/>
          </w:tcPr>
          <w:p w14:paraId="282F4258" w14:textId="6DCE45E6" w:rsidR="00DE2210" w:rsidRPr="002C462C" w:rsidRDefault="00DE2210" w:rsidP="00C51F47">
            <w:pPr>
              <w:jc w:val="center"/>
              <w:rPr>
                <w:b/>
                <w:szCs w:val="22"/>
              </w:rPr>
            </w:pPr>
            <w:r w:rsidRPr="002C462C">
              <w:rPr>
                <w:b/>
                <w:szCs w:val="22"/>
              </w:rPr>
              <w:t>1</w:t>
            </w:r>
          </w:p>
        </w:tc>
        <w:tc>
          <w:tcPr>
            <w:tcW w:w="234" w:type="dxa"/>
            <w:vMerge/>
            <w:tcBorders>
              <w:bottom w:val="nil"/>
            </w:tcBorders>
            <w:shd w:val="clear" w:color="auto" w:fill="auto"/>
          </w:tcPr>
          <w:p w14:paraId="3810E371" w14:textId="77777777" w:rsidR="00DE2210" w:rsidRPr="002C462C" w:rsidRDefault="00DE2210" w:rsidP="002C462C">
            <w:pPr>
              <w:jc w:val="center"/>
              <w:rPr>
                <w:b/>
                <w:szCs w:val="22"/>
              </w:rPr>
            </w:pPr>
          </w:p>
        </w:tc>
        <w:tc>
          <w:tcPr>
            <w:tcW w:w="1408" w:type="dxa"/>
            <w:shd w:val="clear" w:color="auto" w:fill="F2F2F2" w:themeFill="background1" w:themeFillShade="F2"/>
            <w:vAlign w:val="center"/>
          </w:tcPr>
          <w:p w14:paraId="7AF225BD" w14:textId="77777777" w:rsidR="00DE2210" w:rsidRPr="002C462C" w:rsidRDefault="00DE2210" w:rsidP="00C51F47">
            <w:pPr>
              <w:jc w:val="center"/>
              <w:rPr>
                <w:b/>
                <w:szCs w:val="22"/>
              </w:rPr>
            </w:pPr>
            <w:r w:rsidRPr="002C462C">
              <w:rPr>
                <w:b/>
                <w:szCs w:val="22"/>
              </w:rPr>
              <w:t>1</w:t>
            </w:r>
          </w:p>
        </w:tc>
      </w:tr>
    </w:tbl>
    <w:p w14:paraId="7C4D3D4E" w14:textId="77777777" w:rsidR="00DB274C" w:rsidRDefault="00DB274C" w:rsidP="00DB274C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D23C5D2" w14:textId="1068F530" w:rsidR="00F256DF" w:rsidRDefault="00F256DF" w:rsidP="00DB274C">
      <w:pPr>
        <w:rPr>
          <w:lang w:val="en-CA"/>
        </w:rPr>
      </w:pPr>
      <w:r>
        <w:rPr>
          <w:lang w:val="en-CA"/>
        </w:rPr>
        <w:t xml:space="preserve">The proposed modification have been implemented on top of CE2.2.2 source code. </w:t>
      </w:r>
    </w:p>
    <w:p w14:paraId="2592FB7F" w14:textId="7F8AAFB8" w:rsidR="00F256DF" w:rsidRDefault="00F256DF" w:rsidP="00DB274C">
      <w:pPr>
        <w:rPr>
          <w:lang w:val="en-CA"/>
        </w:rPr>
      </w:pPr>
      <w:r>
        <w:rPr>
          <w:lang w:val="en-CA"/>
        </w:rPr>
        <w:t xml:space="preserve">The following table gives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average BDR results for each encoding inter configuration (RA, LD, LDP) for the proposed modification and </w:t>
      </w:r>
      <w:r w:rsidR="0072325B">
        <w:rPr>
          <w:lang w:val="en-CA"/>
        </w:rPr>
        <w:t>combination</w:t>
      </w:r>
      <w:r w:rsidR="001B7174">
        <w:rPr>
          <w:lang w:val="en-CA"/>
        </w:rPr>
        <w:t>s with</w:t>
      </w:r>
      <w:r>
        <w:rPr>
          <w:lang w:val="en-CA"/>
        </w:rPr>
        <w:t xml:space="preserve"> CE2.2.2 tests co</w:t>
      </w:r>
      <w:r w:rsidR="0099338B">
        <w:rPr>
          <w:lang w:val="en-CA"/>
        </w:rPr>
        <w:t>mpared to the number of contexts</w:t>
      </w:r>
      <w:r w:rsidR="00C53940">
        <w:rPr>
          <w:lang w:val="en-CA"/>
        </w:rPr>
        <w:t xml:space="preserve"> </w:t>
      </w:r>
      <w:r w:rsidR="001B7174">
        <w:rPr>
          <w:lang w:val="en-CA"/>
        </w:rPr>
        <w:t>for all</w:t>
      </w:r>
      <w:r>
        <w:rPr>
          <w:lang w:val="en-CA"/>
        </w:rPr>
        <w:t xml:space="preserve"> Merge index</w:t>
      </w:r>
      <w:r w:rsidR="001B7174">
        <w:rPr>
          <w:lang w:val="en-CA"/>
        </w:rPr>
        <w:t xml:space="preserve"> types</w:t>
      </w:r>
      <w:r>
        <w:rPr>
          <w:lang w:val="en-CA"/>
        </w:rPr>
        <w:t xml:space="preserve">. </w:t>
      </w:r>
    </w:p>
    <w:p w14:paraId="6A9B5E7C" w14:textId="77777777" w:rsidR="00F256DF" w:rsidRPr="00DB274C" w:rsidRDefault="00F256DF" w:rsidP="00DB274C">
      <w:pPr>
        <w:rPr>
          <w:lang w:val="en-CA"/>
        </w:rPr>
      </w:pPr>
    </w:p>
    <w:p w14:paraId="512DBF69" w14:textId="5D87DA38" w:rsidR="00DB274C" w:rsidRPr="005D6D14" w:rsidRDefault="00DB274C" w:rsidP="00DB274C">
      <w:pPr>
        <w:pStyle w:val="Caption"/>
        <w:keepNext/>
        <w:jc w:val="center"/>
        <w:rPr>
          <w:b/>
          <w:i w:val="0"/>
          <w:color w:val="auto"/>
          <w:sz w:val="22"/>
        </w:rPr>
      </w:pPr>
      <w:bookmarkStart w:id="1" w:name="_GoBack"/>
      <w:bookmarkEnd w:id="1"/>
      <w:r w:rsidRPr="00DE1D90">
        <w:rPr>
          <w:b/>
          <w:i w:val="0"/>
          <w:color w:val="auto"/>
          <w:sz w:val="22"/>
        </w:rPr>
        <w:t xml:space="preserve">Table </w:t>
      </w:r>
      <w:r w:rsidRPr="00DE1D90">
        <w:rPr>
          <w:b/>
          <w:i w:val="0"/>
          <w:color w:val="auto"/>
          <w:sz w:val="22"/>
        </w:rPr>
        <w:fldChar w:fldCharType="begin"/>
      </w:r>
      <w:r w:rsidRPr="00DE1D90">
        <w:rPr>
          <w:b/>
          <w:i w:val="0"/>
          <w:color w:val="auto"/>
          <w:sz w:val="22"/>
        </w:rPr>
        <w:instrText xml:space="preserve"> SEQ Table \* ARABIC </w:instrText>
      </w:r>
      <w:r w:rsidRPr="00DE1D90">
        <w:rPr>
          <w:b/>
          <w:i w:val="0"/>
          <w:color w:val="auto"/>
          <w:sz w:val="22"/>
        </w:rPr>
        <w:fldChar w:fldCharType="separate"/>
      </w:r>
      <w:r>
        <w:rPr>
          <w:b/>
          <w:i w:val="0"/>
          <w:noProof/>
          <w:color w:val="auto"/>
          <w:sz w:val="22"/>
        </w:rPr>
        <w:t>3</w:t>
      </w:r>
      <w:r w:rsidRPr="00DE1D90">
        <w:rPr>
          <w:b/>
          <w:i w:val="0"/>
          <w:color w:val="auto"/>
          <w:sz w:val="22"/>
        </w:rPr>
        <w:fldChar w:fldCharType="end"/>
      </w:r>
      <w:r w:rsidRPr="00DE1D90">
        <w:rPr>
          <w:b/>
          <w:i w:val="0"/>
          <w:color w:val="auto"/>
          <w:sz w:val="22"/>
        </w:rPr>
        <w:t xml:space="preserve"> </w:t>
      </w:r>
      <w:r w:rsidR="00F256DF">
        <w:rPr>
          <w:b/>
          <w:i w:val="0"/>
          <w:color w:val="auto"/>
          <w:sz w:val="22"/>
        </w:rPr>
        <w:t xml:space="preserve">BDR results for </w:t>
      </w:r>
      <w:r w:rsidR="0072325B">
        <w:rPr>
          <w:b/>
          <w:i w:val="0"/>
          <w:color w:val="auto"/>
          <w:sz w:val="22"/>
        </w:rPr>
        <w:t>all combinations</w:t>
      </w:r>
      <w:r>
        <w:rPr>
          <w:b/>
          <w:i w:val="0"/>
          <w:color w:val="auto"/>
          <w:sz w:val="22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37"/>
        <w:gridCol w:w="1757"/>
        <w:gridCol w:w="1823"/>
        <w:gridCol w:w="1743"/>
        <w:gridCol w:w="1618"/>
      </w:tblGrid>
      <w:tr w:rsidR="005C34D3" w14:paraId="3430FC6C" w14:textId="77777777" w:rsidTr="005C34D3">
        <w:trPr>
          <w:trHeight w:val="375"/>
          <w:jc w:val="center"/>
        </w:trPr>
        <w:tc>
          <w:tcPr>
            <w:tcW w:w="1637" w:type="dxa"/>
            <w:vMerge w:val="restart"/>
            <w:tcBorders>
              <w:top w:val="nil"/>
              <w:left w:val="nil"/>
            </w:tcBorders>
          </w:tcPr>
          <w:p w14:paraId="6314F78F" w14:textId="77777777" w:rsidR="005C34D3" w:rsidRPr="004B2E32" w:rsidRDefault="005C34D3" w:rsidP="00C5014F">
            <w:pPr>
              <w:jc w:val="center"/>
              <w:rPr>
                <w:b/>
                <w:szCs w:val="22"/>
              </w:rPr>
            </w:pPr>
          </w:p>
        </w:tc>
        <w:tc>
          <w:tcPr>
            <w:tcW w:w="6941" w:type="dxa"/>
            <w:gridSpan w:val="4"/>
            <w:shd w:val="clear" w:color="auto" w:fill="A6A6A6" w:themeFill="background1" w:themeFillShade="A6"/>
          </w:tcPr>
          <w:p w14:paraId="366A0FAD" w14:textId="6AF3DB2A" w:rsidR="005C34D3" w:rsidRPr="004B2E32" w:rsidRDefault="005C34D3" w:rsidP="00C5014F">
            <w:pPr>
              <w:jc w:val="center"/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Number of contexts</w:t>
            </w:r>
            <w:r>
              <w:rPr>
                <w:b/>
                <w:szCs w:val="22"/>
              </w:rPr>
              <w:t xml:space="preserve"> for Merge index coding</w:t>
            </w:r>
          </w:p>
        </w:tc>
      </w:tr>
      <w:tr w:rsidR="005C34D3" w14:paraId="72C8127B" w14:textId="77777777" w:rsidTr="005C34D3">
        <w:trPr>
          <w:trHeight w:val="375"/>
          <w:jc w:val="center"/>
        </w:trPr>
        <w:tc>
          <w:tcPr>
            <w:tcW w:w="1637" w:type="dxa"/>
            <w:vMerge/>
            <w:tcBorders>
              <w:left w:val="nil"/>
            </w:tcBorders>
          </w:tcPr>
          <w:p w14:paraId="56508F14" w14:textId="77777777" w:rsidR="005C34D3" w:rsidRDefault="005C34D3" w:rsidP="00C5014F">
            <w:pPr>
              <w:jc w:val="center"/>
              <w:rPr>
                <w:b/>
                <w:szCs w:val="22"/>
              </w:rPr>
            </w:pPr>
          </w:p>
        </w:tc>
        <w:tc>
          <w:tcPr>
            <w:tcW w:w="1757" w:type="dxa"/>
            <w:shd w:val="clear" w:color="auto" w:fill="A6A6A6" w:themeFill="background1" w:themeFillShade="A6"/>
          </w:tcPr>
          <w:p w14:paraId="6B8DD5EB" w14:textId="7BFD0A61" w:rsidR="005C34D3" w:rsidRPr="004B2E32" w:rsidRDefault="005C34D3" w:rsidP="00C5014F">
            <w:pPr>
              <w:jc w:val="center"/>
              <w:rPr>
                <w:b/>
                <w:szCs w:val="22"/>
              </w:rPr>
            </w:pPr>
            <w:r w:rsidRPr="004B2E32">
              <w:rPr>
                <w:b/>
                <w:szCs w:val="22"/>
              </w:rPr>
              <w:t>Number of contexts</w:t>
            </w:r>
            <w:r>
              <w:rPr>
                <w:b/>
                <w:szCs w:val="22"/>
              </w:rPr>
              <w:t xml:space="preserve"> for Merge index</w:t>
            </w:r>
            <w:r w:rsidR="001B7174">
              <w:rPr>
                <w:b/>
                <w:szCs w:val="22"/>
              </w:rPr>
              <w:t>es</w:t>
            </w:r>
            <w:r>
              <w:rPr>
                <w:b/>
                <w:szCs w:val="22"/>
              </w:rPr>
              <w:t xml:space="preserve"> coding</w:t>
            </w:r>
          </w:p>
        </w:tc>
        <w:tc>
          <w:tcPr>
            <w:tcW w:w="1823" w:type="dxa"/>
            <w:shd w:val="clear" w:color="auto" w:fill="A6A6A6" w:themeFill="background1" w:themeFillShade="A6"/>
          </w:tcPr>
          <w:p w14:paraId="3B54888A" w14:textId="3D0F8E40" w:rsidR="005C34D3" w:rsidRPr="004B2E32" w:rsidRDefault="005C34D3" w:rsidP="0072325B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Y BDR RA </w:t>
            </w:r>
          </w:p>
        </w:tc>
        <w:tc>
          <w:tcPr>
            <w:tcW w:w="1743" w:type="dxa"/>
            <w:shd w:val="clear" w:color="auto" w:fill="A6A6A6" w:themeFill="background1" w:themeFillShade="A6"/>
          </w:tcPr>
          <w:p w14:paraId="3506ECD3" w14:textId="677EA0F9" w:rsidR="005C34D3" w:rsidRDefault="005C34D3" w:rsidP="00C5014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Y BDR LD</w:t>
            </w:r>
          </w:p>
        </w:tc>
        <w:tc>
          <w:tcPr>
            <w:tcW w:w="1618" w:type="dxa"/>
            <w:shd w:val="clear" w:color="auto" w:fill="A6A6A6" w:themeFill="background1" w:themeFillShade="A6"/>
          </w:tcPr>
          <w:p w14:paraId="65B83A8F" w14:textId="3D90A237" w:rsidR="005C34D3" w:rsidRDefault="005C34D3" w:rsidP="00C5014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Y BDR LDP</w:t>
            </w:r>
          </w:p>
        </w:tc>
      </w:tr>
      <w:tr w:rsidR="0072325B" w14:paraId="678F95B7" w14:textId="77777777" w:rsidTr="005C34D3">
        <w:trPr>
          <w:trHeight w:val="375"/>
          <w:jc w:val="center"/>
        </w:trPr>
        <w:tc>
          <w:tcPr>
            <w:tcW w:w="1637" w:type="dxa"/>
            <w:shd w:val="clear" w:color="auto" w:fill="A6A6A6" w:themeFill="background1" w:themeFillShade="A6"/>
          </w:tcPr>
          <w:p w14:paraId="007A0075" w14:textId="77777777" w:rsidR="0072325B" w:rsidRPr="00FC112A" w:rsidRDefault="0072325B" w:rsidP="00C5014F">
            <w:pPr>
              <w:jc w:val="center"/>
              <w:rPr>
                <w:b/>
                <w:szCs w:val="22"/>
              </w:rPr>
            </w:pPr>
            <w:r w:rsidRPr="00FC112A">
              <w:rPr>
                <w:b/>
                <w:szCs w:val="22"/>
              </w:rPr>
              <w:t>VTM3.0</w:t>
            </w:r>
          </w:p>
        </w:tc>
        <w:tc>
          <w:tcPr>
            <w:tcW w:w="1757" w:type="dxa"/>
          </w:tcPr>
          <w:p w14:paraId="63704113" w14:textId="236178E6" w:rsidR="0072325B" w:rsidRDefault="0072325B" w:rsidP="00C5014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7</w:t>
            </w:r>
          </w:p>
        </w:tc>
        <w:tc>
          <w:tcPr>
            <w:tcW w:w="1823" w:type="dxa"/>
          </w:tcPr>
          <w:p w14:paraId="647D550F" w14:textId="4E342817" w:rsidR="0072325B" w:rsidRDefault="00423DA8" w:rsidP="00C5014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743" w:type="dxa"/>
          </w:tcPr>
          <w:p w14:paraId="37351FFA" w14:textId="41F2E428" w:rsidR="0072325B" w:rsidRDefault="00423DA8" w:rsidP="00C5014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618" w:type="dxa"/>
          </w:tcPr>
          <w:p w14:paraId="0C189982" w14:textId="1E27984B" w:rsidR="0072325B" w:rsidRDefault="00423DA8" w:rsidP="00C5014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72325B" w14:paraId="5C6B23C3" w14:textId="77777777" w:rsidTr="00423DA8">
        <w:trPr>
          <w:trHeight w:val="375"/>
          <w:jc w:val="center"/>
        </w:trPr>
        <w:tc>
          <w:tcPr>
            <w:tcW w:w="1637" w:type="dxa"/>
            <w:shd w:val="clear" w:color="auto" w:fill="A6A6A6" w:themeFill="background1" w:themeFillShade="A6"/>
          </w:tcPr>
          <w:p w14:paraId="0A6F7975" w14:textId="77777777" w:rsidR="0072325B" w:rsidRPr="00FC112A" w:rsidRDefault="0072325B" w:rsidP="00C5014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Proposal</w:t>
            </w:r>
          </w:p>
        </w:tc>
        <w:tc>
          <w:tcPr>
            <w:tcW w:w="1757" w:type="dxa"/>
          </w:tcPr>
          <w:p w14:paraId="71932729" w14:textId="44025F3F" w:rsidR="0072325B" w:rsidRDefault="0072325B" w:rsidP="00C5014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  <w:tc>
          <w:tcPr>
            <w:tcW w:w="1823" w:type="dxa"/>
            <w:shd w:val="clear" w:color="auto" w:fill="auto"/>
          </w:tcPr>
          <w:p w14:paraId="35524FCC" w14:textId="429633BF" w:rsidR="0072325B" w:rsidRPr="005B5605" w:rsidRDefault="009575CD" w:rsidP="00C5014F">
            <w:pPr>
              <w:jc w:val="center"/>
              <w:rPr>
                <w:szCs w:val="22"/>
              </w:rPr>
            </w:pPr>
            <w:r w:rsidRPr="005B5605">
              <w:rPr>
                <w:szCs w:val="22"/>
              </w:rPr>
              <w:t>0.01</w:t>
            </w:r>
            <w:r w:rsidR="00423DA8" w:rsidRPr="005B5605">
              <w:rPr>
                <w:szCs w:val="22"/>
              </w:rPr>
              <w:t>%</w:t>
            </w:r>
          </w:p>
        </w:tc>
        <w:tc>
          <w:tcPr>
            <w:tcW w:w="1743" w:type="dxa"/>
          </w:tcPr>
          <w:p w14:paraId="31CC2159" w14:textId="23005265" w:rsidR="0072325B" w:rsidRPr="005B5605" w:rsidRDefault="009575CD" w:rsidP="00C5014F">
            <w:pPr>
              <w:jc w:val="center"/>
              <w:rPr>
                <w:szCs w:val="22"/>
              </w:rPr>
            </w:pPr>
            <w:r w:rsidRPr="005B5605">
              <w:rPr>
                <w:szCs w:val="22"/>
              </w:rPr>
              <w:t>0.05</w:t>
            </w:r>
            <w:r w:rsidR="00423DA8" w:rsidRPr="005B5605">
              <w:rPr>
                <w:szCs w:val="22"/>
              </w:rPr>
              <w:t>%</w:t>
            </w:r>
          </w:p>
        </w:tc>
        <w:tc>
          <w:tcPr>
            <w:tcW w:w="1618" w:type="dxa"/>
          </w:tcPr>
          <w:p w14:paraId="7F281DCF" w14:textId="011F455A" w:rsidR="0072325B" w:rsidRPr="005B5605" w:rsidRDefault="009575CD" w:rsidP="00C5014F">
            <w:pPr>
              <w:jc w:val="center"/>
              <w:rPr>
                <w:szCs w:val="22"/>
              </w:rPr>
            </w:pPr>
            <w:r w:rsidRPr="005B5605">
              <w:rPr>
                <w:szCs w:val="22"/>
              </w:rPr>
              <w:t>-0.03</w:t>
            </w:r>
            <w:r w:rsidR="00423DA8" w:rsidRPr="005B5605">
              <w:rPr>
                <w:szCs w:val="22"/>
              </w:rPr>
              <w:t>%</w:t>
            </w:r>
          </w:p>
        </w:tc>
      </w:tr>
      <w:tr w:rsidR="0072325B" w14:paraId="565EBBF0" w14:textId="77777777" w:rsidTr="005C34D3">
        <w:trPr>
          <w:trHeight w:val="375"/>
          <w:jc w:val="center"/>
        </w:trPr>
        <w:tc>
          <w:tcPr>
            <w:tcW w:w="1637" w:type="dxa"/>
            <w:shd w:val="clear" w:color="auto" w:fill="A6A6A6" w:themeFill="background1" w:themeFillShade="A6"/>
          </w:tcPr>
          <w:p w14:paraId="1547D6DF" w14:textId="77777777" w:rsidR="0072325B" w:rsidRDefault="0072325B" w:rsidP="00C5014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CE2.2.2.a</w:t>
            </w:r>
          </w:p>
        </w:tc>
        <w:tc>
          <w:tcPr>
            <w:tcW w:w="1757" w:type="dxa"/>
          </w:tcPr>
          <w:p w14:paraId="000AD320" w14:textId="459F6860" w:rsidR="0072325B" w:rsidRDefault="0072325B" w:rsidP="00C5014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  <w:tc>
          <w:tcPr>
            <w:tcW w:w="1823" w:type="dxa"/>
          </w:tcPr>
          <w:p w14:paraId="3A522940" w14:textId="2B3310FA" w:rsidR="0072325B" w:rsidRPr="005B5605" w:rsidRDefault="0072325B" w:rsidP="00C5014F">
            <w:pPr>
              <w:jc w:val="center"/>
              <w:rPr>
                <w:szCs w:val="22"/>
              </w:rPr>
            </w:pPr>
            <w:r w:rsidRPr="005B5605">
              <w:rPr>
                <w:szCs w:val="22"/>
              </w:rPr>
              <w:t>0.00%</w:t>
            </w:r>
          </w:p>
        </w:tc>
        <w:tc>
          <w:tcPr>
            <w:tcW w:w="1743" w:type="dxa"/>
          </w:tcPr>
          <w:p w14:paraId="7D053FAF" w14:textId="611F1472" w:rsidR="0072325B" w:rsidRPr="005B5605" w:rsidRDefault="0072325B" w:rsidP="00C5014F">
            <w:pPr>
              <w:jc w:val="center"/>
              <w:rPr>
                <w:szCs w:val="22"/>
              </w:rPr>
            </w:pPr>
            <w:r w:rsidRPr="005B5605">
              <w:rPr>
                <w:szCs w:val="22"/>
              </w:rPr>
              <w:t>0.03%</w:t>
            </w:r>
          </w:p>
        </w:tc>
        <w:tc>
          <w:tcPr>
            <w:tcW w:w="1618" w:type="dxa"/>
          </w:tcPr>
          <w:p w14:paraId="4D691655" w14:textId="00603A27" w:rsidR="0072325B" w:rsidRPr="005B5605" w:rsidRDefault="0072325B" w:rsidP="00C5014F">
            <w:pPr>
              <w:jc w:val="center"/>
              <w:rPr>
                <w:szCs w:val="22"/>
              </w:rPr>
            </w:pPr>
            <w:r w:rsidRPr="005B5605">
              <w:rPr>
                <w:szCs w:val="22"/>
              </w:rPr>
              <w:t>-0.04%</w:t>
            </w:r>
          </w:p>
        </w:tc>
      </w:tr>
      <w:tr w:rsidR="0072325B" w14:paraId="2C24D8D6" w14:textId="77777777" w:rsidTr="005C34D3">
        <w:trPr>
          <w:trHeight w:val="375"/>
          <w:jc w:val="center"/>
        </w:trPr>
        <w:tc>
          <w:tcPr>
            <w:tcW w:w="1637" w:type="dxa"/>
            <w:shd w:val="clear" w:color="auto" w:fill="A6A6A6" w:themeFill="background1" w:themeFillShade="A6"/>
          </w:tcPr>
          <w:p w14:paraId="0B5CD4A3" w14:textId="77777777" w:rsidR="0072325B" w:rsidRDefault="0072325B" w:rsidP="00C5014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CE2.2.2.b</w:t>
            </w:r>
          </w:p>
        </w:tc>
        <w:tc>
          <w:tcPr>
            <w:tcW w:w="1757" w:type="dxa"/>
          </w:tcPr>
          <w:p w14:paraId="03561AA7" w14:textId="70FF90FC" w:rsidR="0072325B" w:rsidRDefault="0072325B" w:rsidP="00C5014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1823" w:type="dxa"/>
          </w:tcPr>
          <w:p w14:paraId="19493D4E" w14:textId="51672BC4" w:rsidR="0072325B" w:rsidRPr="005B5605" w:rsidRDefault="00423DA8" w:rsidP="00C5014F">
            <w:pPr>
              <w:jc w:val="center"/>
              <w:rPr>
                <w:szCs w:val="22"/>
              </w:rPr>
            </w:pPr>
            <w:r w:rsidRPr="005B5605">
              <w:rPr>
                <w:szCs w:val="22"/>
              </w:rPr>
              <w:t>0.07%</w:t>
            </w:r>
          </w:p>
        </w:tc>
        <w:tc>
          <w:tcPr>
            <w:tcW w:w="1743" w:type="dxa"/>
          </w:tcPr>
          <w:p w14:paraId="29C19B80" w14:textId="78CE7A06" w:rsidR="0072325B" w:rsidRPr="005B5605" w:rsidRDefault="00423DA8" w:rsidP="00C5014F">
            <w:pPr>
              <w:jc w:val="center"/>
              <w:rPr>
                <w:szCs w:val="22"/>
              </w:rPr>
            </w:pPr>
            <w:r w:rsidRPr="005B5605">
              <w:rPr>
                <w:szCs w:val="22"/>
              </w:rPr>
              <w:t>0.05%</w:t>
            </w:r>
          </w:p>
        </w:tc>
        <w:tc>
          <w:tcPr>
            <w:tcW w:w="1618" w:type="dxa"/>
          </w:tcPr>
          <w:p w14:paraId="03773FE4" w14:textId="242C2FD8" w:rsidR="0072325B" w:rsidRPr="005B5605" w:rsidRDefault="00423DA8" w:rsidP="00C5014F">
            <w:pPr>
              <w:jc w:val="center"/>
              <w:rPr>
                <w:szCs w:val="22"/>
              </w:rPr>
            </w:pPr>
            <w:r w:rsidRPr="005B5605">
              <w:rPr>
                <w:szCs w:val="22"/>
              </w:rPr>
              <w:t>0.01%</w:t>
            </w:r>
          </w:p>
        </w:tc>
      </w:tr>
      <w:tr w:rsidR="0072325B" w14:paraId="3F57CB9F" w14:textId="77777777" w:rsidTr="005C34D3">
        <w:trPr>
          <w:trHeight w:val="375"/>
          <w:jc w:val="center"/>
        </w:trPr>
        <w:tc>
          <w:tcPr>
            <w:tcW w:w="1637" w:type="dxa"/>
            <w:shd w:val="clear" w:color="auto" w:fill="A6A6A6" w:themeFill="background1" w:themeFillShade="A6"/>
          </w:tcPr>
          <w:p w14:paraId="1C9F4B3B" w14:textId="77777777" w:rsidR="0072325B" w:rsidRDefault="0072325B" w:rsidP="00C5014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Proposal +CE2.2.2.a</w:t>
            </w:r>
          </w:p>
        </w:tc>
        <w:tc>
          <w:tcPr>
            <w:tcW w:w="1757" w:type="dxa"/>
          </w:tcPr>
          <w:p w14:paraId="2615E6D5" w14:textId="4F2B064D" w:rsidR="0072325B" w:rsidRDefault="0072325B" w:rsidP="00C5014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1823" w:type="dxa"/>
          </w:tcPr>
          <w:p w14:paraId="31454F66" w14:textId="46860591" w:rsidR="0072325B" w:rsidRPr="005B5605" w:rsidRDefault="009575CD" w:rsidP="00C5014F">
            <w:pPr>
              <w:jc w:val="center"/>
              <w:rPr>
                <w:szCs w:val="22"/>
              </w:rPr>
            </w:pPr>
            <w:r w:rsidRPr="005B5605">
              <w:rPr>
                <w:szCs w:val="22"/>
              </w:rPr>
              <w:t>0.02</w:t>
            </w:r>
            <w:r w:rsidR="00423DA8" w:rsidRPr="005B5605">
              <w:rPr>
                <w:szCs w:val="22"/>
              </w:rPr>
              <w:t>%</w:t>
            </w:r>
          </w:p>
        </w:tc>
        <w:tc>
          <w:tcPr>
            <w:tcW w:w="1743" w:type="dxa"/>
          </w:tcPr>
          <w:p w14:paraId="4B03C39C" w14:textId="245B3D1D" w:rsidR="0072325B" w:rsidRPr="005B5605" w:rsidRDefault="009575CD" w:rsidP="00C5014F">
            <w:pPr>
              <w:jc w:val="center"/>
              <w:rPr>
                <w:szCs w:val="22"/>
              </w:rPr>
            </w:pPr>
            <w:r w:rsidRPr="005B5605">
              <w:rPr>
                <w:szCs w:val="22"/>
              </w:rPr>
              <w:t>0.03</w:t>
            </w:r>
            <w:r w:rsidR="00423DA8" w:rsidRPr="005B5605">
              <w:rPr>
                <w:szCs w:val="22"/>
              </w:rPr>
              <w:t>%</w:t>
            </w:r>
          </w:p>
        </w:tc>
        <w:tc>
          <w:tcPr>
            <w:tcW w:w="1618" w:type="dxa"/>
          </w:tcPr>
          <w:p w14:paraId="6A74236B" w14:textId="62A70647" w:rsidR="0072325B" w:rsidRPr="005B5605" w:rsidRDefault="009575CD" w:rsidP="00C5014F">
            <w:pPr>
              <w:jc w:val="center"/>
              <w:rPr>
                <w:szCs w:val="22"/>
              </w:rPr>
            </w:pPr>
            <w:r w:rsidRPr="005B5605">
              <w:rPr>
                <w:szCs w:val="22"/>
              </w:rPr>
              <w:t>-0.02</w:t>
            </w:r>
            <w:r w:rsidR="00423DA8" w:rsidRPr="005B5605">
              <w:rPr>
                <w:szCs w:val="22"/>
              </w:rPr>
              <w:t>%</w:t>
            </w:r>
          </w:p>
        </w:tc>
      </w:tr>
      <w:tr w:rsidR="0072325B" w14:paraId="5066A61D" w14:textId="77777777" w:rsidTr="005C34D3">
        <w:trPr>
          <w:trHeight w:val="375"/>
          <w:jc w:val="center"/>
        </w:trPr>
        <w:tc>
          <w:tcPr>
            <w:tcW w:w="1637" w:type="dxa"/>
            <w:shd w:val="clear" w:color="auto" w:fill="A6A6A6" w:themeFill="background1" w:themeFillShade="A6"/>
          </w:tcPr>
          <w:p w14:paraId="262B60D7" w14:textId="77777777" w:rsidR="0072325B" w:rsidRDefault="0072325B" w:rsidP="00C5014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Proposal +CE2.2.2.b</w:t>
            </w:r>
          </w:p>
        </w:tc>
        <w:tc>
          <w:tcPr>
            <w:tcW w:w="1757" w:type="dxa"/>
          </w:tcPr>
          <w:p w14:paraId="692ED5EB" w14:textId="76BEF7F1" w:rsidR="0072325B" w:rsidRDefault="0072325B" w:rsidP="00C5014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1823" w:type="dxa"/>
          </w:tcPr>
          <w:p w14:paraId="44D192F4" w14:textId="30345BD9" w:rsidR="0072325B" w:rsidRPr="005B5605" w:rsidRDefault="009575CD" w:rsidP="00C5014F">
            <w:pPr>
              <w:jc w:val="center"/>
              <w:rPr>
                <w:szCs w:val="22"/>
              </w:rPr>
            </w:pPr>
            <w:r w:rsidRPr="005B5605">
              <w:rPr>
                <w:szCs w:val="22"/>
              </w:rPr>
              <w:t>0.09</w:t>
            </w:r>
            <w:r w:rsidR="00423DA8" w:rsidRPr="005B5605">
              <w:rPr>
                <w:szCs w:val="22"/>
              </w:rPr>
              <w:t>%</w:t>
            </w:r>
          </w:p>
        </w:tc>
        <w:tc>
          <w:tcPr>
            <w:tcW w:w="1743" w:type="dxa"/>
          </w:tcPr>
          <w:p w14:paraId="36FF7AC6" w14:textId="1BE03129" w:rsidR="0072325B" w:rsidRPr="005B5605" w:rsidRDefault="009575CD" w:rsidP="00C5014F">
            <w:pPr>
              <w:jc w:val="center"/>
              <w:rPr>
                <w:szCs w:val="22"/>
              </w:rPr>
            </w:pPr>
            <w:r w:rsidRPr="005B5605">
              <w:rPr>
                <w:szCs w:val="22"/>
              </w:rPr>
              <w:t>0.11</w:t>
            </w:r>
            <w:r w:rsidR="00423DA8" w:rsidRPr="005B5605">
              <w:rPr>
                <w:szCs w:val="22"/>
              </w:rPr>
              <w:t>%</w:t>
            </w:r>
          </w:p>
        </w:tc>
        <w:tc>
          <w:tcPr>
            <w:tcW w:w="1618" w:type="dxa"/>
          </w:tcPr>
          <w:p w14:paraId="0215D97F" w14:textId="3325BFF6" w:rsidR="0072325B" w:rsidRPr="005B5605" w:rsidRDefault="009575CD" w:rsidP="00C5014F">
            <w:pPr>
              <w:jc w:val="center"/>
              <w:rPr>
                <w:szCs w:val="22"/>
              </w:rPr>
            </w:pPr>
            <w:r w:rsidRPr="005B5605">
              <w:rPr>
                <w:szCs w:val="22"/>
              </w:rPr>
              <w:t>0.00</w:t>
            </w:r>
            <w:r w:rsidR="00423DA8" w:rsidRPr="005B5605">
              <w:rPr>
                <w:szCs w:val="22"/>
              </w:rPr>
              <w:t>%</w:t>
            </w:r>
          </w:p>
        </w:tc>
      </w:tr>
    </w:tbl>
    <w:p w14:paraId="6D5EE60F" w14:textId="77777777" w:rsidR="007B7B64" w:rsidRDefault="007B7B64" w:rsidP="007B7B6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A26AB2B" w14:textId="305EDD50" w:rsidR="007B7B64" w:rsidRDefault="00C53940" w:rsidP="007B7B64">
      <w:pPr>
        <w:rPr>
          <w:lang w:val="en-CA"/>
        </w:rPr>
      </w:pPr>
      <w:r>
        <w:rPr>
          <w:lang w:val="en-CA"/>
        </w:rPr>
        <w:t xml:space="preserve">In this </w:t>
      </w:r>
      <w:r w:rsidR="0076751E">
        <w:rPr>
          <w:lang w:val="en-CA"/>
        </w:rPr>
        <w:t>contribution,</w:t>
      </w:r>
      <w:r>
        <w:rPr>
          <w:lang w:val="en-CA"/>
        </w:rPr>
        <w:t xml:space="preserve"> we propose an</w:t>
      </w:r>
      <w:r w:rsidR="007B7B64">
        <w:rPr>
          <w:lang w:val="en-CA"/>
        </w:rPr>
        <w:t xml:space="preserve"> additional modification to reduce the amount of context</w:t>
      </w:r>
      <w:r>
        <w:rPr>
          <w:lang w:val="en-CA"/>
        </w:rPr>
        <w:t>s</w:t>
      </w:r>
      <w:r w:rsidR="007B7B64">
        <w:rPr>
          <w:lang w:val="en-CA"/>
        </w:rPr>
        <w:t xml:space="preserve"> dedicated to the Merge index coding compared to CE2.2.2 tests. The proposed modification has no impact on coding </w:t>
      </w:r>
      <w:r w:rsidR="007B7B64">
        <w:rPr>
          <w:lang w:val="en-CA"/>
        </w:rPr>
        <w:lastRenderedPageBreak/>
        <w:t>efficiency. When combined to CE2.2.2.b the modification reduce</w:t>
      </w:r>
      <w:r>
        <w:rPr>
          <w:lang w:val="en-CA"/>
        </w:rPr>
        <w:t>s</w:t>
      </w:r>
      <w:r w:rsidR="007B7B64">
        <w:rPr>
          <w:lang w:val="en-CA"/>
        </w:rPr>
        <w:t xml:space="preserve"> by 7 the amount of context</w:t>
      </w:r>
      <w:r>
        <w:rPr>
          <w:lang w:val="en-CA"/>
        </w:rPr>
        <w:t>s</w:t>
      </w:r>
      <w:r w:rsidR="007B7B64">
        <w:rPr>
          <w:lang w:val="en-CA"/>
        </w:rPr>
        <w:t xml:space="preserve"> for the Merge index</w:t>
      </w:r>
      <w:r>
        <w:rPr>
          <w:lang w:val="en-CA"/>
        </w:rPr>
        <w:t>es coding</w:t>
      </w:r>
      <w:r w:rsidR="007B7B64">
        <w:rPr>
          <w:lang w:val="en-CA"/>
        </w:rPr>
        <w:t xml:space="preserve">. </w:t>
      </w:r>
    </w:p>
    <w:p w14:paraId="2721957E" w14:textId="0B24974F" w:rsidR="00C048E7" w:rsidRPr="007B7B64" w:rsidRDefault="007B7B64" w:rsidP="0076751E">
      <w:pPr>
        <w:rPr>
          <w:szCs w:val="22"/>
          <w:lang w:val="en-CA"/>
        </w:rPr>
      </w:pPr>
      <w:r>
        <w:rPr>
          <w:lang w:val="en-CA"/>
        </w:rPr>
        <w:t xml:space="preserve">According to </w:t>
      </w:r>
      <w:r w:rsidR="00C53940">
        <w:rPr>
          <w:lang w:val="en-CA"/>
        </w:rPr>
        <w:t xml:space="preserve">the </w:t>
      </w:r>
      <w:r>
        <w:rPr>
          <w:lang w:val="en-CA"/>
        </w:rPr>
        <w:t>minor impact on coding efficiency, the complexity reduction and the design simplification we recommend to adopt the proposed modification for the next VTM software.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3B6184C" w:rsidR="00342FF4" w:rsidRPr="005B217D" w:rsidRDefault="006B4615" w:rsidP="009234A5">
      <w:pPr>
        <w:rPr>
          <w:szCs w:val="22"/>
          <w:lang w:val="en-CA"/>
        </w:rPr>
      </w:pPr>
      <w:r w:rsidRPr="00680AE4">
        <w:rPr>
          <w:b/>
        </w:rPr>
        <w:t>Canon Research Centre France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229325" w14:textId="77777777" w:rsidR="00FF07A0" w:rsidRDefault="00FF07A0">
      <w:r>
        <w:separator/>
      </w:r>
    </w:p>
  </w:endnote>
  <w:endnote w:type="continuationSeparator" w:id="0">
    <w:p w14:paraId="299E333B" w14:textId="77777777" w:rsidR="00FF07A0" w:rsidRDefault="00FF0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598B08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B717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F051F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663409" w14:textId="77777777" w:rsidR="00FF07A0" w:rsidRDefault="00FF07A0">
      <w:r>
        <w:separator/>
      </w:r>
    </w:p>
  </w:footnote>
  <w:footnote w:type="continuationSeparator" w:id="0">
    <w:p w14:paraId="58FE9AE8" w14:textId="77777777" w:rsidR="00FF07A0" w:rsidRDefault="00FF07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051F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D59"/>
    <w:rsid w:val="00187E58"/>
    <w:rsid w:val="001A297E"/>
    <w:rsid w:val="001A368E"/>
    <w:rsid w:val="001A7329"/>
    <w:rsid w:val="001A792F"/>
    <w:rsid w:val="001B4E28"/>
    <w:rsid w:val="001B7174"/>
    <w:rsid w:val="001C3525"/>
    <w:rsid w:val="001C3AFB"/>
    <w:rsid w:val="001D1BD2"/>
    <w:rsid w:val="001E0248"/>
    <w:rsid w:val="001E02BE"/>
    <w:rsid w:val="001E3B37"/>
    <w:rsid w:val="001F2594"/>
    <w:rsid w:val="001F70BB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462C"/>
    <w:rsid w:val="002D0AF6"/>
    <w:rsid w:val="002F164D"/>
    <w:rsid w:val="003006E2"/>
    <w:rsid w:val="003021BC"/>
    <w:rsid w:val="003024DC"/>
    <w:rsid w:val="00306206"/>
    <w:rsid w:val="00317953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77C19"/>
    <w:rsid w:val="003A2D8E"/>
    <w:rsid w:val="003A7CE6"/>
    <w:rsid w:val="003C20E4"/>
    <w:rsid w:val="003D6342"/>
    <w:rsid w:val="003E6F90"/>
    <w:rsid w:val="003E73ED"/>
    <w:rsid w:val="003E7A7F"/>
    <w:rsid w:val="003F5D0F"/>
    <w:rsid w:val="00414101"/>
    <w:rsid w:val="004219CF"/>
    <w:rsid w:val="004234F0"/>
    <w:rsid w:val="00423DA8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4F6EAE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8693B"/>
    <w:rsid w:val="005952A5"/>
    <w:rsid w:val="005A33A1"/>
    <w:rsid w:val="005B217D"/>
    <w:rsid w:val="005B5605"/>
    <w:rsid w:val="005C34D3"/>
    <w:rsid w:val="005C385F"/>
    <w:rsid w:val="005E1AC6"/>
    <w:rsid w:val="005F25B0"/>
    <w:rsid w:val="005F6F1B"/>
    <w:rsid w:val="00615995"/>
    <w:rsid w:val="00616155"/>
    <w:rsid w:val="00624B33"/>
    <w:rsid w:val="0063041A"/>
    <w:rsid w:val="00630AA2"/>
    <w:rsid w:val="00646707"/>
    <w:rsid w:val="00656C69"/>
    <w:rsid w:val="00657F7E"/>
    <w:rsid w:val="00662E58"/>
    <w:rsid w:val="006637F2"/>
    <w:rsid w:val="006642A5"/>
    <w:rsid w:val="00664DCF"/>
    <w:rsid w:val="0067567E"/>
    <w:rsid w:val="006B4615"/>
    <w:rsid w:val="006C5D39"/>
    <w:rsid w:val="006D6D9B"/>
    <w:rsid w:val="006E2810"/>
    <w:rsid w:val="006E5417"/>
    <w:rsid w:val="006F0794"/>
    <w:rsid w:val="006F7528"/>
    <w:rsid w:val="007023DE"/>
    <w:rsid w:val="00712F60"/>
    <w:rsid w:val="00715E3A"/>
    <w:rsid w:val="00720E3B"/>
    <w:rsid w:val="0072325B"/>
    <w:rsid w:val="0074393F"/>
    <w:rsid w:val="00745F6B"/>
    <w:rsid w:val="0075585E"/>
    <w:rsid w:val="0076751E"/>
    <w:rsid w:val="00770571"/>
    <w:rsid w:val="007768FF"/>
    <w:rsid w:val="007824D3"/>
    <w:rsid w:val="00796EE3"/>
    <w:rsid w:val="007A7D29"/>
    <w:rsid w:val="007B4AB8"/>
    <w:rsid w:val="007B7B64"/>
    <w:rsid w:val="007C7D3C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1426"/>
    <w:rsid w:val="00955F6D"/>
    <w:rsid w:val="009575CD"/>
    <w:rsid w:val="00977C16"/>
    <w:rsid w:val="0098551D"/>
    <w:rsid w:val="0099338B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8E7"/>
    <w:rsid w:val="00C04F43"/>
    <w:rsid w:val="00C0609D"/>
    <w:rsid w:val="00C115AB"/>
    <w:rsid w:val="00C26CCB"/>
    <w:rsid w:val="00C30249"/>
    <w:rsid w:val="00C3723B"/>
    <w:rsid w:val="00C42466"/>
    <w:rsid w:val="00C51F47"/>
    <w:rsid w:val="00C53940"/>
    <w:rsid w:val="00C57A04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74C"/>
    <w:rsid w:val="00DB2C26"/>
    <w:rsid w:val="00DD02F4"/>
    <w:rsid w:val="00DD6622"/>
    <w:rsid w:val="00DE1C54"/>
    <w:rsid w:val="00DE1C7C"/>
    <w:rsid w:val="00DE2210"/>
    <w:rsid w:val="00DE6B43"/>
    <w:rsid w:val="00E11923"/>
    <w:rsid w:val="00E262D4"/>
    <w:rsid w:val="00E3559C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256DF"/>
    <w:rsid w:val="00F601A0"/>
    <w:rsid w:val="00F712E9"/>
    <w:rsid w:val="00F73032"/>
    <w:rsid w:val="00F8280D"/>
    <w:rsid w:val="00F848FC"/>
    <w:rsid w:val="00F906F6"/>
    <w:rsid w:val="00F9282A"/>
    <w:rsid w:val="00F96BAD"/>
    <w:rsid w:val="00FA139D"/>
    <w:rsid w:val="00FA60F5"/>
    <w:rsid w:val="00FB0E84"/>
    <w:rsid w:val="00FC112A"/>
    <w:rsid w:val="00FC2405"/>
    <w:rsid w:val="00FD01C2"/>
    <w:rsid w:val="00FE595C"/>
    <w:rsid w:val="00FF07A0"/>
    <w:rsid w:val="00FF0CE3"/>
    <w:rsid w:val="00FF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FC11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FC112A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guillaume.laroche@crf.canon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645</Words>
  <Characters>3656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LAROCHE Guillaume</cp:lastModifiedBy>
  <cp:revision>6</cp:revision>
  <cp:lastPrinted>1900-01-01T08:00:00Z</cp:lastPrinted>
  <dcterms:created xsi:type="dcterms:W3CDTF">2019-01-02T15:46:00Z</dcterms:created>
  <dcterms:modified xsi:type="dcterms:W3CDTF">2019-01-02T16:42:00Z</dcterms:modified>
</cp:coreProperties>
</file>