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90286F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75470CD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90286F" w:rsidRPr="00E079AB">
              <w:rPr>
                <w:lang w:val="en-CA"/>
              </w:rPr>
              <w:t>0045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D32AB54" w:rsidR="00E61DAC" w:rsidRPr="005B217D" w:rsidRDefault="009459D9" w:rsidP="009459D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Non-CE3: PDPC Restriction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4FED752" w:rsidR="00E61DAC" w:rsidRPr="005B217D" w:rsidRDefault="009459D9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D784622" w:rsidR="00E61DAC" w:rsidRPr="005B217D" w:rsidRDefault="009459D9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Steve Keating</w:t>
            </w:r>
            <w:r w:rsidR="00522B19">
              <w:rPr>
                <w:szCs w:val="22"/>
                <w:lang w:val="en-CA"/>
              </w:rPr>
              <w:br/>
              <w:t>Karl Sharman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52B12E5" w:rsidR="009459D9" w:rsidRPr="00522B19" w:rsidRDefault="00436ADD" w:rsidP="00522B19">
            <w:pPr>
              <w:rPr>
                <w:lang w:val="en-CA"/>
              </w:rPr>
            </w:pPr>
            <w:hyperlink r:id="rId9" w:history="1">
              <w:r w:rsidRPr="00410F97">
                <w:rPr>
                  <w:rStyle w:val="Hyperlink"/>
                  <w:szCs w:val="22"/>
                  <w:lang w:val="en-CA"/>
                </w:rPr>
                <w:t>steve.keating@sony.com</w:t>
              </w:r>
            </w:hyperlink>
            <w:r>
              <w:rPr>
                <w:szCs w:val="22"/>
                <w:lang w:val="en-CA"/>
              </w:rPr>
              <w:t xml:space="preserve"> </w:t>
            </w:r>
            <w:r w:rsidR="00522B19">
              <w:rPr>
                <w:szCs w:val="22"/>
                <w:lang w:val="en-CA"/>
              </w:rPr>
              <w:br/>
            </w:r>
            <w:hyperlink r:id="rId10" w:history="1">
              <w:r w:rsidRPr="00410F97">
                <w:rPr>
                  <w:rStyle w:val="Hyperlink"/>
                  <w:szCs w:val="22"/>
                  <w:lang w:val="en-CA"/>
                </w:rPr>
                <w:t>karl.sharman@sony.com</w:t>
              </w:r>
            </w:hyperlink>
            <w:r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45DCAB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9A91217" w:rsidR="00E61DAC" w:rsidRPr="005B217D" w:rsidRDefault="009459D9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Europe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D6A105E" w:rsidR="00263398" w:rsidRDefault="00C5476C" w:rsidP="009234A5">
      <w:pPr>
        <w:rPr>
          <w:lang w:val="en-CA"/>
        </w:rPr>
      </w:pPr>
      <w:r>
        <w:rPr>
          <w:lang w:val="en-CA"/>
        </w:rPr>
        <w:t>This document proposes disabling PDPC for small blocks</w:t>
      </w:r>
      <w:r w:rsidR="009978F9">
        <w:rPr>
          <w:lang w:val="en-CA"/>
        </w:rPr>
        <w:t xml:space="preserve"> as a potential simplification.  When disabled for 4x4 blocks the overall BD-rate loss is 0.05% (Y), 0.02% (U), 0.03% (V) but with a DB-rate improvement for class F of -0.17% (Y), -0.20% (U), -0.10% (V) for AI over VTM3.0.</w:t>
      </w:r>
    </w:p>
    <w:p w14:paraId="582A7F24" w14:textId="77777777" w:rsidR="00796120" w:rsidRPr="005B217D" w:rsidRDefault="00796120" w:rsidP="009234A5">
      <w:pPr>
        <w:rPr>
          <w:szCs w:val="22"/>
          <w:lang w:val="en-CA"/>
        </w:rPr>
      </w:pPr>
    </w:p>
    <w:p w14:paraId="7D2AC1F0" w14:textId="0DAACC34" w:rsidR="00745F6B" w:rsidRPr="005B217D" w:rsidRDefault="00C13B82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C5F0B19" w14:textId="2D790181" w:rsidR="00E61DAC" w:rsidRDefault="00C13B82" w:rsidP="004234F0">
      <w:pPr>
        <w:rPr>
          <w:szCs w:val="22"/>
          <w:lang w:val="en-CA"/>
        </w:rPr>
      </w:pPr>
      <w:r>
        <w:rPr>
          <w:szCs w:val="22"/>
          <w:lang w:val="en-CA"/>
        </w:rPr>
        <w:t>PDPC has been shown to give useful gains but does add extra complexity</w:t>
      </w:r>
      <w:r w:rsidR="00A14D98">
        <w:rPr>
          <w:szCs w:val="22"/>
          <w:lang w:val="en-CA"/>
        </w:rPr>
        <w:t xml:space="preserve"> to the prediction process.  Disabling PDPC for </w:t>
      </w:r>
      <w:r w:rsidR="00FE184D">
        <w:rPr>
          <w:szCs w:val="22"/>
          <w:lang w:val="en-CA"/>
        </w:rPr>
        <w:t xml:space="preserve">small </w:t>
      </w:r>
      <w:r w:rsidR="00A14D98">
        <w:rPr>
          <w:szCs w:val="22"/>
          <w:lang w:val="en-CA"/>
        </w:rPr>
        <w:t xml:space="preserve">blocks may </w:t>
      </w:r>
      <w:r w:rsidR="003C3A6F">
        <w:rPr>
          <w:szCs w:val="22"/>
          <w:lang w:val="en-CA"/>
        </w:rPr>
        <w:t>simplify hardware implementation</w:t>
      </w:r>
      <w:r w:rsidR="00FE184D">
        <w:rPr>
          <w:szCs w:val="22"/>
          <w:lang w:val="en-CA"/>
        </w:rPr>
        <w:t>s, considering the tight loop present for such small blocks,</w:t>
      </w:r>
      <w:r w:rsidR="003C3A6F">
        <w:rPr>
          <w:szCs w:val="22"/>
          <w:lang w:val="en-CA"/>
        </w:rPr>
        <w:t xml:space="preserve"> and has only a small loss in overall BD-rate and actually gives a</w:t>
      </w:r>
      <w:r w:rsidR="00967A11">
        <w:rPr>
          <w:szCs w:val="22"/>
          <w:lang w:val="en-CA"/>
        </w:rPr>
        <w:t xml:space="preserve"> small</w:t>
      </w:r>
      <w:r w:rsidR="003C3A6F">
        <w:rPr>
          <w:szCs w:val="22"/>
          <w:lang w:val="en-CA"/>
        </w:rPr>
        <w:t xml:space="preserve"> improvement in class F BD-rate.</w:t>
      </w:r>
    </w:p>
    <w:p w14:paraId="2E8A7E7C" w14:textId="77777777" w:rsidR="004C67D2" w:rsidRDefault="004C67D2" w:rsidP="004234F0">
      <w:pPr>
        <w:rPr>
          <w:szCs w:val="22"/>
          <w:lang w:val="en-CA"/>
        </w:rPr>
      </w:pPr>
    </w:p>
    <w:p w14:paraId="63FC06BB" w14:textId="569B2F44" w:rsidR="00FE184D" w:rsidRDefault="00FE184D" w:rsidP="00E079AB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0C57248E" w14:textId="0E693B1B" w:rsidR="00FE184D" w:rsidRDefault="00FE184D" w:rsidP="004234F0">
      <w:pPr>
        <w:rPr>
          <w:szCs w:val="22"/>
          <w:lang w:val="en-CA"/>
        </w:rPr>
      </w:pPr>
      <w:r>
        <w:rPr>
          <w:szCs w:val="22"/>
          <w:lang w:val="en-CA"/>
        </w:rPr>
        <w:t>It is proposed that PDPC is disabled for at least 4x4 blocks.</w:t>
      </w:r>
    </w:p>
    <w:p w14:paraId="036EAEEC" w14:textId="77777777" w:rsidR="003C3A6F" w:rsidRDefault="003C3A6F" w:rsidP="004234F0">
      <w:pPr>
        <w:rPr>
          <w:szCs w:val="22"/>
          <w:lang w:val="en-CA"/>
        </w:rPr>
      </w:pPr>
    </w:p>
    <w:p w14:paraId="5A08C1CB" w14:textId="163B89D5" w:rsidR="003C3A6F" w:rsidRDefault="00FE184D" w:rsidP="003C3A6F">
      <w:pPr>
        <w:pStyle w:val="Heading1"/>
        <w:rPr>
          <w:lang w:val="en-CA"/>
        </w:rPr>
      </w:pPr>
      <w:r>
        <w:rPr>
          <w:lang w:val="en-CA"/>
        </w:rPr>
        <w:t xml:space="preserve">Experiment </w:t>
      </w:r>
      <w:r w:rsidR="003C3A6F">
        <w:rPr>
          <w:lang w:val="en-CA"/>
        </w:rPr>
        <w:t>Results</w:t>
      </w:r>
    </w:p>
    <w:p w14:paraId="16842760" w14:textId="22FE7DC4" w:rsidR="00FE184D" w:rsidRDefault="00FE184D" w:rsidP="004234F0">
      <w:pPr>
        <w:rPr>
          <w:szCs w:val="22"/>
          <w:lang w:val="en-CA"/>
        </w:rPr>
      </w:pPr>
      <w:r>
        <w:rPr>
          <w:szCs w:val="22"/>
          <w:lang w:val="en-CA"/>
        </w:rPr>
        <w:t>PDPC has been disabled for different minimum sized blocks, on top of VTM3.0, using the common test conditions as set out in JVET-K1010.</w:t>
      </w:r>
    </w:p>
    <w:p w14:paraId="328AF2F5" w14:textId="05236D4D" w:rsidR="00FE184D" w:rsidRDefault="00FE184D" w:rsidP="004234F0">
      <w:pPr>
        <w:rPr>
          <w:szCs w:val="22"/>
          <w:lang w:val="en-CA"/>
        </w:rPr>
      </w:pPr>
    </w:p>
    <w:p w14:paraId="5881E99E" w14:textId="0D63C10D" w:rsidR="003C3A6F" w:rsidRPr="00522B19" w:rsidRDefault="003C3A6F" w:rsidP="00E079AB">
      <w:pPr>
        <w:pStyle w:val="Heading2"/>
        <w:rPr>
          <w:lang w:val="en-CA"/>
        </w:rPr>
      </w:pPr>
      <w:r>
        <w:rPr>
          <w:lang w:val="en-CA"/>
        </w:rPr>
        <w:t>Disabling for 4x4 block</w:t>
      </w:r>
      <w:r w:rsidR="00967A11">
        <w:rPr>
          <w:lang w:val="en-CA"/>
        </w:rPr>
        <w:t>s</w:t>
      </w:r>
    </w:p>
    <w:p w14:paraId="3C178E11" w14:textId="09E3B455" w:rsidR="00ED5F84" w:rsidRDefault="00403A26" w:rsidP="003C3A6F">
      <w:pPr>
        <w:rPr>
          <w:szCs w:val="22"/>
          <w:lang w:val="en-CA"/>
        </w:rPr>
      </w:pPr>
      <w:r w:rsidRPr="00403A26">
        <w:rPr>
          <w:noProof/>
          <w:lang w:val="en-GB" w:eastAsia="en-GB"/>
        </w:rPr>
        <w:drawing>
          <wp:inline distT="0" distB="0" distL="0" distR="0" wp14:anchorId="1FE284B3" wp14:editId="29645A2A">
            <wp:extent cx="4429125" cy="1628775"/>
            <wp:effectExtent l="0" t="0" r="9525" b="952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7E1F51" w14:textId="1EF353A2" w:rsidR="003C3A6F" w:rsidRDefault="003C3A6F" w:rsidP="00E079AB">
      <w:pPr>
        <w:pStyle w:val="Heading2"/>
        <w:rPr>
          <w:lang w:val="en-CA"/>
        </w:rPr>
      </w:pPr>
      <w:r>
        <w:rPr>
          <w:lang w:val="en-CA"/>
        </w:rPr>
        <w:lastRenderedPageBreak/>
        <w:t>Disabling for 4x4, 8x4, 4x8 blocks</w:t>
      </w:r>
    </w:p>
    <w:p w14:paraId="32D1564B" w14:textId="23E842CE" w:rsidR="00FE184D" w:rsidRDefault="00FE184D">
      <w:pPr>
        <w:rPr>
          <w:szCs w:val="22"/>
          <w:lang w:val="en-CA"/>
        </w:rPr>
      </w:pPr>
      <w:r>
        <w:rPr>
          <w:szCs w:val="22"/>
          <w:lang w:val="en-CA"/>
        </w:rPr>
        <w:t>Disabling for slightly larger blocks does introduce a larger loss in BD-rate and reduces the improvement for class F.</w:t>
      </w:r>
    </w:p>
    <w:p w14:paraId="074FD409" w14:textId="61A298A9" w:rsidR="00403A26" w:rsidRPr="00FE184D" w:rsidRDefault="00403A26">
      <w:pPr>
        <w:rPr>
          <w:lang w:val="en-CA"/>
        </w:rPr>
      </w:pPr>
      <w:r w:rsidRPr="00403A26">
        <w:rPr>
          <w:noProof/>
          <w:lang w:val="en-GB" w:eastAsia="en-GB"/>
        </w:rPr>
        <w:drawing>
          <wp:inline distT="0" distB="0" distL="0" distR="0" wp14:anchorId="237BA0D7" wp14:editId="02F3E4F1">
            <wp:extent cx="4429125" cy="1628775"/>
            <wp:effectExtent l="0" t="0" r="9525" b="952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2A0A56" w14:textId="77777777" w:rsidR="003C3A6F" w:rsidRDefault="003C3A6F" w:rsidP="003C3A6F">
      <w:pPr>
        <w:rPr>
          <w:szCs w:val="22"/>
          <w:lang w:val="en-CA"/>
        </w:rPr>
      </w:pPr>
    </w:p>
    <w:p w14:paraId="5EDB660C" w14:textId="76E74D16" w:rsidR="003C3A6F" w:rsidRDefault="003C3A6F" w:rsidP="00E079AB">
      <w:pPr>
        <w:pStyle w:val="Heading2"/>
        <w:rPr>
          <w:lang w:val="en-CA"/>
        </w:rPr>
      </w:pPr>
      <w:r>
        <w:rPr>
          <w:lang w:val="en-CA"/>
        </w:rPr>
        <w:t>Disabling for 4x4, 8x4, 4x8, 8x8 blocks</w:t>
      </w:r>
    </w:p>
    <w:p w14:paraId="21E6CE47" w14:textId="228537A2" w:rsidR="003C3A6F" w:rsidRDefault="003C3A6F" w:rsidP="003C3A6F">
      <w:pPr>
        <w:rPr>
          <w:szCs w:val="22"/>
          <w:lang w:val="en-CA"/>
        </w:rPr>
      </w:pPr>
    </w:p>
    <w:p w14:paraId="5D4F764C" w14:textId="3D210684" w:rsidR="003C3A6F" w:rsidRDefault="00403A26" w:rsidP="003C3A6F">
      <w:pPr>
        <w:rPr>
          <w:szCs w:val="22"/>
          <w:lang w:val="en-CA"/>
        </w:rPr>
      </w:pPr>
      <w:r w:rsidRPr="00403A26">
        <w:rPr>
          <w:noProof/>
          <w:lang w:val="en-GB" w:eastAsia="en-GB"/>
        </w:rPr>
        <w:drawing>
          <wp:inline distT="0" distB="0" distL="0" distR="0" wp14:anchorId="6BB0B2F8" wp14:editId="64196413">
            <wp:extent cx="4429125" cy="1628775"/>
            <wp:effectExtent l="0" t="0" r="9525" b="952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3AED69" w14:textId="77777777" w:rsidR="00967A11" w:rsidRDefault="00967A11" w:rsidP="003C3A6F">
      <w:pPr>
        <w:rPr>
          <w:szCs w:val="22"/>
          <w:lang w:val="en-CA"/>
        </w:rPr>
      </w:pPr>
    </w:p>
    <w:p w14:paraId="3F098103" w14:textId="5F4C11B4" w:rsidR="00ED5F84" w:rsidRDefault="00FE184D" w:rsidP="00E079AB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36B1D34" w14:textId="01D13D5E" w:rsidR="00FE184D" w:rsidRDefault="00FE184D">
      <w:pPr>
        <w:rPr>
          <w:lang w:val="en-CA"/>
        </w:rPr>
      </w:pPr>
      <w:r>
        <w:rPr>
          <w:lang w:val="en-CA"/>
        </w:rPr>
        <w:t>It is proposed that PDPC is disabled for small blocks, in particular 4x4 blocks, to alleviate the small block pipeline. This has negligible impact on BD-rate (although class F is slightly improved).</w:t>
      </w:r>
    </w:p>
    <w:p w14:paraId="5A080C6B" w14:textId="77777777" w:rsidR="00FE184D" w:rsidRPr="00FE184D" w:rsidRDefault="00FE184D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8BE31A8" w:rsidR="00342FF4" w:rsidRPr="005B217D" w:rsidRDefault="00C13B82" w:rsidP="009234A5">
      <w:pPr>
        <w:rPr>
          <w:szCs w:val="22"/>
          <w:lang w:val="en-CA"/>
        </w:rPr>
      </w:pPr>
      <w:r>
        <w:rPr>
          <w:b/>
          <w:szCs w:val="22"/>
          <w:lang w:eastAsia="ja-JP"/>
        </w:rPr>
        <w:t>Sony</w:t>
      </w:r>
      <w:r>
        <w:rPr>
          <w:b/>
          <w:szCs w:val="22"/>
        </w:rPr>
        <w:t xml:space="preserve"> Corporation or Sony Group companies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C86F35" w14:textId="77777777" w:rsidR="00556361" w:rsidRDefault="00556361">
      <w:r>
        <w:separator/>
      </w:r>
    </w:p>
  </w:endnote>
  <w:endnote w:type="continuationSeparator" w:id="0">
    <w:p w14:paraId="1BA2E37A" w14:textId="77777777" w:rsidR="00556361" w:rsidRDefault="00556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FD02F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079AB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079AB">
      <w:rPr>
        <w:rStyle w:val="PageNumber"/>
        <w:noProof/>
      </w:rPr>
      <w:t>2018-12-21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9EFE95" w14:textId="77777777" w:rsidR="00556361" w:rsidRDefault="00556361">
      <w:r>
        <w:separator/>
      </w:r>
    </w:p>
  </w:footnote>
  <w:footnote w:type="continuationSeparator" w:id="0">
    <w:p w14:paraId="0439B755" w14:textId="77777777" w:rsidR="00556361" w:rsidRDefault="005563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3A6F"/>
    <w:rsid w:val="003D6342"/>
    <w:rsid w:val="003E6F90"/>
    <w:rsid w:val="003E73ED"/>
    <w:rsid w:val="003F5D0F"/>
    <w:rsid w:val="00403A26"/>
    <w:rsid w:val="00414101"/>
    <w:rsid w:val="004219CF"/>
    <w:rsid w:val="004234F0"/>
    <w:rsid w:val="00433DDB"/>
    <w:rsid w:val="00435A29"/>
    <w:rsid w:val="00436ADD"/>
    <w:rsid w:val="00437619"/>
    <w:rsid w:val="00465A1E"/>
    <w:rsid w:val="0049445A"/>
    <w:rsid w:val="004A2A63"/>
    <w:rsid w:val="004B210C"/>
    <w:rsid w:val="004C67D2"/>
    <w:rsid w:val="004D405F"/>
    <w:rsid w:val="004E4F4F"/>
    <w:rsid w:val="004E6789"/>
    <w:rsid w:val="004F61E3"/>
    <w:rsid w:val="00502E10"/>
    <w:rsid w:val="0051015C"/>
    <w:rsid w:val="00516CF1"/>
    <w:rsid w:val="00522B19"/>
    <w:rsid w:val="00531AE9"/>
    <w:rsid w:val="00550A66"/>
    <w:rsid w:val="00556361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3DC0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120"/>
    <w:rsid w:val="00796EE3"/>
    <w:rsid w:val="007A7D29"/>
    <w:rsid w:val="007B4AB8"/>
    <w:rsid w:val="007D0F52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286F"/>
    <w:rsid w:val="00907757"/>
    <w:rsid w:val="009212B0"/>
    <w:rsid w:val="00921FA1"/>
    <w:rsid w:val="009234A5"/>
    <w:rsid w:val="00933453"/>
    <w:rsid w:val="009336F7"/>
    <w:rsid w:val="0093636C"/>
    <w:rsid w:val="009374A7"/>
    <w:rsid w:val="009459D9"/>
    <w:rsid w:val="00955F6D"/>
    <w:rsid w:val="00967A11"/>
    <w:rsid w:val="00977C16"/>
    <w:rsid w:val="0098551D"/>
    <w:rsid w:val="0099518F"/>
    <w:rsid w:val="009978F9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14D98"/>
    <w:rsid w:val="00A46843"/>
    <w:rsid w:val="00A56B97"/>
    <w:rsid w:val="00A6093D"/>
    <w:rsid w:val="00A767DC"/>
    <w:rsid w:val="00A76A6D"/>
    <w:rsid w:val="00A83253"/>
    <w:rsid w:val="00AA6E84"/>
    <w:rsid w:val="00AB01CF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725E"/>
    <w:rsid w:val="00C00DDE"/>
    <w:rsid w:val="00C04F43"/>
    <w:rsid w:val="00C0609D"/>
    <w:rsid w:val="00C115AB"/>
    <w:rsid w:val="00C13B82"/>
    <w:rsid w:val="00C26CCB"/>
    <w:rsid w:val="00C30249"/>
    <w:rsid w:val="00C3723B"/>
    <w:rsid w:val="00C42466"/>
    <w:rsid w:val="00C5476C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79AB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D5F84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184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karl.sharman@sony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teve.keating@sony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333</Words>
  <Characters>1923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Steve Keating</cp:lastModifiedBy>
  <cp:revision>3</cp:revision>
  <cp:lastPrinted>1900-01-01T08:00:00Z</cp:lastPrinted>
  <dcterms:created xsi:type="dcterms:W3CDTF">2018-12-21T16:13:00Z</dcterms:created>
  <dcterms:modified xsi:type="dcterms:W3CDTF">2018-12-21T16:17:00Z</dcterms:modified>
</cp:coreProperties>
</file>