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6CA3C0E" w:rsidR="008A4B4C" w:rsidRPr="005B217D" w:rsidRDefault="00E61DAC" w:rsidP="00507E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07E9C">
              <w:rPr>
                <w:lang w:val="en-CA"/>
              </w:rPr>
              <w:t>0579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3A8862" w:rsidR="00E61DAC" w:rsidRPr="005B217D" w:rsidRDefault="00505B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JVET-L0195</w:t>
            </w:r>
            <w:r w:rsidR="001E5F5F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E5F5F">
              <w:rPr>
                <w:b/>
                <w:szCs w:val="22"/>
                <w:lang w:val="en-CA"/>
              </w:rPr>
              <w:t>CE6-related: MTS for non-square CUs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5F104D3" w:rsidR="00E61DAC" w:rsidRPr="005B217D" w:rsidRDefault="001E5F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Bumshik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E776E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5F5F" w:rsidRPr="00505815">
                <w:rPr>
                  <w:rStyle w:val="a6"/>
                  <w:szCs w:val="22"/>
                  <w:lang w:val="en-CA"/>
                </w:rPr>
                <w:t>bslee@chosun.ac.kr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2DDF271" w:rsidR="00E61DAC" w:rsidRPr="005B217D" w:rsidRDefault="001E5F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DC06FB" w:rsidR="00263398" w:rsidRPr="005B217D" w:rsidRDefault="00505B41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a cross-check of JVET-L0195 where MTS </w:t>
      </w:r>
      <w:r w:rsidR="00AB5029">
        <w:rPr>
          <w:lang w:val="en-CA"/>
        </w:rPr>
        <w:t xml:space="preserve">(Multiple Transform Selection) </w:t>
      </w:r>
      <w:r>
        <w:rPr>
          <w:lang w:val="en-CA"/>
        </w:rPr>
        <w:t xml:space="preserve">is applied to the blocks with width or height smaller </w:t>
      </w:r>
      <w:r w:rsidR="00A8096B">
        <w:rPr>
          <w:lang w:val="en-CA"/>
        </w:rPr>
        <w:t>than or equal to 32</w:t>
      </w:r>
      <w:r w:rsidR="00AB5029">
        <w:rPr>
          <w:lang w:val="en-CA"/>
        </w:rPr>
        <w:t xml:space="preserve"> in order to achieve higher energy compaction for large rectangular blocks</w:t>
      </w:r>
      <w:r>
        <w:rPr>
          <w:lang w:val="en-CA"/>
        </w:rPr>
        <w:t>. The experiments were performed under the common test conditions, JVET-K1010. It is reported that the cross-check results are matched with the test results provided by the proponent.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1539A21D" w14:textId="51084E4B" w:rsidR="001F2594" w:rsidRDefault="00A76689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codes based on BMS-2.0.1 provided by the proponent [1]</w:t>
      </w:r>
      <w:r w:rsidR="00AB5029">
        <w:rPr>
          <w:szCs w:val="22"/>
          <w:lang w:val="en-CA"/>
        </w:rPr>
        <w:t>, were built on CentOS 7.4 with GCC 4.8.5 compiler and tested under the common test con</w:t>
      </w:r>
      <w:r w:rsidR="00F24410">
        <w:rPr>
          <w:szCs w:val="22"/>
          <w:lang w:val="en-CA"/>
        </w:rPr>
        <w:t>ditions [2]. Table 1 and 2 show</w:t>
      </w:r>
      <w:r w:rsidR="00AB5029">
        <w:rPr>
          <w:szCs w:val="22"/>
          <w:lang w:val="en-CA"/>
        </w:rPr>
        <w:t xml:space="preserve"> the experimental results compared to BMS-2.0.1 with VTM configuration setting when inter MTS is on and off, respectively.</w:t>
      </w:r>
    </w:p>
    <w:p w14:paraId="764792D8" w14:textId="58B8A47E" w:rsidR="00AB5029" w:rsidRDefault="00D12A2A" w:rsidP="00D12A2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 Test results compared to BMS-2.0.1 with VTM configuration when inter MTS is disabled</w:t>
      </w:r>
    </w:p>
    <w:tbl>
      <w:tblPr>
        <w:tblW w:w="81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338"/>
        <w:gridCol w:w="1337"/>
        <w:gridCol w:w="1337"/>
        <w:gridCol w:w="1094"/>
        <w:gridCol w:w="1094"/>
      </w:tblGrid>
      <w:tr w:rsidR="00FF0F92" w:rsidRPr="00FF0F92" w14:paraId="3F07B3A2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D0B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3808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F0F92" w:rsidRPr="00FF0F92" w14:paraId="2E447FC9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24F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F07A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w/ VTM cfg</w:t>
            </w:r>
          </w:p>
        </w:tc>
      </w:tr>
      <w:tr w:rsidR="00FF0F92" w:rsidRPr="00FF0F92" w14:paraId="3CC4AD65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02C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1A3E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473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B31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37C7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95C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0F92" w:rsidRPr="00FF0F92" w14:paraId="57923631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BFF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B95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7C2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CD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107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3ED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7317EFD9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DF7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1CF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EF9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849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527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C51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146E181A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58A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21F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800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C72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421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502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1E2AD638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63C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9ED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8E9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234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545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0BE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F0F92" w:rsidRPr="00FF0F92" w14:paraId="50420481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DD6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FDE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3FC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FD0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BF7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95E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F0F92" w:rsidRPr="00FF0F92" w14:paraId="40E9BAD7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A24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65D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B4D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27F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34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9E3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0A35937D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AFC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782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4A9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FF7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517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292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450E6F2F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DF7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5269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6051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DAF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F14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202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F0F92" w:rsidRPr="00FF0F92" w14:paraId="666366E6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3C2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B65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C95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FEB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0EC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764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F0F92" w:rsidRPr="00FF0F92" w14:paraId="40871908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7A3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0891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F0F92" w:rsidRPr="00FF0F92" w14:paraId="3F2D0204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292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0014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w/ VTM cfg</w:t>
            </w:r>
          </w:p>
        </w:tc>
      </w:tr>
      <w:tr w:rsidR="00FF0F92" w:rsidRPr="00FF0F92" w14:paraId="48254A01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206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FE2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9569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D33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C27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038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0F92" w:rsidRPr="00FF0F92" w14:paraId="3F251B7F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DAC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235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988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428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9D9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AF6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129CB7EC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B48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526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840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BA0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EB2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AD0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F0F92" w:rsidRPr="00FF0F92" w14:paraId="57746A79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974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322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B91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6B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E35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62E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73704545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780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76B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147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F0F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4ED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1B1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760FA43F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701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E35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408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2C1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C06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E22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F0F92" w:rsidRPr="00FF0F92" w14:paraId="1FD2F7A6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052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F4E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F0D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9D4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8ED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D23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42B2D998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5E3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45B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456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8F47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5F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9AE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F0F92" w:rsidRPr="00FF0F92" w14:paraId="7C8FD86C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820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3DA6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802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625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54F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15EC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F0F92" w:rsidRPr="00FF0F92" w14:paraId="3A8B9506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915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4B8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AE1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951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A30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F21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F0F92" w:rsidRPr="00FF0F92" w14:paraId="5241766D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40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495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F0F92" w:rsidRPr="00FF0F92" w14:paraId="242C66E5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0C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6AD8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w/ VTM cfg</w:t>
            </w:r>
          </w:p>
        </w:tc>
      </w:tr>
      <w:tr w:rsidR="00FF0F92" w:rsidRPr="00FF0F92" w14:paraId="0AD76CD7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17E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632B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5687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1F2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53D2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1CC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0F92" w:rsidRPr="00FF0F92" w14:paraId="6AEE8659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1B3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0624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61E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B80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C28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C64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F0F92" w:rsidRPr="00FF0F92" w14:paraId="5A1E3509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034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FE0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207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71D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B3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D94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F0F92" w:rsidRPr="00FF0F92" w14:paraId="0BBD2D93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759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A54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A8A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A43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30F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3D0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05353978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165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4C2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EC0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9D8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3D9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482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F0F92" w:rsidRPr="00FF0F92" w14:paraId="6A6E480C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6BA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2B2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FF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E496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F77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EADF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24D4120F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E8CD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BE4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F11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29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D353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160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7941C307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A04A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24B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D88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73A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9122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A4A8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F0F92" w:rsidRPr="00FF0F92" w14:paraId="248A9BEA" w14:textId="77777777" w:rsidTr="00FF0F92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E970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5E4E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B079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FF81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C0C5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154B" w14:textId="77777777" w:rsidR="00FF0F92" w:rsidRPr="00FF0F92" w:rsidRDefault="00FF0F92" w:rsidP="00FF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F0F9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147F97E" w14:textId="64CCD840" w:rsidR="00D12A2A" w:rsidRDefault="00D12A2A" w:rsidP="00D12A2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 Test results compared to BMS-2.0.1 with VTM configuration when inter MTS is enabled</w:t>
      </w:r>
    </w:p>
    <w:tbl>
      <w:tblPr>
        <w:tblW w:w="81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338"/>
        <w:gridCol w:w="1337"/>
        <w:gridCol w:w="1337"/>
        <w:gridCol w:w="1094"/>
        <w:gridCol w:w="1094"/>
      </w:tblGrid>
      <w:tr w:rsidR="0047286F" w:rsidRPr="0047286F" w14:paraId="37F25322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CEE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069A9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7286F" w:rsidRPr="0047286F" w14:paraId="7D2F7934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17E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E60A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+ VTM cfg + Emt3</w:t>
            </w:r>
          </w:p>
        </w:tc>
      </w:tr>
      <w:tr w:rsidR="0047286F" w:rsidRPr="0047286F" w14:paraId="2984686E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AE1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9498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B1D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F54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631F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890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7286F" w:rsidRPr="0047286F" w14:paraId="0A1DB770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F9F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10F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941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37A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FBA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2A82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3BF55F53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00F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66F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CE8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E9F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335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DBC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0D7CBFBD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AB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9D8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18F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3B1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960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95F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47868125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6B5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91A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EF2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B72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9EF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92B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0C845DC1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310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7392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9C8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B85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E49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152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0C561090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78F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BE3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BC7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DAF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B0C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E97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3DCB052B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1CB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298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A94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2FE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86F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92D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319BCDA3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0BE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691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99B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BD19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187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33E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7286F" w:rsidRPr="0047286F" w14:paraId="3F54F202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A51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D95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C53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22E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DF4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F3A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7286F" w:rsidRPr="0047286F" w14:paraId="0F02E05E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43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63602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7286F" w:rsidRPr="0047286F" w14:paraId="61E795A8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305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A652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+ VTM cfg + Emt3</w:t>
            </w:r>
          </w:p>
        </w:tc>
      </w:tr>
      <w:tr w:rsidR="0047286F" w:rsidRPr="0047286F" w14:paraId="4CF24AE4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3E0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416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ED99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F6F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D99F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FEC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7286F" w:rsidRPr="0047286F" w14:paraId="34F09BA5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F4A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879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41B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EAD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BF4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F4F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7286F" w:rsidRPr="0047286F" w14:paraId="1DF5EDA0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E2B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047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DA0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994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149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854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24E30902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D2E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3E6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040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8D9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34E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267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5158ABFF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558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515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72D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81D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209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2FC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126FFB90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27E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DA0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1EB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D48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2F0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1B6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286F" w:rsidRPr="0047286F" w14:paraId="59FF3C1A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7F2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E69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476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341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7CA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75B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2DA8CA02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6C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D6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177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EB0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1BC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804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7286F" w:rsidRPr="0047286F" w14:paraId="7CE191AC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7AA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4C6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E41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8B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A97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42A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7286F" w:rsidRPr="0047286F" w14:paraId="791A5445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7C9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095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4AD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F9E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987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D1A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7286F" w:rsidRPr="0047286F" w14:paraId="4613E711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D72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9ED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7286F" w:rsidRPr="0047286F" w14:paraId="783F3C76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7C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3480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+ VTM cfg + Emt3</w:t>
            </w:r>
          </w:p>
        </w:tc>
      </w:tr>
      <w:tr w:rsidR="0047286F" w:rsidRPr="0047286F" w14:paraId="2A9B4810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67B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94A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A01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488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496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862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7286F" w:rsidRPr="0047286F" w14:paraId="6329F29F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4DE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6FD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EF9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F42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97F9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10B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286F" w:rsidRPr="0047286F" w14:paraId="1DFBAA7E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B0E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54E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62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642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BCF4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286F" w:rsidRPr="0047286F" w14:paraId="039A06E1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730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73F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C39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2B1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67D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B18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49A87EEB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900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B8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AFC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C3FB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47B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98B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7581A968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E06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946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44D2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898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363F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DF5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2CF3E823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E49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EDE3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B6D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55E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0F1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3B4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7286F" w:rsidRPr="0047286F" w14:paraId="7660E477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C5C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0081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087E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830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27F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FDB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7286F" w:rsidRPr="0047286F" w14:paraId="3D5EA93A" w14:textId="77777777" w:rsidTr="0047286F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8FA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0590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1D96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C6C7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9E7A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9485" w14:textId="77777777" w:rsidR="0047286F" w:rsidRPr="0047286F" w:rsidRDefault="0047286F" w:rsidP="00472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728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63699939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contribution, performance of JVET-L0195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2EAF635" w14:textId="234498D1" w:rsidR="007F1F8B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>[1] J. Jung, D. Kim, G. Ko, J. Son, J. Kwak and Y. Lee, “CE6-related: MTS for non-square CUs,” JVET-L0195, Macao, CN, October 2018</w:t>
      </w:r>
    </w:p>
    <w:p w14:paraId="509196E4" w14:textId="792EC31F" w:rsidR="001E5F5F" w:rsidRPr="005B217D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K. Suehring, “JVET common test conditions and software reference configurations for SDR video,” JVET-K1010, Ljubljana, SI, July 2018</w:t>
      </w:r>
    </w:p>
    <w:sectPr w:rsidR="001E5F5F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1F776" w14:textId="77777777" w:rsidR="00A9799F" w:rsidRDefault="00A9799F">
      <w:r>
        <w:separator/>
      </w:r>
    </w:p>
  </w:endnote>
  <w:endnote w:type="continuationSeparator" w:id="0">
    <w:p w14:paraId="04D501F7" w14:textId="77777777" w:rsidR="00A9799F" w:rsidRDefault="00A9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06A7E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7E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7E9C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30618" w14:textId="77777777" w:rsidR="00A9799F" w:rsidRDefault="00A9799F">
      <w:r>
        <w:separator/>
      </w:r>
    </w:p>
  </w:footnote>
  <w:footnote w:type="continuationSeparator" w:id="0">
    <w:p w14:paraId="289DF095" w14:textId="77777777" w:rsidR="00A9799F" w:rsidRDefault="00A97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7E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689"/>
    <w:rsid w:val="00A767DC"/>
    <w:rsid w:val="00A76A6D"/>
    <w:rsid w:val="00A8096B"/>
    <w:rsid w:val="00A83253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E5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3</cp:revision>
  <cp:lastPrinted>1900-01-01T07:59:00Z</cp:lastPrinted>
  <dcterms:created xsi:type="dcterms:W3CDTF">2018-10-01T16:05:00Z</dcterms:created>
  <dcterms:modified xsi:type="dcterms:W3CDTF">2018-10-04T03:56:00Z</dcterms:modified>
</cp:coreProperties>
</file>