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DE90C" id="Group 2" o:spid="_x0000_s1026" style="position:absolute;left:0;text-align:left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2418A660" w:rsidR="003662E3" w:rsidRPr="00DA4B86" w:rsidRDefault="0069224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19976CE3" w:rsidR="003662E3" w:rsidRPr="00DA4B86" w:rsidRDefault="003662E3" w:rsidP="0069224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92243">
              <w:t>L</w:t>
            </w:r>
            <w:r w:rsidR="00894780" w:rsidRPr="002210B9">
              <w:t>0</w:t>
            </w:r>
            <w:r w:rsidR="00692243">
              <w:t>54</w:t>
            </w:r>
            <w:r w:rsidR="000D7D38">
              <w:t>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3ED229B" w:rsidR="003662E3" w:rsidRPr="00DA4B86" w:rsidRDefault="00FD7221" w:rsidP="00692243">
            <w:pPr>
              <w:spacing w:before="60" w:after="60"/>
              <w:rPr>
                <w:b/>
                <w:szCs w:val="22"/>
              </w:rPr>
            </w:pPr>
            <w:r w:rsidRPr="00FD7221">
              <w:rPr>
                <w:b/>
                <w:szCs w:val="22"/>
                <w:lang w:val="en-US" w:eastAsia="ja-JP"/>
              </w:rPr>
              <w:t>Crosscheck of JVET-</w:t>
            </w:r>
            <w:r w:rsidR="00692243">
              <w:rPr>
                <w:b/>
                <w:szCs w:val="22"/>
                <w:lang w:val="en-US" w:eastAsia="ja-JP"/>
              </w:rPr>
              <w:t>L</w:t>
            </w:r>
            <w:r w:rsidR="000D7D38">
              <w:rPr>
                <w:b/>
                <w:szCs w:val="22"/>
                <w:lang w:val="en-US" w:eastAsia="ja-JP"/>
              </w:rPr>
              <w:t>0189</w:t>
            </w:r>
            <w:r w:rsidRPr="00FD7221">
              <w:rPr>
                <w:b/>
                <w:szCs w:val="22"/>
                <w:lang w:val="en-US" w:eastAsia="ja-JP"/>
              </w:rPr>
              <w:t>:</w:t>
            </w:r>
            <w:r w:rsidR="00692243">
              <w:t xml:space="preserve"> </w:t>
            </w:r>
            <w:r w:rsidR="000D7D38" w:rsidRPr="000D7D38">
              <w:rPr>
                <w:b/>
                <w:szCs w:val="22"/>
                <w:lang w:val="en-US" w:eastAsia="ja-JP"/>
              </w:rPr>
              <w:t>CE9-related: Improved Unidirectional Template based DMVR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0E341D3" w:rsidR="00450A76" w:rsidRDefault="00FD722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Suhong W</w:t>
            </w:r>
            <w:r>
              <w:rPr>
                <w:rFonts w:hint="eastAsia"/>
                <w:szCs w:val="22"/>
                <w:lang w:eastAsia="zh-CN"/>
              </w:rPr>
              <w:t>ang</w:t>
            </w:r>
            <w:r>
              <w:rPr>
                <w:szCs w:val="22"/>
              </w:rPr>
              <w:t>, Shanshe Wang</w:t>
            </w:r>
            <w:r w:rsidR="00692243">
              <w:rPr>
                <w:szCs w:val="22"/>
              </w:rPr>
              <w:t>, Siwei Ma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9986733" w14:textId="7196F68F" w:rsidR="00450A76" w:rsidRPr="00DA4B86" w:rsidRDefault="00FD7221" w:rsidP="00450A76">
            <w:pPr>
              <w:spacing w:before="60" w:after="60"/>
              <w:rPr>
                <w:sz w:val="20"/>
              </w:rPr>
            </w:pPr>
            <w:r w:rsidRPr="00FD7221">
              <w:rPr>
                <w:szCs w:val="22"/>
              </w:rPr>
              <w:t xml:space="preserve">No.5 </w:t>
            </w:r>
            <w:proofErr w:type="spellStart"/>
            <w:r w:rsidRPr="00FD7221">
              <w:rPr>
                <w:szCs w:val="22"/>
              </w:rPr>
              <w:t>Yiheyuan</w:t>
            </w:r>
            <w:proofErr w:type="spellEnd"/>
            <w:r w:rsidRPr="00FD7221">
              <w:rPr>
                <w:szCs w:val="22"/>
              </w:rPr>
              <w:t xml:space="preserve"> Road </w:t>
            </w:r>
            <w:proofErr w:type="spellStart"/>
            <w:r w:rsidRPr="00FD7221">
              <w:rPr>
                <w:szCs w:val="22"/>
              </w:rPr>
              <w:t>Haidian</w:t>
            </w:r>
            <w:proofErr w:type="spellEnd"/>
            <w:r w:rsidRPr="00FD7221">
              <w:rPr>
                <w:szCs w:val="22"/>
              </w:rPr>
              <w:t xml:space="preserve"> District, Beijing, </w:t>
            </w:r>
            <w:proofErr w:type="spellStart"/>
            <w:r w:rsidRPr="00FD7221">
              <w:rPr>
                <w:szCs w:val="22"/>
              </w:rPr>
              <w:t>P.R.China</w:t>
            </w:r>
            <w:proofErr w:type="spellEnd"/>
            <w:r w:rsidRPr="00FD7221">
              <w:rPr>
                <w:szCs w:val="22"/>
              </w:rPr>
              <w:t xml:space="preserve"> 100871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5D678B88" w14:textId="59F9E528" w:rsidR="00450A76" w:rsidRDefault="00450A76" w:rsidP="00450A76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FD7221">
              <w:rPr>
                <w:szCs w:val="22"/>
              </w:rPr>
              <w:t>86 15810215013</w:t>
            </w:r>
            <w:r w:rsidRPr="005B217D">
              <w:rPr>
                <w:szCs w:val="22"/>
              </w:rPr>
              <w:br/>
            </w:r>
            <w:hyperlink r:id="rId10" w:history="1">
              <w:r w:rsidR="00FD7221" w:rsidRPr="00623D61">
                <w:rPr>
                  <w:rStyle w:val="a6"/>
                  <w:szCs w:val="22"/>
                </w:rPr>
                <w:t>suhong.wang@pku.edu.cn</w:t>
              </w:r>
            </w:hyperlink>
          </w:p>
          <w:p w14:paraId="3E288DD7" w14:textId="572A498D" w:rsidR="00FD7221" w:rsidRDefault="00FD7221" w:rsidP="00450A76">
            <w:pPr>
              <w:spacing w:before="60" w:after="60"/>
              <w:rPr>
                <w:rStyle w:val="a6"/>
                <w:szCs w:val="22"/>
                <w:lang w:eastAsia="zh-CN"/>
              </w:rPr>
            </w:pPr>
            <w:r>
              <w:rPr>
                <w:rStyle w:val="a6"/>
                <w:rFonts w:hint="eastAsia"/>
                <w:lang w:eastAsia="zh-CN"/>
              </w:rPr>
              <w:t>s</w:t>
            </w:r>
            <w:r>
              <w:rPr>
                <w:rStyle w:val="a6"/>
                <w:lang w:eastAsia="zh-CN"/>
              </w:rPr>
              <w:t>swang@pku.edu.cn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1875B87" w:rsidR="00450A76" w:rsidRPr="00DA4B86" w:rsidRDefault="00FD7221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095DF041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</w:t>
      </w:r>
      <w:r w:rsidR="00FD7221" w:rsidRPr="00FD7221">
        <w:rPr>
          <w:lang w:eastAsia="zh-TW"/>
        </w:rPr>
        <w:t>JVET-</w:t>
      </w:r>
      <w:r w:rsidR="00692243" w:rsidRPr="00692243">
        <w:rPr>
          <w:lang w:eastAsia="zh-TW"/>
        </w:rPr>
        <w:t>L018</w:t>
      </w:r>
      <w:r w:rsidR="000D7D38">
        <w:rPr>
          <w:lang w:eastAsia="zh-TW"/>
        </w:rPr>
        <w:t>9</w:t>
      </w:r>
      <w:r w:rsidR="00692243" w:rsidRPr="00692243">
        <w:rPr>
          <w:lang w:eastAsia="zh-TW"/>
        </w:rPr>
        <w:t xml:space="preserve">: </w:t>
      </w:r>
      <w:r w:rsidR="000D7D38" w:rsidRPr="000D7D38">
        <w:rPr>
          <w:lang w:eastAsia="zh-TW"/>
        </w:rPr>
        <w:t>CE9-related: Improved Unidirectional Template based DMVR</w:t>
      </w:r>
      <w:r w:rsidR="00FD7221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692243">
        <w:rPr>
          <w:lang w:eastAsia="zh-TW"/>
        </w:rPr>
        <w:t>.</w:t>
      </w:r>
    </w:p>
    <w:p w14:paraId="7996A33D" w14:textId="0ED2B088" w:rsidR="00B907A0" w:rsidRDefault="00B907A0" w:rsidP="00B907A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12D5604E" w:rsidR="00DB1C0E" w:rsidRDefault="00FD7221" w:rsidP="00DB1C0E">
      <w:r>
        <w:t>J</w:t>
      </w:r>
      <w:r w:rsidR="003F201B">
        <w:t>EVT-L</w:t>
      </w:r>
      <w:r>
        <w:t>0187</w:t>
      </w:r>
      <w:r w:rsidR="000D7D38">
        <w:t xml:space="preserve"> </w:t>
      </w:r>
      <w:r w:rsidR="000D7D38" w:rsidRPr="000D7D38">
        <w:t>presents an improved unidirectional template based DMVR. To avoid latency and reuse refined MV within one CTU, new candidates based on searching pattern are generated. For bidirectional candidates, a better searching method is also developed.</w:t>
      </w:r>
    </w:p>
    <w:p w14:paraId="7CF586D4" w14:textId="6EC6825D" w:rsidR="00E4706A" w:rsidRDefault="00C65E5C" w:rsidP="00EA279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40A613F0" w14:textId="79C07EC6" w:rsidR="00D10F9D" w:rsidRDefault="000D7D38" w:rsidP="00D557C8">
      <w:pPr>
        <w:jc w:val="both"/>
        <w:rPr>
          <w:lang w:eastAsia="zh-CN"/>
        </w:rPr>
      </w:pPr>
      <w:r>
        <w:rPr>
          <w:lang w:eastAsia="zh-CN"/>
        </w:rPr>
        <w:t>BMS2.1 with VTM configurations</w:t>
      </w:r>
      <w:r w:rsidR="003F201B">
        <w:rPr>
          <w:lang w:eastAsia="zh-CN"/>
        </w:rPr>
        <w:t xml:space="preserve"> </w:t>
      </w:r>
      <w:r>
        <w:rPr>
          <w:lang w:eastAsia="zh-CN"/>
        </w:rPr>
        <w:t>is</w:t>
      </w:r>
      <w:r w:rsidR="00FD7221">
        <w:rPr>
          <w:lang w:eastAsia="zh-CN"/>
        </w:rPr>
        <w:t xml:space="preserve"> ser</w:t>
      </w:r>
      <w:r w:rsidR="003F201B">
        <w:rPr>
          <w:lang w:eastAsia="zh-CN"/>
        </w:rPr>
        <w:t xml:space="preserve">ved as the crosscheck platform. </w:t>
      </w:r>
      <w:r>
        <w:rPr>
          <w:lang w:eastAsia="zh-CN"/>
        </w:rPr>
        <w:t xml:space="preserve">Three coding configurations, namely </w:t>
      </w:r>
      <w:r w:rsidRPr="00FD7221">
        <w:rPr>
          <w:lang w:eastAsia="zh-CN"/>
        </w:rPr>
        <w:t>Random Access (RA) Main 10 Profile, Low Delay B (LDB) Main 10 Profile, and Low Delay P (LDP) Main 10 Profile specified in [1]</w:t>
      </w:r>
      <w:r>
        <w:rPr>
          <w:lang w:eastAsia="zh-CN"/>
        </w:rPr>
        <w:t xml:space="preserve">, </w:t>
      </w:r>
      <w:r w:rsidR="00FD7221" w:rsidRPr="00FD7221">
        <w:rPr>
          <w:lang w:eastAsia="zh-CN"/>
        </w:rPr>
        <w:t>and all the sequences are tested across the configurations with the common test conditions. BD-rate [2] is used to evaluate the final coding performance.</w:t>
      </w:r>
      <w:r w:rsidR="003A3E18">
        <w:rPr>
          <w:lang w:eastAsia="zh-CN"/>
        </w:rPr>
        <w:t xml:space="preserve"> D</w:t>
      </w:r>
      <w:r w:rsidR="003A3E18">
        <w:rPr>
          <w:rFonts w:hint="eastAsia"/>
          <w:lang w:eastAsia="zh-CN"/>
        </w:rPr>
        <w:t>ue</w:t>
      </w:r>
      <w:r w:rsidR="003A3E18">
        <w:rPr>
          <w:lang w:eastAsia="zh-CN"/>
        </w:rPr>
        <w:t xml:space="preserve"> to the limitation of computing resource, the tests of class </w:t>
      </w:r>
      <w:proofErr w:type="gramStart"/>
      <w:r w:rsidR="003A3E18">
        <w:rPr>
          <w:lang w:eastAsia="zh-CN"/>
        </w:rPr>
        <w:t>A</w:t>
      </w:r>
      <w:proofErr w:type="gramEnd"/>
      <w:r w:rsidR="003A3E18">
        <w:rPr>
          <w:lang w:eastAsia="zh-CN"/>
        </w:rPr>
        <w:t xml:space="preserve"> test sequences are still running.</w:t>
      </w:r>
    </w:p>
    <w:p w14:paraId="5C789380" w14:textId="2141798A" w:rsidR="008A0AE2" w:rsidRDefault="00D557C8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7E05688" wp14:editId="4870B322">
            <wp:extent cx="4395019" cy="1847536"/>
            <wp:effectExtent l="0" t="0" r="5715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6497" cy="1852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B26CC1" w14:textId="2C5A65D6" w:rsidR="00D557C8" w:rsidRDefault="00D557C8" w:rsidP="007D220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3019B9C" wp14:editId="3BF70498">
            <wp:extent cx="4435270" cy="1877406"/>
            <wp:effectExtent l="0" t="0" r="381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2214" cy="189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80E05" w14:textId="0D488439" w:rsidR="00D557C8" w:rsidRDefault="00FD0E5E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2052D50" wp14:editId="02A05F7C">
            <wp:extent cx="4487450" cy="1917290"/>
            <wp:effectExtent l="0" t="0" r="8890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6374" cy="192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CCBC0E2" w14:textId="491F5A01" w:rsidR="0080645F" w:rsidRPr="00910E13" w:rsidRDefault="0080645F" w:rsidP="009A72AC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345C1284" w:rsidR="00253244" w:rsidRDefault="000D7D38" w:rsidP="000D7D38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3" w:name="_Ref510092713"/>
      <w:r w:rsidRPr="000D7D38">
        <w:rPr>
          <w:szCs w:val="22"/>
          <w:lang w:val="en-GB" w:eastAsia="zh-TW"/>
        </w:rPr>
        <w:t>F. Chen, S. Ye, L. Wang (</w:t>
      </w:r>
      <w:proofErr w:type="spellStart"/>
      <w:r w:rsidRPr="000D7D38">
        <w:rPr>
          <w:szCs w:val="22"/>
          <w:lang w:val="en-GB" w:eastAsia="zh-TW"/>
        </w:rPr>
        <w:t>Hikvision</w:t>
      </w:r>
      <w:proofErr w:type="spellEnd"/>
      <w:r w:rsidRPr="000D7D38">
        <w:rPr>
          <w:szCs w:val="22"/>
          <w:lang w:val="en-GB" w:eastAsia="zh-TW"/>
        </w:rPr>
        <w:t>)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 w:rsidR="003F201B">
        <w:rPr>
          <w:szCs w:val="22"/>
          <w:lang w:val="en-GB" w:eastAsia="zh-TW"/>
        </w:rPr>
        <w:t>L</w:t>
      </w:r>
      <w:r w:rsidR="004C50EA">
        <w:rPr>
          <w:szCs w:val="22"/>
          <w:lang w:val="en-GB" w:eastAsia="zh-TW"/>
        </w:rPr>
        <w:t>0</w:t>
      </w:r>
      <w:r w:rsidR="00E26455">
        <w:rPr>
          <w:szCs w:val="22"/>
          <w:lang w:val="en-GB" w:eastAsia="zh-TW"/>
        </w:rPr>
        <w:t>18</w:t>
      </w:r>
      <w:r>
        <w:rPr>
          <w:szCs w:val="22"/>
          <w:lang w:val="en-GB" w:eastAsia="zh-TW"/>
        </w:rPr>
        <w:t>9</w:t>
      </w:r>
      <w:r w:rsidR="00253244">
        <w:rPr>
          <w:szCs w:val="22"/>
          <w:lang w:val="en-GB" w:eastAsia="zh-TW"/>
        </w:rPr>
        <w:t>, “</w:t>
      </w:r>
      <w:r w:rsidRPr="000D7D38">
        <w:rPr>
          <w:lang w:val="en-GB"/>
        </w:rPr>
        <w:t>CE9-related: Improved Unidirectional Template based DMVR</w:t>
      </w:r>
      <w:r w:rsidR="00253244" w:rsidRPr="00131F44">
        <w:rPr>
          <w:lang w:val="en-GB"/>
        </w:rPr>
        <w:t xml:space="preserve">”, </w:t>
      </w:r>
      <w:r w:rsidR="003F201B">
        <w:rPr>
          <w:lang w:val="en-GB"/>
        </w:rPr>
        <w:t>Oct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4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BC896" w14:textId="77777777" w:rsidR="00116806" w:rsidRDefault="00116806">
      <w:r>
        <w:separator/>
      </w:r>
    </w:p>
  </w:endnote>
  <w:endnote w:type="continuationSeparator" w:id="0">
    <w:p w14:paraId="3C673DC9" w14:textId="77777777" w:rsidR="00116806" w:rsidRDefault="00116806">
      <w:r>
        <w:continuationSeparator/>
      </w:r>
    </w:p>
  </w:endnote>
  <w:endnote w:type="continuationNotice" w:id="1">
    <w:p w14:paraId="00D1BC32" w14:textId="77777777" w:rsidR="00116806" w:rsidRDefault="001168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A29D0A" w:rsidR="006A1C8E" w:rsidRPr="00C00DDE" w:rsidRDefault="006A1C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0E5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0E5E">
      <w:rPr>
        <w:rStyle w:val="a5"/>
        <w:noProof/>
      </w:rPr>
      <w:t>2018-10-07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A7997" w14:textId="77777777" w:rsidR="00116806" w:rsidRDefault="00116806">
      <w:r>
        <w:separator/>
      </w:r>
    </w:p>
  </w:footnote>
  <w:footnote w:type="continuationSeparator" w:id="0">
    <w:p w14:paraId="1B0930D3" w14:textId="77777777" w:rsidR="00116806" w:rsidRDefault="00116806">
      <w:r>
        <w:continuationSeparator/>
      </w:r>
    </w:p>
  </w:footnote>
  <w:footnote w:type="continuationNotice" w:id="1">
    <w:p w14:paraId="6190D710" w14:textId="77777777" w:rsidR="00116806" w:rsidRDefault="0011680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B98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5251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D7D38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806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3E18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01B"/>
    <w:rsid w:val="003F2418"/>
    <w:rsid w:val="003F2B3F"/>
    <w:rsid w:val="003F2CDB"/>
    <w:rsid w:val="003F3974"/>
    <w:rsid w:val="003F5D0F"/>
    <w:rsid w:val="003F5E4E"/>
    <w:rsid w:val="003F65C2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2243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0F89"/>
    <w:rsid w:val="006F3F26"/>
    <w:rsid w:val="006F713A"/>
    <w:rsid w:val="006F78A9"/>
    <w:rsid w:val="006F7E36"/>
    <w:rsid w:val="007023DE"/>
    <w:rsid w:val="00702941"/>
    <w:rsid w:val="00702DC9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0AE2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0B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4FE5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7C8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455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0E5E"/>
    <w:rsid w:val="00FD1E85"/>
    <w:rsid w:val="00FD59FD"/>
    <w:rsid w:val="00FD7221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6083A8C-63DA-40CA-A504-60AFBE2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24176-0E2A-43A1-8AD3-B494B96C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Suhong</cp:lastModifiedBy>
  <cp:revision>6</cp:revision>
  <cp:lastPrinted>2018-04-02T23:49:00Z</cp:lastPrinted>
  <dcterms:created xsi:type="dcterms:W3CDTF">2018-10-07T10:49:00Z</dcterms:created>
  <dcterms:modified xsi:type="dcterms:W3CDTF">2018-10-08T05:17:00Z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