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A159D9"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B96E7A9"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w:t>
            </w:r>
            <w:r w:rsidR="00390699">
              <w:rPr>
                <w:b/>
                <w:szCs w:val="22"/>
                <w:lang w:val="en-CA"/>
              </w:rPr>
              <w:t>IEC</w:t>
            </w:r>
            <w:r w:rsidR="001B3195" w:rsidRPr="005B217D">
              <w:rPr>
                <w:b/>
                <w:szCs w:val="22"/>
                <w:lang w:val="en-CA"/>
              </w:rPr>
              <w:t xml:space="preserve"> </w:t>
            </w:r>
            <w:r w:rsidR="007F1F8B" w:rsidRPr="005B217D">
              <w:rPr>
                <w:b/>
                <w:szCs w:val="22"/>
                <w:lang w:val="en-CA"/>
              </w:rPr>
              <w:t>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8FEABD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3612D">
              <w:rPr>
                <w:lang w:val="en-CA"/>
              </w:rPr>
              <w:t>0195</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446E86" w:rsidR="00E61DAC" w:rsidRPr="005B217D" w:rsidRDefault="00E459B3" w:rsidP="009D7CE6">
            <w:pPr>
              <w:spacing w:before="60" w:after="60"/>
              <w:rPr>
                <w:b/>
                <w:szCs w:val="22"/>
                <w:lang w:val="en-CA"/>
              </w:rPr>
            </w:pPr>
            <w:r>
              <w:rPr>
                <w:b/>
                <w:szCs w:val="22"/>
                <w:lang w:val="en-CA"/>
              </w:rPr>
              <w:t xml:space="preserve">CE6-related: MTS for </w:t>
            </w:r>
            <w:r w:rsidR="002A1793">
              <w:rPr>
                <w:b/>
                <w:szCs w:val="22"/>
                <w:lang w:val="en-CA"/>
              </w:rPr>
              <w:t>non-square</w:t>
            </w:r>
            <w:r>
              <w:rPr>
                <w:b/>
                <w:szCs w:val="22"/>
                <w:lang w:val="en-CA"/>
              </w:rPr>
              <w:t xml:space="preserve"> CUs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D2F5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43EC5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E50F501" w:rsidR="00E61DAC" w:rsidRPr="005B217D" w:rsidRDefault="00E459B3" w:rsidP="00E459B3">
            <w:pPr>
              <w:spacing w:before="60" w:after="60"/>
              <w:rPr>
                <w:szCs w:val="22"/>
                <w:lang w:val="en-CA"/>
              </w:rPr>
            </w:pPr>
            <w:r>
              <w:rPr>
                <w:szCs w:val="22"/>
                <w:lang w:val="en-CA"/>
              </w:rPr>
              <w:t xml:space="preserve">Jason Jung, </w:t>
            </w:r>
            <w:proofErr w:type="spellStart"/>
            <w:r>
              <w:rPr>
                <w:szCs w:val="22"/>
                <w:lang w:val="en-CA"/>
              </w:rPr>
              <w:t>Dongcheol</w:t>
            </w:r>
            <w:proofErr w:type="spellEnd"/>
            <w:r>
              <w:rPr>
                <w:szCs w:val="22"/>
                <w:lang w:val="en-CA"/>
              </w:rPr>
              <w:t xml:space="preserve"> Kim, </w:t>
            </w:r>
            <w:proofErr w:type="spellStart"/>
            <w:r>
              <w:rPr>
                <w:szCs w:val="22"/>
                <w:lang w:val="en-CA"/>
              </w:rPr>
              <w:t>Geonjung</w:t>
            </w:r>
            <w:proofErr w:type="spellEnd"/>
            <w:r>
              <w:rPr>
                <w:szCs w:val="22"/>
                <w:lang w:val="en-CA"/>
              </w:rPr>
              <w:t xml:space="preserve"> </w:t>
            </w:r>
            <w:proofErr w:type="spellStart"/>
            <w:r>
              <w:rPr>
                <w:szCs w:val="22"/>
                <w:lang w:val="en-CA"/>
              </w:rPr>
              <w:t>Ko</w:t>
            </w:r>
            <w:proofErr w:type="spellEnd"/>
            <w:r>
              <w:rPr>
                <w:szCs w:val="22"/>
                <w:lang w:val="en-CA"/>
              </w:rPr>
              <w:t>, Ju-Hyung (Jo</w:t>
            </w:r>
            <w:r w:rsidR="00005129">
              <w:rPr>
                <w:szCs w:val="22"/>
                <w:lang w:val="en-CA"/>
              </w:rPr>
              <w:t>h</w:t>
            </w:r>
            <w:r>
              <w:rPr>
                <w:szCs w:val="22"/>
                <w:lang w:val="en-CA"/>
              </w:rPr>
              <w:t xml:space="preserve">n) Son, </w:t>
            </w:r>
            <w:proofErr w:type="spellStart"/>
            <w:r>
              <w:rPr>
                <w:szCs w:val="22"/>
                <w:lang w:val="en-CA"/>
              </w:rPr>
              <w:t>Jin</w:t>
            </w:r>
            <w:proofErr w:type="spellEnd"/>
            <w:r>
              <w:rPr>
                <w:szCs w:val="22"/>
                <w:lang w:val="en-CA"/>
              </w:rPr>
              <w:t xml:space="preserve"> Sam Kwak (WILUS)</w:t>
            </w:r>
            <w:r w:rsidR="00E61DAC" w:rsidRPr="005B217D">
              <w:rPr>
                <w:szCs w:val="22"/>
                <w:lang w:val="en-CA"/>
              </w:rPr>
              <w:br/>
            </w:r>
            <w:proofErr w:type="spellStart"/>
            <w:r w:rsidR="00A73B22" w:rsidRPr="00E3603F">
              <w:rPr>
                <w:szCs w:val="22"/>
                <w:lang w:val="en-CA"/>
              </w:rPr>
              <w:t>Yonggil</w:t>
            </w:r>
            <w:proofErr w:type="spellEnd"/>
            <w:r w:rsidR="00A73B22" w:rsidRPr="00E3603F">
              <w:rPr>
                <w:szCs w:val="22"/>
                <w:lang w:val="en-CA"/>
              </w:rPr>
              <w:t xml:space="preserve"> Lee</w:t>
            </w:r>
            <w:r w:rsidRPr="00E3603F">
              <w:rPr>
                <w:szCs w:val="22"/>
                <w:lang w:val="en-CA"/>
              </w:rPr>
              <w:t xml:space="preserve"> (Humax)</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B657985" w:rsidR="00E3603F" w:rsidRPr="005B217D" w:rsidRDefault="00E61DAC" w:rsidP="00E3603F">
            <w:pPr>
              <w:spacing w:before="60" w:after="60"/>
              <w:rPr>
                <w:szCs w:val="22"/>
                <w:lang w:val="en-CA"/>
              </w:rPr>
            </w:pPr>
            <w:r w:rsidRPr="005B217D">
              <w:rPr>
                <w:szCs w:val="22"/>
                <w:lang w:val="en-CA"/>
              </w:rPr>
              <w:br/>
            </w:r>
            <w:r w:rsidR="00E459B3" w:rsidRPr="003F1498">
              <w:rPr>
                <w:szCs w:val="22"/>
                <w:lang w:val="en-CA"/>
              </w:rPr>
              <w:t>+82-31-712-0523</w:t>
            </w:r>
            <w:r w:rsidRPr="005B217D">
              <w:rPr>
                <w:szCs w:val="22"/>
                <w:lang w:val="en-CA"/>
              </w:rPr>
              <w:br/>
            </w:r>
            <w:hyperlink r:id="rId9" w:history="1">
              <w:r w:rsidR="00E459B3" w:rsidRPr="009743A5">
                <w:rPr>
                  <w:rStyle w:val="a6"/>
                  <w:szCs w:val="22"/>
                  <w:lang w:val="en-CA"/>
                </w:rPr>
                <w:t>jason.jung@wilusgroup.com</w:t>
              </w:r>
            </w:hyperlink>
            <w:r w:rsidR="00E459B3" w:rsidRPr="005B217D">
              <w:rPr>
                <w:szCs w:val="22"/>
                <w:lang w:val="en-CA"/>
              </w:rPr>
              <w:br/>
            </w:r>
            <w:hyperlink r:id="rId10" w:history="1">
              <w:r w:rsidR="00E3603F" w:rsidRPr="00C828B7">
                <w:rPr>
                  <w:rStyle w:val="a6"/>
                  <w:szCs w:val="22"/>
                  <w:lang w:val="en-CA"/>
                </w:rPr>
                <w:t>yglee@humaxdigital.com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02C49BE" w:rsidR="00E61DAC" w:rsidRPr="005B217D" w:rsidRDefault="00E459B3">
            <w:pPr>
              <w:spacing w:before="60" w:after="60"/>
              <w:rPr>
                <w:szCs w:val="22"/>
                <w:lang w:val="en-CA"/>
              </w:rPr>
            </w:pPr>
            <w:r>
              <w:rPr>
                <w:szCs w:val="22"/>
                <w:lang w:val="en-CA"/>
              </w:rPr>
              <w:t>WILUS Inc., Humax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6F0CDD7" w:rsidR="00263398" w:rsidRDefault="008923A0" w:rsidP="009234A5">
      <w:pPr>
        <w:rPr>
          <w:lang w:eastAsia="ko-KR"/>
        </w:rPr>
      </w:pPr>
      <w:r>
        <w:rPr>
          <w:lang w:val="en-CA"/>
        </w:rPr>
        <w:t xml:space="preserve">This contribution proposes </w:t>
      </w:r>
      <w:r w:rsidR="005E2A7D">
        <w:rPr>
          <w:lang w:val="en-CA"/>
        </w:rPr>
        <w:t>to apply</w:t>
      </w:r>
      <w:r>
        <w:rPr>
          <w:lang w:val="en-CA"/>
        </w:rPr>
        <w:t xml:space="preserve"> MTS (Multiple Transform Selection) for large rectangular CUs. </w:t>
      </w:r>
      <w:r w:rsidR="00005129">
        <w:rPr>
          <w:lang w:eastAsia="ko-KR"/>
        </w:rPr>
        <w:t xml:space="preserve">Currently, MTS is applied to a </w:t>
      </w:r>
      <w:proofErr w:type="spellStart"/>
      <w:r w:rsidR="00005129">
        <w:rPr>
          <w:lang w:eastAsia="ko-KR"/>
        </w:rPr>
        <w:t>luma</w:t>
      </w:r>
      <w:proofErr w:type="spellEnd"/>
      <w:r w:rsidR="00005129">
        <w:rPr>
          <w:lang w:eastAsia="ko-KR"/>
        </w:rPr>
        <w:t xml:space="preserve"> block only when both of the width and the height of the block is smaller than or equal to 32. </w:t>
      </w:r>
      <w:r w:rsidR="003E1914">
        <w:rPr>
          <w:lang w:eastAsia="ko-KR"/>
        </w:rPr>
        <w:t>It is</w:t>
      </w:r>
      <w:r w:rsidR="00005129">
        <w:rPr>
          <w:lang w:eastAsia="ko-KR"/>
        </w:rPr>
        <w:t xml:space="preserve"> propose</w:t>
      </w:r>
      <w:r w:rsidR="003E1914">
        <w:rPr>
          <w:lang w:eastAsia="ko-KR"/>
        </w:rPr>
        <w:t>d</w:t>
      </w:r>
      <w:r w:rsidR="00005129">
        <w:rPr>
          <w:lang w:eastAsia="ko-KR"/>
        </w:rPr>
        <w:t xml:space="preserve"> to </w:t>
      </w:r>
      <w:r w:rsidR="005E2A7D">
        <w:rPr>
          <w:lang w:eastAsia="ko-KR"/>
        </w:rPr>
        <w:t xml:space="preserve">loosen the restriction to apply MTS </w:t>
      </w:r>
      <w:r w:rsidR="00831E86">
        <w:rPr>
          <w:lang w:eastAsia="ko-KR"/>
        </w:rPr>
        <w:t xml:space="preserve">to the </w:t>
      </w:r>
      <w:r w:rsidR="003E1914">
        <w:rPr>
          <w:lang w:eastAsia="ko-KR"/>
        </w:rPr>
        <w:t>horizontal</w:t>
      </w:r>
      <w:r w:rsidR="00831E86">
        <w:rPr>
          <w:lang w:eastAsia="ko-KR"/>
        </w:rPr>
        <w:t xml:space="preserve"> if </w:t>
      </w:r>
      <w:r w:rsidR="003E1914">
        <w:rPr>
          <w:lang w:eastAsia="ko-KR"/>
        </w:rPr>
        <w:t>the width</w:t>
      </w:r>
      <w:r w:rsidR="00005129">
        <w:rPr>
          <w:lang w:eastAsia="ko-KR"/>
        </w:rPr>
        <w:t xml:space="preserve"> is smaller than or equal to 32</w:t>
      </w:r>
      <w:r w:rsidR="00831E86">
        <w:rPr>
          <w:lang w:eastAsia="ko-KR"/>
        </w:rPr>
        <w:t xml:space="preserve"> even though the height is </w:t>
      </w:r>
      <w:r w:rsidR="00934CD9">
        <w:rPr>
          <w:lang w:eastAsia="ko-KR"/>
        </w:rPr>
        <w:t>larger</w:t>
      </w:r>
      <w:r w:rsidR="00831E86">
        <w:rPr>
          <w:lang w:eastAsia="ko-KR"/>
        </w:rPr>
        <w:t xml:space="preserve"> than 32, and vice versa</w:t>
      </w:r>
      <w:r w:rsidR="005E2A7D">
        <w:rPr>
          <w:lang w:eastAsia="ko-KR"/>
        </w:rPr>
        <w:t xml:space="preserve">. </w:t>
      </w:r>
      <w:r>
        <w:rPr>
          <w:lang w:val="en-CA"/>
        </w:rPr>
        <w:t>Compared with the current reference software, large rectangular blocks such as 64x32</w:t>
      </w:r>
      <w:r w:rsidR="00E30C6D">
        <w:rPr>
          <w:lang w:val="en-CA"/>
        </w:rPr>
        <w:t xml:space="preserve"> </w:t>
      </w:r>
      <w:r w:rsidR="00E30C6D">
        <w:rPr>
          <w:lang w:eastAsia="ko-KR"/>
        </w:rPr>
        <w:t>and</w:t>
      </w:r>
      <w:r>
        <w:rPr>
          <w:lang w:val="en-CA"/>
        </w:rPr>
        <w:t xml:space="preserve"> 32x64 </w:t>
      </w:r>
      <w:r w:rsidR="00E30C6D">
        <w:rPr>
          <w:lang w:val="en-CA"/>
        </w:rPr>
        <w:t xml:space="preserve">can </w:t>
      </w:r>
      <w:r>
        <w:rPr>
          <w:lang w:val="en-CA"/>
        </w:rPr>
        <w:t xml:space="preserve">exploit </w:t>
      </w:r>
      <w:r w:rsidR="00E30C6D">
        <w:rPr>
          <w:lang w:val="en-CA"/>
        </w:rPr>
        <w:t>selection of the transform kernels among DST-VII and DCT-VIII. Experimental results show that</w:t>
      </w:r>
      <w:r w:rsidR="004F1CFE">
        <w:rPr>
          <w:lang w:val="en-CA"/>
        </w:rPr>
        <w:t xml:space="preserve"> the proposed method achieves </w:t>
      </w:r>
      <w:r w:rsidR="00E356FE" w:rsidRPr="00EE433C">
        <w:rPr>
          <w:lang w:val="en-CA"/>
        </w:rPr>
        <w:t>0</w:t>
      </w:r>
      <w:r w:rsidR="004F1CFE" w:rsidRPr="00EE433C">
        <w:rPr>
          <w:lang w:val="en-CA"/>
        </w:rPr>
        <w:t>.</w:t>
      </w:r>
      <w:r w:rsidR="00E356FE" w:rsidRPr="00EE433C">
        <w:rPr>
          <w:lang w:val="en-CA"/>
        </w:rPr>
        <w:t>00</w:t>
      </w:r>
      <w:r w:rsidR="004F1CFE" w:rsidRPr="00EE433C">
        <w:rPr>
          <w:lang w:val="en-CA"/>
        </w:rPr>
        <w:t>% (AI),</w:t>
      </w:r>
      <w:r w:rsidR="00E91C41" w:rsidRPr="00EE433C">
        <w:rPr>
          <w:lang w:val="en-CA"/>
        </w:rPr>
        <w:t xml:space="preserve"> -0.04</w:t>
      </w:r>
      <w:r w:rsidR="004F1CFE" w:rsidRPr="00EE433C">
        <w:rPr>
          <w:lang w:val="en-CA"/>
        </w:rPr>
        <w:t xml:space="preserve">% (RA) and </w:t>
      </w:r>
      <w:r w:rsidR="00EE433C" w:rsidRPr="00EE433C">
        <w:rPr>
          <w:lang w:val="en-CA"/>
        </w:rPr>
        <w:t>-0.02</w:t>
      </w:r>
      <w:r w:rsidR="004F1CFE" w:rsidRPr="00EE433C">
        <w:rPr>
          <w:lang w:val="en-CA"/>
        </w:rPr>
        <w:t>%</w:t>
      </w:r>
      <w:r w:rsidR="00E30C6D" w:rsidRPr="00EE433C">
        <w:rPr>
          <w:lang w:val="en-CA"/>
        </w:rPr>
        <w:t xml:space="preserve"> </w:t>
      </w:r>
      <w:r w:rsidR="004F1CFE" w:rsidRPr="00EE433C">
        <w:rPr>
          <w:lang w:val="en-CA"/>
        </w:rPr>
        <w:t>(LD)</w:t>
      </w:r>
      <w:r w:rsidR="004F1CFE">
        <w:rPr>
          <w:lang w:val="en-CA"/>
        </w:rPr>
        <w:t xml:space="preserve"> </w:t>
      </w:r>
      <w:r w:rsidR="00B67CF9">
        <w:rPr>
          <w:lang w:val="en-CA"/>
        </w:rPr>
        <w:t xml:space="preserve">BD-rate with slightly increased encoding time </w:t>
      </w:r>
      <w:r w:rsidR="004F1CFE">
        <w:rPr>
          <w:lang w:val="en-CA"/>
        </w:rPr>
        <w:t>compared with VTM-2.0.1 anchor.</w:t>
      </w:r>
      <w:r w:rsidR="004F1CFE">
        <w:rPr>
          <w:rFonts w:hint="eastAsia"/>
          <w:lang w:val="en-CA" w:eastAsia="ko-KR"/>
        </w:rPr>
        <w:t xml:space="preserve"> </w:t>
      </w:r>
      <w:r w:rsidR="004F1CFE">
        <w:rPr>
          <w:lang w:eastAsia="ko-KR"/>
        </w:rPr>
        <w:t xml:space="preserve">Especially, </w:t>
      </w:r>
      <w:r w:rsidR="00E356FE" w:rsidRPr="00EE433C">
        <w:rPr>
          <w:lang w:eastAsia="ko-KR"/>
        </w:rPr>
        <w:t>0</w:t>
      </w:r>
      <w:r w:rsidR="001731A2" w:rsidRPr="00E356FE">
        <w:rPr>
          <w:lang w:eastAsia="ko-KR"/>
        </w:rPr>
        <w:t>.</w:t>
      </w:r>
      <w:r w:rsidR="00E356FE" w:rsidRPr="00E356FE">
        <w:rPr>
          <w:lang w:eastAsia="ko-KR"/>
        </w:rPr>
        <w:t>14</w:t>
      </w:r>
      <w:r w:rsidR="00B67CF9" w:rsidRPr="00EE433C">
        <w:rPr>
          <w:lang w:eastAsia="ko-KR"/>
        </w:rPr>
        <w:t>%</w:t>
      </w:r>
      <w:r w:rsidR="00B67CF9">
        <w:rPr>
          <w:lang w:eastAsia="ko-KR"/>
        </w:rPr>
        <w:t xml:space="preserve"> BD-rate gain is observed for 4K resolution test sequence</w:t>
      </w:r>
      <w:r w:rsidR="00F52F29">
        <w:rPr>
          <w:lang w:eastAsia="ko-KR"/>
        </w:rPr>
        <w:t>s</w:t>
      </w:r>
      <w:r w:rsidR="002926BF">
        <w:rPr>
          <w:lang w:eastAsia="ko-KR"/>
        </w:rPr>
        <w:t xml:space="preserve"> in</w:t>
      </w:r>
      <w:r w:rsidR="00B67CF9">
        <w:rPr>
          <w:lang w:eastAsia="ko-KR"/>
        </w:rPr>
        <w:t xml:space="preserve"> class A1 </w:t>
      </w:r>
      <w:r w:rsidR="002926BF">
        <w:rPr>
          <w:lang w:eastAsia="ko-KR"/>
        </w:rPr>
        <w:t>with</w:t>
      </w:r>
      <w:r w:rsidR="00B67CF9">
        <w:rPr>
          <w:lang w:eastAsia="ko-KR"/>
        </w:rPr>
        <w:t xml:space="preserve"> RA configuration.</w:t>
      </w:r>
    </w:p>
    <w:p w14:paraId="7D2AC1F0" w14:textId="2E8A7B6A" w:rsidR="00745F6B" w:rsidRDefault="00745F6B" w:rsidP="00E11923">
      <w:pPr>
        <w:pStyle w:val="1"/>
        <w:rPr>
          <w:lang w:val="en-CA"/>
        </w:rPr>
      </w:pPr>
      <w:r w:rsidRPr="005B217D">
        <w:rPr>
          <w:lang w:val="en-CA"/>
        </w:rPr>
        <w:t>Intr</w:t>
      </w:r>
      <w:r w:rsidR="008A0CFB">
        <w:rPr>
          <w:lang w:val="en-CA"/>
        </w:rPr>
        <w:t>oduction</w:t>
      </w:r>
    </w:p>
    <w:p w14:paraId="11AD5B77" w14:textId="2CFC6DED" w:rsidR="000D7DC7" w:rsidRDefault="000D7DC7" w:rsidP="000D7DC7">
      <w:pPr>
        <w:rPr>
          <w:lang w:val="en-CA"/>
        </w:rPr>
      </w:pPr>
      <w:r>
        <w:rPr>
          <w:rFonts w:hint="eastAsia"/>
          <w:lang w:val="en-CA"/>
        </w:rPr>
        <w:t xml:space="preserve">In VTM 2 </w:t>
      </w:r>
      <w:r w:rsidRPr="00EE433C">
        <w:rPr>
          <w:lang w:val="en-CA"/>
        </w:rPr>
        <w:t>[1]</w:t>
      </w:r>
      <w:r>
        <w:rPr>
          <w:rFonts w:hint="eastAsia"/>
          <w:lang w:val="en-CA"/>
        </w:rPr>
        <w:t xml:space="preserve">, </w:t>
      </w:r>
      <w:r>
        <w:rPr>
          <w:lang w:val="en-CA"/>
        </w:rPr>
        <w:t>MTS scheme is used for residual coding for both inter and intra coded blocks in order to ach</w:t>
      </w:r>
      <w:r w:rsidR="006C66EE">
        <w:rPr>
          <w:lang w:val="en-CA"/>
        </w:rPr>
        <w:t xml:space="preserve">ieve better coding performances. It uses multiple transforms from the DCT-VIII and DST-VII. </w:t>
      </w:r>
      <w:r w:rsidR="006C66EE" w:rsidRPr="00EE433C">
        <w:rPr>
          <w:lang w:val="en-CA"/>
        </w:rPr>
        <w:t>Table 1</w:t>
      </w:r>
      <w:r w:rsidR="006C66EE">
        <w:rPr>
          <w:lang w:val="en-CA"/>
        </w:rPr>
        <w:t xml:space="preserve"> shows basis functions of the transform kernels used in VTM 2.</w:t>
      </w:r>
    </w:p>
    <w:p w14:paraId="1034B320" w14:textId="77777777" w:rsidR="006C66EE" w:rsidRDefault="006C66EE" w:rsidP="006C66EE">
      <w:pPr>
        <w:jc w:val="center"/>
        <w:rPr>
          <w:szCs w:val="22"/>
          <w:lang w:val="en-CA"/>
        </w:rPr>
      </w:pPr>
      <w:r w:rsidRPr="00EE433C">
        <w:rPr>
          <w:szCs w:val="22"/>
          <w:lang w:val="en-CA"/>
        </w:rPr>
        <w:t>Table 1</w:t>
      </w:r>
      <w:r>
        <w:rPr>
          <w:szCs w:val="22"/>
          <w:lang w:val="en-CA"/>
        </w:rPr>
        <w:t xml:space="preserve"> – Transform basis functions of DCT-II, DCT-VIII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6C66EE" w:rsidRPr="00E004B8" w14:paraId="6992D619" w14:textId="77777777" w:rsidTr="004D7F16">
        <w:trPr>
          <w:trHeight w:val="440"/>
          <w:jc w:val="center"/>
        </w:trPr>
        <w:tc>
          <w:tcPr>
            <w:tcW w:w="2245" w:type="dxa"/>
            <w:tcBorders>
              <w:top w:val="single" w:sz="12" w:space="0" w:color="auto"/>
              <w:left w:val="nil"/>
              <w:bottom w:val="double" w:sz="4" w:space="0" w:color="auto"/>
            </w:tcBorders>
            <w:shd w:val="clear" w:color="auto" w:fill="auto"/>
            <w:vAlign w:val="center"/>
          </w:tcPr>
          <w:p w14:paraId="50C882CE"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Transform Type</w:t>
            </w:r>
          </w:p>
        </w:tc>
        <w:tc>
          <w:tcPr>
            <w:tcW w:w="6385" w:type="dxa"/>
            <w:tcBorders>
              <w:top w:val="single" w:sz="12" w:space="0" w:color="auto"/>
              <w:bottom w:val="double" w:sz="4" w:space="0" w:color="auto"/>
              <w:right w:val="nil"/>
            </w:tcBorders>
            <w:shd w:val="clear" w:color="auto" w:fill="auto"/>
            <w:vAlign w:val="center"/>
          </w:tcPr>
          <w:p w14:paraId="374EEACF"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 xml:space="preserve">Basis function </w:t>
            </w:r>
            <w:proofErr w:type="spellStart"/>
            <w:r w:rsidRPr="00E004B8">
              <w:rPr>
                <w:i/>
                <w:sz w:val="22"/>
                <w:szCs w:val="22"/>
                <w:lang w:val="en-CA"/>
              </w:rPr>
              <w:t>T</w:t>
            </w:r>
            <w:r w:rsidRPr="00E004B8">
              <w:rPr>
                <w:i/>
                <w:sz w:val="22"/>
                <w:szCs w:val="22"/>
                <w:vertAlign w:val="subscript"/>
                <w:lang w:val="en-CA"/>
              </w:rPr>
              <w:t>i</w:t>
            </w:r>
            <w:proofErr w:type="spellEnd"/>
            <w:r w:rsidRPr="00E004B8">
              <w:rPr>
                <w:sz w:val="22"/>
                <w:szCs w:val="22"/>
                <w:lang w:val="en-CA"/>
              </w:rPr>
              <w:t>(</w:t>
            </w:r>
            <w:r w:rsidRPr="00E004B8">
              <w:rPr>
                <w:i/>
                <w:sz w:val="22"/>
                <w:szCs w:val="22"/>
                <w:lang w:val="en-CA"/>
              </w:rPr>
              <w:t>j</w:t>
            </w:r>
            <w:r w:rsidRPr="00E004B8">
              <w:rPr>
                <w:sz w:val="22"/>
                <w:szCs w:val="22"/>
                <w:lang w:val="en-CA"/>
              </w:rPr>
              <w:t>)</w:t>
            </w:r>
            <w:r w:rsidRPr="00E004B8">
              <w:rPr>
                <w:sz w:val="22"/>
                <w:lang w:val="en-CA"/>
              </w:rPr>
              <w:t xml:space="preserve">, </w:t>
            </w:r>
            <w:proofErr w:type="spellStart"/>
            <w:r w:rsidRPr="00E004B8">
              <w:rPr>
                <w:i/>
                <w:sz w:val="22"/>
                <w:szCs w:val="22"/>
                <w:lang w:val="en-CA"/>
              </w:rPr>
              <w:t>i</w:t>
            </w:r>
            <w:proofErr w:type="spellEnd"/>
            <w:r w:rsidRPr="00E004B8">
              <w:rPr>
                <w:sz w:val="22"/>
                <w:szCs w:val="22"/>
                <w:lang w:val="en-CA"/>
              </w:rPr>
              <w:t xml:space="preserve">, </w:t>
            </w:r>
            <w:r w:rsidRPr="00E004B8">
              <w:rPr>
                <w:i/>
                <w:sz w:val="22"/>
                <w:szCs w:val="22"/>
                <w:lang w:val="en-CA"/>
              </w:rPr>
              <w:t>j</w:t>
            </w:r>
            <w:r>
              <w:rPr>
                <w:rFonts w:eastAsiaTheme="minorEastAsia" w:hint="eastAsia"/>
                <w:i/>
                <w:sz w:val="22"/>
                <w:szCs w:val="22"/>
                <w:lang w:val="en-CA" w:eastAsia="ko-KR"/>
              </w:rPr>
              <w:t xml:space="preserve"> </w:t>
            </w:r>
            <w:r w:rsidRPr="00E004B8">
              <w:rPr>
                <w:sz w:val="22"/>
                <w:szCs w:val="22"/>
                <w:lang w:val="en-CA"/>
              </w:rPr>
              <w:t>=</w:t>
            </w:r>
            <w:r>
              <w:rPr>
                <w:rFonts w:eastAsiaTheme="minorEastAsia" w:hint="eastAsia"/>
                <w:sz w:val="22"/>
                <w:szCs w:val="22"/>
                <w:lang w:val="en-CA" w:eastAsia="ko-KR"/>
              </w:rPr>
              <w:t xml:space="preserve"> </w:t>
            </w:r>
            <w:r w:rsidRPr="00E004B8">
              <w:rPr>
                <w:sz w:val="22"/>
                <w:szCs w:val="22"/>
                <w:lang w:val="en-CA"/>
              </w:rPr>
              <w:t>0, 1,</w:t>
            </w:r>
            <w:r>
              <w:rPr>
                <w:sz w:val="22"/>
                <w:szCs w:val="22"/>
                <w:lang w:val="en-CA"/>
              </w:rPr>
              <w:t xml:space="preserve"> </w:t>
            </w:r>
            <w:r w:rsidRPr="00E004B8">
              <w:rPr>
                <w:sz w:val="22"/>
                <w:szCs w:val="22"/>
                <w:lang w:val="en-CA"/>
              </w:rPr>
              <w:t xml:space="preserve">…, </w:t>
            </w:r>
            <w:r w:rsidRPr="00E004B8">
              <w:rPr>
                <w:i/>
                <w:sz w:val="22"/>
                <w:szCs w:val="22"/>
                <w:lang w:val="en-CA"/>
              </w:rPr>
              <w:t>N</w:t>
            </w:r>
            <w:r w:rsidRPr="00E004B8">
              <w:rPr>
                <w:sz w:val="22"/>
                <w:szCs w:val="22"/>
                <w:lang w:val="en-CA"/>
              </w:rPr>
              <w:t>−1</w:t>
            </w:r>
          </w:p>
        </w:tc>
      </w:tr>
      <w:tr w:rsidR="006C66EE" w:rsidRPr="00E004B8" w14:paraId="384E39FD" w14:textId="77777777" w:rsidTr="004D7F16">
        <w:trPr>
          <w:trHeight w:val="1675"/>
          <w:jc w:val="center"/>
        </w:trPr>
        <w:tc>
          <w:tcPr>
            <w:tcW w:w="2245" w:type="dxa"/>
            <w:tcBorders>
              <w:top w:val="double" w:sz="4" w:space="0" w:color="auto"/>
              <w:left w:val="nil"/>
            </w:tcBorders>
            <w:shd w:val="clear" w:color="auto" w:fill="auto"/>
            <w:vAlign w:val="center"/>
          </w:tcPr>
          <w:p w14:paraId="412C6130"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DCT-II</w:t>
            </w:r>
          </w:p>
        </w:tc>
        <w:tc>
          <w:tcPr>
            <w:tcW w:w="6385" w:type="dxa"/>
            <w:tcBorders>
              <w:top w:val="double" w:sz="4" w:space="0" w:color="auto"/>
              <w:right w:val="nil"/>
            </w:tcBorders>
            <w:shd w:val="clear" w:color="auto" w:fill="auto"/>
            <w:vAlign w:val="center"/>
          </w:tcPr>
          <w:p w14:paraId="5E993BB0" w14:textId="77777777" w:rsidR="006C66EE" w:rsidRPr="00113874" w:rsidRDefault="00543856" w:rsidP="004D7F16">
            <w:pPr>
              <w:pStyle w:val="Equation"/>
              <w:keepNext/>
              <w:keepLines/>
              <w:spacing w:before="0" w:after="0"/>
              <w:jc w:val="cente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sSub>
                  <m:sSubPr>
                    <m:ctrlPr>
                      <w:rPr>
                        <w:rFonts w:ascii="Cambria Math" w:hAnsi="Cambria Math"/>
                        <w:i/>
                        <w:sz w:val="22"/>
                        <w:szCs w:val="22"/>
                        <w:lang w:val="en-CA"/>
                      </w:rPr>
                    </m:ctrlPr>
                  </m:sSubPr>
                  <m:e>
                    <m:r>
                      <w:rPr>
                        <w:rFonts w:ascii="Cambria Math" w:hAnsi="Cambria Math"/>
                        <w:sz w:val="22"/>
                        <w:szCs w:val="22"/>
                        <w:lang w:val="en-CA"/>
                      </w:rPr>
                      <m:t>ω</m:t>
                    </m:r>
                  </m:e>
                  <m:sub>
                    <m:r>
                      <w:rPr>
                        <w:rFonts w:ascii="Cambria Math" w:hAnsi="Cambria Math"/>
                        <w:sz w:val="22"/>
                        <w:szCs w:val="22"/>
                        <w:lang w:val="en-CA"/>
                      </w:rPr>
                      <m:t>0</m:t>
                    </m:r>
                  </m:sub>
                </m:sSub>
                <m:r>
                  <w:rPr>
                    <w:rFonts w:ascii="Cambria Math" w:hAnsi="Cambria Math"/>
                    <w:sz w:val="22"/>
                    <w:szCs w:val="22"/>
                    <w:lang w:val="en-CA"/>
                  </w:rPr>
                  <m:t>∙</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2</m:t>
                        </m:r>
                      </m:num>
                      <m:den>
                        <m:r>
                          <w:rPr>
                            <w:rFonts w:ascii="Cambria Math" w:hAnsi="Cambria Math"/>
                            <w:sz w:val="22"/>
                            <w:szCs w:val="22"/>
                            <w:lang w:val="en-CA"/>
                          </w:rPr>
                          <m:t>N</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π∙i∙</m:t>
                            </m:r>
                            <m:d>
                              <m:dPr>
                                <m:ctrlPr>
                                  <w:rPr>
                                    <w:rFonts w:ascii="Cambria Math" w:hAnsi="Cambria Math"/>
                                    <w:i/>
                                    <w:sz w:val="22"/>
                                    <w:szCs w:val="22"/>
                                    <w:lang w:val="en-CA"/>
                                  </w:rPr>
                                </m:ctrlPr>
                              </m:dPr>
                              <m:e>
                                <m:r>
                                  <w:rPr>
                                    <w:rFonts w:ascii="Cambria Math" w:hAnsi="Cambria Math"/>
                                    <w:sz w:val="22"/>
                                    <w:szCs w:val="22"/>
                                    <w:lang w:val="en-CA"/>
                                  </w:rPr>
                                  <m:t>2j+1</m:t>
                                </m:r>
                              </m:e>
                            </m:d>
                          </m:num>
                          <m:den>
                            <m:r>
                              <w:rPr>
                                <w:rFonts w:ascii="Cambria Math" w:hAnsi="Cambria Math"/>
                                <w:sz w:val="22"/>
                                <w:szCs w:val="22"/>
                                <w:lang w:val="en-CA"/>
                              </w:rPr>
                              <m:t>2N</m:t>
                            </m:r>
                          </m:den>
                        </m:f>
                      </m:e>
                    </m:d>
                  </m:e>
                </m:func>
              </m:oMath>
            </m:oMathPara>
          </w:p>
          <w:p w14:paraId="3793B331" w14:textId="77777777" w:rsidR="006C66EE" w:rsidRPr="00E004B8" w:rsidRDefault="006C66EE" w:rsidP="004D7F16">
            <w:pPr>
              <w:pStyle w:val="Equation"/>
              <w:keepNext/>
              <w:keepLines/>
              <w:spacing w:before="0" w:after="0"/>
              <w:jc w:val="center"/>
              <w:rPr>
                <w:sz w:val="22"/>
                <w:szCs w:val="22"/>
                <w:lang w:val="en-CA"/>
              </w:rPr>
            </w:pPr>
            <w:r>
              <w:rPr>
                <w:rFonts w:eastAsiaTheme="minorEastAsia" w:hint="eastAsia"/>
                <w:sz w:val="22"/>
                <w:szCs w:val="22"/>
                <w:lang w:val="en-CA" w:eastAsia="ko-KR"/>
              </w:rPr>
              <w:t>w</w:t>
            </w:r>
            <w:r w:rsidRPr="00E004B8">
              <w:rPr>
                <w:sz w:val="22"/>
                <w:szCs w:val="22"/>
                <w:lang w:val="en-CA"/>
              </w:rPr>
              <w:t>here</w:t>
            </w:r>
            <w:r>
              <w:rPr>
                <w:rFonts w:eastAsiaTheme="minorEastAsia" w:hint="eastAsia"/>
                <w:sz w:val="22"/>
                <w:szCs w:val="22"/>
                <w:lang w:val="en-CA" w:eastAsia="ko-KR"/>
              </w:rPr>
              <w:t>,</w:t>
            </w:r>
            <w:r w:rsidRPr="00E004B8">
              <w:rPr>
                <w:sz w:val="22"/>
                <w:szCs w:val="22"/>
                <w:lang w:val="en-CA"/>
              </w:rPr>
              <w:t xml:space="preserve"> </w:t>
            </w:r>
            <w:r w:rsidRPr="00E004B8">
              <w:rPr>
                <w:sz w:val="22"/>
                <w:szCs w:val="22"/>
                <w:lang w:val="en-CA"/>
              </w:rPr>
              <w:fldChar w:fldCharType="begin"/>
            </w:r>
            <w:r w:rsidRPr="00E004B8">
              <w:rPr>
                <w:sz w:val="22"/>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ω</m:t>
                  </m:r>
                </m:e>
                <m:sub>
                  <m:r>
                    <m:rPr>
                      <m:sty m:val="p"/>
                    </m:rPr>
                    <w:rPr>
                      <w:rFonts w:ascii="Cambria Math" w:hAnsi="Cambria Math"/>
                      <w:szCs w:val="22"/>
                      <w:lang w:val="en-CA"/>
                    </w:rPr>
                    <m:t>0</m:t>
                  </m:r>
                </m:sub>
              </m:sSub>
              <m:r>
                <m:rPr>
                  <m:sty m:val="p"/>
                </m:rPr>
                <w:rPr>
                  <w:rFonts w:ascii="Cambria Math" w:hAnsi="Cambria Math"/>
                  <w:szCs w:val="22"/>
                  <w:lang w:val="en-CA"/>
                </w:rPr>
                <m:t>=</m:t>
              </m:r>
              <m:d>
                <m:dPr>
                  <m:begChr m:val="{"/>
                  <m:endChr m:val=""/>
                  <m:ctrlPr>
                    <w:rPr>
                      <w:rFonts w:ascii="Cambria Math" w:hAnsi="Cambria Math"/>
                      <w:i/>
                      <w:szCs w:val="22"/>
                      <w:lang w:val="en-CA"/>
                    </w:rPr>
                  </m:ctrlPr>
                </m:dPr>
                <m:e>
                  <m:m>
                    <m:mPr>
                      <m:mcs>
                        <m:mc>
                          <m:mcPr>
                            <m:count m:val="2"/>
                            <m:mcJc m:val="center"/>
                          </m:mcPr>
                        </m:mc>
                      </m:mcs>
                      <m:ctrlPr>
                        <w:rPr>
                          <w:rFonts w:ascii="Cambria Math" w:hAnsi="Cambria Math"/>
                          <w:i/>
                          <w:szCs w:val="22"/>
                          <w:lang w:val="en-CA"/>
                        </w:rPr>
                      </m:ctrlPr>
                    </m:mPr>
                    <m:mr>
                      <m:e>
                        <m:rad>
                          <m:radPr>
                            <m:degHide m:val="1"/>
                            <m:ctrlPr>
                              <w:rPr>
                                <w:rFonts w:ascii="Cambria Math" w:hAnsi="Cambria Math"/>
                                <w:i/>
                                <w:szCs w:val="22"/>
                                <w:lang w:val="en-CA"/>
                              </w:rPr>
                            </m:ctrlPr>
                          </m:radPr>
                          <m:deg/>
                          <m:e>
                            <m:f>
                              <m:fPr>
                                <m:ctrlPr>
                                  <w:rPr>
                                    <w:rFonts w:ascii="Cambria Math" w:hAnsi="Cambria Math"/>
                                    <w:i/>
                                    <w:szCs w:val="22"/>
                                    <w:lang w:val="en-CA"/>
                                  </w:rPr>
                                </m:ctrlPr>
                              </m:fPr>
                              <m:num>
                                <m:r>
                                  <m:rPr>
                                    <m:sty m:val="p"/>
                                  </m:rPr>
                                  <w:rPr>
                                    <w:rFonts w:ascii="Cambria Math" w:hAnsi="Cambria Math"/>
                                    <w:szCs w:val="22"/>
                                    <w:lang w:val="en-CA"/>
                                  </w:rPr>
                                  <m:t>2</m:t>
                                </m:r>
                              </m:num>
                              <m:den>
                                <m:r>
                                  <m:rPr>
                                    <m:sty m:val="p"/>
                                  </m:rPr>
                                  <w:rPr>
                                    <w:rFonts w:ascii="Cambria Math" w:hAnsi="Cambria Math"/>
                                    <w:szCs w:val="22"/>
                                    <w:lang w:val="en-CA"/>
                                  </w:rPr>
                                  <m:t>N</m:t>
                                </m:r>
                              </m:den>
                            </m:f>
                          </m:e>
                        </m:rad>
                      </m:e>
                      <m:e>
                        <m:r>
                          <m:rPr>
                            <m:sty m:val="p"/>
                          </m:rPr>
                          <w:rPr>
                            <w:rFonts w:ascii="Cambria Math" w:hAnsi="Cambria Math"/>
                            <w:szCs w:val="22"/>
                            <w:lang w:val="en-CA"/>
                          </w:rPr>
                          <m:t>i=0</m:t>
                        </m:r>
                      </m:e>
                    </m:mr>
                    <m:mr>
                      <m:e>
                        <m:r>
                          <m:rPr>
                            <m:sty m:val="p"/>
                          </m:rPr>
                          <w:rPr>
                            <w:rFonts w:ascii="Cambria Math" w:hAnsi="Cambria Math"/>
                            <w:szCs w:val="22"/>
                            <w:lang w:val="en-CA"/>
                          </w:rPr>
                          <m:t>1</m:t>
                        </m:r>
                      </m:e>
                      <m:e>
                        <m:r>
                          <m:rPr>
                            <m:sty m:val="p"/>
                          </m:rPr>
                          <w:rPr>
                            <w:rFonts w:ascii="Cambria Math" w:hAnsi="Cambria Math"/>
                            <w:szCs w:val="22"/>
                            <w:lang w:val="en-CA"/>
                          </w:rPr>
                          <m:t>i≠0</m:t>
                        </m:r>
                      </m:e>
                    </m:mr>
                  </m:m>
                </m:e>
              </m:d>
            </m:oMath>
            <w:r w:rsidRPr="00E004B8">
              <w:rPr>
                <w:sz w:val="22"/>
                <w:szCs w:val="22"/>
                <w:lang w:val="en-CA"/>
              </w:rPr>
              <w:instrText xml:space="preserve"> </w:instrText>
            </w:r>
            <w:r w:rsidRPr="00E004B8">
              <w:rPr>
                <w:sz w:val="22"/>
                <w:szCs w:val="22"/>
                <w:lang w:val="en-CA"/>
              </w:rPr>
              <w:fldChar w:fldCharType="separate"/>
            </w:r>
            <m:oMath>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oMath>
            <w:r w:rsidRPr="00E004B8">
              <w:rPr>
                <w:sz w:val="22"/>
                <w:szCs w:val="22"/>
                <w:lang w:val="en-CA"/>
              </w:rPr>
              <w:fldChar w:fldCharType="end"/>
            </w:r>
          </w:p>
        </w:tc>
      </w:tr>
      <w:tr w:rsidR="006C66EE" w:rsidRPr="00E004B8" w14:paraId="267E1A74" w14:textId="77777777" w:rsidTr="004D7F16">
        <w:trPr>
          <w:trHeight w:val="855"/>
          <w:jc w:val="center"/>
        </w:trPr>
        <w:tc>
          <w:tcPr>
            <w:tcW w:w="2245" w:type="dxa"/>
            <w:tcBorders>
              <w:left w:val="nil"/>
            </w:tcBorders>
            <w:shd w:val="clear" w:color="auto" w:fill="auto"/>
            <w:vAlign w:val="center"/>
          </w:tcPr>
          <w:p w14:paraId="2C137AEC"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DCT-VIII</w:t>
            </w:r>
          </w:p>
        </w:tc>
        <w:tc>
          <w:tcPr>
            <w:tcW w:w="6385" w:type="dxa"/>
            <w:tcBorders>
              <w:right w:val="nil"/>
            </w:tcBorders>
            <w:shd w:val="clear" w:color="auto" w:fill="auto"/>
            <w:vAlign w:val="center"/>
          </w:tcPr>
          <w:p w14:paraId="025F8BAD" w14:textId="77777777" w:rsidR="006C66EE" w:rsidRPr="00E3603F" w:rsidRDefault="00543856" w:rsidP="004D7F16">
            <w:pPr>
              <w:pStyle w:val="Equation"/>
              <w:keepNext/>
              <w:keepLines/>
              <w:spacing w:before="0" w:after="0"/>
              <w:jc w:val="center"/>
              <w:rPr>
                <w:sz w:val="22"/>
                <w:szCs w:val="22"/>
                <w:lang w:val="en-CA"/>
              </w:rPr>
            </w:pPr>
            <m:oMathPara>
              <m:oMathParaPr>
                <m:jc m:val="center"/>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π∙(2i+1)∙(2j+1)</m:t>
                            </m:r>
                          </m:num>
                          <m:den>
                            <m:r>
                              <w:rPr>
                                <w:rFonts w:ascii="Cambria Math" w:hAnsi="Cambria Math"/>
                                <w:sz w:val="22"/>
                                <w:szCs w:val="22"/>
                                <w:lang w:val="en-CA"/>
                              </w:rPr>
                              <m:t>4N+2</m:t>
                            </m:r>
                          </m:den>
                        </m:f>
                      </m:e>
                    </m:d>
                  </m:e>
                </m:func>
              </m:oMath>
            </m:oMathPara>
          </w:p>
        </w:tc>
      </w:tr>
      <w:tr w:rsidR="006C66EE" w:rsidRPr="00E004B8" w14:paraId="0197CB58" w14:textId="77777777" w:rsidTr="004D7F16">
        <w:trPr>
          <w:trHeight w:val="838"/>
          <w:jc w:val="center"/>
        </w:trPr>
        <w:tc>
          <w:tcPr>
            <w:tcW w:w="2245" w:type="dxa"/>
            <w:tcBorders>
              <w:left w:val="nil"/>
              <w:bottom w:val="single" w:sz="12" w:space="0" w:color="auto"/>
            </w:tcBorders>
            <w:shd w:val="clear" w:color="auto" w:fill="auto"/>
            <w:vAlign w:val="center"/>
          </w:tcPr>
          <w:p w14:paraId="4EC9AD3B"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DST-VII</w:t>
            </w:r>
          </w:p>
        </w:tc>
        <w:tc>
          <w:tcPr>
            <w:tcW w:w="6385" w:type="dxa"/>
            <w:tcBorders>
              <w:bottom w:val="single" w:sz="12" w:space="0" w:color="auto"/>
              <w:right w:val="nil"/>
            </w:tcBorders>
            <w:shd w:val="clear" w:color="auto" w:fill="auto"/>
            <w:vAlign w:val="center"/>
          </w:tcPr>
          <w:p w14:paraId="2A07A027" w14:textId="77777777" w:rsidR="006C66EE" w:rsidRPr="00E3603F" w:rsidRDefault="00543856" w:rsidP="004D7F16">
            <w:pPr>
              <w:pStyle w:val="Equation"/>
              <w:keepNext/>
              <w:keepLines/>
              <w:spacing w:before="0" w:after="0"/>
              <w:jc w:val="center"/>
              <w:rPr>
                <w:sz w:val="22"/>
                <w:szCs w:val="22"/>
                <w:lang w:val="en-CA"/>
              </w:rPr>
            </w:pPr>
            <m:oMathPara>
              <m:oMathParaPr>
                <m:jc m:val="center"/>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sin</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π∙(2i+1)∙(j+1)</m:t>
                            </m:r>
                          </m:num>
                          <m:den>
                            <m:r>
                              <w:rPr>
                                <w:rFonts w:ascii="Cambria Math" w:hAnsi="Cambria Math"/>
                                <w:sz w:val="22"/>
                                <w:szCs w:val="22"/>
                                <w:lang w:val="en-CA"/>
                              </w:rPr>
                              <m:t>2N+1</m:t>
                            </m:r>
                          </m:den>
                        </m:f>
                      </m:e>
                    </m:d>
                  </m:e>
                </m:func>
              </m:oMath>
            </m:oMathPara>
          </w:p>
        </w:tc>
      </w:tr>
    </w:tbl>
    <w:p w14:paraId="6B11EF5E" w14:textId="3BE7AF4F" w:rsidR="006C66EE" w:rsidRDefault="006C66EE" w:rsidP="000D7DC7">
      <w:pPr>
        <w:rPr>
          <w:lang w:eastAsia="ko-KR"/>
        </w:rPr>
      </w:pPr>
      <w:r>
        <w:rPr>
          <w:rFonts w:hint="eastAsia"/>
          <w:lang w:val="en-CA"/>
        </w:rPr>
        <w:t xml:space="preserve">In order to control MTS, </w:t>
      </w:r>
      <w:r>
        <w:rPr>
          <w:lang w:val="en-CA"/>
        </w:rPr>
        <w:t>separate</w:t>
      </w:r>
      <w:r>
        <w:rPr>
          <w:rFonts w:hint="eastAsia"/>
          <w:lang w:val="en-CA"/>
        </w:rPr>
        <w:t xml:space="preserve"> </w:t>
      </w:r>
      <w:r>
        <w:rPr>
          <w:lang w:val="en-CA"/>
        </w:rPr>
        <w:t>two flags which enable MTS for inter and intra coded blocks, respectively, are signalled at SPS level. When MTS is enabled at SPS level, MTS is applied to the CUs with both width and height smaller than or equal to 32, and a CU level flag is signalled to indicate whether MTS is applied to the corresponding block or not.</w:t>
      </w:r>
      <w:r w:rsidR="00B41DBF">
        <w:rPr>
          <w:lang w:val="en-CA"/>
        </w:rPr>
        <w:t xml:space="preserve"> When the CU level flag is equal to 0, DCT-II is applied in the horizontal </w:t>
      </w:r>
      <w:r w:rsidR="00B41DBF">
        <w:rPr>
          <w:lang w:val="en-CA"/>
        </w:rPr>
        <w:lastRenderedPageBreak/>
        <w:t xml:space="preserve">and vertical directions. For </w:t>
      </w:r>
      <w:proofErr w:type="spellStart"/>
      <w:r w:rsidR="00B41DBF">
        <w:rPr>
          <w:lang w:val="en-CA"/>
        </w:rPr>
        <w:t>luma</w:t>
      </w:r>
      <w:proofErr w:type="spellEnd"/>
      <w:r w:rsidR="00B41DBF">
        <w:rPr>
          <w:lang w:val="en-CA"/>
        </w:rPr>
        <w:t xml:space="preserve"> coding block with the CU level flag equal to 1,</w:t>
      </w:r>
      <w:r w:rsidR="001731A2">
        <w:rPr>
          <w:lang w:val="en-CA"/>
        </w:rPr>
        <w:t xml:space="preserve"> </w:t>
      </w:r>
      <w:r w:rsidR="000B4D4B">
        <w:rPr>
          <w:lang w:val="en-CA"/>
        </w:rPr>
        <w:t>additional two</w:t>
      </w:r>
      <w:r w:rsidR="00B41DBF">
        <w:rPr>
          <w:lang w:val="en-CA"/>
        </w:rPr>
        <w:t xml:space="preserve"> flags are</w:t>
      </w:r>
      <w:r w:rsidR="001731A2">
        <w:rPr>
          <w:lang w:val="en-CA"/>
        </w:rPr>
        <w:t xml:space="preserve"> </w:t>
      </w:r>
      <w:r w:rsidR="00B41DBF">
        <w:rPr>
          <w:lang w:val="en-CA"/>
        </w:rPr>
        <w:t xml:space="preserve">signalled to identify transforms to be used in the horizontal and vertical directions, respectively. In case of intra coded block with 1 or 2 non-zero coefficients, DST-VII is applied to both directions without signalling the </w:t>
      </w:r>
      <w:r w:rsidR="000B4D4B">
        <w:rPr>
          <w:lang w:val="en-CA"/>
        </w:rPr>
        <w:t xml:space="preserve">additional two </w:t>
      </w:r>
      <w:r w:rsidR="00B41DBF">
        <w:rPr>
          <w:lang w:val="en-CA"/>
        </w:rPr>
        <w:t xml:space="preserve">flags. </w:t>
      </w:r>
      <w:r w:rsidR="00B41DBF">
        <w:rPr>
          <w:lang w:eastAsia="ko-KR"/>
        </w:rPr>
        <w:t xml:space="preserve">On the other hand, for inter coded blocks, </w:t>
      </w:r>
      <w:r w:rsidR="000B4D4B">
        <w:rPr>
          <w:lang w:eastAsia="ko-KR"/>
        </w:rPr>
        <w:t>the additional two</w:t>
      </w:r>
      <w:r w:rsidR="00B41DBF">
        <w:rPr>
          <w:lang w:eastAsia="ko-KR"/>
        </w:rPr>
        <w:t xml:space="preserve"> flags are signaled regardless </w:t>
      </w:r>
      <w:r w:rsidR="005E2A7D">
        <w:rPr>
          <w:lang w:eastAsia="ko-KR"/>
        </w:rPr>
        <w:t xml:space="preserve">of </w:t>
      </w:r>
      <w:r w:rsidR="00B41DBF">
        <w:rPr>
          <w:lang w:eastAsia="ko-KR"/>
        </w:rPr>
        <w:t>the number of non-zero coefficients.</w:t>
      </w:r>
      <w:r w:rsidR="0068618C">
        <w:rPr>
          <w:lang w:eastAsia="ko-KR"/>
        </w:rPr>
        <w:t xml:space="preserve"> For chroma blocks, </w:t>
      </w:r>
      <w:r w:rsidR="005E2A7D">
        <w:rPr>
          <w:lang w:eastAsia="ko-KR"/>
        </w:rPr>
        <w:t xml:space="preserve">only </w:t>
      </w:r>
      <w:r w:rsidR="0068618C">
        <w:rPr>
          <w:lang w:eastAsia="ko-KR"/>
        </w:rPr>
        <w:t>DCT-II is applied as in HEVC.</w:t>
      </w:r>
      <w:r w:rsidR="000B4D4B">
        <w:rPr>
          <w:lang w:eastAsia="ko-KR"/>
        </w:rPr>
        <w:t xml:space="preserve"> Transform and signaling mapping table is shown in Table 2.</w:t>
      </w:r>
    </w:p>
    <w:p w14:paraId="56169B46" w14:textId="3B9B5F44" w:rsidR="000B4D4B" w:rsidRDefault="000B4D4B" w:rsidP="00EE433C">
      <w:pPr>
        <w:jc w:val="center"/>
        <w:rPr>
          <w:lang w:eastAsia="ko-KR"/>
        </w:rPr>
      </w:pPr>
      <w:r>
        <w:rPr>
          <w:lang w:eastAsia="ko-KR"/>
        </w:rPr>
        <w:t>Table – 2 Transform and signaling mapping table</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2977B4BB" w14:textId="77777777" w:rsidTr="00E45713">
        <w:trPr>
          <w:jc w:val="center"/>
        </w:trPr>
        <w:tc>
          <w:tcPr>
            <w:tcW w:w="1305" w:type="dxa"/>
            <w:vMerge w:val="restart"/>
            <w:vAlign w:val="center"/>
          </w:tcPr>
          <w:p w14:paraId="1E8AF77A" w14:textId="77777777" w:rsidR="00137906" w:rsidRPr="008D4998" w:rsidRDefault="00137906" w:rsidP="00E45713">
            <w:pPr>
              <w:jc w:val="center"/>
              <w:rPr>
                <w:sz w:val="20"/>
                <w:lang w:val="en-CA"/>
              </w:rPr>
            </w:pPr>
            <w:proofErr w:type="spellStart"/>
            <w:r w:rsidRPr="008D4998">
              <w:rPr>
                <w:sz w:val="20"/>
                <w:lang w:val="en-CA"/>
              </w:rPr>
              <w:t>MTS_CU_flag</w:t>
            </w:r>
            <w:proofErr w:type="spellEnd"/>
          </w:p>
        </w:tc>
        <w:tc>
          <w:tcPr>
            <w:tcW w:w="1573" w:type="dxa"/>
            <w:vMerge w:val="restart"/>
            <w:vAlign w:val="center"/>
          </w:tcPr>
          <w:p w14:paraId="5444BEAA" w14:textId="77777777" w:rsidR="00137906" w:rsidRPr="008D4998" w:rsidRDefault="00137906" w:rsidP="00E45713">
            <w:pPr>
              <w:jc w:val="center"/>
              <w:rPr>
                <w:sz w:val="20"/>
                <w:lang w:val="en-CA"/>
              </w:rPr>
            </w:pPr>
            <w:proofErr w:type="spellStart"/>
            <w:r w:rsidRPr="008D4998">
              <w:rPr>
                <w:sz w:val="20"/>
                <w:lang w:val="en-CA"/>
              </w:rPr>
              <w:t>MTS_Hor_flag</w:t>
            </w:r>
            <w:proofErr w:type="spellEnd"/>
          </w:p>
        </w:tc>
        <w:tc>
          <w:tcPr>
            <w:tcW w:w="1561" w:type="dxa"/>
            <w:vMerge w:val="restart"/>
            <w:vAlign w:val="center"/>
          </w:tcPr>
          <w:p w14:paraId="6C535433" w14:textId="77777777" w:rsidR="00137906" w:rsidRPr="008D4998" w:rsidRDefault="00137906" w:rsidP="00E45713">
            <w:pPr>
              <w:jc w:val="center"/>
              <w:rPr>
                <w:sz w:val="20"/>
                <w:lang w:val="en-CA"/>
              </w:rPr>
            </w:pPr>
            <w:proofErr w:type="spellStart"/>
            <w:r w:rsidRPr="008D4998">
              <w:rPr>
                <w:sz w:val="20"/>
                <w:lang w:val="en-CA"/>
              </w:rPr>
              <w:t>MTS_Ver_flag</w:t>
            </w:r>
            <w:proofErr w:type="spellEnd"/>
          </w:p>
        </w:tc>
        <w:tc>
          <w:tcPr>
            <w:tcW w:w="2354" w:type="dxa"/>
            <w:gridSpan w:val="2"/>
            <w:vAlign w:val="center"/>
          </w:tcPr>
          <w:p w14:paraId="53D21D91" w14:textId="77777777" w:rsidR="00137906" w:rsidRPr="008D4998" w:rsidRDefault="00137906" w:rsidP="00E45713">
            <w:pPr>
              <w:jc w:val="center"/>
              <w:rPr>
                <w:sz w:val="20"/>
                <w:lang w:val="en-CA"/>
              </w:rPr>
            </w:pPr>
            <w:r w:rsidRPr="008D4998">
              <w:rPr>
                <w:sz w:val="20"/>
                <w:lang w:val="en-CA"/>
              </w:rPr>
              <w:t>Intra coded block</w:t>
            </w:r>
          </w:p>
        </w:tc>
        <w:tc>
          <w:tcPr>
            <w:tcW w:w="2274" w:type="dxa"/>
            <w:gridSpan w:val="2"/>
            <w:vAlign w:val="center"/>
          </w:tcPr>
          <w:p w14:paraId="3EC51306" w14:textId="77777777" w:rsidR="00137906" w:rsidRPr="008D4998" w:rsidRDefault="00137906" w:rsidP="00E45713">
            <w:pPr>
              <w:jc w:val="center"/>
              <w:rPr>
                <w:sz w:val="20"/>
                <w:lang w:val="en-CA"/>
              </w:rPr>
            </w:pPr>
            <w:r w:rsidRPr="008D4998">
              <w:rPr>
                <w:sz w:val="20"/>
                <w:lang w:val="en-CA"/>
              </w:rPr>
              <w:t>Inter coded block</w:t>
            </w:r>
          </w:p>
        </w:tc>
      </w:tr>
      <w:tr w:rsidR="00137906" w:rsidRPr="008D4998" w14:paraId="0D5C4B93" w14:textId="77777777" w:rsidTr="00E45713">
        <w:trPr>
          <w:jc w:val="center"/>
        </w:trPr>
        <w:tc>
          <w:tcPr>
            <w:tcW w:w="1305" w:type="dxa"/>
            <w:vMerge/>
            <w:vAlign w:val="center"/>
          </w:tcPr>
          <w:p w14:paraId="705D44D2" w14:textId="77777777" w:rsidR="00137906" w:rsidRPr="008D4998" w:rsidRDefault="00137906" w:rsidP="00E45713">
            <w:pPr>
              <w:jc w:val="center"/>
              <w:rPr>
                <w:sz w:val="20"/>
                <w:lang w:val="en-CA"/>
              </w:rPr>
            </w:pPr>
          </w:p>
        </w:tc>
        <w:tc>
          <w:tcPr>
            <w:tcW w:w="1573" w:type="dxa"/>
            <w:vMerge/>
            <w:vAlign w:val="center"/>
          </w:tcPr>
          <w:p w14:paraId="452612CA" w14:textId="77777777" w:rsidR="00137906" w:rsidRPr="008D4998" w:rsidRDefault="00137906" w:rsidP="00E45713">
            <w:pPr>
              <w:jc w:val="center"/>
              <w:rPr>
                <w:sz w:val="20"/>
                <w:lang w:val="en-CA"/>
              </w:rPr>
            </w:pPr>
          </w:p>
        </w:tc>
        <w:tc>
          <w:tcPr>
            <w:tcW w:w="1561" w:type="dxa"/>
            <w:vMerge/>
            <w:vAlign w:val="center"/>
          </w:tcPr>
          <w:p w14:paraId="60ABBBCD" w14:textId="77777777" w:rsidR="00137906" w:rsidRPr="008D4998" w:rsidRDefault="00137906" w:rsidP="00E45713">
            <w:pPr>
              <w:jc w:val="center"/>
              <w:rPr>
                <w:sz w:val="20"/>
                <w:lang w:val="en-CA"/>
              </w:rPr>
            </w:pPr>
          </w:p>
        </w:tc>
        <w:tc>
          <w:tcPr>
            <w:tcW w:w="1157" w:type="dxa"/>
            <w:vAlign w:val="center"/>
          </w:tcPr>
          <w:p w14:paraId="3750A14F" w14:textId="77777777" w:rsidR="00137906" w:rsidRPr="008D4998" w:rsidRDefault="00137906" w:rsidP="00E45713">
            <w:pPr>
              <w:jc w:val="center"/>
              <w:rPr>
                <w:sz w:val="20"/>
                <w:lang w:val="en-CA"/>
              </w:rPr>
            </w:pPr>
            <w:r w:rsidRPr="008D4998">
              <w:rPr>
                <w:sz w:val="20"/>
                <w:lang w:val="en-CA"/>
              </w:rPr>
              <w:t>Horizontal</w:t>
            </w:r>
          </w:p>
        </w:tc>
        <w:tc>
          <w:tcPr>
            <w:tcW w:w="1197" w:type="dxa"/>
            <w:vAlign w:val="center"/>
          </w:tcPr>
          <w:p w14:paraId="2B491484" w14:textId="77777777" w:rsidR="00137906" w:rsidRPr="008D4998" w:rsidRDefault="00137906" w:rsidP="00E45713">
            <w:pPr>
              <w:jc w:val="center"/>
              <w:rPr>
                <w:sz w:val="20"/>
                <w:lang w:val="en-CA"/>
              </w:rPr>
            </w:pPr>
            <w:r w:rsidRPr="008D4998">
              <w:rPr>
                <w:sz w:val="20"/>
                <w:lang w:val="en-CA"/>
              </w:rPr>
              <w:t>Vertical</w:t>
            </w:r>
          </w:p>
        </w:tc>
        <w:tc>
          <w:tcPr>
            <w:tcW w:w="1157" w:type="dxa"/>
            <w:vAlign w:val="center"/>
          </w:tcPr>
          <w:p w14:paraId="2DA4C400" w14:textId="77777777" w:rsidR="00137906" w:rsidRPr="008D4998" w:rsidRDefault="00137906" w:rsidP="00E45713">
            <w:pPr>
              <w:jc w:val="center"/>
              <w:rPr>
                <w:sz w:val="20"/>
                <w:lang w:val="en-CA"/>
              </w:rPr>
            </w:pPr>
            <w:r w:rsidRPr="008D4998">
              <w:rPr>
                <w:sz w:val="20"/>
                <w:lang w:val="en-CA"/>
              </w:rPr>
              <w:t>Horizontal</w:t>
            </w:r>
          </w:p>
        </w:tc>
        <w:tc>
          <w:tcPr>
            <w:tcW w:w="1117" w:type="dxa"/>
            <w:vAlign w:val="center"/>
          </w:tcPr>
          <w:p w14:paraId="250008BF" w14:textId="77777777" w:rsidR="00137906" w:rsidRPr="008D4998" w:rsidRDefault="00137906" w:rsidP="00E45713">
            <w:pPr>
              <w:jc w:val="center"/>
              <w:rPr>
                <w:sz w:val="20"/>
                <w:lang w:val="en-CA"/>
              </w:rPr>
            </w:pPr>
            <w:r w:rsidRPr="008D4998">
              <w:rPr>
                <w:sz w:val="20"/>
                <w:lang w:val="en-CA"/>
              </w:rPr>
              <w:t>Vertical</w:t>
            </w:r>
          </w:p>
        </w:tc>
      </w:tr>
      <w:tr w:rsidR="00137906" w:rsidRPr="008D4998" w14:paraId="07BDD839" w14:textId="77777777" w:rsidTr="00E45713">
        <w:trPr>
          <w:jc w:val="center"/>
        </w:trPr>
        <w:tc>
          <w:tcPr>
            <w:tcW w:w="1305" w:type="dxa"/>
            <w:vAlign w:val="center"/>
          </w:tcPr>
          <w:p w14:paraId="28CC051E" w14:textId="77777777" w:rsidR="00137906" w:rsidRPr="008D4998" w:rsidRDefault="00137906" w:rsidP="00E45713">
            <w:pPr>
              <w:jc w:val="center"/>
              <w:rPr>
                <w:sz w:val="20"/>
                <w:lang w:val="en-CA"/>
              </w:rPr>
            </w:pPr>
            <w:r w:rsidRPr="008D4998">
              <w:rPr>
                <w:sz w:val="20"/>
                <w:lang w:val="en-CA"/>
              </w:rPr>
              <w:t>0</w:t>
            </w:r>
          </w:p>
        </w:tc>
        <w:tc>
          <w:tcPr>
            <w:tcW w:w="1573" w:type="dxa"/>
            <w:vAlign w:val="center"/>
          </w:tcPr>
          <w:p w14:paraId="35ED2B03" w14:textId="77777777" w:rsidR="00137906" w:rsidRPr="008D4998" w:rsidRDefault="00137906" w:rsidP="00E45713">
            <w:pPr>
              <w:jc w:val="center"/>
              <w:rPr>
                <w:sz w:val="20"/>
                <w:lang w:val="en-CA"/>
              </w:rPr>
            </w:pPr>
            <w:r w:rsidRPr="008D4998">
              <w:rPr>
                <w:sz w:val="20"/>
                <w:lang w:val="en-CA"/>
              </w:rPr>
              <w:t>Not signalled</w:t>
            </w:r>
          </w:p>
        </w:tc>
        <w:tc>
          <w:tcPr>
            <w:tcW w:w="1561" w:type="dxa"/>
            <w:vAlign w:val="center"/>
          </w:tcPr>
          <w:p w14:paraId="6697E722" w14:textId="77777777" w:rsidR="00137906" w:rsidRPr="008D4998" w:rsidRDefault="00137906" w:rsidP="00E45713">
            <w:pPr>
              <w:jc w:val="center"/>
              <w:rPr>
                <w:sz w:val="20"/>
                <w:lang w:val="en-CA"/>
              </w:rPr>
            </w:pPr>
            <w:r w:rsidRPr="008D4998">
              <w:rPr>
                <w:sz w:val="20"/>
                <w:lang w:val="en-CA"/>
              </w:rPr>
              <w:t>Not signalled</w:t>
            </w:r>
          </w:p>
        </w:tc>
        <w:tc>
          <w:tcPr>
            <w:tcW w:w="1157" w:type="dxa"/>
            <w:vAlign w:val="center"/>
          </w:tcPr>
          <w:p w14:paraId="6C8AE368" w14:textId="77777777" w:rsidR="00137906" w:rsidRPr="008D4998" w:rsidRDefault="00137906" w:rsidP="00E45713">
            <w:pPr>
              <w:jc w:val="center"/>
              <w:rPr>
                <w:sz w:val="20"/>
                <w:lang w:val="en-CA"/>
              </w:rPr>
            </w:pPr>
            <w:r w:rsidRPr="008D4998">
              <w:rPr>
                <w:sz w:val="20"/>
                <w:lang w:val="en-CA"/>
              </w:rPr>
              <w:t>DCT-II</w:t>
            </w:r>
          </w:p>
        </w:tc>
        <w:tc>
          <w:tcPr>
            <w:tcW w:w="1197" w:type="dxa"/>
            <w:vAlign w:val="center"/>
          </w:tcPr>
          <w:p w14:paraId="274307BE" w14:textId="77777777" w:rsidR="00137906" w:rsidRPr="008D4998" w:rsidRDefault="00137906" w:rsidP="00E45713">
            <w:pPr>
              <w:jc w:val="center"/>
              <w:rPr>
                <w:sz w:val="20"/>
                <w:lang w:val="en-CA"/>
              </w:rPr>
            </w:pPr>
            <w:r w:rsidRPr="008D4998">
              <w:rPr>
                <w:sz w:val="20"/>
                <w:lang w:val="en-CA"/>
              </w:rPr>
              <w:t>DCT-II</w:t>
            </w:r>
          </w:p>
        </w:tc>
        <w:tc>
          <w:tcPr>
            <w:tcW w:w="1157" w:type="dxa"/>
            <w:vAlign w:val="center"/>
          </w:tcPr>
          <w:p w14:paraId="518CBA59" w14:textId="77777777" w:rsidR="00137906" w:rsidRPr="008D4998" w:rsidRDefault="00137906" w:rsidP="00E45713">
            <w:pPr>
              <w:jc w:val="center"/>
              <w:rPr>
                <w:sz w:val="20"/>
                <w:lang w:val="en-CA"/>
              </w:rPr>
            </w:pPr>
            <w:r w:rsidRPr="008D4998">
              <w:rPr>
                <w:sz w:val="20"/>
                <w:lang w:val="en-CA"/>
              </w:rPr>
              <w:t>DCT-II</w:t>
            </w:r>
          </w:p>
        </w:tc>
        <w:tc>
          <w:tcPr>
            <w:tcW w:w="1117" w:type="dxa"/>
            <w:vAlign w:val="center"/>
          </w:tcPr>
          <w:p w14:paraId="1ED5B643" w14:textId="77777777" w:rsidR="00137906" w:rsidRPr="008D4998" w:rsidRDefault="00137906" w:rsidP="00E45713">
            <w:pPr>
              <w:jc w:val="center"/>
              <w:rPr>
                <w:sz w:val="20"/>
                <w:lang w:val="en-CA"/>
              </w:rPr>
            </w:pPr>
            <w:r w:rsidRPr="008D4998">
              <w:rPr>
                <w:sz w:val="20"/>
                <w:lang w:val="en-CA"/>
              </w:rPr>
              <w:t>DCT-II</w:t>
            </w:r>
          </w:p>
        </w:tc>
      </w:tr>
      <w:tr w:rsidR="00137906" w:rsidRPr="008D4998" w14:paraId="27284492" w14:textId="77777777" w:rsidTr="00E45713">
        <w:trPr>
          <w:jc w:val="center"/>
        </w:trPr>
        <w:tc>
          <w:tcPr>
            <w:tcW w:w="1305" w:type="dxa"/>
            <w:vMerge w:val="restart"/>
            <w:vAlign w:val="center"/>
          </w:tcPr>
          <w:p w14:paraId="191CB8CF" w14:textId="77777777" w:rsidR="00137906" w:rsidRPr="008D4998" w:rsidRDefault="00137906" w:rsidP="00E45713">
            <w:pPr>
              <w:jc w:val="center"/>
              <w:rPr>
                <w:sz w:val="20"/>
                <w:lang w:val="en-CA"/>
              </w:rPr>
            </w:pPr>
            <w:r w:rsidRPr="008D4998">
              <w:rPr>
                <w:sz w:val="20"/>
                <w:lang w:val="en-CA"/>
              </w:rPr>
              <w:t>1</w:t>
            </w:r>
          </w:p>
        </w:tc>
        <w:tc>
          <w:tcPr>
            <w:tcW w:w="1573" w:type="dxa"/>
            <w:vAlign w:val="center"/>
          </w:tcPr>
          <w:p w14:paraId="7DEA9637" w14:textId="77777777" w:rsidR="00137906" w:rsidRPr="008D4998" w:rsidRDefault="00137906" w:rsidP="00E45713">
            <w:pPr>
              <w:jc w:val="center"/>
              <w:rPr>
                <w:sz w:val="20"/>
                <w:lang w:val="en-CA"/>
              </w:rPr>
            </w:pPr>
            <w:r w:rsidRPr="008D4998">
              <w:rPr>
                <w:sz w:val="20"/>
                <w:lang w:val="en-CA"/>
              </w:rPr>
              <w:t>0</w:t>
            </w:r>
          </w:p>
        </w:tc>
        <w:tc>
          <w:tcPr>
            <w:tcW w:w="1561" w:type="dxa"/>
            <w:vAlign w:val="center"/>
          </w:tcPr>
          <w:p w14:paraId="2B91C4F3" w14:textId="77777777" w:rsidR="00137906" w:rsidRPr="008D4998" w:rsidRDefault="00137906" w:rsidP="00E45713">
            <w:pPr>
              <w:jc w:val="center"/>
              <w:rPr>
                <w:sz w:val="20"/>
                <w:lang w:val="en-CA"/>
              </w:rPr>
            </w:pPr>
            <w:r w:rsidRPr="008D4998">
              <w:rPr>
                <w:sz w:val="20"/>
                <w:lang w:val="en-CA"/>
              </w:rPr>
              <w:t>0</w:t>
            </w:r>
          </w:p>
        </w:tc>
        <w:tc>
          <w:tcPr>
            <w:tcW w:w="1157" w:type="dxa"/>
            <w:vAlign w:val="center"/>
          </w:tcPr>
          <w:p w14:paraId="123D799E" w14:textId="77777777" w:rsidR="00137906" w:rsidRPr="008D4998" w:rsidRDefault="00137906" w:rsidP="00E45713">
            <w:pPr>
              <w:jc w:val="center"/>
              <w:rPr>
                <w:sz w:val="20"/>
                <w:lang w:val="en-CA"/>
              </w:rPr>
            </w:pPr>
            <w:r w:rsidRPr="008D4998">
              <w:rPr>
                <w:sz w:val="20"/>
                <w:lang w:val="en-CA"/>
              </w:rPr>
              <w:t>DST-VII</w:t>
            </w:r>
          </w:p>
        </w:tc>
        <w:tc>
          <w:tcPr>
            <w:tcW w:w="1197" w:type="dxa"/>
            <w:vAlign w:val="center"/>
          </w:tcPr>
          <w:p w14:paraId="5B6F65FB" w14:textId="77777777" w:rsidR="00137906" w:rsidRPr="008D4998" w:rsidRDefault="00137906" w:rsidP="00E45713">
            <w:pPr>
              <w:jc w:val="center"/>
              <w:rPr>
                <w:sz w:val="20"/>
                <w:lang w:val="en-CA"/>
              </w:rPr>
            </w:pPr>
            <w:r w:rsidRPr="008D4998">
              <w:rPr>
                <w:sz w:val="20"/>
                <w:lang w:val="en-CA"/>
              </w:rPr>
              <w:t>DST-VII</w:t>
            </w:r>
          </w:p>
        </w:tc>
        <w:tc>
          <w:tcPr>
            <w:tcW w:w="1157" w:type="dxa"/>
            <w:vAlign w:val="center"/>
          </w:tcPr>
          <w:p w14:paraId="5BA8483E" w14:textId="77777777" w:rsidR="00137906" w:rsidRPr="008D4998" w:rsidRDefault="00137906" w:rsidP="00E45713">
            <w:pPr>
              <w:jc w:val="center"/>
              <w:rPr>
                <w:sz w:val="20"/>
                <w:lang w:val="en-CA"/>
              </w:rPr>
            </w:pPr>
            <w:r w:rsidRPr="008D4998">
              <w:rPr>
                <w:sz w:val="20"/>
                <w:lang w:val="en-CA"/>
              </w:rPr>
              <w:t>DCT-VIII</w:t>
            </w:r>
          </w:p>
        </w:tc>
        <w:tc>
          <w:tcPr>
            <w:tcW w:w="1117" w:type="dxa"/>
            <w:vAlign w:val="center"/>
          </w:tcPr>
          <w:p w14:paraId="61E8483D" w14:textId="77777777" w:rsidR="00137906" w:rsidRPr="008D4998" w:rsidRDefault="00137906" w:rsidP="00E45713">
            <w:pPr>
              <w:jc w:val="center"/>
              <w:rPr>
                <w:sz w:val="20"/>
                <w:lang w:val="en-CA"/>
              </w:rPr>
            </w:pPr>
            <w:r w:rsidRPr="008D4998">
              <w:rPr>
                <w:sz w:val="20"/>
                <w:lang w:val="en-CA"/>
              </w:rPr>
              <w:t>DCT-VIII</w:t>
            </w:r>
          </w:p>
        </w:tc>
      </w:tr>
      <w:tr w:rsidR="00137906" w:rsidRPr="008D4998" w14:paraId="7868E7EF" w14:textId="77777777" w:rsidTr="00E45713">
        <w:trPr>
          <w:jc w:val="center"/>
        </w:trPr>
        <w:tc>
          <w:tcPr>
            <w:tcW w:w="1305" w:type="dxa"/>
            <w:vMerge/>
            <w:vAlign w:val="center"/>
          </w:tcPr>
          <w:p w14:paraId="4EDB6AE8" w14:textId="77777777" w:rsidR="00137906" w:rsidRPr="008D4998" w:rsidRDefault="00137906" w:rsidP="00E45713">
            <w:pPr>
              <w:jc w:val="center"/>
              <w:rPr>
                <w:sz w:val="20"/>
                <w:lang w:val="en-CA"/>
              </w:rPr>
            </w:pPr>
          </w:p>
        </w:tc>
        <w:tc>
          <w:tcPr>
            <w:tcW w:w="1573" w:type="dxa"/>
            <w:vAlign w:val="center"/>
          </w:tcPr>
          <w:p w14:paraId="52A12643" w14:textId="77777777" w:rsidR="00137906" w:rsidRPr="008D4998" w:rsidRDefault="00137906" w:rsidP="00E45713">
            <w:pPr>
              <w:jc w:val="center"/>
              <w:rPr>
                <w:sz w:val="20"/>
                <w:lang w:val="en-CA"/>
              </w:rPr>
            </w:pPr>
            <w:r w:rsidRPr="008D4998">
              <w:rPr>
                <w:sz w:val="20"/>
                <w:lang w:val="en-CA"/>
              </w:rPr>
              <w:t>1</w:t>
            </w:r>
          </w:p>
        </w:tc>
        <w:tc>
          <w:tcPr>
            <w:tcW w:w="1561" w:type="dxa"/>
            <w:vAlign w:val="center"/>
          </w:tcPr>
          <w:p w14:paraId="0B45CC55" w14:textId="77777777" w:rsidR="00137906" w:rsidRPr="008D4998" w:rsidRDefault="00137906" w:rsidP="00E45713">
            <w:pPr>
              <w:jc w:val="center"/>
              <w:rPr>
                <w:sz w:val="20"/>
                <w:lang w:val="en-CA"/>
              </w:rPr>
            </w:pPr>
            <w:r w:rsidRPr="008D4998">
              <w:rPr>
                <w:sz w:val="20"/>
                <w:lang w:val="en-CA"/>
              </w:rPr>
              <w:t>0</w:t>
            </w:r>
          </w:p>
        </w:tc>
        <w:tc>
          <w:tcPr>
            <w:tcW w:w="1157" w:type="dxa"/>
            <w:vAlign w:val="center"/>
          </w:tcPr>
          <w:p w14:paraId="0FBC9340" w14:textId="77777777" w:rsidR="00137906" w:rsidRPr="008D4998" w:rsidRDefault="00137906" w:rsidP="00E45713">
            <w:pPr>
              <w:jc w:val="center"/>
              <w:rPr>
                <w:sz w:val="20"/>
                <w:lang w:val="en-CA"/>
              </w:rPr>
            </w:pPr>
            <w:r w:rsidRPr="008D4998">
              <w:rPr>
                <w:sz w:val="20"/>
                <w:lang w:val="en-CA"/>
              </w:rPr>
              <w:t>DCT-VIII</w:t>
            </w:r>
          </w:p>
        </w:tc>
        <w:tc>
          <w:tcPr>
            <w:tcW w:w="1197" w:type="dxa"/>
            <w:vAlign w:val="center"/>
          </w:tcPr>
          <w:p w14:paraId="5069C4D5" w14:textId="77777777" w:rsidR="00137906" w:rsidRPr="008D4998" w:rsidRDefault="00137906" w:rsidP="00E45713">
            <w:pPr>
              <w:jc w:val="center"/>
              <w:rPr>
                <w:sz w:val="20"/>
                <w:lang w:val="en-CA"/>
              </w:rPr>
            </w:pPr>
            <w:r w:rsidRPr="008D4998">
              <w:rPr>
                <w:sz w:val="20"/>
                <w:lang w:val="en-CA"/>
              </w:rPr>
              <w:t>DST-VII</w:t>
            </w:r>
          </w:p>
        </w:tc>
        <w:tc>
          <w:tcPr>
            <w:tcW w:w="1157" w:type="dxa"/>
            <w:vAlign w:val="center"/>
          </w:tcPr>
          <w:p w14:paraId="04B0FD45" w14:textId="77777777" w:rsidR="00137906" w:rsidRPr="008D4998" w:rsidRDefault="00137906" w:rsidP="00E45713">
            <w:pPr>
              <w:jc w:val="center"/>
              <w:rPr>
                <w:sz w:val="20"/>
                <w:lang w:val="en-CA"/>
              </w:rPr>
            </w:pPr>
            <w:r w:rsidRPr="008D4998">
              <w:rPr>
                <w:sz w:val="20"/>
                <w:lang w:val="en-CA"/>
              </w:rPr>
              <w:t>DST-VII</w:t>
            </w:r>
          </w:p>
        </w:tc>
        <w:tc>
          <w:tcPr>
            <w:tcW w:w="1117" w:type="dxa"/>
            <w:vAlign w:val="center"/>
          </w:tcPr>
          <w:p w14:paraId="14F0E409" w14:textId="77777777" w:rsidR="00137906" w:rsidRPr="008D4998" w:rsidRDefault="00137906" w:rsidP="00E45713">
            <w:pPr>
              <w:jc w:val="center"/>
              <w:rPr>
                <w:sz w:val="20"/>
                <w:lang w:val="en-CA"/>
              </w:rPr>
            </w:pPr>
            <w:r w:rsidRPr="008D4998">
              <w:rPr>
                <w:sz w:val="20"/>
                <w:lang w:val="en-CA"/>
              </w:rPr>
              <w:t>DCT-VIII</w:t>
            </w:r>
          </w:p>
        </w:tc>
      </w:tr>
      <w:tr w:rsidR="00137906" w:rsidRPr="008D4998" w14:paraId="4A6E345A" w14:textId="77777777" w:rsidTr="00E45713">
        <w:trPr>
          <w:jc w:val="center"/>
        </w:trPr>
        <w:tc>
          <w:tcPr>
            <w:tcW w:w="1305" w:type="dxa"/>
            <w:vMerge/>
            <w:vAlign w:val="center"/>
          </w:tcPr>
          <w:p w14:paraId="6B96C4A4" w14:textId="77777777" w:rsidR="00137906" w:rsidRPr="008D4998" w:rsidRDefault="00137906" w:rsidP="00E45713">
            <w:pPr>
              <w:jc w:val="center"/>
              <w:rPr>
                <w:sz w:val="20"/>
                <w:lang w:val="en-CA"/>
              </w:rPr>
            </w:pPr>
          </w:p>
        </w:tc>
        <w:tc>
          <w:tcPr>
            <w:tcW w:w="1573" w:type="dxa"/>
            <w:vAlign w:val="center"/>
          </w:tcPr>
          <w:p w14:paraId="1202BB7F" w14:textId="77777777" w:rsidR="00137906" w:rsidRPr="008D4998" w:rsidRDefault="00137906" w:rsidP="00E45713">
            <w:pPr>
              <w:jc w:val="center"/>
              <w:rPr>
                <w:sz w:val="20"/>
                <w:lang w:val="en-CA"/>
              </w:rPr>
            </w:pPr>
            <w:r w:rsidRPr="008D4998">
              <w:rPr>
                <w:sz w:val="20"/>
                <w:lang w:val="en-CA"/>
              </w:rPr>
              <w:t>0</w:t>
            </w:r>
          </w:p>
        </w:tc>
        <w:tc>
          <w:tcPr>
            <w:tcW w:w="1561" w:type="dxa"/>
            <w:vAlign w:val="center"/>
          </w:tcPr>
          <w:p w14:paraId="0DDFAA9E" w14:textId="77777777" w:rsidR="00137906" w:rsidRPr="008D4998" w:rsidRDefault="00137906" w:rsidP="00E45713">
            <w:pPr>
              <w:jc w:val="center"/>
              <w:rPr>
                <w:sz w:val="20"/>
                <w:lang w:val="en-CA"/>
              </w:rPr>
            </w:pPr>
            <w:r w:rsidRPr="008D4998">
              <w:rPr>
                <w:sz w:val="20"/>
                <w:lang w:val="en-CA"/>
              </w:rPr>
              <w:t>1</w:t>
            </w:r>
          </w:p>
        </w:tc>
        <w:tc>
          <w:tcPr>
            <w:tcW w:w="1157" w:type="dxa"/>
            <w:vAlign w:val="center"/>
          </w:tcPr>
          <w:p w14:paraId="58A11AB5" w14:textId="77777777" w:rsidR="00137906" w:rsidRPr="008D4998" w:rsidRDefault="00137906" w:rsidP="00E45713">
            <w:pPr>
              <w:jc w:val="center"/>
              <w:rPr>
                <w:sz w:val="20"/>
                <w:lang w:val="en-CA"/>
              </w:rPr>
            </w:pPr>
            <w:r w:rsidRPr="008D4998">
              <w:rPr>
                <w:sz w:val="20"/>
                <w:lang w:val="en-CA"/>
              </w:rPr>
              <w:t>DST-VII</w:t>
            </w:r>
          </w:p>
        </w:tc>
        <w:tc>
          <w:tcPr>
            <w:tcW w:w="1197" w:type="dxa"/>
            <w:vAlign w:val="center"/>
          </w:tcPr>
          <w:p w14:paraId="378A6B25" w14:textId="77777777" w:rsidR="00137906" w:rsidRPr="008D4998" w:rsidRDefault="00137906" w:rsidP="00E45713">
            <w:pPr>
              <w:jc w:val="center"/>
              <w:rPr>
                <w:sz w:val="20"/>
                <w:lang w:val="en-CA"/>
              </w:rPr>
            </w:pPr>
            <w:r w:rsidRPr="008D4998">
              <w:rPr>
                <w:sz w:val="20"/>
                <w:lang w:val="en-CA"/>
              </w:rPr>
              <w:t>DCT-VIII</w:t>
            </w:r>
          </w:p>
        </w:tc>
        <w:tc>
          <w:tcPr>
            <w:tcW w:w="1157" w:type="dxa"/>
            <w:vAlign w:val="center"/>
          </w:tcPr>
          <w:p w14:paraId="543D38AA" w14:textId="77777777" w:rsidR="00137906" w:rsidRPr="008D4998" w:rsidRDefault="00137906" w:rsidP="00E45713">
            <w:pPr>
              <w:jc w:val="center"/>
              <w:rPr>
                <w:sz w:val="20"/>
                <w:lang w:val="en-CA"/>
              </w:rPr>
            </w:pPr>
            <w:r w:rsidRPr="008D4998">
              <w:rPr>
                <w:sz w:val="20"/>
                <w:lang w:val="en-CA"/>
              </w:rPr>
              <w:t>DCT-VIII</w:t>
            </w:r>
          </w:p>
        </w:tc>
        <w:tc>
          <w:tcPr>
            <w:tcW w:w="1117" w:type="dxa"/>
            <w:vAlign w:val="center"/>
          </w:tcPr>
          <w:p w14:paraId="4BB3C3E0" w14:textId="77777777" w:rsidR="00137906" w:rsidRPr="008D4998" w:rsidRDefault="00137906" w:rsidP="00E45713">
            <w:pPr>
              <w:jc w:val="center"/>
              <w:rPr>
                <w:sz w:val="20"/>
                <w:lang w:val="en-CA"/>
              </w:rPr>
            </w:pPr>
            <w:r w:rsidRPr="008D4998">
              <w:rPr>
                <w:sz w:val="20"/>
                <w:lang w:val="en-CA"/>
              </w:rPr>
              <w:t>DST-VII</w:t>
            </w:r>
          </w:p>
        </w:tc>
      </w:tr>
      <w:tr w:rsidR="00137906" w:rsidRPr="008D4998" w14:paraId="5D57F2D2" w14:textId="77777777" w:rsidTr="00E45713">
        <w:trPr>
          <w:jc w:val="center"/>
        </w:trPr>
        <w:tc>
          <w:tcPr>
            <w:tcW w:w="1305" w:type="dxa"/>
            <w:vMerge/>
            <w:vAlign w:val="center"/>
          </w:tcPr>
          <w:p w14:paraId="00DB4195" w14:textId="77777777" w:rsidR="00137906" w:rsidRPr="008D4998" w:rsidRDefault="00137906" w:rsidP="00E45713">
            <w:pPr>
              <w:jc w:val="center"/>
              <w:rPr>
                <w:sz w:val="20"/>
                <w:lang w:val="en-CA"/>
              </w:rPr>
            </w:pPr>
          </w:p>
        </w:tc>
        <w:tc>
          <w:tcPr>
            <w:tcW w:w="1573" w:type="dxa"/>
            <w:vAlign w:val="center"/>
          </w:tcPr>
          <w:p w14:paraId="766F9F48" w14:textId="77777777" w:rsidR="00137906" w:rsidRPr="008D4998" w:rsidRDefault="00137906" w:rsidP="00E45713">
            <w:pPr>
              <w:jc w:val="center"/>
              <w:rPr>
                <w:sz w:val="20"/>
                <w:lang w:val="en-CA"/>
              </w:rPr>
            </w:pPr>
            <w:r w:rsidRPr="008D4998">
              <w:rPr>
                <w:sz w:val="20"/>
                <w:lang w:val="en-CA"/>
              </w:rPr>
              <w:t>1</w:t>
            </w:r>
          </w:p>
        </w:tc>
        <w:tc>
          <w:tcPr>
            <w:tcW w:w="1561" w:type="dxa"/>
            <w:vAlign w:val="center"/>
          </w:tcPr>
          <w:p w14:paraId="333E892A" w14:textId="77777777" w:rsidR="00137906" w:rsidRPr="008D4998" w:rsidRDefault="00137906" w:rsidP="00E45713">
            <w:pPr>
              <w:jc w:val="center"/>
              <w:rPr>
                <w:sz w:val="20"/>
                <w:lang w:val="en-CA"/>
              </w:rPr>
            </w:pPr>
            <w:r w:rsidRPr="008D4998">
              <w:rPr>
                <w:sz w:val="20"/>
                <w:lang w:val="en-CA"/>
              </w:rPr>
              <w:t>1</w:t>
            </w:r>
          </w:p>
        </w:tc>
        <w:tc>
          <w:tcPr>
            <w:tcW w:w="1157" w:type="dxa"/>
            <w:vAlign w:val="center"/>
          </w:tcPr>
          <w:p w14:paraId="0120E6F4" w14:textId="77777777" w:rsidR="00137906" w:rsidRPr="008D4998" w:rsidRDefault="00137906" w:rsidP="00E45713">
            <w:pPr>
              <w:jc w:val="center"/>
              <w:rPr>
                <w:sz w:val="20"/>
                <w:lang w:val="en-CA"/>
              </w:rPr>
            </w:pPr>
            <w:r w:rsidRPr="008D4998">
              <w:rPr>
                <w:sz w:val="20"/>
                <w:lang w:val="en-CA"/>
              </w:rPr>
              <w:t>DCT-VIII</w:t>
            </w:r>
          </w:p>
        </w:tc>
        <w:tc>
          <w:tcPr>
            <w:tcW w:w="1197" w:type="dxa"/>
            <w:vAlign w:val="center"/>
          </w:tcPr>
          <w:p w14:paraId="6648D82F" w14:textId="77777777" w:rsidR="00137906" w:rsidRPr="008D4998" w:rsidRDefault="00137906" w:rsidP="00E45713">
            <w:pPr>
              <w:jc w:val="center"/>
              <w:rPr>
                <w:sz w:val="20"/>
                <w:lang w:val="en-CA"/>
              </w:rPr>
            </w:pPr>
            <w:r w:rsidRPr="008D4998">
              <w:rPr>
                <w:sz w:val="20"/>
                <w:lang w:val="en-CA"/>
              </w:rPr>
              <w:t>DCT-VIII</w:t>
            </w:r>
          </w:p>
        </w:tc>
        <w:tc>
          <w:tcPr>
            <w:tcW w:w="1157" w:type="dxa"/>
            <w:vAlign w:val="center"/>
          </w:tcPr>
          <w:p w14:paraId="139A7019" w14:textId="77777777" w:rsidR="00137906" w:rsidRPr="008D4998" w:rsidRDefault="00137906" w:rsidP="00E45713">
            <w:pPr>
              <w:jc w:val="center"/>
              <w:rPr>
                <w:sz w:val="20"/>
                <w:lang w:val="en-CA"/>
              </w:rPr>
            </w:pPr>
            <w:r w:rsidRPr="008D4998">
              <w:rPr>
                <w:sz w:val="20"/>
                <w:lang w:val="en-CA"/>
              </w:rPr>
              <w:t>DST-VII</w:t>
            </w:r>
          </w:p>
        </w:tc>
        <w:tc>
          <w:tcPr>
            <w:tcW w:w="1117" w:type="dxa"/>
            <w:vAlign w:val="center"/>
          </w:tcPr>
          <w:p w14:paraId="26CB390A" w14:textId="77777777" w:rsidR="00137906" w:rsidRPr="008D4998" w:rsidRDefault="00137906" w:rsidP="00E45713">
            <w:pPr>
              <w:jc w:val="center"/>
              <w:rPr>
                <w:sz w:val="20"/>
                <w:lang w:val="en-CA"/>
              </w:rPr>
            </w:pPr>
            <w:r w:rsidRPr="008D4998">
              <w:rPr>
                <w:sz w:val="20"/>
                <w:lang w:val="en-CA"/>
              </w:rPr>
              <w:t>DST-VII</w:t>
            </w:r>
          </w:p>
        </w:tc>
      </w:tr>
    </w:tbl>
    <w:p w14:paraId="38212F8A" w14:textId="423D3095" w:rsidR="00D44C2A" w:rsidRDefault="00D44C2A" w:rsidP="000D7DC7">
      <w:pPr>
        <w:rPr>
          <w:lang w:eastAsia="ko-KR"/>
        </w:rPr>
      </w:pPr>
      <w:r>
        <w:rPr>
          <w:rFonts w:hint="eastAsia"/>
          <w:lang w:eastAsia="ko-KR"/>
        </w:rPr>
        <w:t xml:space="preserve">As in </w:t>
      </w:r>
      <w:r>
        <w:rPr>
          <w:lang w:eastAsia="ko-KR"/>
        </w:rPr>
        <w:t>HEVC, the residual of a block can be coded with transform skip mode. To avoid the redundancy of syntax coding, the transform skip flag is not signaled when the CU level MTS flag is not equal to zero.</w:t>
      </w:r>
    </w:p>
    <w:p w14:paraId="5F6D1472" w14:textId="407D9786" w:rsidR="0068618C" w:rsidRPr="00B41DBF" w:rsidRDefault="0068618C" w:rsidP="000D7DC7">
      <w:pPr>
        <w:rPr>
          <w:lang w:eastAsia="ko-KR"/>
        </w:rPr>
      </w:pPr>
      <w:r>
        <w:rPr>
          <w:rFonts w:hint="eastAsia"/>
          <w:lang w:eastAsia="ko-KR"/>
        </w:rPr>
        <w:t xml:space="preserve">Since the current MTS scheme can </w:t>
      </w:r>
      <w:r w:rsidR="008E7413">
        <w:rPr>
          <w:rFonts w:hint="eastAsia"/>
          <w:lang w:eastAsia="ko-KR"/>
        </w:rPr>
        <w:t xml:space="preserve">be applied for the blocks </w:t>
      </w:r>
      <w:r w:rsidR="008E7413">
        <w:rPr>
          <w:lang w:eastAsia="ko-KR"/>
        </w:rPr>
        <w:t>with</w:t>
      </w:r>
      <w:r w:rsidR="008E7413">
        <w:rPr>
          <w:rFonts w:hint="eastAsia"/>
          <w:lang w:eastAsia="ko-KR"/>
        </w:rPr>
        <w:t xml:space="preserve"> </w:t>
      </w:r>
      <w:r w:rsidR="008E7413">
        <w:rPr>
          <w:lang w:eastAsia="ko-KR"/>
        </w:rPr>
        <w:t xml:space="preserve">both </w:t>
      </w:r>
      <w:r w:rsidR="008E7413">
        <w:rPr>
          <w:rFonts w:hint="eastAsia"/>
          <w:lang w:eastAsia="ko-KR"/>
        </w:rPr>
        <w:t xml:space="preserve">width and height smaller than or equal to 32, large rectangular blocks </w:t>
      </w:r>
      <w:r w:rsidR="008E7413">
        <w:rPr>
          <w:lang w:eastAsia="ko-KR"/>
        </w:rPr>
        <w:t xml:space="preserve">with only one of the directions </w:t>
      </w:r>
      <w:r w:rsidR="007E2B13">
        <w:rPr>
          <w:lang w:eastAsia="ko-KR"/>
        </w:rPr>
        <w:t xml:space="preserve">smaller </w:t>
      </w:r>
      <w:r w:rsidR="008E7413">
        <w:rPr>
          <w:lang w:eastAsia="ko-KR"/>
        </w:rPr>
        <w:t>than</w:t>
      </w:r>
      <w:r w:rsidR="007E2B13">
        <w:rPr>
          <w:lang w:eastAsia="ko-KR"/>
        </w:rPr>
        <w:t xml:space="preserve"> or equal to</w:t>
      </w:r>
      <w:r w:rsidR="008E7413">
        <w:rPr>
          <w:lang w:eastAsia="ko-KR"/>
        </w:rPr>
        <w:t xml:space="preserve"> 32 such as 32x64, 64x32, 128x32, 32x128, and so on, cannot exploit optimum transform selection among the DCT-VIII and DST-VII.</w:t>
      </w:r>
      <w:r w:rsidR="005E24EF">
        <w:rPr>
          <w:lang w:eastAsia="ko-KR"/>
        </w:rPr>
        <w:t xml:space="preserve"> In this contribution, </w:t>
      </w:r>
      <w:r w:rsidR="0049447F">
        <w:rPr>
          <w:lang w:eastAsia="ko-KR"/>
        </w:rPr>
        <w:t>an MTS scheme is proposed for large rectangular blocks without using additional transform kernels.</w:t>
      </w:r>
    </w:p>
    <w:p w14:paraId="299FA61B" w14:textId="2DB48E46" w:rsidR="008A0CFB" w:rsidRPr="005B217D" w:rsidRDefault="000A5637" w:rsidP="008A0CFB">
      <w:pPr>
        <w:pStyle w:val="1"/>
        <w:rPr>
          <w:lang w:val="en-CA"/>
        </w:rPr>
      </w:pPr>
      <w:r>
        <w:rPr>
          <w:lang w:eastAsia="ko-KR"/>
        </w:rPr>
        <w:t xml:space="preserve">Proposed </w:t>
      </w:r>
      <w:r>
        <w:rPr>
          <w:lang w:val="en-CA"/>
        </w:rPr>
        <w:t>method</w:t>
      </w:r>
    </w:p>
    <w:p w14:paraId="3CFDCA8A" w14:textId="55DED9B8" w:rsidR="0049447F" w:rsidRPr="0049447F" w:rsidRDefault="003D756B" w:rsidP="008A0CFB">
      <w:pPr>
        <w:rPr>
          <w:szCs w:val="22"/>
          <w:lang w:val="en-CA"/>
        </w:rPr>
      </w:pPr>
      <w:r>
        <w:rPr>
          <w:rFonts w:hint="eastAsia"/>
          <w:szCs w:val="22"/>
          <w:lang w:val="en-CA"/>
        </w:rPr>
        <w:t>The proposed MTS is applied to the blocks</w:t>
      </w:r>
      <w:r>
        <w:rPr>
          <w:szCs w:val="22"/>
          <w:lang w:val="en-CA"/>
        </w:rPr>
        <w:t xml:space="preserve"> with </w:t>
      </w:r>
      <w:r w:rsidRPr="00F673FF">
        <w:rPr>
          <w:szCs w:val="22"/>
          <w:lang w:val="en-CA"/>
        </w:rPr>
        <w:t>width or height smaller than or equal to 32.</w:t>
      </w:r>
      <w:r>
        <w:rPr>
          <w:szCs w:val="22"/>
          <w:lang w:val="en-CA"/>
        </w:rPr>
        <w:t xml:space="preserve"> </w:t>
      </w:r>
      <w:r w:rsidR="005A2C43">
        <w:rPr>
          <w:szCs w:val="22"/>
          <w:lang w:val="en-CA"/>
        </w:rPr>
        <w:t xml:space="preserve">For the </w:t>
      </w:r>
      <w:r w:rsidR="00D85918">
        <w:rPr>
          <w:szCs w:val="22"/>
          <w:lang w:val="en-CA"/>
        </w:rPr>
        <w:t xml:space="preserve">dimension </w:t>
      </w:r>
      <w:r w:rsidR="005A2C43">
        <w:rPr>
          <w:szCs w:val="22"/>
          <w:lang w:val="en-CA"/>
        </w:rPr>
        <w:t>smaller than or equal to 32, DCT-VIII or DST-VII is applied to the corresponding direction</w:t>
      </w:r>
      <w:r w:rsidR="00D85918">
        <w:rPr>
          <w:szCs w:val="22"/>
          <w:lang w:val="en-CA"/>
        </w:rPr>
        <w:t>.</w:t>
      </w:r>
      <w:r w:rsidR="005A2C43">
        <w:rPr>
          <w:szCs w:val="22"/>
          <w:lang w:val="en-CA"/>
        </w:rPr>
        <w:t xml:space="preserve"> </w:t>
      </w:r>
      <w:r w:rsidR="00D85918">
        <w:rPr>
          <w:szCs w:val="22"/>
          <w:lang w:val="en-CA"/>
        </w:rPr>
        <w:t xml:space="preserve">For </w:t>
      </w:r>
      <w:r w:rsidR="005A2C43">
        <w:rPr>
          <w:szCs w:val="22"/>
          <w:lang w:val="en-CA"/>
        </w:rPr>
        <w:t xml:space="preserve">the </w:t>
      </w:r>
      <w:r w:rsidR="00D85918">
        <w:rPr>
          <w:szCs w:val="22"/>
          <w:lang w:val="en-CA"/>
        </w:rPr>
        <w:t xml:space="preserve">dimension </w:t>
      </w:r>
      <w:r w:rsidR="005A2C43">
        <w:rPr>
          <w:szCs w:val="22"/>
          <w:lang w:val="en-CA"/>
        </w:rPr>
        <w:t>larger than 32, DCT-II is applied to the corresponding direction.</w:t>
      </w:r>
      <w:r w:rsidR="005F7E99">
        <w:rPr>
          <w:szCs w:val="22"/>
          <w:lang w:val="en-CA"/>
        </w:rPr>
        <w:t xml:space="preserve"> Based on the following four conditions regarding the size of block, applicable transform kernels and signaling method are defined.</w:t>
      </w:r>
    </w:p>
    <w:p w14:paraId="2BDEF752" w14:textId="33FCE00D" w:rsidR="0021627C" w:rsidRPr="005A2C43" w:rsidRDefault="005F7E99" w:rsidP="008A0CFB">
      <w:pPr>
        <w:rPr>
          <w:szCs w:val="22"/>
          <w:lang w:val="en-CA"/>
        </w:rPr>
      </w:pPr>
      <w:r>
        <w:rPr>
          <w:szCs w:val="22"/>
          <w:lang w:val="en-CA"/>
        </w:rPr>
        <w:tab/>
      </w:r>
      <w:r w:rsidR="0021627C" w:rsidRPr="005A2C43">
        <w:rPr>
          <w:rFonts w:hint="eastAsia"/>
          <w:szCs w:val="22"/>
          <w:lang w:val="en-CA"/>
        </w:rPr>
        <w:t xml:space="preserve">Condition I: </w:t>
      </w:r>
      <w:proofErr w:type="gramStart"/>
      <w:r w:rsidR="0021627C" w:rsidRPr="005A2C43">
        <w:rPr>
          <w:szCs w:val="22"/>
          <w:lang w:val="en-CA"/>
        </w:rPr>
        <w:t>( width</w:t>
      </w:r>
      <w:proofErr w:type="gramEnd"/>
      <w:r w:rsidR="0021627C" w:rsidRPr="005A2C43">
        <w:rPr>
          <w:szCs w:val="22"/>
          <w:lang w:val="en-CA"/>
        </w:rPr>
        <w:t xml:space="preserve"> &lt;= 32 ) &amp;&amp; ( height &lt;= 32 )</w:t>
      </w:r>
    </w:p>
    <w:p w14:paraId="2FC82C67" w14:textId="2EBB51D1" w:rsidR="0021627C" w:rsidRPr="005A2C43" w:rsidRDefault="005F7E99" w:rsidP="008A0CFB">
      <w:pPr>
        <w:rPr>
          <w:szCs w:val="22"/>
          <w:lang w:val="en-CA"/>
        </w:rPr>
      </w:pPr>
      <w:r>
        <w:rPr>
          <w:szCs w:val="22"/>
          <w:lang w:val="en-CA"/>
        </w:rPr>
        <w:tab/>
      </w:r>
      <w:r w:rsidR="0021627C" w:rsidRPr="005A2C43">
        <w:rPr>
          <w:szCs w:val="22"/>
          <w:lang w:val="en-CA"/>
        </w:rPr>
        <w:t xml:space="preserve">Condition II: </w:t>
      </w:r>
      <w:proofErr w:type="gramStart"/>
      <w:r w:rsidR="0021627C" w:rsidRPr="005A2C43">
        <w:rPr>
          <w:szCs w:val="22"/>
          <w:lang w:val="en-CA"/>
        </w:rPr>
        <w:t>( width</w:t>
      </w:r>
      <w:proofErr w:type="gramEnd"/>
      <w:r w:rsidR="0021627C" w:rsidRPr="005A2C43">
        <w:rPr>
          <w:szCs w:val="22"/>
          <w:lang w:val="en-CA"/>
        </w:rPr>
        <w:t xml:space="preserve"> </w:t>
      </w:r>
      <w:r w:rsidR="00DA0A52">
        <w:rPr>
          <w:szCs w:val="22"/>
          <w:lang w:val="en-CA"/>
        </w:rPr>
        <w:t>&gt;</w:t>
      </w:r>
      <w:r w:rsidR="0021627C" w:rsidRPr="005A2C43">
        <w:rPr>
          <w:szCs w:val="22"/>
          <w:lang w:val="en-CA"/>
        </w:rPr>
        <w:t xml:space="preserve"> 32 ) &amp;&amp; ( height </w:t>
      </w:r>
      <w:r w:rsidR="00DA0A52">
        <w:rPr>
          <w:szCs w:val="22"/>
          <w:lang w:val="en-CA"/>
        </w:rPr>
        <w:t>&lt;=</w:t>
      </w:r>
      <w:r w:rsidR="0021627C" w:rsidRPr="005A2C43">
        <w:rPr>
          <w:szCs w:val="22"/>
          <w:lang w:val="en-CA"/>
        </w:rPr>
        <w:t xml:space="preserve"> 32 )</w:t>
      </w:r>
    </w:p>
    <w:p w14:paraId="5799FC6A" w14:textId="1E964078" w:rsidR="0021627C" w:rsidRPr="005A2C43" w:rsidRDefault="005F7E99" w:rsidP="008A0CFB">
      <w:pPr>
        <w:rPr>
          <w:szCs w:val="22"/>
          <w:lang w:val="en-CA"/>
        </w:rPr>
      </w:pPr>
      <w:r>
        <w:rPr>
          <w:szCs w:val="22"/>
          <w:lang w:val="en-CA"/>
        </w:rPr>
        <w:tab/>
      </w:r>
      <w:r w:rsidR="0021627C" w:rsidRPr="005A2C43">
        <w:rPr>
          <w:szCs w:val="22"/>
          <w:lang w:val="en-CA"/>
        </w:rPr>
        <w:t xml:space="preserve">Condition III: </w:t>
      </w:r>
      <w:proofErr w:type="gramStart"/>
      <w:r w:rsidR="0021627C" w:rsidRPr="005A2C43">
        <w:rPr>
          <w:szCs w:val="22"/>
          <w:lang w:val="en-CA"/>
        </w:rPr>
        <w:t>( width</w:t>
      </w:r>
      <w:proofErr w:type="gramEnd"/>
      <w:r w:rsidR="0021627C" w:rsidRPr="005A2C43">
        <w:rPr>
          <w:szCs w:val="22"/>
          <w:lang w:val="en-CA"/>
        </w:rPr>
        <w:t xml:space="preserve"> </w:t>
      </w:r>
      <w:r w:rsidR="00DA0A52">
        <w:rPr>
          <w:szCs w:val="22"/>
          <w:lang w:val="en-CA"/>
        </w:rPr>
        <w:t>&lt;=</w:t>
      </w:r>
      <w:r w:rsidR="0021627C" w:rsidRPr="005A2C43">
        <w:rPr>
          <w:szCs w:val="22"/>
          <w:lang w:val="en-CA"/>
        </w:rPr>
        <w:t xml:space="preserve"> 32 ) &amp;&amp; ( height </w:t>
      </w:r>
      <w:r w:rsidR="00DA0A52">
        <w:rPr>
          <w:szCs w:val="22"/>
          <w:lang w:val="en-CA"/>
        </w:rPr>
        <w:t>&gt;</w:t>
      </w:r>
      <w:r w:rsidR="0021627C" w:rsidRPr="005A2C43">
        <w:rPr>
          <w:szCs w:val="22"/>
          <w:lang w:val="en-CA"/>
        </w:rPr>
        <w:t xml:space="preserve"> 32 )</w:t>
      </w:r>
    </w:p>
    <w:p w14:paraId="763A7369" w14:textId="1B88CF51" w:rsidR="00D7655B" w:rsidRDefault="005F7E99" w:rsidP="008A0CFB">
      <w:pPr>
        <w:rPr>
          <w:szCs w:val="22"/>
          <w:lang w:val="en-CA"/>
        </w:rPr>
      </w:pPr>
      <w:r>
        <w:rPr>
          <w:szCs w:val="22"/>
          <w:lang w:val="en-CA"/>
        </w:rPr>
        <w:tab/>
      </w:r>
      <w:r w:rsidR="00D7655B" w:rsidRPr="005A2C43">
        <w:rPr>
          <w:szCs w:val="22"/>
          <w:lang w:val="en-CA"/>
        </w:rPr>
        <w:t xml:space="preserve">Condition IV: </w:t>
      </w:r>
      <w:proofErr w:type="gramStart"/>
      <w:r w:rsidR="00D7655B" w:rsidRPr="005A2C43">
        <w:rPr>
          <w:szCs w:val="22"/>
          <w:lang w:val="en-CA"/>
        </w:rPr>
        <w:t>( width</w:t>
      </w:r>
      <w:proofErr w:type="gramEnd"/>
      <w:r w:rsidR="00D7655B" w:rsidRPr="005A2C43">
        <w:rPr>
          <w:szCs w:val="22"/>
          <w:lang w:val="en-CA"/>
        </w:rPr>
        <w:t xml:space="preserve"> &gt; 32 ) &amp;&amp; ( height &gt; 32 )</w:t>
      </w:r>
    </w:p>
    <w:p w14:paraId="6A860BFF" w14:textId="6153480D" w:rsidR="00357F01" w:rsidRPr="005A2C43" w:rsidRDefault="00771EF1" w:rsidP="008A0CFB">
      <w:pPr>
        <w:rPr>
          <w:szCs w:val="22"/>
          <w:lang w:val="en-CA"/>
        </w:rPr>
      </w:pPr>
      <w:r>
        <w:rPr>
          <w:rFonts w:hint="eastAsia"/>
          <w:szCs w:val="22"/>
          <w:lang w:val="en-CA"/>
        </w:rPr>
        <w:t xml:space="preserve">For the CUs </w:t>
      </w:r>
      <w:r>
        <w:rPr>
          <w:szCs w:val="22"/>
          <w:lang w:eastAsia="ko-KR"/>
        </w:rPr>
        <w:t>satisfying one of these three conditions, condition I, II</w:t>
      </w:r>
      <w:r w:rsidR="007B2F64">
        <w:rPr>
          <w:szCs w:val="22"/>
          <w:lang w:eastAsia="ko-KR"/>
        </w:rPr>
        <w:t xml:space="preserve"> and </w:t>
      </w:r>
      <w:r>
        <w:rPr>
          <w:szCs w:val="22"/>
          <w:lang w:eastAsia="ko-KR"/>
        </w:rPr>
        <w:t xml:space="preserve">III, a CU level flag is </w:t>
      </w:r>
      <w:proofErr w:type="spellStart"/>
      <w:r>
        <w:rPr>
          <w:szCs w:val="22"/>
          <w:lang w:eastAsia="ko-KR"/>
        </w:rPr>
        <w:t>signal</w:t>
      </w:r>
      <w:r w:rsidR="002D728C">
        <w:rPr>
          <w:szCs w:val="22"/>
          <w:lang w:eastAsia="ko-KR"/>
        </w:rPr>
        <w:t>l</w:t>
      </w:r>
      <w:r>
        <w:rPr>
          <w:szCs w:val="22"/>
          <w:lang w:eastAsia="ko-KR"/>
        </w:rPr>
        <w:t>ed</w:t>
      </w:r>
      <w:proofErr w:type="spellEnd"/>
      <w:r>
        <w:rPr>
          <w:szCs w:val="22"/>
          <w:lang w:eastAsia="ko-KR"/>
        </w:rPr>
        <w:t xml:space="preserve"> to indicate whether MTS is applied to the corresponding block. When </w:t>
      </w:r>
      <w:r w:rsidR="005754AE">
        <w:rPr>
          <w:szCs w:val="22"/>
          <w:lang w:eastAsia="ko-KR"/>
        </w:rPr>
        <w:t xml:space="preserve">both width and height are larger than 32, the CU level flag is not </w:t>
      </w:r>
      <w:proofErr w:type="spellStart"/>
      <w:r w:rsidR="005754AE">
        <w:rPr>
          <w:szCs w:val="22"/>
          <w:lang w:eastAsia="ko-KR"/>
        </w:rPr>
        <w:t>signal</w:t>
      </w:r>
      <w:r w:rsidR="00D85918">
        <w:rPr>
          <w:szCs w:val="22"/>
          <w:lang w:eastAsia="ko-KR"/>
        </w:rPr>
        <w:t>l</w:t>
      </w:r>
      <w:r w:rsidR="005754AE">
        <w:rPr>
          <w:szCs w:val="22"/>
          <w:lang w:eastAsia="ko-KR"/>
        </w:rPr>
        <w:t>ed</w:t>
      </w:r>
      <w:proofErr w:type="spellEnd"/>
      <w:r w:rsidR="0033393D">
        <w:rPr>
          <w:szCs w:val="22"/>
          <w:lang w:eastAsia="ko-KR"/>
        </w:rPr>
        <w:t xml:space="preserve"> and DCT-II is applied to both directions.</w:t>
      </w:r>
      <w:r w:rsidR="005754AE">
        <w:rPr>
          <w:szCs w:val="22"/>
          <w:lang w:eastAsia="ko-KR"/>
        </w:rPr>
        <w:t xml:space="preserve"> </w:t>
      </w:r>
      <w:r w:rsidR="00357F01">
        <w:rPr>
          <w:szCs w:val="22"/>
          <w:lang w:val="en-CA"/>
        </w:rPr>
        <w:t xml:space="preserve">Figure 1 </w:t>
      </w:r>
      <w:r w:rsidR="00186BDA">
        <w:rPr>
          <w:szCs w:val="22"/>
          <w:lang w:val="en-CA"/>
        </w:rPr>
        <w:t xml:space="preserve">illustrates </w:t>
      </w:r>
      <w:r>
        <w:rPr>
          <w:szCs w:val="22"/>
          <w:lang w:val="en-CA"/>
        </w:rPr>
        <w:t xml:space="preserve">applicable </w:t>
      </w:r>
      <w:r w:rsidR="00186BDA">
        <w:rPr>
          <w:szCs w:val="22"/>
          <w:lang w:val="en-CA"/>
        </w:rPr>
        <w:t>transform kernels according to width and height of the block.</w:t>
      </w:r>
    </w:p>
    <w:p w14:paraId="365EF15D" w14:textId="41A37AFC" w:rsidR="00D7655B" w:rsidRPr="00D7655B" w:rsidRDefault="0021627C" w:rsidP="00D7655B">
      <w:pPr>
        <w:jc w:val="center"/>
        <w:rPr>
          <w:i/>
          <w:szCs w:val="22"/>
          <w:lang w:val="en-CA" w:eastAsia="ko-KR"/>
        </w:rPr>
      </w:pPr>
      <w:r w:rsidRPr="0021627C">
        <w:rPr>
          <w:noProof/>
          <w:szCs w:val="22"/>
          <w:lang w:val="en-CA"/>
        </w:rPr>
        <w:lastRenderedPageBreak/>
        <w:drawing>
          <wp:inline distT="0" distB="0" distL="0" distR="0" wp14:anchorId="6ACE27DC" wp14:editId="6BA47A65">
            <wp:extent cx="4826723" cy="3649436"/>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58477" cy="3673445"/>
                    </a:xfrm>
                    <a:prstGeom prst="rect">
                      <a:avLst/>
                    </a:prstGeom>
                  </pic:spPr>
                </pic:pic>
              </a:graphicData>
            </a:graphic>
          </wp:inline>
        </w:drawing>
      </w:r>
      <w:r w:rsidR="00D7655B">
        <w:rPr>
          <w:b/>
        </w:rPr>
        <w:br/>
      </w:r>
      <w:r w:rsidR="00227E00" w:rsidRPr="00EE433C">
        <w:rPr>
          <w:szCs w:val="22"/>
          <w:lang w:val="en-CA"/>
        </w:rPr>
        <w:t xml:space="preserve">Figure </w:t>
      </w:r>
      <w:r w:rsidR="00FD3ABB" w:rsidRPr="00EE433C">
        <w:rPr>
          <w:szCs w:val="22"/>
          <w:lang w:val="en-CA"/>
        </w:rPr>
        <w:t>1</w:t>
      </w:r>
      <w:r w:rsidR="00227E00" w:rsidRPr="00E3603F">
        <w:rPr>
          <w:rFonts w:hint="eastAsia"/>
          <w:szCs w:val="22"/>
          <w:lang w:val="en-CA"/>
        </w:rPr>
        <w:t xml:space="preserve"> </w:t>
      </w:r>
      <w:r w:rsidR="00227E00" w:rsidRPr="00E3603F">
        <w:rPr>
          <w:szCs w:val="22"/>
          <w:lang w:val="en-CA"/>
        </w:rPr>
        <w:t>–</w:t>
      </w:r>
      <w:r w:rsidR="00D7655B" w:rsidRPr="00E3603F">
        <w:rPr>
          <w:rFonts w:hint="eastAsia"/>
          <w:szCs w:val="22"/>
          <w:lang w:val="en-CA"/>
        </w:rPr>
        <w:t xml:space="preserve"> </w:t>
      </w:r>
      <w:r w:rsidR="00D7655B" w:rsidRPr="00E3603F">
        <w:rPr>
          <w:szCs w:val="22"/>
          <w:lang w:val="en-CA"/>
        </w:rPr>
        <w:t xml:space="preserve">Applicable transform kernels </w:t>
      </w:r>
      <w:r w:rsidR="00D7655B" w:rsidRPr="00E3603F">
        <w:rPr>
          <w:szCs w:val="22"/>
          <w:lang w:eastAsia="ko-KR"/>
        </w:rPr>
        <w:t>depending on width and height of the block</w:t>
      </w:r>
      <w:r w:rsidR="00D7655B" w:rsidRPr="00E3603F">
        <w:rPr>
          <w:b/>
        </w:rPr>
        <w:br/>
      </w:r>
      <w:r w:rsidR="00155F11" w:rsidRPr="00E3603F">
        <w:rPr>
          <w:szCs w:val="22"/>
          <w:lang w:val="en-CA"/>
        </w:rPr>
        <w:t xml:space="preserve">(a) </w:t>
      </w:r>
      <w:r w:rsidR="00D7655B" w:rsidRPr="00E3603F">
        <w:rPr>
          <w:rFonts w:hint="eastAsia"/>
          <w:szCs w:val="22"/>
          <w:lang w:val="en-CA"/>
        </w:rPr>
        <w:t>Condition I</w:t>
      </w:r>
      <w:r w:rsidR="00D7655B" w:rsidRPr="00E3603F">
        <w:rPr>
          <w:szCs w:val="22"/>
          <w:lang w:val="en-CA"/>
        </w:rPr>
        <w:t xml:space="preserve">, (b) Condition II, (c) Condition III, </w:t>
      </w:r>
      <w:r w:rsidR="00D85918">
        <w:rPr>
          <w:szCs w:val="22"/>
          <w:lang w:val="en-CA"/>
        </w:rPr>
        <w:t>(d) Condition IV</w:t>
      </w:r>
    </w:p>
    <w:p w14:paraId="1EE22651" w14:textId="4587AA1D" w:rsidR="000C2857" w:rsidRDefault="005754AE" w:rsidP="005754AE">
      <w:pPr>
        <w:rPr>
          <w:szCs w:val="22"/>
          <w:lang w:val="en-CA"/>
        </w:rPr>
      </w:pPr>
      <w:r>
        <w:rPr>
          <w:rFonts w:hint="eastAsia"/>
          <w:szCs w:val="22"/>
          <w:lang w:val="en-CA"/>
        </w:rPr>
        <w:t xml:space="preserve">For the blocks satisfying </w:t>
      </w:r>
      <w:r w:rsidR="00D222E2">
        <w:rPr>
          <w:szCs w:val="22"/>
          <w:lang w:val="en-CA"/>
        </w:rPr>
        <w:t>the C</w:t>
      </w:r>
      <w:r>
        <w:rPr>
          <w:rFonts w:hint="eastAsia"/>
          <w:szCs w:val="22"/>
          <w:lang w:val="en-CA"/>
        </w:rPr>
        <w:t xml:space="preserve">ondition I, </w:t>
      </w:r>
      <w:r w:rsidR="004D7F16">
        <w:rPr>
          <w:szCs w:val="22"/>
          <w:lang w:val="en-CA"/>
        </w:rPr>
        <w:t xml:space="preserve">the same method as in VTM 2 </w:t>
      </w:r>
      <w:r w:rsidR="002E67F8">
        <w:rPr>
          <w:szCs w:val="22"/>
          <w:lang w:val="en-CA"/>
        </w:rPr>
        <w:t>is applied [1]</w:t>
      </w:r>
      <w:r w:rsidR="00B42A3E">
        <w:rPr>
          <w:szCs w:val="22"/>
          <w:lang w:val="en-CA"/>
        </w:rPr>
        <w:t>.</w:t>
      </w:r>
    </w:p>
    <w:p w14:paraId="751A1B16" w14:textId="16C1BEFB" w:rsidR="002C38D7" w:rsidRPr="002C38D7" w:rsidRDefault="002C38D7" w:rsidP="002C38D7">
      <w:pPr>
        <w:rPr>
          <w:color w:val="000000" w:themeColor="text1"/>
          <w:szCs w:val="22"/>
          <w:lang w:val="en-CA"/>
        </w:rPr>
      </w:pPr>
      <w:r>
        <w:rPr>
          <w:rFonts w:hint="eastAsia"/>
          <w:color w:val="000000" w:themeColor="text1"/>
          <w:szCs w:val="22"/>
          <w:lang w:val="en-CA"/>
        </w:rPr>
        <w:t>For the blocks satisfying</w:t>
      </w:r>
      <w:r w:rsidR="000D7A16">
        <w:rPr>
          <w:color w:val="000000" w:themeColor="text1"/>
          <w:szCs w:val="22"/>
          <w:lang w:val="en-CA"/>
        </w:rPr>
        <w:t xml:space="preserve"> the C</w:t>
      </w:r>
      <w:r>
        <w:rPr>
          <w:rFonts w:hint="eastAsia"/>
          <w:color w:val="000000" w:themeColor="text1"/>
          <w:szCs w:val="22"/>
          <w:lang w:val="en-CA"/>
        </w:rPr>
        <w:t>ondition II,</w:t>
      </w:r>
      <w:r w:rsidR="00B42A3E">
        <w:rPr>
          <w:color w:val="000000" w:themeColor="text1"/>
          <w:szCs w:val="22"/>
          <w:lang w:val="en-CA"/>
        </w:rPr>
        <w:t xml:space="preserve"> </w:t>
      </w:r>
      <w:r w:rsidR="0064723A">
        <w:rPr>
          <w:color w:val="000000" w:themeColor="text1"/>
          <w:szCs w:val="22"/>
          <w:lang w:val="en-CA"/>
        </w:rPr>
        <w:t xml:space="preserve">the selected transform kernels are signalled as shown in Table </w:t>
      </w:r>
      <w:r w:rsidR="000B4D4B">
        <w:rPr>
          <w:color w:val="000000" w:themeColor="text1"/>
          <w:szCs w:val="22"/>
          <w:lang w:val="en-CA"/>
        </w:rPr>
        <w:t>3</w:t>
      </w:r>
      <w:r w:rsidR="0064723A">
        <w:rPr>
          <w:color w:val="000000" w:themeColor="text1"/>
          <w:szCs w:val="22"/>
          <w:lang w:val="en-CA"/>
        </w:rPr>
        <w:t>.</w:t>
      </w:r>
    </w:p>
    <w:p w14:paraId="2812C898" w14:textId="44D9EF2A" w:rsidR="00137906" w:rsidRDefault="007F7119" w:rsidP="007F7119">
      <w:pPr>
        <w:jc w:val="center"/>
        <w:rPr>
          <w:szCs w:val="22"/>
          <w:lang w:val="en-CA"/>
        </w:rPr>
      </w:pPr>
      <w:r w:rsidRPr="00EE433C">
        <w:rPr>
          <w:szCs w:val="22"/>
          <w:lang w:val="en-CA"/>
        </w:rPr>
        <w:t xml:space="preserve">Table </w:t>
      </w:r>
      <w:r w:rsidR="000B4D4B">
        <w:rPr>
          <w:szCs w:val="22"/>
          <w:lang w:val="en-CA"/>
        </w:rPr>
        <w:t>3</w:t>
      </w:r>
      <w:r w:rsidR="002D728C" w:rsidRPr="00E3603F">
        <w:rPr>
          <w:szCs w:val="22"/>
          <w:lang w:val="en-CA"/>
        </w:rPr>
        <w:t xml:space="preserve"> </w:t>
      </w:r>
      <w:r w:rsidRPr="00E3603F">
        <w:rPr>
          <w:szCs w:val="22"/>
          <w:lang w:val="en-CA"/>
        </w:rPr>
        <w:t xml:space="preserve">– Transform kernel and signalling for the blocks satisfying </w:t>
      </w:r>
      <w:r w:rsidR="00D222E2">
        <w:rPr>
          <w:szCs w:val="22"/>
          <w:lang w:val="en-CA"/>
        </w:rPr>
        <w:t>the C</w:t>
      </w:r>
      <w:r w:rsidRPr="00E3603F">
        <w:rPr>
          <w:szCs w:val="22"/>
          <w:lang w:val="en-CA"/>
        </w:rPr>
        <w:t>ondition II</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7ADA91EF" w14:textId="77777777" w:rsidTr="00E45713">
        <w:trPr>
          <w:jc w:val="center"/>
        </w:trPr>
        <w:tc>
          <w:tcPr>
            <w:tcW w:w="1305" w:type="dxa"/>
            <w:vMerge w:val="restart"/>
            <w:vAlign w:val="center"/>
          </w:tcPr>
          <w:p w14:paraId="73A64861" w14:textId="77777777" w:rsidR="00137906" w:rsidRPr="008D4998" w:rsidRDefault="00137906" w:rsidP="00E45713">
            <w:pPr>
              <w:jc w:val="center"/>
              <w:rPr>
                <w:sz w:val="20"/>
                <w:lang w:val="en-CA"/>
              </w:rPr>
            </w:pPr>
            <w:proofErr w:type="spellStart"/>
            <w:r w:rsidRPr="008D4998">
              <w:rPr>
                <w:sz w:val="20"/>
                <w:lang w:val="en-CA"/>
              </w:rPr>
              <w:t>MTS_CU_flag</w:t>
            </w:r>
            <w:proofErr w:type="spellEnd"/>
          </w:p>
        </w:tc>
        <w:tc>
          <w:tcPr>
            <w:tcW w:w="1573" w:type="dxa"/>
            <w:vMerge w:val="restart"/>
            <w:vAlign w:val="center"/>
          </w:tcPr>
          <w:p w14:paraId="4D33B749" w14:textId="77777777" w:rsidR="00137906" w:rsidRPr="008D4998" w:rsidRDefault="00137906" w:rsidP="00E45713">
            <w:pPr>
              <w:jc w:val="center"/>
              <w:rPr>
                <w:sz w:val="20"/>
                <w:lang w:val="en-CA"/>
              </w:rPr>
            </w:pPr>
            <w:proofErr w:type="spellStart"/>
            <w:r w:rsidRPr="008D4998">
              <w:rPr>
                <w:sz w:val="20"/>
                <w:lang w:val="en-CA"/>
              </w:rPr>
              <w:t>MTS_H</w:t>
            </w:r>
            <w:r w:rsidRPr="008D4998">
              <w:rPr>
                <w:rFonts w:hint="eastAsia"/>
                <w:sz w:val="20"/>
                <w:lang w:val="en-CA"/>
              </w:rPr>
              <w:t>or_flag</w:t>
            </w:r>
            <w:proofErr w:type="spellEnd"/>
          </w:p>
        </w:tc>
        <w:tc>
          <w:tcPr>
            <w:tcW w:w="1561" w:type="dxa"/>
            <w:vMerge w:val="restart"/>
            <w:vAlign w:val="center"/>
          </w:tcPr>
          <w:p w14:paraId="540B43B6" w14:textId="77777777" w:rsidR="00137906" w:rsidRPr="008D4998" w:rsidRDefault="00137906" w:rsidP="00E45713">
            <w:pPr>
              <w:jc w:val="center"/>
              <w:rPr>
                <w:sz w:val="20"/>
                <w:lang w:val="en-CA"/>
              </w:rPr>
            </w:pPr>
            <w:proofErr w:type="spellStart"/>
            <w:r w:rsidRPr="008D4998">
              <w:rPr>
                <w:sz w:val="20"/>
                <w:lang w:val="en-CA"/>
              </w:rPr>
              <w:t>MTS_V</w:t>
            </w:r>
            <w:r w:rsidRPr="008D4998">
              <w:rPr>
                <w:rFonts w:hint="eastAsia"/>
                <w:sz w:val="20"/>
                <w:lang w:val="en-CA"/>
              </w:rPr>
              <w:t>er_flag</w:t>
            </w:r>
            <w:proofErr w:type="spellEnd"/>
          </w:p>
        </w:tc>
        <w:tc>
          <w:tcPr>
            <w:tcW w:w="2354" w:type="dxa"/>
            <w:gridSpan w:val="2"/>
            <w:vAlign w:val="center"/>
          </w:tcPr>
          <w:p w14:paraId="4F316EF0" w14:textId="77777777" w:rsidR="00137906" w:rsidRPr="008D4998" w:rsidRDefault="00137906" w:rsidP="00E45713">
            <w:pPr>
              <w:jc w:val="center"/>
              <w:rPr>
                <w:sz w:val="20"/>
                <w:lang w:val="en-CA"/>
              </w:rPr>
            </w:pPr>
            <w:r w:rsidRPr="008D4998">
              <w:rPr>
                <w:rFonts w:hint="eastAsia"/>
                <w:sz w:val="20"/>
                <w:lang w:val="en-CA"/>
              </w:rPr>
              <w:t xml:space="preserve">Intra </w:t>
            </w:r>
            <w:r w:rsidRPr="008D4998">
              <w:rPr>
                <w:sz w:val="20"/>
                <w:lang w:val="en-CA"/>
              </w:rPr>
              <w:t>coded block</w:t>
            </w:r>
          </w:p>
        </w:tc>
        <w:tc>
          <w:tcPr>
            <w:tcW w:w="2274" w:type="dxa"/>
            <w:gridSpan w:val="2"/>
            <w:vAlign w:val="center"/>
          </w:tcPr>
          <w:p w14:paraId="3679D484" w14:textId="77777777" w:rsidR="00137906" w:rsidRPr="008D4998" w:rsidRDefault="00137906" w:rsidP="00E45713">
            <w:pPr>
              <w:jc w:val="center"/>
              <w:rPr>
                <w:sz w:val="20"/>
                <w:lang w:val="en-CA"/>
              </w:rPr>
            </w:pPr>
            <w:r w:rsidRPr="008D4998">
              <w:rPr>
                <w:rFonts w:hint="eastAsia"/>
                <w:sz w:val="20"/>
                <w:lang w:val="en-CA"/>
              </w:rPr>
              <w:t>Inter coded block</w:t>
            </w:r>
          </w:p>
        </w:tc>
      </w:tr>
      <w:tr w:rsidR="00137906" w:rsidRPr="008D4998" w14:paraId="28F110B2" w14:textId="77777777" w:rsidTr="00E45713">
        <w:trPr>
          <w:jc w:val="center"/>
        </w:trPr>
        <w:tc>
          <w:tcPr>
            <w:tcW w:w="1305" w:type="dxa"/>
            <w:vMerge/>
            <w:vAlign w:val="center"/>
          </w:tcPr>
          <w:p w14:paraId="2E1D70B1" w14:textId="77777777" w:rsidR="00137906" w:rsidRPr="008D4998" w:rsidRDefault="00137906" w:rsidP="00E45713">
            <w:pPr>
              <w:jc w:val="center"/>
              <w:rPr>
                <w:sz w:val="20"/>
                <w:lang w:val="en-CA"/>
              </w:rPr>
            </w:pPr>
          </w:p>
        </w:tc>
        <w:tc>
          <w:tcPr>
            <w:tcW w:w="1573" w:type="dxa"/>
            <w:vMerge/>
            <w:vAlign w:val="center"/>
          </w:tcPr>
          <w:p w14:paraId="3A78FB4F" w14:textId="77777777" w:rsidR="00137906" w:rsidRPr="008D4998" w:rsidRDefault="00137906" w:rsidP="00E45713">
            <w:pPr>
              <w:jc w:val="center"/>
              <w:rPr>
                <w:sz w:val="20"/>
                <w:lang w:val="en-CA"/>
              </w:rPr>
            </w:pPr>
          </w:p>
        </w:tc>
        <w:tc>
          <w:tcPr>
            <w:tcW w:w="1561" w:type="dxa"/>
            <w:vMerge/>
            <w:vAlign w:val="center"/>
          </w:tcPr>
          <w:p w14:paraId="4E4DEAB4" w14:textId="77777777" w:rsidR="00137906" w:rsidRPr="008D4998" w:rsidRDefault="00137906" w:rsidP="00E45713">
            <w:pPr>
              <w:jc w:val="center"/>
              <w:rPr>
                <w:sz w:val="20"/>
                <w:lang w:val="en-CA"/>
              </w:rPr>
            </w:pPr>
          </w:p>
        </w:tc>
        <w:tc>
          <w:tcPr>
            <w:tcW w:w="1157" w:type="dxa"/>
            <w:vAlign w:val="center"/>
          </w:tcPr>
          <w:p w14:paraId="1E31CF8A" w14:textId="77777777" w:rsidR="00137906" w:rsidRPr="008D4998" w:rsidRDefault="00137906" w:rsidP="00E45713">
            <w:pPr>
              <w:jc w:val="center"/>
              <w:rPr>
                <w:sz w:val="20"/>
                <w:lang w:val="en-CA"/>
              </w:rPr>
            </w:pPr>
            <w:r w:rsidRPr="008D4998">
              <w:rPr>
                <w:rFonts w:hint="eastAsia"/>
                <w:sz w:val="20"/>
                <w:lang w:val="en-CA"/>
              </w:rPr>
              <w:t>Horizontal</w:t>
            </w:r>
          </w:p>
        </w:tc>
        <w:tc>
          <w:tcPr>
            <w:tcW w:w="1197" w:type="dxa"/>
            <w:vAlign w:val="center"/>
          </w:tcPr>
          <w:p w14:paraId="77F393EE" w14:textId="77777777" w:rsidR="00137906" w:rsidRPr="008D4998" w:rsidRDefault="00137906" w:rsidP="00E45713">
            <w:pPr>
              <w:jc w:val="center"/>
              <w:rPr>
                <w:sz w:val="20"/>
                <w:lang w:val="en-CA"/>
              </w:rPr>
            </w:pPr>
            <w:r w:rsidRPr="008D4998">
              <w:rPr>
                <w:rFonts w:hint="eastAsia"/>
                <w:sz w:val="20"/>
                <w:lang w:val="en-CA"/>
              </w:rPr>
              <w:t>Vertical</w:t>
            </w:r>
          </w:p>
        </w:tc>
        <w:tc>
          <w:tcPr>
            <w:tcW w:w="1157" w:type="dxa"/>
            <w:vAlign w:val="center"/>
          </w:tcPr>
          <w:p w14:paraId="567F1782" w14:textId="77777777" w:rsidR="00137906" w:rsidRPr="008D4998" w:rsidRDefault="00137906" w:rsidP="00E45713">
            <w:pPr>
              <w:jc w:val="center"/>
              <w:rPr>
                <w:sz w:val="20"/>
                <w:lang w:val="en-CA"/>
              </w:rPr>
            </w:pPr>
            <w:r w:rsidRPr="008D4998">
              <w:rPr>
                <w:rFonts w:hint="eastAsia"/>
                <w:sz w:val="20"/>
                <w:lang w:val="en-CA"/>
              </w:rPr>
              <w:t>Horizontal</w:t>
            </w:r>
          </w:p>
        </w:tc>
        <w:tc>
          <w:tcPr>
            <w:tcW w:w="1117" w:type="dxa"/>
            <w:vAlign w:val="center"/>
          </w:tcPr>
          <w:p w14:paraId="64B5AE6A" w14:textId="77777777" w:rsidR="00137906" w:rsidRPr="008D4998" w:rsidRDefault="00137906" w:rsidP="00E45713">
            <w:pPr>
              <w:jc w:val="center"/>
              <w:rPr>
                <w:sz w:val="20"/>
                <w:lang w:val="en-CA"/>
              </w:rPr>
            </w:pPr>
            <w:r w:rsidRPr="008D4998">
              <w:rPr>
                <w:rFonts w:hint="eastAsia"/>
                <w:sz w:val="20"/>
                <w:lang w:val="en-CA"/>
              </w:rPr>
              <w:t>Vertical</w:t>
            </w:r>
          </w:p>
        </w:tc>
      </w:tr>
      <w:tr w:rsidR="00137906" w:rsidRPr="008D4998" w14:paraId="4B67CEF3" w14:textId="77777777" w:rsidTr="00E45713">
        <w:trPr>
          <w:jc w:val="center"/>
        </w:trPr>
        <w:tc>
          <w:tcPr>
            <w:tcW w:w="1305" w:type="dxa"/>
            <w:vAlign w:val="center"/>
          </w:tcPr>
          <w:p w14:paraId="431A3DA1" w14:textId="77777777" w:rsidR="00137906" w:rsidRPr="008D4998" w:rsidRDefault="00137906" w:rsidP="00E45713">
            <w:pPr>
              <w:jc w:val="center"/>
              <w:rPr>
                <w:sz w:val="20"/>
                <w:lang w:val="en-CA"/>
              </w:rPr>
            </w:pPr>
            <w:r w:rsidRPr="008D4998">
              <w:rPr>
                <w:rFonts w:hint="eastAsia"/>
                <w:sz w:val="20"/>
                <w:lang w:val="en-CA"/>
              </w:rPr>
              <w:t>0</w:t>
            </w:r>
          </w:p>
        </w:tc>
        <w:tc>
          <w:tcPr>
            <w:tcW w:w="1573" w:type="dxa"/>
            <w:vAlign w:val="center"/>
          </w:tcPr>
          <w:p w14:paraId="60BB0F78" w14:textId="77777777" w:rsidR="00137906" w:rsidRPr="008D4998" w:rsidRDefault="00137906" w:rsidP="00E45713">
            <w:pPr>
              <w:jc w:val="center"/>
              <w:rPr>
                <w:sz w:val="20"/>
                <w:lang w:val="en-CA"/>
              </w:rPr>
            </w:pPr>
            <w:r w:rsidRPr="008D4998">
              <w:rPr>
                <w:sz w:val="20"/>
                <w:lang w:val="en-CA"/>
              </w:rPr>
              <w:t>Not signalled</w:t>
            </w:r>
          </w:p>
        </w:tc>
        <w:tc>
          <w:tcPr>
            <w:tcW w:w="1561" w:type="dxa"/>
            <w:vAlign w:val="center"/>
          </w:tcPr>
          <w:p w14:paraId="034D6176" w14:textId="77777777" w:rsidR="00137906" w:rsidRPr="008D4998" w:rsidRDefault="00137906" w:rsidP="00E45713">
            <w:pPr>
              <w:jc w:val="center"/>
              <w:rPr>
                <w:sz w:val="20"/>
                <w:lang w:val="en-CA"/>
              </w:rPr>
            </w:pPr>
            <w:r w:rsidRPr="008D4998">
              <w:rPr>
                <w:sz w:val="20"/>
                <w:lang w:val="en-CA"/>
              </w:rPr>
              <w:t>Not signalled</w:t>
            </w:r>
          </w:p>
        </w:tc>
        <w:tc>
          <w:tcPr>
            <w:tcW w:w="1157" w:type="dxa"/>
            <w:vAlign w:val="center"/>
          </w:tcPr>
          <w:p w14:paraId="4AA0B0CD" w14:textId="77777777" w:rsidR="00137906" w:rsidRPr="008D4998" w:rsidRDefault="00137906" w:rsidP="00E45713">
            <w:pPr>
              <w:jc w:val="center"/>
              <w:rPr>
                <w:sz w:val="20"/>
                <w:lang w:val="en-CA"/>
              </w:rPr>
            </w:pPr>
            <w:r w:rsidRPr="008D4998">
              <w:rPr>
                <w:rFonts w:hint="eastAsia"/>
                <w:sz w:val="20"/>
                <w:lang w:val="en-CA"/>
              </w:rPr>
              <w:t>DCT-II</w:t>
            </w:r>
          </w:p>
        </w:tc>
        <w:tc>
          <w:tcPr>
            <w:tcW w:w="1197" w:type="dxa"/>
            <w:vAlign w:val="center"/>
          </w:tcPr>
          <w:p w14:paraId="11AB8683" w14:textId="77777777" w:rsidR="00137906" w:rsidRPr="008D4998" w:rsidRDefault="00137906" w:rsidP="00E45713">
            <w:pPr>
              <w:jc w:val="center"/>
              <w:rPr>
                <w:sz w:val="20"/>
                <w:lang w:val="en-CA"/>
              </w:rPr>
            </w:pPr>
            <w:r w:rsidRPr="008D4998">
              <w:rPr>
                <w:rFonts w:hint="eastAsia"/>
                <w:sz w:val="20"/>
                <w:lang w:val="en-CA"/>
              </w:rPr>
              <w:t>DCT-II</w:t>
            </w:r>
          </w:p>
        </w:tc>
        <w:tc>
          <w:tcPr>
            <w:tcW w:w="1157" w:type="dxa"/>
            <w:vAlign w:val="center"/>
          </w:tcPr>
          <w:p w14:paraId="7C54187E" w14:textId="77777777" w:rsidR="00137906" w:rsidRPr="008D4998" w:rsidRDefault="00137906" w:rsidP="00E45713">
            <w:pPr>
              <w:jc w:val="center"/>
              <w:rPr>
                <w:sz w:val="20"/>
                <w:lang w:val="en-CA"/>
              </w:rPr>
            </w:pPr>
            <w:r w:rsidRPr="008D4998">
              <w:rPr>
                <w:rFonts w:hint="eastAsia"/>
                <w:sz w:val="20"/>
                <w:lang w:val="en-CA"/>
              </w:rPr>
              <w:t>DCT-II</w:t>
            </w:r>
          </w:p>
        </w:tc>
        <w:tc>
          <w:tcPr>
            <w:tcW w:w="1117" w:type="dxa"/>
            <w:vAlign w:val="center"/>
          </w:tcPr>
          <w:p w14:paraId="413C8FDC" w14:textId="77777777" w:rsidR="00137906" w:rsidRPr="008D4998" w:rsidRDefault="00137906" w:rsidP="00E45713">
            <w:pPr>
              <w:jc w:val="center"/>
              <w:rPr>
                <w:sz w:val="20"/>
                <w:lang w:val="en-CA"/>
              </w:rPr>
            </w:pPr>
            <w:r w:rsidRPr="008D4998">
              <w:rPr>
                <w:rFonts w:hint="eastAsia"/>
                <w:sz w:val="20"/>
                <w:lang w:val="en-CA"/>
              </w:rPr>
              <w:t>DCT-II</w:t>
            </w:r>
          </w:p>
        </w:tc>
      </w:tr>
      <w:tr w:rsidR="00137906" w:rsidRPr="008D4998" w14:paraId="61C36FC4" w14:textId="77777777" w:rsidTr="00E45713">
        <w:trPr>
          <w:jc w:val="center"/>
        </w:trPr>
        <w:tc>
          <w:tcPr>
            <w:tcW w:w="1305" w:type="dxa"/>
            <w:vMerge w:val="restart"/>
            <w:vAlign w:val="center"/>
          </w:tcPr>
          <w:p w14:paraId="687B2CEC" w14:textId="77777777" w:rsidR="00137906" w:rsidRPr="008D4998" w:rsidRDefault="00137906" w:rsidP="00E45713">
            <w:pPr>
              <w:jc w:val="center"/>
              <w:rPr>
                <w:sz w:val="20"/>
                <w:lang w:val="en-CA"/>
              </w:rPr>
            </w:pPr>
            <w:r w:rsidRPr="008D4998">
              <w:rPr>
                <w:rFonts w:hint="eastAsia"/>
                <w:sz w:val="20"/>
                <w:lang w:val="en-CA"/>
              </w:rPr>
              <w:t>1</w:t>
            </w:r>
          </w:p>
        </w:tc>
        <w:tc>
          <w:tcPr>
            <w:tcW w:w="1573" w:type="dxa"/>
            <w:vAlign w:val="center"/>
          </w:tcPr>
          <w:p w14:paraId="5877421C" w14:textId="77777777" w:rsidR="00137906" w:rsidRPr="008D4998" w:rsidRDefault="00137906" w:rsidP="00E45713">
            <w:pPr>
              <w:jc w:val="center"/>
              <w:rPr>
                <w:sz w:val="20"/>
                <w:lang w:val="en-CA"/>
              </w:rPr>
            </w:pPr>
            <w:r w:rsidRPr="008D4998">
              <w:rPr>
                <w:sz w:val="20"/>
                <w:lang w:val="en-CA"/>
              </w:rPr>
              <w:t>Not signalled</w:t>
            </w:r>
          </w:p>
        </w:tc>
        <w:tc>
          <w:tcPr>
            <w:tcW w:w="1561" w:type="dxa"/>
            <w:vAlign w:val="center"/>
          </w:tcPr>
          <w:p w14:paraId="723006FB" w14:textId="77777777" w:rsidR="00137906" w:rsidRPr="008D4998" w:rsidRDefault="00137906" w:rsidP="00E45713">
            <w:pPr>
              <w:jc w:val="center"/>
              <w:rPr>
                <w:sz w:val="20"/>
                <w:lang w:val="en-CA"/>
              </w:rPr>
            </w:pPr>
            <w:r w:rsidRPr="008D4998">
              <w:rPr>
                <w:rFonts w:hint="eastAsia"/>
                <w:sz w:val="20"/>
                <w:lang w:val="en-CA"/>
              </w:rPr>
              <w:t>0</w:t>
            </w:r>
          </w:p>
        </w:tc>
        <w:tc>
          <w:tcPr>
            <w:tcW w:w="1157" w:type="dxa"/>
            <w:vAlign w:val="center"/>
          </w:tcPr>
          <w:p w14:paraId="3788D115" w14:textId="77777777" w:rsidR="00137906" w:rsidRPr="008D4998" w:rsidRDefault="00137906" w:rsidP="00E45713">
            <w:pPr>
              <w:jc w:val="center"/>
              <w:rPr>
                <w:sz w:val="20"/>
                <w:lang w:val="en-CA"/>
              </w:rPr>
            </w:pPr>
            <w:r w:rsidRPr="008D4998">
              <w:rPr>
                <w:sz w:val="20"/>
                <w:lang w:val="en-CA"/>
              </w:rPr>
              <w:t>DCT-II</w:t>
            </w:r>
          </w:p>
        </w:tc>
        <w:tc>
          <w:tcPr>
            <w:tcW w:w="1197" w:type="dxa"/>
            <w:vAlign w:val="center"/>
          </w:tcPr>
          <w:p w14:paraId="16C9DCE3" w14:textId="77777777" w:rsidR="00137906" w:rsidRPr="008D4998" w:rsidRDefault="00137906" w:rsidP="00E45713">
            <w:pPr>
              <w:jc w:val="center"/>
              <w:rPr>
                <w:sz w:val="20"/>
                <w:lang w:val="en-CA"/>
              </w:rPr>
            </w:pPr>
            <w:r w:rsidRPr="008D4998">
              <w:rPr>
                <w:rFonts w:hint="eastAsia"/>
                <w:sz w:val="20"/>
                <w:lang w:val="en-CA"/>
              </w:rPr>
              <w:t>DST-VII</w:t>
            </w:r>
          </w:p>
        </w:tc>
        <w:tc>
          <w:tcPr>
            <w:tcW w:w="1157" w:type="dxa"/>
            <w:vAlign w:val="center"/>
          </w:tcPr>
          <w:p w14:paraId="592BA42A" w14:textId="77777777" w:rsidR="00137906" w:rsidRPr="008D4998" w:rsidRDefault="00137906" w:rsidP="00E45713">
            <w:pPr>
              <w:jc w:val="center"/>
              <w:rPr>
                <w:sz w:val="20"/>
                <w:lang w:val="en-CA"/>
              </w:rPr>
            </w:pPr>
            <w:r w:rsidRPr="008D4998">
              <w:rPr>
                <w:rFonts w:hint="eastAsia"/>
                <w:sz w:val="20"/>
                <w:lang w:val="en-CA"/>
              </w:rPr>
              <w:t>DCT-II</w:t>
            </w:r>
          </w:p>
        </w:tc>
        <w:tc>
          <w:tcPr>
            <w:tcW w:w="1117" w:type="dxa"/>
            <w:vAlign w:val="center"/>
          </w:tcPr>
          <w:p w14:paraId="7A45C5D5" w14:textId="77777777" w:rsidR="00137906" w:rsidRPr="008D4998" w:rsidRDefault="00137906" w:rsidP="00E45713">
            <w:pPr>
              <w:jc w:val="center"/>
              <w:rPr>
                <w:sz w:val="20"/>
                <w:lang w:val="en-CA"/>
              </w:rPr>
            </w:pPr>
            <w:r w:rsidRPr="008D4998">
              <w:rPr>
                <w:rFonts w:hint="eastAsia"/>
                <w:sz w:val="20"/>
                <w:lang w:val="en-CA"/>
              </w:rPr>
              <w:t>DCT-VIII</w:t>
            </w:r>
          </w:p>
        </w:tc>
      </w:tr>
      <w:tr w:rsidR="00137906" w:rsidRPr="008D4998" w14:paraId="5E1FC097" w14:textId="77777777" w:rsidTr="00E45713">
        <w:trPr>
          <w:jc w:val="center"/>
        </w:trPr>
        <w:tc>
          <w:tcPr>
            <w:tcW w:w="1305" w:type="dxa"/>
            <w:vMerge/>
            <w:vAlign w:val="center"/>
          </w:tcPr>
          <w:p w14:paraId="21A3A7EB" w14:textId="77777777" w:rsidR="00137906" w:rsidRPr="008D4998" w:rsidRDefault="00137906" w:rsidP="00E45713">
            <w:pPr>
              <w:jc w:val="center"/>
              <w:rPr>
                <w:sz w:val="20"/>
                <w:lang w:val="en-CA"/>
              </w:rPr>
            </w:pPr>
          </w:p>
        </w:tc>
        <w:tc>
          <w:tcPr>
            <w:tcW w:w="1573" w:type="dxa"/>
            <w:vAlign w:val="center"/>
          </w:tcPr>
          <w:p w14:paraId="1E6DA390" w14:textId="77777777" w:rsidR="00137906" w:rsidRPr="008D4998" w:rsidRDefault="00137906" w:rsidP="00E45713">
            <w:pPr>
              <w:jc w:val="center"/>
              <w:rPr>
                <w:sz w:val="20"/>
                <w:lang w:val="en-CA"/>
              </w:rPr>
            </w:pPr>
            <w:r w:rsidRPr="008D4998">
              <w:rPr>
                <w:sz w:val="20"/>
                <w:lang w:val="en-CA"/>
              </w:rPr>
              <w:t>Not signalled</w:t>
            </w:r>
          </w:p>
        </w:tc>
        <w:tc>
          <w:tcPr>
            <w:tcW w:w="1561" w:type="dxa"/>
            <w:vAlign w:val="center"/>
          </w:tcPr>
          <w:p w14:paraId="6F287FD6" w14:textId="77777777" w:rsidR="00137906" w:rsidRPr="008D4998" w:rsidRDefault="00137906" w:rsidP="00E45713">
            <w:pPr>
              <w:jc w:val="center"/>
              <w:rPr>
                <w:sz w:val="20"/>
                <w:lang w:val="en-CA"/>
              </w:rPr>
            </w:pPr>
            <w:r w:rsidRPr="008D4998">
              <w:rPr>
                <w:sz w:val="20"/>
                <w:lang w:val="en-CA"/>
              </w:rPr>
              <w:t>1</w:t>
            </w:r>
          </w:p>
        </w:tc>
        <w:tc>
          <w:tcPr>
            <w:tcW w:w="1157" w:type="dxa"/>
            <w:vAlign w:val="center"/>
          </w:tcPr>
          <w:p w14:paraId="7FBD1B3E" w14:textId="77777777" w:rsidR="00137906" w:rsidRPr="008D4998" w:rsidRDefault="00137906" w:rsidP="00E45713">
            <w:pPr>
              <w:jc w:val="center"/>
              <w:rPr>
                <w:sz w:val="20"/>
                <w:lang w:val="en-CA"/>
              </w:rPr>
            </w:pPr>
            <w:r w:rsidRPr="008D4998">
              <w:rPr>
                <w:sz w:val="20"/>
                <w:lang w:val="en-CA"/>
              </w:rPr>
              <w:t>DCT-II</w:t>
            </w:r>
          </w:p>
        </w:tc>
        <w:tc>
          <w:tcPr>
            <w:tcW w:w="1197" w:type="dxa"/>
            <w:vAlign w:val="center"/>
          </w:tcPr>
          <w:p w14:paraId="14CB05F3" w14:textId="77777777" w:rsidR="00137906" w:rsidRPr="008D4998" w:rsidRDefault="00137906" w:rsidP="00E45713">
            <w:pPr>
              <w:jc w:val="center"/>
              <w:rPr>
                <w:sz w:val="20"/>
                <w:lang w:val="en-CA"/>
              </w:rPr>
            </w:pPr>
            <w:r w:rsidRPr="008D4998">
              <w:rPr>
                <w:rFonts w:hint="eastAsia"/>
                <w:sz w:val="20"/>
                <w:lang w:val="en-CA"/>
              </w:rPr>
              <w:t>D</w:t>
            </w:r>
            <w:r w:rsidRPr="008D4998">
              <w:rPr>
                <w:sz w:val="20"/>
                <w:lang w:val="en-CA"/>
              </w:rPr>
              <w:t>CT</w:t>
            </w:r>
            <w:r w:rsidRPr="008D4998">
              <w:rPr>
                <w:rFonts w:hint="eastAsia"/>
                <w:sz w:val="20"/>
                <w:lang w:val="en-CA"/>
              </w:rPr>
              <w:t>-VII</w:t>
            </w:r>
            <w:r w:rsidRPr="008D4998">
              <w:rPr>
                <w:sz w:val="20"/>
                <w:lang w:val="en-CA"/>
              </w:rPr>
              <w:t>I</w:t>
            </w:r>
          </w:p>
        </w:tc>
        <w:tc>
          <w:tcPr>
            <w:tcW w:w="1157" w:type="dxa"/>
            <w:vAlign w:val="center"/>
          </w:tcPr>
          <w:p w14:paraId="4BAFE875" w14:textId="77777777" w:rsidR="00137906" w:rsidRPr="008D4998" w:rsidRDefault="00137906" w:rsidP="00E45713">
            <w:pPr>
              <w:jc w:val="center"/>
              <w:rPr>
                <w:sz w:val="20"/>
                <w:lang w:val="en-CA"/>
              </w:rPr>
            </w:pPr>
            <w:r w:rsidRPr="008D4998">
              <w:rPr>
                <w:rFonts w:hint="eastAsia"/>
                <w:sz w:val="20"/>
                <w:lang w:val="en-CA"/>
              </w:rPr>
              <w:t>D</w:t>
            </w:r>
            <w:r w:rsidRPr="008D4998">
              <w:rPr>
                <w:sz w:val="20"/>
                <w:lang w:val="en-CA"/>
              </w:rPr>
              <w:t>C</w:t>
            </w:r>
            <w:r w:rsidRPr="008D4998">
              <w:rPr>
                <w:rFonts w:hint="eastAsia"/>
                <w:sz w:val="20"/>
                <w:lang w:val="en-CA"/>
              </w:rPr>
              <w:t>T-II</w:t>
            </w:r>
          </w:p>
        </w:tc>
        <w:tc>
          <w:tcPr>
            <w:tcW w:w="1117" w:type="dxa"/>
            <w:vAlign w:val="center"/>
          </w:tcPr>
          <w:p w14:paraId="3675BEA6" w14:textId="77777777" w:rsidR="00137906" w:rsidRPr="008D4998" w:rsidRDefault="00137906" w:rsidP="00E45713">
            <w:pPr>
              <w:jc w:val="center"/>
              <w:rPr>
                <w:sz w:val="20"/>
                <w:lang w:val="en-CA"/>
              </w:rPr>
            </w:pPr>
            <w:r w:rsidRPr="008D4998">
              <w:rPr>
                <w:rFonts w:hint="eastAsia"/>
                <w:sz w:val="20"/>
                <w:lang w:val="en-CA"/>
              </w:rPr>
              <w:t>D</w:t>
            </w:r>
            <w:r w:rsidRPr="008D4998">
              <w:rPr>
                <w:sz w:val="20"/>
                <w:lang w:val="en-CA"/>
              </w:rPr>
              <w:t>S</w:t>
            </w:r>
            <w:r w:rsidRPr="008D4998">
              <w:rPr>
                <w:rFonts w:hint="eastAsia"/>
                <w:sz w:val="20"/>
                <w:lang w:val="en-CA"/>
              </w:rPr>
              <w:t>T-VII</w:t>
            </w:r>
          </w:p>
        </w:tc>
      </w:tr>
    </w:tbl>
    <w:p w14:paraId="0F43BA23" w14:textId="006A5F88" w:rsidR="007F7119" w:rsidRPr="002C38D7" w:rsidRDefault="002C38D7" w:rsidP="00137906">
      <w:pPr>
        <w:rPr>
          <w:color w:val="000000" w:themeColor="text1"/>
          <w:szCs w:val="22"/>
          <w:lang w:val="en-CA"/>
        </w:rPr>
      </w:pPr>
      <w:r>
        <w:rPr>
          <w:color w:val="000000" w:themeColor="text1"/>
          <w:szCs w:val="22"/>
          <w:lang w:val="en-CA"/>
        </w:rPr>
        <w:t>For the blocks satisfying</w:t>
      </w:r>
      <w:r w:rsidR="001B3195">
        <w:rPr>
          <w:color w:val="000000" w:themeColor="text1"/>
          <w:szCs w:val="22"/>
          <w:lang w:val="en-CA"/>
        </w:rPr>
        <w:t xml:space="preserve"> the C</w:t>
      </w:r>
      <w:r>
        <w:rPr>
          <w:color w:val="000000" w:themeColor="text1"/>
          <w:szCs w:val="22"/>
          <w:lang w:val="en-CA"/>
        </w:rPr>
        <w:t>ondition III,</w:t>
      </w:r>
      <w:r w:rsidR="00B42A3E">
        <w:rPr>
          <w:color w:val="000000" w:themeColor="text1"/>
          <w:szCs w:val="22"/>
          <w:lang w:val="en-CA"/>
        </w:rPr>
        <w:t xml:space="preserve"> </w:t>
      </w:r>
      <w:r w:rsidR="0064723A">
        <w:rPr>
          <w:color w:val="000000" w:themeColor="text1"/>
          <w:szCs w:val="22"/>
          <w:lang w:val="en-CA"/>
        </w:rPr>
        <w:t xml:space="preserve">the selected </w:t>
      </w:r>
      <w:r w:rsidR="00B42A3E">
        <w:rPr>
          <w:color w:val="000000" w:themeColor="text1"/>
          <w:szCs w:val="22"/>
          <w:lang w:val="en-CA"/>
        </w:rPr>
        <w:t>transform kernel</w:t>
      </w:r>
      <w:r w:rsidR="0064723A">
        <w:rPr>
          <w:color w:val="000000" w:themeColor="text1"/>
          <w:szCs w:val="22"/>
          <w:lang w:val="en-CA"/>
        </w:rPr>
        <w:t>s</w:t>
      </w:r>
      <w:r w:rsidR="00B42A3E">
        <w:rPr>
          <w:color w:val="000000" w:themeColor="text1"/>
          <w:szCs w:val="22"/>
          <w:lang w:val="en-CA"/>
        </w:rPr>
        <w:t xml:space="preserve"> </w:t>
      </w:r>
      <w:r w:rsidR="0064723A">
        <w:rPr>
          <w:color w:val="000000" w:themeColor="text1"/>
          <w:szCs w:val="22"/>
          <w:lang w:val="en-CA"/>
        </w:rPr>
        <w:t xml:space="preserve">are signalled </w:t>
      </w:r>
      <w:r w:rsidR="00A26DFB">
        <w:rPr>
          <w:color w:val="000000" w:themeColor="text1"/>
          <w:szCs w:val="22"/>
          <w:lang w:val="en-CA"/>
        </w:rPr>
        <w:t xml:space="preserve">as shown in Table </w:t>
      </w:r>
      <w:r w:rsidR="000B4D4B">
        <w:rPr>
          <w:color w:val="000000" w:themeColor="text1"/>
          <w:szCs w:val="22"/>
          <w:lang w:val="en-CA"/>
        </w:rPr>
        <w:t>4</w:t>
      </w:r>
      <w:r w:rsidR="00A26DFB">
        <w:rPr>
          <w:color w:val="000000" w:themeColor="text1"/>
          <w:szCs w:val="22"/>
          <w:lang w:val="en-CA"/>
        </w:rPr>
        <w:t>.</w:t>
      </w:r>
    </w:p>
    <w:p w14:paraId="5BA168C4" w14:textId="5C05C57F" w:rsidR="00DB47E9" w:rsidRDefault="0021627C" w:rsidP="0021627C">
      <w:pPr>
        <w:jc w:val="center"/>
        <w:rPr>
          <w:szCs w:val="22"/>
          <w:lang w:val="en-CA"/>
        </w:rPr>
      </w:pPr>
      <w:r w:rsidRPr="00EE433C">
        <w:rPr>
          <w:szCs w:val="22"/>
          <w:lang w:val="en-CA"/>
        </w:rPr>
        <w:t xml:space="preserve">Table </w:t>
      </w:r>
      <w:r w:rsidR="000B4D4B">
        <w:rPr>
          <w:szCs w:val="22"/>
          <w:lang w:val="en-CA"/>
        </w:rPr>
        <w:t>4</w:t>
      </w:r>
      <w:r w:rsidR="002D728C" w:rsidRPr="00E3603F">
        <w:rPr>
          <w:rFonts w:hint="eastAsia"/>
          <w:szCs w:val="22"/>
          <w:lang w:val="en-CA"/>
        </w:rPr>
        <w:t xml:space="preserve"> </w:t>
      </w:r>
      <w:r w:rsidRPr="00E3603F">
        <w:rPr>
          <w:szCs w:val="22"/>
          <w:lang w:val="en-CA"/>
        </w:rPr>
        <w:t>–</w:t>
      </w:r>
      <w:r w:rsidRPr="00E3603F">
        <w:rPr>
          <w:rFonts w:hint="eastAsia"/>
          <w:szCs w:val="22"/>
          <w:lang w:val="en-CA"/>
        </w:rPr>
        <w:t xml:space="preserve"> </w:t>
      </w:r>
      <w:r w:rsidRPr="00E3603F">
        <w:rPr>
          <w:szCs w:val="22"/>
          <w:lang w:val="en-CA"/>
        </w:rPr>
        <w:t xml:space="preserve">Transform kernel and signalling for the blocks satisfying </w:t>
      </w:r>
      <w:r w:rsidR="00D222E2">
        <w:rPr>
          <w:szCs w:val="22"/>
          <w:lang w:val="en-CA"/>
        </w:rPr>
        <w:t>the C</w:t>
      </w:r>
      <w:r w:rsidRPr="00E3603F">
        <w:rPr>
          <w:szCs w:val="22"/>
          <w:lang w:val="en-CA"/>
        </w:rPr>
        <w:t>ondition II</w:t>
      </w:r>
      <w:r w:rsidR="00D222E2">
        <w:rPr>
          <w:szCs w:val="22"/>
          <w:lang w:val="en-CA"/>
        </w:rPr>
        <w:t>I</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7EE79729" w14:textId="77777777" w:rsidTr="00E45713">
        <w:trPr>
          <w:jc w:val="center"/>
        </w:trPr>
        <w:tc>
          <w:tcPr>
            <w:tcW w:w="1305" w:type="dxa"/>
            <w:vMerge w:val="restart"/>
            <w:vAlign w:val="center"/>
          </w:tcPr>
          <w:p w14:paraId="599B0227" w14:textId="77777777" w:rsidR="00137906" w:rsidRPr="008D4998" w:rsidRDefault="00137906" w:rsidP="00E45713">
            <w:pPr>
              <w:jc w:val="center"/>
              <w:rPr>
                <w:sz w:val="20"/>
                <w:lang w:val="en-CA"/>
              </w:rPr>
            </w:pPr>
            <w:proofErr w:type="spellStart"/>
            <w:r w:rsidRPr="008D4998">
              <w:rPr>
                <w:sz w:val="20"/>
                <w:lang w:val="en-CA"/>
              </w:rPr>
              <w:t>MTS_CU_flag</w:t>
            </w:r>
            <w:proofErr w:type="spellEnd"/>
          </w:p>
        </w:tc>
        <w:tc>
          <w:tcPr>
            <w:tcW w:w="1573" w:type="dxa"/>
            <w:vMerge w:val="restart"/>
            <w:vAlign w:val="center"/>
          </w:tcPr>
          <w:p w14:paraId="2AAE7F44" w14:textId="77777777" w:rsidR="00137906" w:rsidRPr="008D4998" w:rsidRDefault="00137906" w:rsidP="00E45713">
            <w:pPr>
              <w:jc w:val="center"/>
              <w:rPr>
                <w:sz w:val="20"/>
                <w:lang w:val="en-CA"/>
              </w:rPr>
            </w:pPr>
            <w:proofErr w:type="spellStart"/>
            <w:r w:rsidRPr="008D4998">
              <w:rPr>
                <w:sz w:val="20"/>
                <w:lang w:val="en-CA"/>
              </w:rPr>
              <w:t>MTS_Hor</w:t>
            </w:r>
            <w:r w:rsidRPr="008D4998">
              <w:rPr>
                <w:rFonts w:hint="eastAsia"/>
                <w:sz w:val="20"/>
                <w:lang w:val="en-CA"/>
              </w:rPr>
              <w:t>_flag</w:t>
            </w:r>
            <w:proofErr w:type="spellEnd"/>
          </w:p>
        </w:tc>
        <w:tc>
          <w:tcPr>
            <w:tcW w:w="1561" w:type="dxa"/>
            <w:vMerge w:val="restart"/>
            <w:vAlign w:val="center"/>
          </w:tcPr>
          <w:p w14:paraId="0355192A" w14:textId="77777777" w:rsidR="00137906" w:rsidRPr="008D4998" w:rsidRDefault="00137906" w:rsidP="00E45713">
            <w:pPr>
              <w:jc w:val="center"/>
              <w:rPr>
                <w:sz w:val="20"/>
                <w:lang w:val="en-CA"/>
              </w:rPr>
            </w:pPr>
            <w:proofErr w:type="spellStart"/>
            <w:r w:rsidRPr="008D4998">
              <w:rPr>
                <w:sz w:val="20"/>
                <w:lang w:val="en-CA"/>
              </w:rPr>
              <w:t>MTS_Ver</w:t>
            </w:r>
            <w:r w:rsidRPr="008D4998">
              <w:rPr>
                <w:rFonts w:hint="eastAsia"/>
                <w:sz w:val="20"/>
                <w:lang w:val="en-CA"/>
              </w:rPr>
              <w:t>_flag</w:t>
            </w:r>
            <w:proofErr w:type="spellEnd"/>
          </w:p>
        </w:tc>
        <w:tc>
          <w:tcPr>
            <w:tcW w:w="2354" w:type="dxa"/>
            <w:gridSpan w:val="2"/>
            <w:vAlign w:val="center"/>
          </w:tcPr>
          <w:p w14:paraId="72B32258" w14:textId="77777777" w:rsidR="00137906" w:rsidRPr="008D4998" w:rsidRDefault="00137906" w:rsidP="00E45713">
            <w:pPr>
              <w:jc w:val="center"/>
              <w:rPr>
                <w:sz w:val="20"/>
                <w:lang w:val="en-CA"/>
              </w:rPr>
            </w:pPr>
            <w:r w:rsidRPr="008D4998">
              <w:rPr>
                <w:rFonts w:hint="eastAsia"/>
                <w:sz w:val="20"/>
                <w:lang w:val="en-CA"/>
              </w:rPr>
              <w:t xml:space="preserve">Intra </w:t>
            </w:r>
            <w:r w:rsidRPr="008D4998">
              <w:rPr>
                <w:sz w:val="20"/>
                <w:lang w:val="en-CA"/>
              </w:rPr>
              <w:t>coded block</w:t>
            </w:r>
          </w:p>
        </w:tc>
        <w:tc>
          <w:tcPr>
            <w:tcW w:w="2274" w:type="dxa"/>
            <w:gridSpan w:val="2"/>
            <w:vAlign w:val="center"/>
          </w:tcPr>
          <w:p w14:paraId="5D396BC0" w14:textId="77777777" w:rsidR="00137906" w:rsidRPr="008D4998" w:rsidRDefault="00137906" w:rsidP="00E45713">
            <w:pPr>
              <w:jc w:val="center"/>
              <w:rPr>
                <w:sz w:val="20"/>
                <w:lang w:val="en-CA"/>
              </w:rPr>
            </w:pPr>
            <w:r w:rsidRPr="008D4998">
              <w:rPr>
                <w:rFonts w:hint="eastAsia"/>
                <w:sz w:val="20"/>
                <w:lang w:val="en-CA"/>
              </w:rPr>
              <w:t>Inter coded block</w:t>
            </w:r>
          </w:p>
        </w:tc>
      </w:tr>
      <w:tr w:rsidR="00137906" w:rsidRPr="008D4998" w14:paraId="0B4714B1" w14:textId="77777777" w:rsidTr="00E45713">
        <w:trPr>
          <w:jc w:val="center"/>
        </w:trPr>
        <w:tc>
          <w:tcPr>
            <w:tcW w:w="1305" w:type="dxa"/>
            <w:vMerge/>
            <w:vAlign w:val="center"/>
          </w:tcPr>
          <w:p w14:paraId="159F0E1D" w14:textId="77777777" w:rsidR="00137906" w:rsidRPr="008D4998" w:rsidRDefault="00137906" w:rsidP="00E45713">
            <w:pPr>
              <w:jc w:val="center"/>
              <w:rPr>
                <w:sz w:val="20"/>
                <w:lang w:val="en-CA"/>
              </w:rPr>
            </w:pPr>
          </w:p>
        </w:tc>
        <w:tc>
          <w:tcPr>
            <w:tcW w:w="1573" w:type="dxa"/>
            <w:vMerge/>
            <w:vAlign w:val="center"/>
          </w:tcPr>
          <w:p w14:paraId="11ED18B9" w14:textId="77777777" w:rsidR="00137906" w:rsidRPr="008D4998" w:rsidRDefault="00137906" w:rsidP="00E45713">
            <w:pPr>
              <w:jc w:val="center"/>
              <w:rPr>
                <w:sz w:val="20"/>
                <w:lang w:val="en-CA"/>
              </w:rPr>
            </w:pPr>
          </w:p>
        </w:tc>
        <w:tc>
          <w:tcPr>
            <w:tcW w:w="1561" w:type="dxa"/>
            <w:vMerge/>
            <w:vAlign w:val="center"/>
          </w:tcPr>
          <w:p w14:paraId="4FDA2ECC" w14:textId="77777777" w:rsidR="00137906" w:rsidRPr="008D4998" w:rsidRDefault="00137906" w:rsidP="00E45713">
            <w:pPr>
              <w:jc w:val="center"/>
              <w:rPr>
                <w:sz w:val="20"/>
                <w:lang w:val="en-CA"/>
              </w:rPr>
            </w:pPr>
          </w:p>
        </w:tc>
        <w:tc>
          <w:tcPr>
            <w:tcW w:w="1157" w:type="dxa"/>
            <w:vAlign w:val="center"/>
          </w:tcPr>
          <w:p w14:paraId="00422DCB" w14:textId="77777777" w:rsidR="00137906" w:rsidRPr="008D4998" w:rsidRDefault="00137906" w:rsidP="00E45713">
            <w:pPr>
              <w:jc w:val="center"/>
              <w:rPr>
                <w:sz w:val="20"/>
                <w:lang w:val="en-CA"/>
              </w:rPr>
            </w:pPr>
            <w:r w:rsidRPr="008D4998">
              <w:rPr>
                <w:rFonts w:hint="eastAsia"/>
                <w:sz w:val="20"/>
                <w:lang w:val="en-CA"/>
              </w:rPr>
              <w:t>Horizontal</w:t>
            </w:r>
          </w:p>
        </w:tc>
        <w:tc>
          <w:tcPr>
            <w:tcW w:w="1197" w:type="dxa"/>
            <w:vAlign w:val="center"/>
          </w:tcPr>
          <w:p w14:paraId="05E36485" w14:textId="77777777" w:rsidR="00137906" w:rsidRPr="008D4998" w:rsidRDefault="00137906" w:rsidP="00E45713">
            <w:pPr>
              <w:jc w:val="center"/>
              <w:rPr>
                <w:sz w:val="20"/>
                <w:lang w:val="en-CA"/>
              </w:rPr>
            </w:pPr>
            <w:r w:rsidRPr="008D4998">
              <w:rPr>
                <w:rFonts w:hint="eastAsia"/>
                <w:sz w:val="20"/>
                <w:lang w:val="en-CA"/>
              </w:rPr>
              <w:t>Vertical</w:t>
            </w:r>
          </w:p>
        </w:tc>
        <w:tc>
          <w:tcPr>
            <w:tcW w:w="1157" w:type="dxa"/>
            <w:vAlign w:val="center"/>
          </w:tcPr>
          <w:p w14:paraId="7F93F664" w14:textId="77777777" w:rsidR="00137906" w:rsidRPr="008D4998" w:rsidRDefault="00137906" w:rsidP="00E45713">
            <w:pPr>
              <w:jc w:val="center"/>
              <w:rPr>
                <w:sz w:val="20"/>
                <w:lang w:val="en-CA"/>
              </w:rPr>
            </w:pPr>
            <w:r w:rsidRPr="008D4998">
              <w:rPr>
                <w:rFonts w:hint="eastAsia"/>
                <w:sz w:val="20"/>
                <w:lang w:val="en-CA"/>
              </w:rPr>
              <w:t>Horizontal</w:t>
            </w:r>
          </w:p>
        </w:tc>
        <w:tc>
          <w:tcPr>
            <w:tcW w:w="1117" w:type="dxa"/>
            <w:vAlign w:val="center"/>
          </w:tcPr>
          <w:p w14:paraId="6A604BC1" w14:textId="77777777" w:rsidR="00137906" w:rsidRPr="008D4998" w:rsidRDefault="00137906" w:rsidP="00E45713">
            <w:pPr>
              <w:jc w:val="center"/>
              <w:rPr>
                <w:sz w:val="20"/>
                <w:lang w:val="en-CA"/>
              </w:rPr>
            </w:pPr>
            <w:r w:rsidRPr="008D4998">
              <w:rPr>
                <w:rFonts w:hint="eastAsia"/>
                <w:sz w:val="20"/>
                <w:lang w:val="en-CA"/>
              </w:rPr>
              <w:t>Vertical</w:t>
            </w:r>
          </w:p>
        </w:tc>
      </w:tr>
      <w:tr w:rsidR="00137906" w:rsidRPr="008D4998" w14:paraId="32EB4393" w14:textId="77777777" w:rsidTr="00E45713">
        <w:trPr>
          <w:jc w:val="center"/>
        </w:trPr>
        <w:tc>
          <w:tcPr>
            <w:tcW w:w="1305" w:type="dxa"/>
            <w:vAlign w:val="center"/>
          </w:tcPr>
          <w:p w14:paraId="40F17B28" w14:textId="77777777" w:rsidR="00137906" w:rsidRPr="008D4998" w:rsidRDefault="00137906" w:rsidP="00E45713">
            <w:pPr>
              <w:jc w:val="center"/>
              <w:rPr>
                <w:sz w:val="20"/>
                <w:lang w:val="en-CA"/>
              </w:rPr>
            </w:pPr>
            <w:r w:rsidRPr="008D4998">
              <w:rPr>
                <w:rFonts w:hint="eastAsia"/>
                <w:sz w:val="20"/>
                <w:lang w:val="en-CA"/>
              </w:rPr>
              <w:t>0</w:t>
            </w:r>
          </w:p>
        </w:tc>
        <w:tc>
          <w:tcPr>
            <w:tcW w:w="1573" w:type="dxa"/>
            <w:vAlign w:val="center"/>
          </w:tcPr>
          <w:p w14:paraId="0B0E717F" w14:textId="77777777" w:rsidR="00137906" w:rsidRPr="008D4998" w:rsidRDefault="00137906" w:rsidP="00E45713">
            <w:pPr>
              <w:jc w:val="center"/>
              <w:rPr>
                <w:sz w:val="20"/>
                <w:lang w:val="en-CA"/>
              </w:rPr>
            </w:pPr>
            <w:r w:rsidRPr="008D4998">
              <w:rPr>
                <w:sz w:val="20"/>
                <w:lang w:val="en-CA"/>
              </w:rPr>
              <w:t>Not signalled</w:t>
            </w:r>
          </w:p>
        </w:tc>
        <w:tc>
          <w:tcPr>
            <w:tcW w:w="1561" w:type="dxa"/>
            <w:vAlign w:val="center"/>
          </w:tcPr>
          <w:p w14:paraId="4424BEF2" w14:textId="77777777" w:rsidR="00137906" w:rsidRPr="008D4998" w:rsidRDefault="00137906" w:rsidP="00E45713">
            <w:pPr>
              <w:jc w:val="center"/>
              <w:rPr>
                <w:sz w:val="20"/>
                <w:lang w:val="en-CA"/>
              </w:rPr>
            </w:pPr>
            <w:r w:rsidRPr="008D4998">
              <w:rPr>
                <w:sz w:val="20"/>
                <w:lang w:val="en-CA"/>
              </w:rPr>
              <w:t>Not Signalled</w:t>
            </w:r>
          </w:p>
        </w:tc>
        <w:tc>
          <w:tcPr>
            <w:tcW w:w="1157" w:type="dxa"/>
            <w:vAlign w:val="center"/>
          </w:tcPr>
          <w:p w14:paraId="50BE3164" w14:textId="77777777" w:rsidR="00137906" w:rsidRPr="008D4998" w:rsidRDefault="00137906" w:rsidP="00E45713">
            <w:pPr>
              <w:jc w:val="center"/>
              <w:rPr>
                <w:sz w:val="20"/>
                <w:lang w:val="en-CA"/>
              </w:rPr>
            </w:pPr>
            <w:r w:rsidRPr="008D4998">
              <w:rPr>
                <w:rFonts w:hint="eastAsia"/>
                <w:sz w:val="20"/>
                <w:lang w:val="en-CA"/>
              </w:rPr>
              <w:t>DCT-II</w:t>
            </w:r>
          </w:p>
        </w:tc>
        <w:tc>
          <w:tcPr>
            <w:tcW w:w="1197" w:type="dxa"/>
            <w:vAlign w:val="center"/>
          </w:tcPr>
          <w:p w14:paraId="2B799D40" w14:textId="77777777" w:rsidR="00137906" w:rsidRPr="008D4998" w:rsidRDefault="00137906" w:rsidP="00E45713">
            <w:pPr>
              <w:jc w:val="center"/>
              <w:rPr>
                <w:sz w:val="20"/>
                <w:lang w:val="en-CA"/>
              </w:rPr>
            </w:pPr>
            <w:r w:rsidRPr="008D4998">
              <w:rPr>
                <w:rFonts w:hint="eastAsia"/>
                <w:sz w:val="20"/>
                <w:lang w:val="en-CA"/>
              </w:rPr>
              <w:t>DCT-II</w:t>
            </w:r>
          </w:p>
        </w:tc>
        <w:tc>
          <w:tcPr>
            <w:tcW w:w="1157" w:type="dxa"/>
            <w:vAlign w:val="center"/>
          </w:tcPr>
          <w:p w14:paraId="73926482" w14:textId="77777777" w:rsidR="00137906" w:rsidRPr="008D4998" w:rsidRDefault="00137906" w:rsidP="00E45713">
            <w:pPr>
              <w:jc w:val="center"/>
              <w:rPr>
                <w:sz w:val="20"/>
                <w:lang w:val="en-CA"/>
              </w:rPr>
            </w:pPr>
            <w:r w:rsidRPr="008D4998">
              <w:rPr>
                <w:rFonts w:hint="eastAsia"/>
                <w:sz w:val="20"/>
                <w:lang w:val="en-CA"/>
              </w:rPr>
              <w:t>DCT-II</w:t>
            </w:r>
          </w:p>
        </w:tc>
        <w:tc>
          <w:tcPr>
            <w:tcW w:w="1117" w:type="dxa"/>
            <w:vAlign w:val="center"/>
          </w:tcPr>
          <w:p w14:paraId="5226BB46" w14:textId="77777777" w:rsidR="00137906" w:rsidRPr="008D4998" w:rsidRDefault="00137906" w:rsidP="00E45713">
            <w:pPr>
              <w:jc w:val="center"/>
              <w:rPr>
                <w:sz w:val="20"/>
                <w:lang w:val="en-CA"/>
              </w:rPr>
            </w:pPr>
            <w:r w:rsidRPr="008D4998">
              <w:rPr>
                <w:rFonts w:hint="eastAsia"/>
                <w:sz w:val="20"/>
                <w:lang w:val="en-CA"/>
              </w:rPr>
              <w:t>DCT-II</w:t>
            </w:r>
          </w:p>
        </w:tc>
      </w:tr>
      <w:tr w:rsidR="00137906" w:rsidRPr="008D4998" w14:paraId="5338DD19" w14:textId="77777777" w:rsidTr="00E45713">
        <w:trPr>
          <w:jc w:val="center"/>
        </w:trPr>
        <w:tc>
          <w:tcPr>
            <w:tcW w:w="1305" w:type="dxa"/>
            <w:vMerge w:val="restart"/>
            <w:vAlign w:val="center"/>
          </w:tcPr>
          <w:p w14:paraId="068C1B66" w14:textId="77777777" w:rsidR="00137906" w:rsidRPr="008D4998" w:rsidRDefault="00137906" w:rsidP="00E45713">
            <w:pPr>
              <w:jc w:val="center"/>
              <w:rPr>
                <w:sz w:val="20"/>
                <w:lang w:val="en-CA"/>
              </w:rPr>
            </w:pPr>
            <w:r w:rsidRPr="008D4998">
              <w:rPr>
                <w:rFonts w:hint="eastAsia"/>
                <w:sz w:val="20"/>
                <w:lang w:val="en-CA"/>
              </w:rPr>
              <w:t>1</w:t>
            </w:r>
          </w:p>
        </w:tc>
        <w:tc>
          <w:tcPr>
            <w:tcW w:w="1573" w:type="dxa"/>
            <w:vAlign w:val="center"/>
          </w:tcPr>
          <w:p w14:paraId="4803C5FC" w14:textId="77777777" w:rsidR="00137906" w:rsidRPr="008D4998" w:rsidRDefault="00137906" w:rsidP="00E45713">
            <w:pPr>
              <w:jc w:val="center"/>
              <w:rPr>
                <w:sz w:val="20"/>
                <w:lang w:val="en-CA"/>
              </w:rPr>
            </w:pPr>
            <w:r w:rsidRPr="008D4998">
              <w:rPr>
                <w:rFonts w:hint="eastAsia"/>
                <w:sz w:val="20"/>
                <w:lang w:val="en-CA"/>
              </w:rPr>
              <w:t>0</w:t>
            </w:r>
          </w:p>
        </w:tc>
        <w:tc>
          <w:tcPr>
            <w:tcW w:w="1561" w:type="dxa"/>
            <w:vAlign w:val="center"/>
          </w:tcPr>
          <w:p w14:paraId="53CF3BA6" w14:textId="77777777" w:rsidR="00137906" w:rsidRPr="008D4998" w:rsidRDefault="00137906" w:rsidP="00E45713">
            <w:pPr>
              <w:jc w:val="center"/>
              <w:rPr>
                <w:sz w:val="20"/>
                <w:lang w:val="en-CA"/>
              </w:rPr>
            </w:pPr>
            <w:r w:rsidRPr="008D4998">
              <w:rPr>
                <w:sz w:val="20"/>
                <w:lang w:val="en-CA"/>
              </w:rPr>
              <w:t>Not signalled</w:t>
            </w:r>
          </w:p>
        </w:tc>
        <w:tc>
          <w:tcPr>
            <w:tcW w:w="1157" w:type="dxa"/>
            <w:vAlign w:val="center"/>
          </w:tcPr>
          <w:p w14:paraId="503026BF" w14:textId="77777777" w:rsidR="00137906" w:rsidRPr="008D4998" w:rsidRDefault="00137906" w:rsidP="00E45713">
            <w:pPr>
              <w:jc w:val="center"/>
              <w:rPr>
                <w:sz w:val="20"/>
                <w:lang w:val="en-CA"/>
              </w:rPr>
            </w:pPr>
            <w:r w:rsidRPr="008D4998">
              <w:rPr>
                <w:rFonts w:hint="eastAsia"/>
                <w:sz w:val="20"/>
                <w:lang w:val="en-CA"/>
              </w:rPr>
              <w:t>DST-VII</w:t>
            </w:r>
          </w:p>
        </w:tc>
        <w:tc>
          <w:tcPr>
            <w:tcW w:w="1197" w:type="dxa"/>
            <w:vAlign w:val="center"/>
          </w:tcPr>
          <w:p w14:paraId="624B4640" w14:textId="77777777" w:rsidR="00137906" w:rsidRPr="008D4998" w:rsidRDefault="00137906" w:rsidP="00E45713">
            <w:pPr>
              <w:jc w:val="center"/>
              <w:rPr>
                <w:sz w:val="20"/>
                <w:lang w:val="en-CA"/>
              </w:rPr>
            </w:pPr>
            <w:r w:rsidRPr="008D4998">
              <w:rPr>
                <w:sz w:val="20"/>
                <w:lang w:val="en-CA"/>
              </w:rPr>
              <w:t>DCT-II</w:t>
            </w:r>
          </w:p>
        </w:tc>
        <w:tc>
          <w:tcPr>
            <w:tcW w:w="1157" w:type="dxa"/>
            <w:vAlign w:val="center"/>
          </w:tcPr>
          <w:p w14:paraId="7CD2EF6C" w14:textId="77777777" w:rsidR="00137906" w:rsidRPr="008D4998" w:rsidRDefault="00137906" w:rsidP="00E45713">
            <w:pPr>
              <w:jc w:val="center"/>
              <w:rPr>
                <w:sz w:val="20"/>
                <w:lang w:val="en-CA"/>
              </w:rPr>
            </w:pPr>
            <w:r w:rsidRPr="008D4998">
              <w:rPr>
                <w:rFonts w:hint="eastAsia"/>
                <w:sz w:val="20"/>
                <w:lang w:val="en-CA"/>
              </w:rPr>
              <w:t>DCT-VIII</w:t>
            </w:r>
          </w:p>
        </w:tc>
        <w:tc>
          <w:tcPr>
            <w:tcW w:w="1117" w:type="dxa"/>
            <w:vAlign w:val="center"/>
          </w:tcPr>
          <w:p w14:paraId="4337EAD6" w14:textId="77777777" w:rsidR="00137906" w:rsidRPr="008D4998" w:rsidRDefault="00137906" w:rsidP="00E45713">
            <w:pPr>
              <w:jc w:val="center"/>
              <w:rPr>
                <w:sz w:val="20"/>
                <w:lang w:val="en-CA"/>
              </w:rPr>
            </w:pPr>
            <w:r w:rsidRPr="008D4998">
              <w:rPr>
                <w:rFonts w:hint="eastAsia"/>
                <w:sz w:val="20"/>
                <w:lang w:val="en-CA"/>
              </w:rPr>
              <w:t>DCT-</w:t>
            </w:r>
            <w:r w:rsidRPr="008D4998">
              <w:rPr>
                <w:sz w:val="20"/>
                <w:lang w:val="en-CA"/>
              </w:rPr>
              <w:t>II</w:t>
            </w:r>
          </w:p>
        </w:tc>
      </w:tr>
      <w:tr w:rsidR="00137906" w:rsidRPr="008D4998" w14:paraId="01456B9D" w14:textId="77777777" w:rsidTr="00E45713">
        <w:trPr>
          <w:jc w:val="center"/>
        </w:trPr>
        <w:tc>
          <w:tcPr>
            <w:tcW w:w="1305" w:type="dxa"/>
            <w:vMerge/>
            <w:vAlign w:val="center"/>
          </w:tcPr>
          <w:p w14:paraId="4786DB41" w14:textId="77777777" w:rsidR="00137906" w:rsidRPr="008D4998" w:rsidRDefault="00137906" w:rsidP="00E45713">
            <w:pPr>
              <w:jc w:val="center"/>
              <w:rPr>
                <w:sz w:val="20"/>
                <w:lang w:val="en-CA"/>
              </w:rPr>
            </w:pPr>
          </w:p>
        </w:tc>
        <w:tc>
          <w:tcPr>
            <w:tcW w:w="1573" w:type="dxa"/>
            <w:vAlign w:val="center"/>
          </w:tcPr>
          <w:p w14:paraId="1B9617EB" w14:textId="77777777" w:rsidR="00137906" w:rsidRPr="008D4998" w:rsidRDefault="00137906" w:rsidP="00E45713">
            <w:pPr>
              <w:jc w:val="center"/>
              <w:rPr>
                <w:sz w:val="20"/>
                <w:lang w:val="en-CA"/>
              </w:rPr>
            </w:pPr>
            <w:r w:rsidRPr="008D4998">
              <w:rPr>
                <w:rFonts w:hint="eastAsia"/>
                <w:sz w:val="20"/>
                <w:lang w:val="en-CA"/>
              </w:rPr>
              <w:t>1</w:t>
            </w:r>
          </w:p>
        </w:tc>
        <w:tc>
          <w:tcPr>
            <w:tcW w:w="1561" w:type="dxa"/>
            <w:vAlign w:val="center"/>
          </w:tcPr>
          <w:p w14:paraId="68205AE6" w14:textId="77777777" w:rsidR="00137906" w:rsidRPr="008D4998" w:rsidRDefault="00137906" w:rsidP="00E45713">
            <w:pPr>
              <w:jc w:val="center"/>
              <w:rPr>
                <w:sz w:val="20"/>
                <w:lang w:val="en-CA"/>
              </w:rPr>
            </w:pPr>
            <w:r w:rsidRPr="008D4998">
              <w:rPr>
                <w:sz w:val="20"/>
                <w:lang w:val="en-CA"/>
              </w:rPr>
              <w:t>Not signalled</w:t>
            </w:r>
          </w:p>
        </w:tc>
        <w:tc>
          <w:tcPr>
            <w:tcW w:w="1157" w:type="dxa"/>
            <w:vAlign w:val="center"/>
          </w:tcPr>
          <w:p w14:paraId="3C4C232A" w14:textId="77777777" w:rsidR="00137906" w:rsidRPr="008D4998" w:rsidRDefault="00137906" w:rsidP="00E45713">
            <w:pPr>
              <w:jc w:val="center"/>
              <w:rPr>
                <w:sz w:val="20"/>
                <w:lang w:val="en-CA"/>
              </w:rPr>
            </w:pPr>
            <w:r w:rsidRPr="008D4998">
              <w:rPr>
                <w:rFonts w:hint="eastAsia"/>
                <w:sz w:val="20"/>
                <w:lang w:val="en-CA"/>
              </w:rPr>
              <w:t>DCT-VII</w:t>
            </w:r>
            <w:r w:rsidRPr="008D4998">
              <w:rPr>
                <w:sz w:val="20"/>
                <w:lang w:val="en-CA"/>
              </w:rPr>
              <w:t>I</w:t>
            </w:r>
          </w:p>
        </w:tc>
        <w:tc>
          <w:tcPr>
            <w:tcW w:w="1197" w:type="dxa"/>
            <w:vAlign w:val="center"/>
          </w:tcPr>
          <w:p w14:paraId="4FEDD487" w14:textId="77777777" w:rsidR="00137906" w:rsidRPr="008D4998" w:rsidRDefault="00137906" w:rsidP="00E45713">
            <w:pPr>
              <w:jc w:val="center"/>
              <w:rPr>
                <w:sz w:val="20"/>
                <w:lang w:val="en-CA"/>
              </w:rPr>
            </w:pPr>
            <w:r w:rsidRPr="008D4998">
              <w:rPr>
                <w:sz w:val="20"/>
                <w:lang w:val="en-CA"/>
              </w:rPr>
              <w:t>DCT-II</w:t>
            </w:r>
          </w:p>
        </w:tc>
        <w:tc>
          <w:tcPr>
            <w:tcW w:w="1157" w:type="dxa"/>
            <w:vAlign w:val="center"/>
          </w:tcPr>
          <w:p w14:paraId="71FF29D0" w14:textId="77777777" w:rsidR="00137906" w:rsidRPr="008D4998" w:rsidRDefault="00137906" w:rsidP="00E45713">
            <w:pPr>
              <w:jc w:val="center"/>
              <w:rPr>
                <w:sz w:val="20"/>
                <w:lang w:val="en-CA"/>
              </w:rPr>
            </w:pPr>
            <w:r w:rsidRPr="008D4998">
              <w:rPr>
                <w:rFonts w:hint="eastAsia"/>
                <w:sz w:val="20"/>
                <w:lang w:val="en-CA"/>
              </w:rPr>
              <w:t>DST-VII</w:t>
            </w:r>
          </w:p>
        </w:tc>
        <w:tc>
          <w:tcPr>
            <w:tcW w:w="1117" w:type="dxa"/>
            <w:vAlign w:val="center"/>
          </w:tcPr>
          <w:p w14:paraId="64F40A8B" w14:textId="77777777" w:rsidR="00137906" w:rsidRPr="008D4998" w:rsidRDefault="00137906" w:rsidP="00E45713">
            <w:pPr>
              <w:jc w:val="center"/>
              <w:rPr>
                <w:sz w:val="20"/>
                <w:lang w:val="en-CA"/>
              </w:rPr>
            </w:pPr>
            <w:r w:rsidRPr="008D4998">
              <w:rPr>
                <w:rFonts w:hint="eastAsia"/>
                <w:sz w:val="20"/>
                <w:lang w:val="en-CA"/>
              </w:rPr>
              <w:t>DCT-</w:t>
            </w:r>
            <w:r w:rsidRPr="008D4998">
              <w:rPr>
                <w:sz w:val="20"/>
                <w:lang w:val="en-CA"/>
              </w:rPr>
              <w:t>II</w:t>
            </w:r>
          </w:p>
        </w:tc>
      </w:tr>
    </w:tbl>
    <w:p w14:paraId="27EC3F5B" w14:textId="29A970CE" w:rsidR="008A0CFB" w:rsidRPr="005B217D" w:rsidRDefault="008A0CFB" w:rsidP="008A0CFB">
      <w:pPr>
        <w:pStyle w:val="1"/>
        <w:rPr>
          <w:lang w:val="en-CA"/>
        </w:rPr>
      </w:pPr>
      <w:r>
        <w:rPr>
          <w:lang w:val="en-CA"/>
        </w:rPr>
        <w:t>Experimental results</w:t>
      </w:r>
    </w:p>
    <w:p w14:paraId="4996594A" w14:textId="64768DB0" w:rsidR="008A0CFB" w:rsidRDefault="00802AAD" w:rsidP="008A0CFB">
      <w:pPr>
        <w:rPr>
          <w:szCs w:val="22"/>
          <w:lang w:val="en-CA"/>
        </w:rPr>
      </w:pPr>
      <w:r>
        <w:rPr>
          <w:szCs w:val="22"/>
          <w:lang w:val="en-CA"/>
        </w:rPr>
        <w:t xml:space="preserve">The proposed method was implemented on top of BMS-2.0.1 and tested </w:t>
      </w:r>
      <w:r w:rsidR="00C44104">
        <w:rPr>
          <w:szCs w:val="22"/>
          <w:lang w:val="en-CA"/>
        </w:rPr>
        <w:t>with</w:t>
      </w:r>
      <w:r>
        <w:rPr>
          <w:szCs w:val="22"/>
          <w:lang w:val="en-CA"/>
        </w:rPr>
        <w:t xml:space="preserve"> VTM </w:t>
      </w:r>
      <w:r w:rsidR="00C44104">
        <w:rPr>
          <w:szCs w:val="22"/>
          <w:lang w:val="en-CA"/>
        </w:rPr>
        <w:t xml:space="preserve">configuration </w:t>
      </w:r>
      <w:r w:rsidR="00C640E9">
        <w:rPr>
          <w:szCs w:val="22"/>
          <w:lang w:val="en-CA"/>
        </w:rPr>
        <w:t>under the common test conditions</w:t>
      </w:r>
      <w:r w:rsidR="002E67F8">
        <w:rPr>
          <w:szCs w:val="22"/>
          <w:lang w:val="en-CA"/>
        </w:rPr>
        <w:t xml:space="preserve"> </w:t>
      </w:r>
      <w:r w:rsidR="00C44104" w:rsidRPr="00EE433C">
        <w:rPr>
          <w:szCs w:val="22"/>
          <w:lang w:val="en-CA"/>
        </w:rPr>
        <w:t>[</w:t>
      </w:r>
      <w:r w:rsidR="00330B73" w:rsidRPr="00EE433C">
        <w:rPr>
          <w:szCs w:val="22"/>
          <w:lang w:val="en-CA"/>
        </w:rPr>
        <w:t>2</w:t>
      </w:r>
      <w:r w:rsidR="00C44104" w:rsidRPr="00EE433C">
        <w:rPr>
          <w:szCs w:val="22"/>
          <w:lang w:val="en-CA"/>
        </w:rPr>
        <w:t>]</w:t>
      </w:r>
      <w:r w:rsidR="00C44104">
        <w:rPr>
          <w:szCs w:val="22"/>
          <w:lang w:val="en-CA"/>
        </w:rPr>
        <w:t>.</w:t>
      </w:r>
    </w:p>
    <w:p w14:paraId="5A0D1FD6" w14:textId="1E4DE625" w:rsidR="000A5637" w:rsidRDefault="000A5637" w:rsidP="000A5637">
      <w:pPr>
        <w:pStyle w:val="2"/>
        <w:ind w:left="576" w:hanging="576"/>
        <w:rPr>
          <w:lang w:val="en-CA"/>
        </w:rPr>
      </w:pPr>
      <w:r>
        <w:rPr>
          <w:lang w:val="en-CA"/>
        </w:rPr>
        <w:lastRenderedPageBreak/>
        <w:t>Test results with inter MTS off</w:t>
      </w:r>
    </w:p>
    <w:p w14:paraId="39ADDAFF" w14:textId="730145D2" w:rsidR="000A5637" w:rsidRDefault="00171B2A" w:rsidP="000A5637">
      <w:pPr>
        <w:rPr>
          <w:lang w:val="en-CA"/>
        </w:rPr>
      </w:pPr>
      <w:r>
        <w:rPr>
          <w:lang w:val="en-CA"/>
        </w:rPr>
        <w:t xml:space="preserve">Table 5 shows the experimental results of the proposed MTS compared with VTM-2.0.1 when MTS is disabled for inter coded blocks as in CTC. </w:t>
      </w:r>
      <w:r w:rsidR="00CB6D0F">
        <w:rPr>
          <w:lang w:val="en-CA"/>
        </w:rPr>
        <w:t>Since both the maximum BT size and the maximum TT size for I-slice</w:t>
      </w:r>
      <w:r w:rsidR="00C66596">
        <w:rPr>
          <w:lang w:eastAsia="ko-KR"/>
        </w:rPr>
        <w:t>s</w:t>
      </w:r>
      <w:r w:rsidR="00CB6D0F">
        <w:rPr>
          <w:lang w:val="en-CA"/>
        </w:rPr>
        <w:t xml:space="preserve"> are fixed as 32x32</w:t>
      </w:r>
      <w:r w:rsidR="00C66596">
        <w:rPr>
          <w:lang w:val="en-CA"/>
        </w:rPr>
        <w:t xml:space="preserve"> </w:t>
      </w:r>
      <w:r w:rsidR="00C66596">
        <w:rPr>
          <w:rFonts w:hint="eastAsia"/>
          <w:lang w:val="en-CA" w:eastAsia="ko-KR"/>
        </w:rPr>
        <w:t>in VTM 2</w:t>
      </w:r>
      <w:r w:rsidR="00CB6D0F">
        <w:rPr>
          <w:lang w:val="en-CA"/>
        </w:rPr>
        <w:t xml:space="preserve">, </w:t>
      </w:r>
      <w:r w:rsidR="00C66596">
        <w:rPr>
          <w:lang w:val="en-CA"/>
        </w:rPr>
        <w:t>the block</w:t>
      </w:r>
      <w:r w:rsidR="00CB6D0F">
        <w:rPr>
          <w:lang w:val="en-CA"/>
        </w:rPr>
        <w:t xml:space="preserve"> satisfying the Cond</w:t>
      </w:r>
      <w:r w:rsidR="00C66596">
        <w:rPr>
          <w:lang w:val="en-CA"/>
        </w:rPr>
        <w:t xml:space="preserve">ition II or III does not occurred in the reference software. Therefore, </w:t>
      </w:r>
      <w:r w:rsidR="00C66596">
        <w:rPr>
          <w:lang w:eastAsia="ko-KR"/>
        </w:rPr>
        <w:t>intra blocks in I-slices are not influenced by the proposed method.</w:t>
      </w:r>
    </w:p>
    <w:p w14:paraId="64903F5B" w14:textId="1F477B13" w:rsidR="00535367" w:rsidRDefault="00535367" w:rsidP="00EE433C">
      <w:pPr>
        <w:jc w:val="center"/>
        <w:rPr>
          <w:lang w:val="en-CA"/>
        </w:rPr>
      </w:pPr>
      <w:r>
        <w:rPr>
          <w:lang w:val="en-CA"/>
        </w:rPr>
        <w:t xml:space="preserve">Table 5 </w:t>
      </w:r>
      <w:r w:rsidR="00171B2A">
        <w:rPr>
          <w:lang w:val="en-CA"/>
        </w:rPr>
        <w:t>–</w:t>
      </w:r>
      <w:r>
        <w:rPr>
          <w:lang w:val="en-CA"/>
        </w:rPr>
        <w:t xml:space="preserve"> </w:t>
      </w:r>
      <w:r w:rsidR="00171B2A">
        <w:rPr>
          <w:lang w:val="en-CA"/>
        </w:rPr>
        <w:t>Comparison of the proposed method over VTM-2.0.1</w:t>
      </w:r>
    </w:p>
    <w:tbl>
      <w:tblPr>
        <w:tblW w:w="8120" w:type="dxa"/>
        <w:jc w:val="center"/>
        <w:tblCellMar>
          <w:left w:w="99" w:type="dxa"/>
          <w:right w:w="99" w:type="dxa"/>
        </w:tblCellMar>
        <w:tblLook w:val="04A0" w:firstRow="1" w:lastRow="0" w:firstColumn="1" w:lastColumn="0" w:noHBand="0" w:noVBand="1"/>
      </w:tblPr>
      <w:tblGrid>
        <w:gridCol w:w="1920"/>
        <w:gridCol w:w="1338"/>
        <w:gridCol w:w="1338"/>
        <w:gridCol w:w="1338"/>
        <w:gridCol w:w="1093"/>
        <w:gridCol w:w="1093"/>
      </w:tblGrid>
      <w:tr w:rsidR="00516A6A" w:rsidRPr="00516A6A" w14:paraId="456E3C1D" w14:textId="77777777" w:rsidTr="00516A6A">
        <w:trPr>
          <w:trHeight w:val="255"/>
          <w:jc w:val="center"/>
        </w:trPr>
        <w:tc>
          <w:tcPr>
            <w:tcW w:w="1920" w:type="dxa"/>
            <w:tcBorders>
              <w:top w:val="nil"/>
              <w:left w:val="nil"/>
              <w:bottom w:val="nil"/>
              <w:right w:val="nil"/>
            </w:tcBorders>
            <w:shd w:val="clear" w:color="auto" w:fill="auto"/>
            <w:noWrap/>
            <w:vAlign w:val="center"/>
            <w:hideMark/>
          </w:tcPr>
          <w:p w14:paraId="5AB7975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36127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All Intra Main10 </w:t>
            </w:r>
          </w:p>
        </w:tc>
      </w:tr>
      <w:tr w:rsidR="00516A6A" w:rsidRPr="00516A6A" w14:paraId="7963BC69" w14:textId="77777777" w:rsidTr="00516A6A">
        <w:trPr>
          <w:trHeight w:val="255"/>
          <w:jc w:val="center"/>
        </w:trPr>
        <w:tc>
          <w:tcPr>
            <w:tcW w:w="1920" w:type="dxa"/>
            <w:tcBorders>
              <w:top w:val="nil"/>
              <w:left w:val="nil"/>
              <w:bottom w:val="nil"/>
              <w:right w:val="nil"/>
            </w:tcBorders>
            <w:shd w:val="clear" w:color="auto" w:fill="auto"/>
            <w:noWrap/>
            <w:vAlign w:val="center"/>
            <w:hideMark/>
          </w:tcPr>
          <w:p w14:paraId="3104EDD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24372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 VTM-2.0.1</w:t>
            </w:r>
          </w:p>
        </w:tc>
      </w:tr>
      <w:tr w:rsidR="00516A6A" w:rsidRPr="00516A6A" w14:paraId="762EC5D7" w14:textId="77777777" w:rsidTr="00516A6A">
        <w:trPr>
          <w:trHeight w:val="255"/>
          <w:jc w:val="center"/>
        </w:trPr>
        <w:tc>
          <w:tcPr>
            <w:tcW w:w="1920" w:type="dxa"/>
            <w:tcBorders>
              <w:top w:val="nil"/>
              <w:left w:val="nil"/>
              <w:bottom w:val="nil"/>
              <w:right w:val="nil"/>
            </w:tcBorders>
            <w:shd w:val="clear" w:color="auto" w:fill="auto"/>
            <w:noWrap/>
            <w:vAlign w:val="center"/>
            <w:hideMark/>
          </w:tcPr>
          <w:p w14:paraId="023FF6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38" w:type="dxa"/>
            <w:tcBorders>
              <w:top w:val="nil"/>
              <w:left w:val="single" w:sz="8" w:space="0" w:color="auto"/>
              <w:bottom w:val="single" w:sz="8" w:space="0" w:color="auto"/>
              <w:right w:val="nil"/>
            </w:tcBorders>
            <w:shd w:val="clear" w:color="auto" w:fill="auto"/>
            <w:noWrap/>
            <w:vAlign w:val="center"/>
            <w:hideMark/>
          </w:tcPr>
          <w:p w14:paraId="6AE6AE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1338" w:type="dxa"/>
            <w:tcBorders>
              <w:top w:val="nil"/>
              <w:left w:val="nil"/>
              <w:bottom w:val="single" w:sz="8" w:space="0" w:color="auto"/>
              <w:right w:val="nil"/>
            </w:tcBorders>
            <w:shd w:val="clear" w:color="auto" w:fill="auto"/>
            <w:noWrap/>
            <w:vAlign w:val="center"/>
            <w:hideMark/>
          </w:tcPr>
          <w:p w14:paraId="2EC5116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1338" w:type="dxa"/>
            <w:tcBorders>
              <w:top w:val="nil"/>
              <w:left w:val="nil"/>
              <w:bottom w:val="single" w:sz="8" w:space="0" w:color="auto"/>
              <w:right w:val="single" w:sz="4" w:space="0" w:color="auto"/>
            </w:tcBorders>
            <w:shd w:val="clear" w:color="auto" w:fill="auto"/>
            <w:noWrap/>
            <w:vAlign w:val="center"/>
            <w:hideMark/>
          </w:tcPr>
          <w:p w14:paraId="593A7E7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1093" w:type="dxa"/>
            <w:tcBorders>
              <w:top w:val="nil"/>
              <w:left w:val="nil"/>
              <w:bottom w:val="single" w:sz="8" w:space="0" w:color="auto"/>
              <w:right w:val="nil"/>
            </w:tcBorders>
            <w:shd w:val="clear" w:color="auto" w:fill="auto"/>
            <w:noWrap/>
            <w:vAlign w:val="center"/>
            <w:hideMark/>
          </w:tcPr>
          <w:p w14:paraId="34120BA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EncT</w:t>
            </w:r>
            <w:proofErr w:type="spellEnd"/>
          </w:p>
        </w:tc>
        <w:tc>
          <w:tcPr>
            <w:tcW w:w="1093" w:type="dxa"/>
            <w:tcBorders>
              <w:top w:val="nil"/>
              <w:left w:val="nil"/>
              <w:bottom w:val="single" w:sz="8" w:space="0" w:color="auto"/>
              <w:right w:val="single" w:sz="8" w:space="0" w:color="auto"/>
            </w:tcBorders>
            <w:shd w:val="clear" w:color="auto" w:fill="auto"/>
            <w:noWrap/>
            <w:vAlign w:val="center"/>
            <w:hideMark/>
          </w:tcPr>
          <w:p w14:paraId="33559B2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DecT</w:t>
            </w:r>
            <w:proofErr w:type="spellEnd"/>
          </w:p>
        </w:tc>
      </w:tr>
      <w:tr w:rsidR="00516A6A" w:rsidRPr="00516A6A" w14:paraId="2534C80B" w14:textId="77777777" w:rsidTr="00516A6A">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7B68C7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1338" w:type="dxa"/>
            <w:tcBorders>
              <w:top w:val="nil"/>
              <w:left w:val="nil"/>
              <w:bottom w:val="nil"/>
              <w:right w:val="nil"/>
            </w:tcBorders>
            <w:shd w:val="clear" w:color="auto" w:fill="auto"/>
            <w:noWrap/>
            <w:vAlign w:val="center"/>
            <w:hideMark/>
          </w:tcPr>
          <w:p w14:paraId="7DC0704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nil"/>
            </w:tcBorders>
            <w:shd w:val="clear" w:color="auto" w:fill="auto"/>
            <w:noWrap/>
            <w:vAlign w:val="center"/>
            <w:hideMark/>
          </w:tcPr>
          <w:p w14:paraId="5AA0B54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single" w:sz="4" w:space="0" w:color="auto"/>
            </w:tcBorders>
            <w:shd w:val="clear" w:color="auto" w:fill="auto"/>
            <w:noWrap/>
            <w:vAlign w:val="center"/>
            <w:hideMark/>
          </w:tcPr>
          <w:p w14:paraId="6256478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nil"/>
              <w:left w:val="nil"/>
              <w:bottom w:val="nil"/>
              <w:right w:val="nil"/>
            </w:tcBorders>
            <w:shd w:val="clear" w:color="auto" w:fill="auto"/>
            <w:noWrap/>
            <w:vAlign w:val="center"/>
            <w:hideMark/>
          </w:tcPr>
          <w:p w14:paraId="2302890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3" w:type="dxa"/>
            <w:tcBorders>
              <w:top w:val="nil"/>
              <w:left w:val="nil"/>
              <w:bottom w:val="nil"/>
              <w:right w:val="single" w:sz="8" w:space="0" w:color="auto"/>
            </w:tcBorders>
            <w:shd w:val="clear" w:color="auto" w:fill="auto"/>
            <w:noWrap/>
            <w:vAlign w:val="center"/>
            <w:hideMark/>
          </w:tcPr>
          <w:p w14:paraId="335028A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00DB6B4F"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74EB100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1338" w:type="dxa"/>
            <w:tcBorders>
              <w:top w:val="nil"/>
              <w:left w:val="nil"/>
              <w:bottom w:val="nil"/>
              <w:right w:val="nil"/>
            </w:tcBorders>
            <w:shd w:val="clear" w:color="auto" w:fill="auto"/>
            <w:noWrap/>
            <w:vAlign w:val="center"/>
            <w:hideMark/>
          </w:tcPr>
          <w:p w14:paraId="78D1F78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nil"/>
            </w:tcBorders>
            <w:shd w:val="clear" w:color="auto" w:fill="auto"/>
            <w:noWrap/>
            <w:vAlign w:val="center"/>
            <w:hideMark/>
          </w:tcPr>
          <w:p w14:paraId="2A1248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single" w:sz="4" w:space="0" w:color="auto"/>
            </w:tcBorders>
            <w:shd w:val="clear" w:color="auto" w:fill="auto"/>
            <w:noWrap/>
            <w:vAlign w:val="center"/>
            <w:hideMark/>
          </w:tcPr>
          <w:p w14:paraId="1A7A926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nil"/>
              <w:left w:val="nil"/>
              <w:bottom w:val="nil"/>
              <w:right w:val="nil"/>
            </w:tcBorders>
            <w:shd w:val="clear" w:color="auto" w:fill="auto"/>
            <w:noWrap/>
            <w:vAlign w:val="center"/>
            <w:hideMark/>
          </w:tcPr>
          <w:p w14:paraId="6B4E46F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nil"/>
              <w:left w:val="nil"/>
              <w:bottom w:val="nil"/>
              <w:right w:val="single" w:sz="8" w:space="0" w:color="auto"/>
            </w:tcBorders>
            <w:shd w:val="clear" w:color="auto" w:fill="auto"/>
            <w:noWrap/>
            <w:vAlign w:val="center"/>
            <w:hideMark/>
          </w:tcPr>
          <w:p w14:paraId="35044BC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1975FC94"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7CB065A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1338" w:type="dxa"/>
            <w:tcBorders>
              <w:top w:val="nil"/>
              <w:left w:val="nil"/>
              <w:bottom w:val="nil"/>
              <w:right w:val="nil"/>
            </w:tcBorders>
            <w:shd w:val="clear" w:color="auto" w:fill="auto"/>
            <w:noWrap/>
            <w:vAlign w:val="center"/>
            <w:hideMark/>
          </w:tcPr>
          <w:p w14:paraId="16389B1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nil"/>
            </w:tcBorders>
            <w:shd w:val="clear" w:color="auto" w:fill="auto"/>
            <w:noWrap/>
            <w:vAlign w:val="center"/>
            <w:hideMark/>
          </w:tcPr>
          <w:p w14:paraId="14A2F4F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single" w:sz="4" w:space="0" w:color="auto"/>
            </w:tcBorders>
            <w:shd w:val="clear" w:color="auto" w:fill="auto"/>
            <w:noWrap/>
            <w:vAlign w:val="center"/>
            <w:hideMark/>
          </w:tcPr>
          <w:p w14:paraId="4A9C43E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nil"/>
              <w:left w:val="nil"/>
              <w:bottom w:val="nil"/>
              <w:right w:val="nil"/>
            </w:tcBorders>
            <w:shd w:val="clear" w:color="auto" w:fill="auto"/>
            <w:noWrap/>
            <w:vAlign w:val="center"/>
            <w:hideMark/>
          </w:tcPr>
          <w:p w14:paraId="67E5DA2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nil"/>
              <w:left w:val="nil"/>
              <w:bottom w:val="nil"/>
              <w:right w:val="single" w:sz="8" w:space="0" w:color="auto"/>
            </w:tcBorders>
            <w:shd w:val="clear" w:color="auto" w:fill="auto"/>
            <w:noWrap/>
            <w:vAlign w:val="center"/>
            <w:hideMark/>
          </w:tcPr>
          <w:p w14:paraId="77EEA67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783A1D2"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5E67744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1338" w:type="dxa"/>
            <w:tcBorders>
              <w:top w:val="nil"/>
              <w:left w:val="nil"/>
              <w:bottom w:val="nil"/>
              <w:right w:val="nil"/>
            </w:tcBorders>
            <w:shd w:val="clear" w:color="auto" w:fill="auto"/>
            <w:noWrap/>
            <w:vAlign w:val="center"/>
            <w:hideMark/>
          </w:tcPr>
          <w:p w14:paraId="41E4E90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nil"/>
            </w:tcBorders>
            <w:shd w:val="clear" w:color="auto" w:fill="auto"/>
            <w:noWrap/>
            <w:vAlign w:val="center"/>
            <w:hideMark/>
          </w:tcPr>
          <w:p w14:paraId="05CCFA4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single" w:sz="4" w:space="0" w:color="auto"/>
            </w:tcBorders>
            <w:shd w:val="clear" w:color="auto" w:fill="auto"/>
            <w:noWrap/>
            <w:vAlign w:val="center"/>
            <w:hideMark/>
          </w:tcPr>
          <w:p w14:paraId="23AA40E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nil"/>
              <w:left w:val="nil"/>
              <w:bottom w:val="nil"/>
              <w:right w:val="nil"/>
            </w:tcBorders>
            <w:shd w:val="clear" w:color="auto" w:fill="auto"/>
            <w:noWrap/>
            <w:vAlign w:val="center"/>
            <w:hideMark/>
          </w:tcPr>
          <w:p w14:paraId="5587850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3" w:type="dxa"/>
            <w:tcBorders>
              <w:top w:val="nil"/>
              <w:left w:val="nil"/>
              <w:bottom w:val="nil"/>
              <w:right w:val="single" w:sz="8" w:space="0" w:color="auto"/>
            </w:tcBorders>
            <w:shd w:val="clear" w:color="auto" w:fill="auto"/>
            <w:noWrap/>
            <w:vAlign w:val="center"/>
            <w:hideMark/>
          </w:tcPr>
          <w:p w14:paraId="4B06309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12C13C13"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1FE3C44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1338" w:type="dxa"/>
            <w:tcBorders>
              <w:top w:val="nil"/>
              <w:left w:val="nil"/>
              <w:bottom w:val="nil"/>
              <w:right w:val="nil"/>
            </w:tcBorders>
            <w:shd w:val="clear" w:color="auto" w:fill="auto"/>
            <w:noWrap/>
            <w:vAlign w:val="center"/>
            <w:hideMark/>
          </w:tcPr>
          <w:p w14:paraId="7FED296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nil"/>
            </w:tcBorders>
            <w:shd w:val="clear" w:color="auto" w:fill="auto"/>
            <w:noWrap/>
            <w:vAlign w:val="center"/>
            <w:hideMark/>
          </w:tcPr>
          <w:p w14:paraId="485A90A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single" w:sz="4" w:space="0" w:color="auto"/>
            </w:tcBorders>
            <w:shd w:val="clear" w:color="auto" w:fill="auto"/>
            <w:noWrap/>
            <w:vAlign w:val="center"/>
            <w:hideMark/>
          </w:tcPr>
          <w:p w14:paraId="556BA1D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nil"/>
              <w:left w:val="nil"/>
              <w:bottom w:val="nil"/>
              <w:right w:val="nil"/>
            </w:tcBorders>
            <w:shd w:val="clear" w:color="auto" w:fill="auto"/>
            <w:noWrap/>
            <w:vAlign w:val="center"/>
            <w:hideMark/>
          </w:tcPr>
          <w:p w14:paraId="1D2CB32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nil"/>
              <w:left w:val="nil"/>
              <w:bottom w:val="nil"/>
              <w:right w:val="single" w:sz="8" w:space="0" w:color="auto"/>
            </w:tcBorders>
            <w:shd w:val="clear" w:color="auto" w:fill="auto"/>
            <w:noWrap/>
            <w:vAlign w:val="center"/>
            <w:hideMark/>
          </w:tcPr>
          <w:p w14:paraId="56E10D1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5589A77" w14:textId="77777777" w:rsidTr="00516A6A">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1A2A684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Overall </w:t>
            </w:r>
          </w:p>
        </w:tc>
        <w:tc>
          <w:tcPr>
            <w:tcW w:w="1338" w:type="dxa"/>
            <w:tcBorders>
              <w:top w:val="single" w:sz="8" w:space="0" w:color="auto"/>
              <w:left w:val="nil"/>
              <w:bottom w:val="nil"/>
              <w:right w:val="nil"/>
            </w:tcBorders>
            <w:shd w:val="clear" w:color="auto" w:fill="auto"/>
            <w:noWrap/>
            <w:vAlign w:val="center"/>
            <w:hideMark/>
          </w:tcPr>
          <w:p w14:paraId="67EEB77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single" w:sz="8" w:space="0" w:color="auto"/>
              <w:left w:val="nil"/>
              <w:bottom w:val="nil"/>
              <w:right w:val="nil"/>
            </w:tcBorders>
            <w:shd w:val="clear" w:color="auto" w:fill="auto"/>
            <w:noWrap/>
            <w:vAlign w:val="center"/>
            <w:hideMark/>
          </w:tcPr>
          <w:p w14:paraId="4C023ED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single" w:sz="8" w:space="0" w:color="auto"/>
              <w:left w:val="nil"/>
              <w:bottom w:val="nil"/>
              <w:right w:val="single" w:sz="4" w:space="0" w:color="auto"/>
            </w:tcBorders>
            <w:shd w:val="clear" w:color="auto" w:fill="auto"/>
            <w:noWrap/>
            <w:vAlign w:val="center"/>
            <w:hideMark/>
          </w:tcPr>
          <w:p w14:paraId="0D32287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single" w:sz="8" w:space="0" w:color="auto"/>
              <w:left w:val="nil"/>
              <w:bottom w:val="nil"/>
              <w:right w:val="nil"/>
            </w:tcBorders>
            <w:shd w:val="clear" w:color="auto" w:fill="auto"/>
            <w:noWrap/>
            <w:vAlign w:val="center"/>
            <w:hideMark/>
          </w:tcPr>
          <w:p w14:paraId="5847D71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3" w:type="dxa"/>
            <w:tcBorders>
              <w:top w:val="single" w:sz="8" w:space="0" w:color="auto"/>
              <w:left w:val="nil"/>
              <w:bottom w:val="nil"/>
              <w:right w:val="single" w:sz="8" w:space="0" w:color="auto"/>
            </w:tcBorders>
            <w:shd w:val="clear" w:color="auto" w:fill="auto"/>
            <w:noWrap/>
            <w:vAlign w:val="center"/>
            <w:hideMark/>
          </w:tcPr>
          <w:p w14:paraId="57146AF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3FCAB17" w14:textId="77777777" w:rsidTr="00516A6A">
        <w:trPr>
          <w:trHeight w:val="255"/>
          <w:jc w:val="center"/>
        </w:trPr>
        <w:tc>
          <w:tcPr>
            <w:tcW w:w="1920" w:type="dxa"/>
            <w:tcBorders>
              <w:top w:val="single" w:sz="8" w:space="0" w:color="auto"/>
              <w:left w:val="single" w:sz="8" w:space="0" w:color="auto"/>
              <w:bottom w:val="nil"/>
              <w:right w:val="nil"/>
            </w:tcBorders>
            <w:shd w:val="clear" w:color="auto" w:fill="auto"/>
            <w:noWrap/>
            <w:vAlign w:val="center"/>
            <w:hideMark/>
          </w:tcPr>
          <w:p w14:paraId="732A900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1338" w:type="dxa"/>
            <w:tcBorders>
              <w:top w:val="single" w:sz="8" w:space="0" w:color="auto"/>
              <w:left w:val="single" w:sz="8" w:space="0" w:color="auto"/>
              <w:bottom w:val="nil"/>
              <w:right w:val="nil"/>
            </w:tcBorders>
            <w:shd w:val="clear" w:color="auto" w:fill="auto"/>
            <w:noWrap/>
            <w:vAlign w:val="center"/>
            <w:hideMark/>
          </w:tcPr>
          <w:p w14:paraId="42E57E9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single" w:sz="8" w:space="0" w:color="auto"/>
              <w:left w:val="nil"/>
              <w:bottom w:val="nil"/>
              <w:right w:val="nil"/>
            </w:tcBorders>
            <w:shd w:val="clear" w:color="auto" w:fill="auto"/>
            <w:noWrap/>
            <w:vAlign w:val="center"/>
            <w:hideMark/>
          </w:tcPr>
          <w:p w14:paraId="793568E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single" w:sz="8" w:space="0" w:color="auto"/>
              <w:left w:val="nil"/>
              <w:bottom w:val="nil"/>
              <w:right w:val="single" w:sz="4" w:space="0" w:color="auto"/>
            </w:tcBorders>
            <w:shd w:val="clear" w:color="auto" w:fill="auto"/>
            <w:noWrap/>
            <w:vAlign w:val="center"/>
            <w:hideMark/>
          </w:tcPr>
          <w:p w14:paraId="110632C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single" w:sz="8" w:space="0" w:color="auto"/>
              <w:left w:val="nil"/>
              <w:bottom w:val="nil"/>
              <w:right w:val="nil"/>
            </w:tcBorders>
            <w:shd w:val="clear" w:color="auto" w:fill="auto"/>
            <w:noWrap/>
            <w:vAlign w:val="center"/>
            <w:hideMark/>
          </w:tcPr>
          <w:p w14:paraId="35D77DA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single" w:sz="8" w:space="0" w:color="auto"/>
              <w:left w:val="nil"/>
              <w:bottom w:val="nil"/>
              <w:right w:val="single" w:sz="8" w:space="0" w:color="auto"/>
            </w:tcBorders>
            <w:shd w:val="clear" w:color="auto" w:fill="auto"/>
            <w:noWrap/>
            <w:vAlign w:val="center"/>
            <w:hideMark/>
          </w:tcPr>
          <w:p w14:paraId="26FD06D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2085AAB4" w14:textId="77777777" w:rsidTr="00516A6A">
        <w:trPr>
          <w:trHeight w:val="255"/>
          <w:jc w:val="center"/>
        </w:trPr>
        <w:tc>
          <w:tcPr>
            <w:tcW w:w="1920" w:type="dxa"/>
            <w:tcBorders>
              <w:top w:val="nil"/>
              <w:left w:val="single" w:sz="8" w:space="0" w:color="auto"/>
              <w:bottom w:val="single" w:sz="8" w:space="0" w:color="auto"/>
              <w:right w:val="nil"/>
            </w:tcBorders>
            <w:shd w:val="clear" w:color="auto" w:fill="auto"/>
            <w:noWrap/>
            <w:vAlign w:val="center"/>
            <w:hideMark/>
          </w:tcPr>
          <w:p w14:paraId="1F3C7FA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1338" w:type="dxa"/>
            <w:tcBorders>
              <w:top w:val="nil"/>
              <w:left w:val="single" w:sz="8" w:space="0" w:color="auto"/>
              <w:bottom w:val="single" w:sz="8" w:space="0" w:color="auto"/>
              <w:right w:val="nil"/>
            </w:tcBorders>
            <w:shd w:val="clear" w:color="auto" w:fill="auto"/>
            <w:noWrap/>
            <w:vAlign w:val="center"/>
            <w:hideMark/>
          </w:tcPr>
          <w:p w14:paraId="6EF9EB8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single" w:sz="8" w:space="0" w:color="auto"/>
              <w:right w:val="nil"/>
            </w:tcBorders>
            <w:shd w:val="clear" w:color="auto" w:fill="auto"/>
            <w:noWrap/>
            <w:vAlign w:val="center"/>
            <w:hideMark/>
          </w:tcPr>
          <w:p w14:paraId="04CD8D4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single" w:sz="8" w:space="0" w:color="auto"/>
              <w:right w:val="single" w:sz="4" w:space="0" w:color="auto"/>
            </w:tcBorders>
            <w:shd w:val="clear" w:color="auto" w:fill="auto"/>
            <w:noWrap/>
            <w:vAlign w:val="center"/>
            <w:hideMark/>
          </w:tcPr>
          <w:p w14:paraId="5CB1EB1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nil"/>
              <w:left w:val="nil"/>
              <w:bottom w:val="single" w:sz="8" w:space="0" w:color="auto"/>
              <w:right w:val="nil"/>
            </w:tcBorders>
            <w:shd w:val="clear" w:color="auto" w:fill="auto"/>
            <w:noWrap/>
            <w:vAlign w:val="center"/>
            <w:hideMark/>
          </w:tcPr>
          <w:p w14:paraId="30945B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nil"/>
              <w:left w:val="nil"/>
              <w:bottom w:val="single" w:sz="8" w:space="0" w:color="auto"/>
              <w:right w:val="single" w:sz="8" w:space="0" w:color="auto"/>
            </w:tcBorders>
            <w:shd w:val="clear" w:color="auto" w:fill="auto"/>
            <w:noWrap/>
            <w:vAlign w:val="center"/>
            <w:hideMark/>
          </w:tcPr>
          <w:p w14:paraId="469A178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r w:rsidR="00516A6A" w:rsidRPr="00516A6A" w14:paraId="03C6A9CA" w14:textId="77777777" w:rsidTr="00516A6A">
        <w:trPr>
          <w:trHeight w:val="255"/>
          <w:jc w:val="center"/>
        </w:trPr>
        <w:tc>
          <w:tcPr>
            <w:tcW w:w="1920" w:type="dxa"/>
            <w:tcBorders>
              <w:top w:val="nil"/>
              <w:left w:val="nil"/>
              <w:bottom w:val="nil"/>
              <w:right w:val="nil"/>
            </w:tcBorders>
            <w:shd w:val="clear" w:color="auto" w:fill="auto"/>
            <w:noWrap/>
            <w:vAlign w:val="center"/>
            <w:hideMark/>
          </w:tcPr>
          <w:p w14:paraId="42F27D4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38" w:type="dxa"/>
            <w:tcBorders>
              <w:top w:val="nil"/>
              <w:left w:val="nil"/>
              <w:bottom w:val="nil"/>
              <w:right w:val="nil"/>
            </w:tcBorders>
            <w:shd w:val="clear" w:color="auto" w:fill="auto"/>
            <w:noWrap/>
            <w:vAlign w:val="center"/>
            <w:hideMark/>
          </w:tcPr>
          <w:p w14:paraId="6BBBF37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38" w:type="dxa"/>
            <w:tcBorders>
              <w:top w:val="nil"/>
              <w:left w:val="nil"/>
              <w:bottom w:val="nil"/>
              <w:right w:val="nil"/>
            </w:tcBorders>
            <w:shd w:val="clear" w:color="auto" w:fill="auto"/>
            <w:noWrap/>
            <w:vAlign w:val="center"/>
            <w:hideMark/>
          </w:tcPr>
          <w:p w14:paraId="2478EA3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38" w:type="dxa"/>
            <w:tcBorders>
              <w:top w:val="nil"/>
              <w:left w:val="nil"/>
              <w:bottom w:val="nil"/>
              <w:right w:val="nil"/>
            </w:tcBorders>
            <w:shd w:val="clear" w:color="auto" w:fill="auto"/>
            <w:noWrap/>
            <w:vAlign w:val="center"/>
            <w:hideMark/>
          </w:tcPr>
          <w:p w14:paraId="4DBCFCF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93" w:type="dxa"/>
            <w:tcBorders>
              <w:top w:val="nil"/>
              <w:left w:val="nil"/>
              <w:bottom w:val="nil"/>
              <w:right w:val="nil"/>
            </w:tcBorders>
            <w:shd w:val="clear" w:color="auto" w:fill="auto"/>
            <w:noWrap/>
            <w:vAlign w:val="center"/>
            <w:hideMark/>
          </w:tcPr>
          <w:p w14:paraId="66408A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93" w:type="dxa"/>
            <w:tcBorders>
              <w:top w:val="nil"/>
              <w:left w:val="nil"/>
              <w:bottom w:val="nil"/>
              <w:right w:val="nil"/>
            </w:tcBorders>
            <w:shd w:val="clear" w:color="auto" w:fill="auto"/>
            <w:noWrap/>
            <w:vAlign w:val="center"/>
            <w:hideMark/>
          </w:tcPr>
          <w:p w14:paraId="5514387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16A6A" w:rsidRPr="00516A6A" w14:paraId="084A6283" w14:textId="77777777" w:rsidTr="00516A6A">
        <w:trPr>
          <w:trHeight w:val="255"/>
          <w:jc w:val="center"/>
        </w:trPr>
        <w:tc>
          <w:tcPr>
            <w:tcW w:w="1920" w:type="dxa"/>
            <w:tcBorders>
              <w:top w:val="nil"/>
              <w:left w:val="nil"/>
              <w:bottom w:val="nil"/>
              <w:right w:val="nil"/>
            </w:tcBorders>
            <w:shd w:val="clear" w:color="auto" w:fill="auto"/>
            <w:noWrap/>
            <w:vAlign w:val="center"/>
            <w:hideMark/>
          </w:tcPr>
          <w:p w14:paraId="776C503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4E6A2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Random Access Main 10</w:t>
            </w:r>
          </w:p>
        </w:tc>
      </w:tr>
      <w:tr w:rsidR="00516A6A" w:rsidRPr="00516A6A" w14:paraId="3070D8B5" w14:textId="77777777" w:rsidTr="00C8284A">
        <w:trPr>
          <w:trHeight w:val="255"/>
          <w:jc w:val="center"/>
        </w:trPr>
        <w:tc>
          <w:tcPr>
            <w:tcW w:w="1920" w:type="dxa"/>
            <w:tcBorders>
              <w:top w:val="nil"/>
              <w:left w:val="nil"/>
              <w:bottom w:val="nil"/>
              <w:right w:val="nil"/>
            </w:tcBorders>
            <w:shd w:val="clear" w:color="auto" w:fill="auto"/>
            <w:noWrap/>
            <w:vAlign w:val="center"/>
            <w:hideMark/>
          </w:tcPr>
          <w:p w14:paraId="28B1EB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2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CB7562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 VTM-2.0.1</w:t>
            </w:r>
          </w:p>
        </w:tc>
      </w:tr>
      <w:tr w:rsidR="00516A6A" w:rsidRPr="00516A6A" w14:paraId="3A07EB01" w14:textId="77777777" w:rsidTr="00C8284A">
        <w:trPr>
          <w:trHeight w:val="255"/>
          <w:jc w:val="center"/>
        </w:trPr>
        <w:tc>
          <w:tcPr>
            <w:tcW w:w="1920" w:type="dxa"/>
            <w:tcBorders>
              <w:top w:val="nil"/>
              <w:left w:val="nil"/>
              <w:bottom w:val="nil"/>
              <w:right w:val="nil"/>
            </w:tcBorders>
            <w:shd w:val="clear" w:color="auto" w:fill="auto"/>
            <w:noWrap/>
            <w:vAlign w:val="center"/>
            <w:hideMark/>
          </w:tcPr>
          <w:p w14:paraId="743656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38" w:type="dxa"/>
            <w:tcBorders>
              <w:top w:val="single" w:sz="4" w:space="0" w:color="auto"/>
              <w:left w:val="single" w:sz="8" w:space="0" w:color="auto"/>
              <w:bottom w:val="single" w:sz="8" w:space="0" w:color="auto"/>
              <w:right w:val="nil"/>
            </w:tcBorders>
            <w:shd w:val="clear" w:color="auto" w:fill="auto"/>
            <w:noWrap/>
            <w:vAlign w:val="center"/>
            <w:hideMark/>
          </w:tcPr>
          <w:p w14:paraId="63A5D47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1338" w:type="dxa"/>
            <w:tcBorders>
              <w:top w:val="single" w:sz="4" w:space="0" w:color="auto"/>
              <w:left w:val="nil"/>
              <w:bottom w:val="single" w:sz="8" w:space="0" w:color="auto"/>
              <w:right w:val="nil"/>
            </w:tcBorders>
            <w:shd w:val="clear" w:color="auto" w:fill="auto"/>
            <w:noWrap/>
            <w:vAlign w:val="center"/>
            <w:hideMark/>
          </w:tcPr>
          <w:p w14:paraId="6BD40CB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1338" w:type="dxa"/>
            <w:tcBorders>
              <w:top w:val="single" w:sz="4" w:space="0" w:color="auto"/>
              <w:left w:val="nil"/>
              <w:bottom w:val="single" w:sz="8" w:space="0" w:color="auto"/>
              <w:right w:val="single" w:sz="4" w:space="0" w:color="auto"/>
            </w:tcBorders>
            <w:shd w:val="clear" w:color="auto" w:fill="auto"/>
            <w:noWrap/>
            <w:vAlign w:val="center"/>
            <w:hideMark/>
          </w:tcPr>
          <w:p w14:paraId="40F92A5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1093" w:type="dxa"/>
            <w:tcBorders>
              <w:top w:val="single" w:sz="4" w:space="0" w:color="auto"/>
              <w:left w:val="nil"/>
              <w:bottom w:val="single" w:sz="8" w:space="0" w:color="auto"/>
              <w:right w:val="nil"/>
            </w:tcBorders>
            <w:shd w:val="clear" w:color="auto" w:fill="auto"/>
            <w:noWrap/>
            <w:vAlign w:val="center"/>
            <w:hideMark/>
          </w:tcPr>
          <w:p w14:paraId="31D92AE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EncT</w:t>
            </w:r>
            <w:proofErr w:type="spellEnd"/>
          </w:p>
        </w:tc>
        <w:tc>
          <w:tcPr>
            <w:tcW w:w="1093" w:type="dxa"/>
            <w:tcBorders>
              <w:top w:val="single" w:sz="4" w:space="0" w:color="auto"/>
              <w:left w:val="nil"/>
              <w:bottom w:val="single" w:sz="8" w:space="0" w:color="auto"/>
              <w:right w:val="single" w:sz="8" w:space="0" w:color="auto"/>
            </w:tcBorders>
            <w:shd w:val="clear" w:color="auto" w:fill="auto"/>
            <w:noWrap/>
            <w:vAlign w:val="center"/>
            <w:hideMark/>
          </w:tcPr>
          <w:p w14:paraId="734F088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DecT</w:t>
            </w:r>
            <w:proofErr w:type="spellEnd"/>
          </w:p>
        </w:tc>
      </w:tr>
      <w:tr w:rsidR="00516A6A" w:rsidRPr="00516A6A" w14:paraId="333A17B9" w14:textId="77777777" w:rsidTr="00516A6A">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5CCF60D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1338" w:type="dxa"/>
            <w:tcBorders>
              <w:top w:val="nil"/>
              <w:left w:val="nil"/>
              <w:bottom w:val="nil"/>
              <w:right w:val="nil"/>
            </w:tcBorders>
            <w:shd w:val="clear" w:color="auto" w:fill="auto"/>
            <w:noWrap/>
            <w:vAlign w:val="center"/>
            <w:hideMark/>
          </w:tcPr>
          <w:p w14:paraId="1AC35CB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1338" w:type="dxa"/>
            <w:tcBorders>
              <w:top w:val="nil"/>
              <w:left w:val="nil"/>
              <w:bottom w:val="nil"/>
              <w:right w:val="nil"/>
            </w:tcBorders>
            <w:shd w:val="clear" w:color="auto" w:fill="auto"/>
            <w:noWrap/>
            <w:vAlign w:val="center"/>
            <w:hideMark/>
          </w:tcPr>
          <w:p w14:paraId="53C8CA4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-0.38%</w:t>
            </w:r>
          </w:p>
        </w:tc>
        <w:tc>
          <w:tcPr>
            <w:tcW w:w="1338" w:type="dxa"/>
            <w:tcBorders>
              <w:top w:val="nil"/>
              <w:left w:val="nil"/>
              <w:bottom w:val="nil"/>
              <w:right w:val="single" w:sz="4" w:space="0" w:color="auto"/>
            </w:tcBorders>
            <w:shd w:val="clear" w:color="auto" w:fill="auto"/>
            <w:noWrap/>
            <w:vAlign w:val="center"/>
            <w:hideMark/>
          </w:tcPr>
          <w:p w14:paraId="59059C1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-0.43%</w:t>
            </w:r>
          </w:p>
        </w:tc>
        <w:tc>
          <w:tcPr>
            <w:tcW w:w="1093" w:type="dxa"/>
            <w:tcBorders>
              <w:top w:val="nil"/>
              <w:left w:val="nil"/>
              <w:bottom w:val="nil"/>
              <w:right w:val="nil"/>
            </w:tcBorders>
            <w:shd w:val="clear" w:color="auto" w:fill="auto"/>
            <w:noWrap/>
            <w:vAlign w:val="center"/>
            <w:hideMark/>
          </w:tcPr>
          <w:p w14:paraId="4741764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104%</w:t>
            </w:r>
          </w:p>
        </w:tc>
        <w:tc>
          <w:tcPr>
            <w:tcW w:w="1093" w:type="dxa"/>
            <w:tcBorders>
              <w:top w:val="nil"/>
              <w:left w:val="nil"/>
              <w:bottom w:val="nil"/>
              <w:right w:val="single" w:sz="8" w:space="0" w:color="auto"/>
            </w:tcBorders>
            <w:shd w:val="clear" w:color="auto" w:fill="auto"/>
            <w:noWrap/>
            <w:vAlign w:val="center"/>
            <w:hideMark/>
          </w:tcPr>
          <w:p w14:paraId="3563081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338D34BB"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56ACE4F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1338" w:type="dxa"/>
            <w:tcBorders>
              <w:top w:val="nil"/>
              <w:left w:val="nil"/>
              <w:bottom w:val="nil"/>
              <w:right w:val="nil"/>
            </w:tcBorders>
            <w:shd w:val="clear" w:color="auto" w:fill="auto"/>
            <w:noWrap/>
            <w:vAlign w:val="center"/>
            <w:hideMark/>
          </w:tcPr>
          <w:p w14:paraId="41D943A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1338" w:type="dxa"/>
            <w:tcBorders>
              <w:top w:val="nil"/>
              <w:left w:val="nil"/>
              <w:bottom w:val="nil"/>
              <w:right w:val="nil"/>
            </w:tcBorders>
            <w:shd w:val="clear" w:color="auto" w:fill="auto"/>
            <w:noWrap/>
            <w:vAlign w:val="center"/>
            <w:hideMark/>
          </w:tcPr>
          <w:p w14:paraId="4706438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-0.10%</w:t>
            </w:r>
          </w:p>
        </w:tc>
        <w:tc>
          <w:tcPr>
            <w:tcW w:w="1338" w:type="dxa"/>
            <w:tcBorders>
              <w:top w:val="nil"/>
              <w:left w:val="nil"/>
              <w:bottom w:val="nil"/>
              <w:right w:val="single" w:sz="4" w:space="0" w:color="auto"/>
            </w:tcBorders>
            <w:shd w:val="clear" w:color="auto" w:fill="auto"/>
            <w:noWrap/>
            <w:vAlign w:val="center"/>
            <w:hideMark/>
          </w:tcPr>
          <w:p w14:paraId="5659594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-0.10%</w:t>
            </w:r>
          </w:p>
        </w:tc>
        <w:tc>
          <w:tcPr>
            <w:tcW w:w="1093" w:type="dxa"/>
            <w:tcBorders>
              <w:top w:val="nil"/>
              <w:left w:val="nil"/>
              <w:bottom w:val="nil"/>
              <w:right w:val="nil"/>
            </w:tcBorders>
            <w:shd w:val="clear" w:color="auto" w:fill="auto"/>
            <w:noWrap/>
            <w:vAlign w:val="center"/>
            <w:hideMark/>
          </w:tcPr>
          <w:p w14:paraId="3CC3AED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3" w:type="dxa"/>
            <w:tcBorders>
              <w:top w:val="nil"/>
              <w:left w:val="nil"/>
              <w:bottom w:val="nil"/>
              <w:right w:val="single" w:sz="8" w:space="0" w:color="auto"/>
            </w:tcBorders>
            <w:shd w:val="clear" w:color="auto" w:fill="auto"/>
            <w:noWrap/>
            <w:vAlign w:val="center"/>
            <w:hideMark/>
          </w:tcPr>
          <w:p w14:paraId="3A17866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B2CB6F4"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4B2CACB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1338" w:type="dxa"/>
            <w:tcBorders>
              <w:top w:val="nil"/>
              <w:left w:val="nil"/>
              <w:bottom w:val="nil"/>
              <w:right w:val="nil"/>
            </w:tcBorders>
            <w:shd w:val="clear" w:color="auto" w:fill="auto"/>
            <w:noWrap/>
            <w:vAlign w:val="center"/>
            <w:hideMark/>
          </w:tcPr>
          <w:p w14:paraId="0BE9FC7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1338" w:type="dxa"/>
            <w:tcBorders>
              <w:top w:val="nil"/>
              <w:left w:val="nil"/>
              <w:bottom w:val="nil"/>
              <w:right w:val="nil"/>
            </w:tcBorders>
            <w:shd w:val="clear" w:color="auto" w:fill="auto"/>
            <w:noWrap/>
            <w:vAlign w:val="center"/>
            <w:hideMark/>
          </w:tcPr>
          <w:p w14:paraId="2A860B0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-0.09%</w:t>
            </w:r>
          </w:p>
        </w:tc>
        <w:tc>
          <w:tcPr>
            <w:tcW w:w="1338" w:type="dxa"/>
            <w:tcBorders>
              <w:top w:val="nil"/>
              <w:left w:val="nil"/>
              <w:bottom w:val="nil"/>
              <w:right w:val="single" w:sz="4" w:space="0" w:color="auto"/>
            </w:tcBorders>
            <w:shd w:val="clear" w:color="auto" w:fill="auto"/>
            <w:noWrap/>
            <w:vAlign w:val="center"/>
            <w:hideMark/>
          </w:tcPr>
          <w:p w14:paraId="7361400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-0.12%</w:t>
            </w:r>
          </w:p>
        </w:tc>
        <w:tc>
          <w:tcPr>
            <w:tcW w:w="1093" w:type="dxa"/>
            <w:tcBorders>
              <w:top w:val="nil"/>
              <w:left w:val="nil"/>
              <w:bottom w:val="nil"/>
              <w:right w:val="nil"/>
            </w:tcBorders>
            <w:shd w:val="clear" w:color="auto" w:fill="auto"/>
            <w:noWrap/>
            <w:vAlign w:val="center"/>
            <w:hideMark/>
          </w:tcPr>
          <w:p w14:paraId="74E1AFB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3" w:type="dxa"/>
            <w:tcBorders>
              <w:top w:val="nil"/>
              <w:left w:val="nil"/>
              <w:bottom w:val="nil"/>
              <w:right w:val="single" w:sz="8" w:space="0" w:color="auto"/>
            </w:tcBorders>
            <w:shd w:val="clear" w:color="auto" w:fill="auto"/>
            <w:noWrap/>
            <w:vAlign w:val="center"/>
            <w:hideMark/>
          </w:tcPr>
          <w:p w14:paraId="111E1C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C76A446"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0D73941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1338" w:type="dxa"/>
            <w:tcBorders>
              <w:top w:val="nil"/>
              <w:left w:val="nil"/>
              <w:bottom w:val="nil"/>
              <w:right w:val="nil"/>
            </w:tcBorders>
            <w:shd w:val="clear" w:color="auto" w:fill="auto"/>
            <w:noWrap/>
            <w:vAlign w:val="center"/>
            <w:hideMark/>
          </w:tcPr>
          <w:p w14:paraId="2605345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0.01%</w:t>
            </w:r>
          </w:p>
        </w:tc>
        <w:tc>
          <w:tcPr>
            <w:tcW w:w="1338" w:type="dxa"/>
            <w:tcBorders>
              <w:top w:val="nil"/>
              <w:left w:val="nil"/>
              <w:bottom w:val="nil"/>
              <w:right w:val="nil"/>
            </w:tcBorders>
            <w:shd w:val="clear" w:color="auto" w:fill="auto"/>
            <w:noWrap/>
            <w:vAlign w:val="center"/>
            <w:hideMark/>
          </w:tcPr>
          <w:p w14:paraId="30B4A18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1338" w:type="dxa"/>
            <w:tcBorders>
              <w:top w:val="nil"/>
              <w:left w:val="nil"/>
              <w:bottom w:val="nil"/>
              <w:right w:val="single" w:sz="4" w:space="0" w:color="auto"/>
            </w:tcBorders>
            <w:shd w:val="clear" w:color="auto" w:fill="auto"/>
            <w:noWrap/>
            <w:vAlign w:val="center"/>
            <w:hideMark/>
          </w:tcPr>
          <w:p w14:paraId="1CA48D6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0.01%</w:t>
            </w:r>
          </w:p>
        </w:tc>
        <w:tc>
          <w:tcPr>
            <w:tcW w:w="1093" w:type="dxa"/>
            <w:tcBorders>
              <w:top w:val="nil"/>
              <w:left w:val="nil"/>
              <w:bottom w:val="nil"/>
              <w:right w:val="nil"/>
            </w:tcBorders>
            <w:shd w:val="clear" w:color="auto" w:fill="auto"/>
            <w:noWrap/>
            <w:vAlign w:val="center"/>
            <w:hideMark/>
          </w:tcPr>
          <w:p w14:paraId="6FD29E4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3" w:type="dxa"/>
            <w:tcBorders>
              <w:top w:val="nil"/>
              <w:left w:val="nil"/>
              <w:bottom w:val="nil"/>
              <w:right w:val="single" w:sz="8" w:space="0" w:color="auto"/>
            </w:tcBorders>
            <w:shd w:val="clear" w:color="auto" w:fill="auto"/>
            <w:noWrap/>
            <w:vAlign w:val="center"/>
            <w:hideMark/>
          </w:tcPr>
          <w:p w14:paraId="7E10255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73258A42"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7E88E78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1338" w:type="dxa"/>
            <w:tcBorders>
              <w:top w:val="nil"/>
              <w:left w:val="nil"/>
              <w:bottom w:val="nil"/>
              <w:right w:val="nil"/>
            </w:tcBorders>
            <w:shd w:val="clear" w:color="auto" w:fill="auto"/>
            <w:noWrap/>
            <w:vAlign w:val="center"/>
            <w:hideMark/>
          </w:tcPr>
          <w:p w14:paraId="6526CE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338" w:type="dxa"/>
            <w:tcBorders>
              <w:top w:val="nil"/>
              <w:left w:val="nil"/>
              <w:bottom w:val="nil"/>
              <w:right w:val="nil"/>
            </w:tcBorders>
            <w:shd w:val="clear" w:color="auto" w:fill="auto"/>
            <w:noWrap/>
            <w:vAlign w:val="center"/>
            <w:hideMark/>
          </w:tcPr>
          <w:p w14:paraId="1CC1888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38" w:type="dxa"/>
            <w:tcBorders>
              <w:top w:val="nil"/>
              <w:left w:val="nil"/>
              <w:bottom w:val="nil"/>
              <w:right w:val="single" w:sz="4" w:space="0" w:color="auto"/>
            </w:tcBorders>
            <w:shd w:val="clear" w:color="auto" w:fill="auto"/>
            <w:noWrap/>
            <w:vAlign w:val="center"/>
            <w:hideMark/>
          </w:tcPr>
          <w:p w14:paraId="479F11C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3" w:type="dxa"/>
            <w:tcBorders>
              <w:top w:val="nil"/>
              <w:left w:val="nil"/>
              <w:bottom w:val="nil"/>
              <w:right w:val="nil"/>
            </w:tcBorders>
            <w:shd w:val="clear" w:color="auto" w:fill="auto"/>
            <w:noWrap/>
            <w:vAlign w:val="center"/>
            <w:hideMark/>
          </w:tcPr>
          <w:p w14:paraId="3C7B149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3" w:type="dxa"/>
            <w:tcBorders>
              <w:top w:val="nil"/>
              <w:left w:val="nil"/>
              <w:bottom w:val="nil"/>
              <w:right w:val="single" w:sz="8" w:space="0" w:color="auto"/>
            </w:tcBorders>
            <w:shd w:val="clear" w:color="auto" w:fill="auto"/>
            <w:noWrap/>
            <w:vAlign w:val="center"/>
            <w:hideMark/>
          </w:tcPr>
          <w:p w14:paraId="58D15E8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0BC53806" w14:textId="77777777" w:rsidTr="00516A6A">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0235FEE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Overall</w:t>
            </w:r>
          </w:p>
        </w:tc>
        <w:tc>
          <w:tcPr>
            <w:tcW w:w="1338" w:type="dxa"/>
            <w:tcBorders>
              <w:top w:val="single" w:sz="8" w:space="0" w:color="auto"/>
              <w:left w:val="nil"/>
              <w:bottom w:val="nil"/>
              <w:right w:val="nil"/>
            </w:tcBorders>
            <w:shd w:val="clear" w:color="auto" w:fill="auto"/>
            <w:noWrap/>
            <w:vAlign w:val="center"/>
            <w:hideMark/>
          </w:tcPr>
          <w:p w14:paraId="6C81111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1338" w:type="dxa"/>
            <w:tcBorders>
              <w:top w:val="single" w:sz="8" w:space="0" w:color="auto"/>
              <w:left w:val="nil"/>
              <w:bottom w:val="nil"/>
              <w:right w:val="nil"/>
            </w:tcBorders>
            <w:shd w:val="clear" w:color="auto" w:fill="auto"/>
            <w:noWrap/>
            <w:vAlign w:val="center"/>
            <w:hideMark/>
          </w:tcPr>
          <w:p w14:paraId="2E78FD5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-0.11%</w:t>
            </w:r>
          </w:p>
        </w:tc>
        <w:tc>
          <w:tcPr>
            <w:tcW w:w="1338" w:type="dxa"/>
            <w:tcBorders>
              <w:top w:val="single" w:sz="8" w:space="0" w:color="auto"/>
              <w:left w:val="nil"/>
              <w:bottom w:val="nil"/>
              <w:right w:val="single" w:sz="4" w:space="0" w:color="auto"/>
            </w:tcBorders>
            <w:shd w:val="clear" w:color="auto" w:fill="auto"/>
            <w:noWrap/>
            <w:vAlign w:val="center"/>
            <w:hideMark/>
          </w:tcPr>
          <w:p w14:paraId="729BD1B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1093" w:type="dxa"/>
            <w:tcBorders>
              <w:top w:val="single" w:sz="8" w:space="0" w:color="auto"/>
              <w:left w:val="nil"/>
              <w:bottom w:val="nil"/>
              <w:right w:val="nil"/>
            </w:tcBorders>
            <w:shd w:val="clear" w:color="auto" w:fill="auto"/>
            <w:noWrap/>
            <w:vAlign w:val="center"/>
            <w:hideMark/>
          </w:tcPr>
          <w:p w14:paraId="5EC83A0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102%</w:t>
            </w:r>
          </w:p>
        </w:tc>
        <w:tc>
          <w:tcPr>
            <w:tcW w:w="1093" w:type="dxa"/>
            <w:tcBorders>
              <w:top w:val="single" w:sz="8" w:space="0" w:color="auto"/>
              <w:left w:val="nil"/>
              <w:bottom w:val="nil"/>
              <w:right w:val="single" w:sz="8" w:space="0" w:color="auto"/>
            </w:tcBorders>
            <w:shd w:val="clear" w:color="auto" w:fill="auto"/>
            <w:noWrap/>
            <w:vAlign w:val="center"/>
            <w:hideMark/>
          </w:tcPr>
          <w:p w14:paraId="426730B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B54B206" w14:textId="77777777" w:rsidTr="00516A6A">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2802F99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1338" w:type="dxa"/>
            <w:tcBorders>
              <w:top w:val="single" w:sz="8" w:space="0" w:color="auto"/>
              <w:left w:val="nil"/>
              <w:bottom w:val="nil"/>
              <w:right w:val="nil"/>
            </w:tcBorders>
            <w:shd w:val="clear" w:color="auto" w:fill="auto"/>
            <w:noWrap/>
            <w:vAlign w:val="center"/>
            <w:hideMark/>
          </w:tcPr>
          <w:p w14:paraId="152E3D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single" w:sz="8" w:space="0" w:color="auto"/>
              <w:left w:val="nil"/>
              <w:bottom w:val="nil"/>
              <w:right w:val="nil"/>
            </w:tcBorders>
            <w:shd w:val="clear" w:color="auto" w:fill="auto"/>
            <w:noWrap/>
            <w:vAlign w:val="center"/>
            <w:hideMark/>
          </w:tcPr>
          <w:p w14:paraId="2A0D2A3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single" w:sz="8" w:space="0" w:color="auto"/>
              <w:left w:val="nil"/>
              <w:bottom w:val="nil"/>
              <w:right w:val="single" w:sz="4" w:space="0" w:color="auto"/>
            </w:tcBorders>
            <w:shd w:val="clear" w:color="auto" w:fill="auto"/>
            <w:noWrap/>
            <w:vAlign w:val="center"/>
            <w:hideMark/>
          </w:tcPr>
          <w:p w14:paraId="5618696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1093" w:type="dxa"/>
            <w:tcBorders>
              <w:top w:val="single" w:sz="8" w:space="0" w:color="auto"/>
              <w:left w:val="nil"/>
              <w:bottom w:val="nil"/>
              <w:right w:val="nil"/>
            </w:tcBorders>
            <w:shd w:val="clear" w:color="auto" w:fill="auto"/>
            <w:noWrap/>
            <w:vAlign w:val="center"/>
            <w:hideMark/>
          </w:tcPr>
          <w:p w14:paraId="018F5DF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single" w:sz="8" w:space="0" w:color="auto"/>
              <w:left w:val="nil"/>
              <w:bottom w:val="nil"/>
              <w:right w:val="single" w:sz="8" w:space="0" w:color="auto"/>
            </w:tcBorders>
            <w:shd w:val="clear" w:color="auto" w:fill="auto"/>
            <w:noWrap/>
            <w:vAlign w:val="center"/>
            <w:hideMark/>
          </w:tcPr>
          <w:p w14:paraId="7414C1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2E51B33" w14:textId="77777777" w:rsidTr="00516A6A">
        <w:trPr>
          <w:trHeight w:val="255"/>
          <w:jc w:val="center"/>
        </w:trPr>
        <w:tc>
          <w:tcPr>
            <w:tcW w:w="1920" w:type="dxa"/>
            <w:tcBorders>
              <w:top w:val="nil"/>
              <w:left w:val="single" w:sz="8" w:space="0" w:color="auto"/>
              <w:bottom w:val="single" w:sz="8" w:space="0" w:color="auto"/>
              <w:right w:val="single" w:sz="8" w:space="0" w:color="auto"/>
            </w:tcBorders>
            <w:shd w:val="clear" w:color="auto" w:fill="auto"/>
            <w:noWrap/>
            <w:vAlign w:val="center"/>
            <w:hideMark/>
          </w:tcPr>
          <w:p w14:paraId="5B3E7DA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1338" w:type="dxa"/>
            <w:tcBorders>
              <w:top w:val="nil"/>
              <w:left w:val="nil"/>
              <w:bottom w:val="single" w:sz="8" w:space="0" w:color="auto"/>
              <w:right w:val="nil"/>
            </w:tcBorders>
            <w:shd w:val="clear" w:color="auto" w:fill="auto"/>
            <w:noWrap/>
            <w:vAlign w:val="center"/>
            <w:hideMark/>
          </w:tcPr>
          <w:p w14:paraId="0767319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1338" w:type="dxa"/>
            <w:tcBorders>
              <w:top w:val="nil"/>
              <w:left w:val="nil"/>
              <w:bottom w:val="single" w:sz="8" w:space="0" w:color="auto"/>
              <w:right w:val="nil"/>
            </w:tcBorders>
            <w:shd w:val="clear" w:color="auto" w:fill="auto"/>
            <w:noWrap/>
            <w:vAlign w:val="center"/>
            <w:hideMark/>
          </w:tcPr>
          <w:p w14:paraId="1CE6DB2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1338" w:type="dxa"/>
            <w:tcBorders>
              <w:top w:val="nil"/>
              <w:left w:val="nil"/>
              <w:bottom w:val="single" w:sz="8" w:space="0" w:color="auto"/>
              <w:right w:val="single" w:sz="4" w:space="0" w:color="auto"/>
            </w:tcBorders>
            <w:shd w:val="clear" w:color="auto" w:fill="auto"/>
            <w:noWrap/>
            <w:vAlign w:val="center"/>
            <w:hideMark/>
          </w:tcPr>
          <w:p w14:paraId="5F724AD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093" w:type="dxa"/>
            <w:tcBorders>
              <w:top w:val="nil"/>
              <w:left w:val="nil"/>
              <w:bottom w:val="single" w:sz="8" w:space="0" w:color="auto"/>
              <w:right w:val="nil"/>
            </w:tcBorders>
            <w:shd w:val="clear" w:color="auto" w:fill="auto"/>
            <w:noWrap/>
            <w:vAlign w:val="center"/>
            <w:hideMark/>
          </w:tcPr>
          <w:p w14:paraId="3EAD4A7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3" w:type="dxa"/>
            <w:tcBorders>
              <w:top w:val="nil"/>
              <w:left w:val="nil"/>
              <w:bottom w:val="single" w:sz="8" w:space="0" w:color="auto"/>
              <w:right w:val="single" w:sz="8" w:space="0" w:color="auto"/>
            </w:tcBorders>
            <w:shd w:val="clear" w:color="auto" w:fill="auto"/>
            <w:noWrap/>
            <w:vAlign w:val="center"/>
            <w:hideMark/>
          </w:tcPr>
          <w:p w14:paraId="190E412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r w:rsidR="00516A6A" w:rsidRPr="00516A6A" w14:paraId="0CAB6677" w14:textId="77777777" w:rsidTr="00516A6A">
        <w:trPr>
          <w:trHeight w:val="255"/>
          <w:jc w:val="center"/>
        </w:trPr>
        <w:tc>
          <w:tcPr>
            <w:tcW w:w="1920" w:type="dxa"/>
            <w:tcBorders>
              <w:top w:val="nil"/>
              <w:left w:val="nil"/>
              <w:bottom w:val="nil"/>
              <w:right w:val="nil"/>
            </w:tcBorders>
            <w:shd w:val="clear" w:color="auto" w:fill="auto"/>
            <w:noWrap/>
            <w:vAlign w:val="center"/>
            <w:hideMark/>
          </w:tcPr>
          <w:p w14:paraId="3A5164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38" w:type="dxa"/>
            <w:tcBorders>
              <w:top w:val="nil"/>
              <w:left w:val="nil"/>
              <w:bottom w:val="nil"/>
              <w:right w:val="nil"/>
            </w:tcBorders>
            <w:shd w:val="clear" w:color="auto" w:fill="auto"/>
            <w:noWrap/>
            <w:vAlign w:val="bottom"/>
            <w:hideMark/>
          </w:tcPr>
          <w:p w14:paraId="5F8FD8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38" w:type="dxa"/>
            <w:tcBorders>
              <w:top w:val="nil"/>
              <w:left w:val="nil"/>
              <w:bottom w:val="nil"/>
              <w:right w:val="nil"/>
            </w:tcBorders>
            <w:shd w:val="clear" w:color="auto" w:fill="auto"/>
            <w:noWrap/>
            <w:vAlign w:val="bottom"/>
            <w:hideMark/>
          </w:tcPr>
          <w:p w14:paraId="2C7555A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38" w:type="dxa"/>
            <w:tcBorders>
              <w:top w:val="nil"/>
              <w:left w:val="nil"/>
              <w:bottom w:val="nil"/>
              <w:right w:val="nil"/>
            </w:tcBorders>
            <w:shd w:val="clear" w:color="auto" w:fill="auto"/>
            <w:noWrap/>
            <w:vAlign w:val="bottom"/>
            <w:hideMark/>
          </w:tcPr>
          <w:p w14:paraId="2C649D7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93" w:type="dxa"/>
            <w:tcBorders>
              <w:top w:val="nil"/>
              <w:left w:val="nil"/>
              <w:bottom w:val="nil"/>
              <w:right w:val="nil"/>
            </w:tcBorders>
            <w:shd w:val="clear" w:color="auto" w:fill="auto"/>
            <w:noWrap/>
            <w:vAlign w:val="bottom"/>
            <w:hideMark/>
          </w:tcPr>
          <w:p w14:paraId="2AFAEE3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93" w:type="dxa"/>
            <w:tcBorders>
              <w:top w:val="nil"/>
              <w:left w:val="nil"/>
              <w:bottom w:val="nil"/>
              <w:right w:val="nil"/>
            </w:tcBorders>
            <w:shd w:val="clear" w:color="auto" w:fill="auto"/>
            <w:noWrap/>
            <w:vAlign w:val="bottom"/>
            <w:hideMark/>
          </w:tcPr>
          <w:p w14:paraId="7790E4E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16A6A" w:rsidRPr="00516A6A" w14:paraId="4550536D" w14:textId="77777777" w:rsidTr="00516A6A">
        <w:trPr>
          <w:trHeight w:val="255"/>
          <w:jc w:val="center"/>
        </w:trPr>
        <w:tc>
          <w:tcPr>
            <w:tcW w:w="1920" w:type="dxa"/>
            <w:tcBorders>
              <w:top w:val="nil"/>
              <w:left w:val="nil"/>
              <w:bottom w:val="nil"/>
              <w:right w:val="nil"/>
            </w:tcBorders>
            <w:shd w:val="clear" w:color="auto" w:fill="auto"/>
            <w:noWrap/>
            <w:vAlign w:val="center"/>
            <w:hideMark/>
          </w:tcPr>
          <w:p w14:paraId="26869B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CE7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Low delay B Main10 </w:t>
            </w:r>
          </w:p>
        </w:tc>
      </w:tr>
      <w:tr w:rsidR="00516A6A" w:rsidRPr="00516A6A" w14:paraId="3AA014F5" w14:textId="77777777" w:rsidTr="00C8284A">
        <w:trPr>
          <w:trHeight w:val="255"/>
          <w:jc w:val="center"/>
        </w:trPr>
        <w:tc>
          <w:tcPr>
            <w:tcW w:w="1920" w:type="dxa"/>
            <w:tcBorders>
              <w:top w:val="nil"/>
              <w:left w:val="nil"/>
              <w:bottom w:val="nil"/>
              <w:right w:val="nil"/>
            </w:tcBorders>
            <w:shd w:val="clear" w:color="auto" w:fill="auto"/>
            <w:noWrap/>
            <w:vAlign w:val="center"/>
            <w:hideMark/>
          </w:tcPr>
          <w:p w14:paraId="359D614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2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1AAA59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 VTM-2.0.1</w:t>
            </w:r>
          </w:p>
        </w:tc>
      </w:tr>
      <w:tr w:rsidR="00516A6A" w:rsidRPr="00516A6A" w14:paraId="0B08AAD0" w14:textId="77777777" w:rsidTr="00C8284A">
        <w:trPr>
          <w:trHeight w:val="255"/>
          <w:jc w:val="center"/>
        </w:trPr>
        <w:tc>
          <w:tcPr>
            <w:tcW w:w="1920" w:type="dxa"/>
            <w:tcBorders>
              <w:top w:val="nil"/>
              <w:left w:val="nil"/>
              <w:bottom w:val="nil"/>
              <w:right w:val="nil"/>
            </w:tcBorders>
            <w:shd w:val="clear" w:color="auto" w:fill="auto"/>
            <w:noWrap/>
            <w:vAlign w:val="center"/>
            <w:hideMark/>
          </w:tcPr>
          <w:p w14:paraId="2A50D95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38" w:type="dxa"/>
            <w:tcBorders>
              <w:top w:val="single" w:sz="4" w:space="0" w:color="auto"/>
              <w:left w:val="single" w:sz="8" w:space="0" w:color="auto"/>
              <w:bottom w:val="single" w:sz="8" w:space="0" w:color="auto"/>
              <w:right w:val="nil"/>
            </w:tcBorders>
            <w:shd w:val="clear" w:color="auto" w:fill="auto"/>
            <w:noWrap/>
            <w:vAlign w:val="center"/>
            <w:hideMark/>
          </w:tcPr>
          <w:p w14:paraId="7AAEAC6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1338" w:type="dxa"/>
            <w:tcBorders>
              <w:top w:val="single" w:sz="4" w:space="0" w:color="auto"/>
              <w:left w:val="nil"/>
              <w:bottom w:val="single" w:sz="8" w:space="0" w:color="auto"/>
              <w:right w:val="nil"/>
            </w:tcBorders>
            <w:shd w:val="clear" w:color="auto" w:fill="auto"/>
            <w:noWrap/>
            <w:vAlign w:val="center"/>
            <w:hideMark/>
          </w:tcPr>
          <w:p w14:paraId="1A17F3E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1338" w:type="dxa"/>
            <w:tcBorders>
              <w:top w:val="single" w:sz="4" w:space="0" w:color="auto"/>
              <w:left w:val="nil"/>
              <w:bottom w:val="single" w:sz="8" w:space="0" w:color="auto"/>
              <w:right w:val="single" w:sz="4" w:space="0" w:color="auto"/>
            </w:tcBorders>
            <w:shd w:val="clear" w:color="auto" w:fill="auto"/>
            <w:noWrap/>
            <w:vAlign w:val="center"/>
            <w:hideMark/>
          </w:tcPr>
          <w:p w14:paraId="23F4F01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1093" w:type="dxa"/>
            <w:tcBorders>
              <w:top w:val="single" w:sz="4" w:space="0" w:color="auto"/>
              <w:left w:val="nil"/>
              <w:bottom w:val="single" w:sz="8" w:space="0" w:color="auto"/>
              <w:right w:val="nil"/>
            </w:tcBorders>
            <w:shd w:val="clear" w:color="auto" w:fill="auto"/>
            <w:noWrap/>
            <w:vAlign w:val="center"/>
            <w:hideMark/>
          </w:tcPr>
          <w:p w14:paraId="06AA550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EncT</w:t>
            </w:r>
            <w:proofErr w:type="spellEnd"/>
          </w:p>
        </w:tc>
        <w:tc>
          <w:tcPr>
            <w:tcW w:w="1093" w:type="dxa"/>
            <w:tcBorders>
              <w:top w:val="single" w:sz="4" w:space="0" w:color="auto"/>
              <w:left w:val="nil"/>
              <w:bottom w:val="single" w:sz="8" w:space="0" w:color="auto"/>
              <w:right w:val="single" w:sz="8" w:space="0" w:color="auto"/>
            </w:tcBorders>
            <w:shd w:val="clear" w:color="auto" w:fill="auto"/>
            <w:noWrap/>
            <w:vAlign w:val="center"/>
            <w:hideMark/>
          </w:tcPr>
          <w:p w14:paraId="4F8DB94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DecT</w:t>
            </w:r>
            <w:proofErr w:type="spellEnd"/>
          </w:p>
        </w:tc>
      </w:tr>
      <w:tr w:rsidR="00516A6A" w:rsidRPr="00516A6A" w14:paraId="20427473" w14:textId="77777777" w:rsidTr="00516A6A">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668DA9E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1338" w:type="dxa"/>
            <w:tcBorders>
              <w:top w:val="nil"/>
              <w:left w:val="nil"/>
              <w:bottom w:val="nil"/>
              <w:right w:val="nil"/>
            </w:tcBorders>
            <w:shd w:val="clear" w:color="auto" w:fill="auto"/>
            <w:noWrap/>
            <w:vAlign w:val="center"/>
            <w:hideMark/>
          </w:tcPr>
          <w:p w14:paraId="63BAFF0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338" w:type="dxa"/>
            <w:tcBorders>
              <w:top w:val="nil"/>
              <w:left w:val="nil"/>
              <w:bottom w:val="nil"/>
              <w:right w:val="nil"/>
            </w:tcBorders>
            <w:shd w:val="clear" w:color="auto" w:fill="auto"/>
            <w:noWrap/>
            <w:vAlign w:val="center"/>
            <w:hideMark/>
          </w:tcPr>
          <w:p w14:paraId="17D72ED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338" w:type="dxa"/>
            <w:tcBorders>
              <w:top w:val="nil"/>
              <w:left w:val="nil"/>
              <w:bottom w:val="nil"/>
              <w:right w:val="single" w:sz="4" w:space="0" w:color="auto"/>
            </w:tcBorders>
            <w:shd w:val="clear" w:color="auto" w:fill="auto"/>
            <w:noWrap/>
            <w:vAlign w:val="center"/>
            <w:hideMark/>
          </w:tcPr>
          <w:p w14:paraId="352C28B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3" w:type="dxa"/>
            <w:tcBorders>
              <w:top w:val="nil"/>
              <w:left w:val="nil"/>
              <w:bottom w:val="nil"/>
              <w:right w:val="nil"/>
            </w:tcBorders>
            <w:shd w:val="clear" w:color="auto" w:fill="auto"/>
            <w:noWrap/>
            <w:vAlign w:val="center"/>
            <w:hideMark/>
          </w:tcPr>
          <w:p w14:paraId="7A23136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3" w:type="dxa"/>
            <w:tcBorders>
              <w:top w:val="nil"/>
              <w:left w:val="nil"/>
              <w:bottom w:val="nil"/>
              <w:right w:val="single" w:sz="8" w:space="0" w:color="auto"/>
            </w:tcBorders>
            <w:shd w:val="clear" w:color="auto" w:fill="auto"/>
            <w:noWrap/>
            <w:vAlign w:val="center"/>
            <w:hideMark/>
          </w:tcPr>
          <w:p w14:paraId="2EAC3A3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7E42310A"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307A2E2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1338" w:type="dxa"/>
            <w:tcBorders>
              <w:top w:val="nil"/>
              <w:left w:val="nil"/>
              <w:bottom w:val="nil"/>
              <w:right w:val="nil"/>
            </w:tcBorders>
            <w:shd w:val="clear" w:color="auto" w:fill="auto"/>
            <w:noWrap/>
            <w:vAlign w:val="center"/>
            <w:hideMark/>
          </w:tcPr>
          <w:p w14:paraId="5A4967D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338" w:type="dxa"/>
            <w:tcBorders>
              <w:top w:val="nil"/>
              <w:left w:val="nil"/>
              <w:bottom w:val="nil"/>
              <w:right w:val="nil"/>
            </w:tcBorders>
            <w:shd w:val="clear" w:color="auto" w:fill="auto"/>
            <w:noWrap/>
            <w:vAlign w:val="center"/>
            <w:hideMark/>
          </w:tcPr>
          <w:p w14:paraId="4D2226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38" w:type="dxa"/>
            <w:tcBorders>
              <w:top w:val="nil"/>
              <w:left w:val="nil"/>
              <w:bottom w:val="nil"/>
              <w:right w:val="single" w:sz="4" w:space="0" w:color="auto"/>
            </w:tcBorders>
            <w:shd w:val="clear" w:color="auto" w:fill="auto"/>
            <w:noWrap/>
            <w:vAlign w:val="center"/>
            <w:hideMark/>
          </w:tcPr>
          <w:p w14:paraId="3231DCA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3" w:type="dxa"/>
            <w:tcBorders>
              <w:top w:val="nil"/>
              <w:left w:val="nil"/>
              <w:bottom w:val="nil"/>
              <w:right w:val="nil"/>
            </w:tcBorders>
            <w:shd w:val="clear" w:color="auto" w:fill="auto"/>
            <w:noWrap/>
            <w:vAlign w:val="center"/>
            <w:hideMark/>
          </w:tcPr>
          <w:p w14:paraId="3DEB333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3" w:type="dxa"/>
            <w:tcBorders>
              <w:top w:val="nil"/>
              <w:left w:val="nil"/>
              <w:bottom w:val="nil"/>
              <w:right w:val="single" w:sz="8" w:space="0" w:color="auto"/>
            </w:tcBorders>
            <w:shd w:val="clear" w:color="auto" w:fill="auto"/>
            <w:noWrap/>
            <w:vAlign w:val="center"/>
            <w:hideMark/>
          </w:tcPr>
          <w:p w14:paraId="031957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4D09AC38"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4C60502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1338" w:type="dxa"/>
            <w:tcBorders>
              <w:top w:val="nil"/>
              <w:left w:val="nil"/>
              <w:bottom w:val="nil"/>
              <w:right w:val="nil"/>
            </w:tcBorders>
            <w:shd w:val="clear" w:color="auto" w:fill="auto"/>
            <w:noWrap/>
            <w:vAlign w:val="center"/>
            <w:hideMark/>
          </w:tcPr>
          <w:p w14:paraId="25EF10B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1338" w:type="dxa"/>
            <w:tcBorders>
              <w:top w:val="nil"/>
              <w:left w:val="nil"/>
              <w:bottom w:val="nil"/>
              <w:right w:val="nil"/>
            </w:tcBorders>
            <w:shd w:val="clear" w:color="auto" w:fill="auto"/>
            <w:noWrap/>
            <w:vAlign w:val="center"/>
            <w:hideMark/>
          </w:tcPr>
          <w:p w14:paraId="5F618A6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1338" w:type="dxa"/>
            <w:tcBorders>
              <w:top w:val="nil"/>
              <w:left w:val="nil"/>
              <w:bottom w:val="nil"/>
              <w:right w:val="single" w:sz="4" w:space="0" w:color="auto"/>
            </w:tcBorders>
            <w:shd w:val="clear" w:color="auto" w:fill="auto"/>
            <w:noWrap/>
            <w:vAlign w:val="center"/>
            <w:hideMark/>
          </w:tcPr>
          <w:p w14:paraId="3C06B12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-0.40%</w:t>
            </w:r>
          </w:p>
        </w:tc>
        <w:tc>
          <w:tcPr>
            <w:tcW w:w="1093" w:type="dxa"/>
            <w:tcBorders>
              <w:top w:val="nil"/>
              <w:left w:val="nil"/>
              <w:bottom w:val="nil"/>
              <w:right w:val="nil"/>
            </w:tcBorders>
            <w:shd w:val="clear" w:color="auto" w:fill="auto"/>
            <w:noWrap/>
            <w:vAlign w:val="center"/>
            <w:hideMark/>
          </w:tcPr>
          <w:p w14:paraId="67C655E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3" w:type="dxa"/>
            <w:tcBorders>
              <w:top w:val="nil"/>
              <w:left w:val="nil"/>
              <w:bottom w:val="nil"/>
              <w:right w:val="single" w:sz="8" w:space="0" w:color="auto"/>
            </w:tcBorders>
            <w:shd w:val="clear" w:color="auto" w:fill="auto"/>
            <w:noWrap/>
            <w:vAlign w:val="center"/>
            <w:hideMark/>
          </w:tcPr>
          <w:p w14:paraId="3EDA054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05752B87"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0720AD0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1338" w:type="dxa"/>
            <w:tcBorders>
              <w:top w:val="nil"/>
              <w:left w:val="nil"/>
              <w:bottom w:val="nil"/>
              <w:right w:val="nil"/>
            </w:tcBorders>
            <w:shd w:val="clear" w:color="auto" w:fill="auto"/>
            <w:noWrap/>
            <w:vAlign w:val="center"/>
            <w:hideMark/>
          </w:tcPr>
          <w:p w14:paraId="0B99858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1338" w:type="dxa"/>
            <w:tcBorders>
              <w:top w:val="nil"/>
              <w:left w:val="nil"/>
              <w:bottom w:val="nil"/>
              <w:right w:val="nil"/>
            </w:tcBorders>
            <w:shd w:val="clear" w:color="auto" w:fill="auto"/>
            <w:noWrap/>
            <w:vAlign w:val="center"/>
            <w:hideMark/>
          </w:tcPr>
          <w:p w14:paraId="1BA3A20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1338" w:type="dxa"/>
            <w:tcBorders>
              <w:top w:val="nil"/>
              <w:left w:val="nil"/>
              <w:bottom w:val="nil"/>
              <w:right w:val="single" w:sz="4" w:space="0" w:color="auto"/>
            </w:tcBorders>
            <w:shd w:val="clear" w:color="auto" w:fill="auto"/>
            <w:noWrap/>
            <w:vAlign w:val="center"/>
            <w:hideMark/>
          </w:tcPr>
          <w:p w14:paraId="6F8B72D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1093" w:type="dxa"/>
            <w:tcBorders>
              <w:top w:val="nil"/>
              <w:left w:val="nil"/>
              <w:bottom w:val="nil"/>
              <w:right w:val="nil"/>
            </w:tcBorders>
            <w:shd w:val="clear" w:color="auto" w:fill="auto"/>
            <w:noWrap/>
            <w:vAlign w:val="center"/>
            <w:hideMark/>
          </w:tcPr>
          <w:p w14:paraId="53C1272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nil"/>
              <w:left w:val="nil"/>
              <w:bottom w:val="nil"/>
              <w:right w:val="single" w:sz="8" w:space="0" w:color="auto"/>
            </w:tcBorders>
            <w:shd w:val="clear" w:color="auto" w:fill="auto"/>
            <w:noWrap/>
            <w:vAlign w:val="center"/>
            <w:hideMark/>
          </w:tcPr>
          <w:p w14:paraId="3406D70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2886457A" w14:textId="77777777" w:rsidTr="00516A6A">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7B137BA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1338" w:type="dxa"/>
            <w:tcBorders>
              <w:top w:val="nil"/>
              <w:left w:val="nil"/>
              <w:bottom w:val="nil"/>
              <w:right w:val="nil"/>
            </w:tcBorders>
            <w:shd w:val="clear" w:color="auto" w:fill="auto"/>
            <w:noWrap/>
            <w:vAlign w:val="center"/>
            <w:hideMark/>
          </w:tcPr>
          <w:p w14:paraId="357CD7C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-0.12%</w:t>
            </w:r>
          </w:p>
        </w:tc>
        <w:tc>
          <w:tcPr>
            <w:tcW w:w="1338" w:type="dxa"/>
            <w:tcBorders>
              <w:top w:val="nil"/>
              <w:left w:val="nil"/>
              <w:bottom w:val="nil"/>
              <w:right w:val="nil"/>
            </w:tcBorders>
            <w:shd w:val="clear" w:color="auto" w:fill="auto"/>
            <w:noWrap/>
            <w:vAlign w:val="center"/>
            <w:hideMark/>
          </w:tcPr>
          <w:p w14:paraId="116E695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0.23%</w:t>
            </w:r>
          </w:p>
        </w:tc>
        <w:tc>
          <w:tcPr>
            <w:tcW w:w="1338" w:type="dxa"/>
            <w:tcBorders>
              <w:top w:val="nil"/>
              <w:left w:val="nil"/>
              <w:bottom w:val="nil"/>
              <w:right w:val="single" w:sz="4" w:space="0" w:color="auto"/>
            </w:tcBorders>
            <w:shd w:val="clear" w:color="auto" w:fill="auto"/>
            <w:noWrap/>
            <w:vAlign w:val="center"/>
            <w:hideMark/>
          </w:tcPr>
          <w:p w14:paraId="53CB56F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0.17%</w:t>
            </w:r>
          </w:p>
        </w:tc>
        <w:tc>
          <w:tcPr>
            <w:tcW w:w="1093" w:type="dxa"/>
            <w:tcBorders>
              <w:top w:val="nil"/>
              <w:left w:val="nil"/>
              <w:bottom w:val="nil"/>
              <w:right w:val="nil"/>
            </w:tcBorders>
            <w:shd w:val="clear" w:color="auto" w:fill="auto"/>
            <w:noWrap/>
            <w:vAlign w:val="center"/>
            <w:hideMark/>
          </w:tcPr>
          <w:p w14:paraId="3AD3217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nil"/>
              <w:left w:val="nil"/>
              <w:bottom w:val="nil"/>
              <w:right w:val="single" w:sz="8" w:space="0" w:color="auto"/>
            </w:tcBorders>
            <w:shd w:val="clear" w:color="auto" w:fill="auto"/>
            <w:noWrap/>
            <w:vAlign w:val="center"/>
            <w:hideMark/>
          </w:tcPr>
          <w:p w14:paraId="50B7716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26DC500C" w14:textId="77777777" w:rsidTr="00516A6A">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422410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Overall</w:t>
            </w:r>
          </w:p>
        </w:tc>
        <w:tc>
          <w:tcPr>
            <w:tcW w:w="1338" w:type="dxa"/>
            <w:tcBorders>
              <w:top w:val="single" w:sz="8" w:space="0" w:color="auto"/>
              <w:left w:val="nil"/>
              <w:bottom w:val="nil"/>
              <w:right w:val="nil"/>
            </w:tcBorders>
            <w:shd w:val="clear" w:color="auto" w:fill="auto"/>
            <w:noWrap/>
            <w:vAlign w:val="center"/>
            <w:hideMark/>
          </w:tcPr>
          <w:p w14:paraId="7C9E592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1338" w:type="dxa"/>
            <w:tcBorders>
              <w:top w:val="single" w:sz="8" w:space="0" w:color="auto"/>
              <w:left w:val="nil"/>
              <w:bottom w:val="nil"/>
              <w:right w:val="nil"/>
            </w:tcBorders>
            <w:shd w:val="clear" w:color="auto" w:fill="auto"/>
            <w:noWrap/>
            <w:vAlign w:val="center"/>
            <w:hideMark/>
          </w:tcPr>
          <w:p w14:paraId="61D04D7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1338" w:type="dxa"/>
            <w:tcBorders>
              <w:top w:val="single" w:sz="8" w:space="0" w:color="auto"/>
              <w:left w:val="nil"/>
              <w:bottom w:val="nil"/>
              <w:right w:val="single" w:sz="4" w:space="0" w:color="auto"/>
            </w:tcBorders>
            <w:shd w:val="clear" w:color="auto" w:fill="auto"/>
            <w:noWrap/>
            <w:vAlign w:val="center"/>
            <w:hideMark/>
          </w:tcPr>
          <w:p w14:paraId="0F38D5E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1093" w:type="dxa"/>
            <w:tcBorders>
              <w:top w:val="single" w:sz="8" w:space="0" w:color="auto"/>
              <w:left w:val="nil"/>
              <w:bottom w:val="nil"/>
              <w:right w:val="nil"/>
            </w:tcBorders>
            <w:shd w:val="clear" w:color="auto" w:fill="auto"/>
            <w:noWrap/>
            <w:vAlign w:val="center"/>
            <w:hideMark/>
          </w:tcPr>
          <w:p w14:paraId="1273BD1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3" w:type="dxa"/>
            <w:tcBorders>
              <w:top w:val="single" w:sz="8" w:space="0" w:color="auto"/>
              <w:left w:val="nil"/>
              <w:bottom w:val="nil"/>
              <w:right w:val="single" w:sz="8" w:space="0" w:color="auto"/>
            </w:tcBorders>
            <w:shd w:val="clear" w:color="auto" w:fill="auto"/>
            <w:noWrap/>
            <w:vAlign w:val="center"/>
            <w:hideMark/>
          </w:tcPr>
          <w:p w14:paraId="7D28F21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26DD6A9" w14:textId="77777777" w:rsidTr="00516A6A">
        <w:trPr>
          <w:trHeight w:val="255"/>
          <w:jc w:val="center"/>
        </w:trPr>
        <w:tc>
          <w:tcPr>
            <w:tcW w:w="1920" w:type="dxa"/>
            <w:tcBorders>
              <w:top w:val="single" w:sz="8" w:space="0" w:color="auto"/>
              <w:left w:val="single" w:sz="8" w:space="0" w:color="auto"/>
              <w:bottom w:val="nil"/>
              <w:right w:val="nil"/>
            </w:tcBorders>
            <w:shd w:val="clear" w:color="auto" w:fill="auto"/>
            <w:noWrap/>
            <w:vAlign w:val="center"/>
            <w:hideMark/>
          </w:tcPr>
          <w:p w14:paraId="6CF7A13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1338" w:type="dxa"/>
            <w:tcBorders>
              <w:top w:val="single" w:sz="8" w:space="0" w:color="auto"/>
              <w:left w:val="single" w:sz="8" w:space="0" w:color="auto"/>
              <w:bottom w:val="nil"/>
              <w:right w:val="nil"/>
            </w:tcBorders>
            <w:shd w:val="clear" w:color="auto" w:fill="auto"/>
            <w:noWrap/>
            <w:vAlign w:val="center"/>
            <w:hideMark/>
          </w:tcPr>
          <w:p w14:paraId="72F0B86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1338" w:type="dxa"/>
            <w:tcBorders>
              <w:top w:val="single" w:sz="8" w:space="0" w:color="auto"/>
              <w:left w:val="nil"/>
              <w:bottom w:val="nil"/>
              <w:right w:val="nil"/>
            </w:tcBorders>
            <w:shd w:val="clear" w:color="auto" w:fill="auto"/>
            <w:noWrap/>
            <w:vAlign w:val="center"/>
            <w:hideMark/>
          </w:tcPr>
          <w:p w14:paraId="17DF70A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0.36%</w:t>
            </w:r>
          </w:p>
        </w:tc>
        <w:tc>
          <w:tcPr>
            <w:tcW w:w="1338" w:type="dxa"/>
            <w:tcBorders>
              <w:top w:val="single" w:sz="8" w:space="0" w:color="auto"/>
              <w:left w:val="nil"/>
              <w:bottom w:val="nil"/>
              <w:right w:val="single" w:sz="4" w:space="0" w:color="auto"/>
            </w:tcBorders>
            <w:shd w:val="clear" w:color="auto" w:fill="auto"/>
            <w:noWrap/>
            <w:vAlign w:val="center"/>
            <w:hideMark/>
          </w:tcPr>
          <w:p w14:paraId="71F2A9A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-0.71%</w:t>
            </w:r>
          </w:p>
        </w:tc>
        <w:tc>
          <w:tcPr>
            <w:tcW w:w="1093" w:type="dxa"/>
            <w:tcBorders>
              <w:top w:val="single" w:sz="8" w:space="0" w:color="auto"/>
              <w:left w:val="nil"/>
              <w:bottom w:val="nil"/>
              <w:right w:val="nil"/>
            </w:tcBorders>
            <w:shd w:val="clear" w:color="auto" w:fill="auto"/>
            <w:noWrap/>
            <w:vAlign w:val="center"/>
            <w:hideMark/>
          </w:tcPr>
          <w:p w14:paraId="0562B7A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3" w:type="dxa"/>
            <w:tcBorders>
              <w:top w:val="single" w:sz="8" w:space="0" w:color="auto"/>
              <w:left w:val="nil"/>
              <w:bottom w:val="nil"/>
              <w:right w:val="single" w:sz="8" w:space="0" w:color="auto"/>
            </w:tcBorders>
            <w:shd w:val="clear" w:color="auto" w:fill="auto"/>
            <w:noWrap/>
            <w:vAlign w:val="center"/>
            <w:hideMark/>
          </w:tcPr>
          <w:p w14:paraId="372CF2D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96020BE" w14:textId="77777777" w:rsidTr="00516A6A">
        <w:trPr>
          <w:trHeight w:val="255"/>
          <w:jc w:val="center"/>
        </w:trPr>
        <w:tc>
          <w:tcPr>
            <w:tcW w:w="1920" w:type="dxa"/>
            <w:tcBorders>
              <w:top w:val="nil"/>
              <w:left w:val="single" w:sz="8" w:space="0" w:color="auto"/>
              <w:bottom w:val="single" w:sz="8" w:space="0" w:color="auto"/>
              <w:right w:val="nil"/>
            </w:tcBorders>
            <w:shd w:val="clear" w:color="auto" w:fill="auto"/>
            <w:noWrap/>
            <w:vAlign w:val="center"/>
            <w:hideMark/>
          </w:tcPr>
          <w:p w14:paraId="5AD0EB1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1338" w:type="dxa"/>
            <w:tcBorders>
              <w:top w:val="nil"/>
              <w:left w:val="single" w:sz="8" w:space="0" w:color="auto"/>
              <w:bottom w:val="single" w:sz="8" w:space="0" w:color="auto"/>
              <w:right w:val="nil"/>
            </w:tcBorders>
            <w:shd w:val="clear" w:color="auto" w:fill="auto"/>
            <w:noWrap/>
            <w:vAlign w:val="center"/>
            <w:hideMark/>
          </w:tcPr>
          <w:p w14:paraId="1BD76EB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-0.17%</w:t>
            </w:r>
          </w:p>
        </w:tc>
        <w:tc>
          <w:tcPr>
            <w:tcW w:w="1338" w:type="dxa"/>
            <w:tcBorders>
              <w:top w:val="nil"/>
              <w:left w:val="nil"/>
              <w:bottom w:val="single" w:sz="8" w:space="0" w:color="auto"/>
              <w:right w:val="nil"/>
            </w:tcBorders>
            <w:shd w:val="clear" w:color="auto" w:fill="auto"/>
            <w:noWrap/>
            <w:vAlign w:val="center"/>
            <w:hideMark/>
          </w:tcPr>
          <w:p w14:paraId="32BFB7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0.40%</w:t>
            </w:r>
          </w:p>
        </w:tc>
        <w:tc>
          <w:tcPr>
            <w:tcW w:w="1338" w:type="dxa"/>
            <w:tcBorders>
              <w:top w:val="nil"/>
              <w:left w:val="nil"/>
              <w:bottom w:val="single" w:sz="8" w:space="0" w:color="auto"/>
              <w:right w:val="single" w:sz="4" w:space="0" w:color="auto"/>
            </w:tcBorders>
            <w:shd w:val="clear" w:color="auto" w:fill="auto"/>
            <w:noWrap/>
            <w:vAlign w:val="center"/>
            <w:hideMark/>
          </w:tcPr>
          <w:p w14:paraId="7FE4135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0.41%</w:t>
            </w:r>
          </w:p>
        </w:tc>
        <w:tc>
          <w:tcPr>
            <w:tcW w:w="1093" w:type="dxa"/>
            <w:tcBorders>
              <w:top w:val="nil"/>
              <w:left w:val="nil"/>
              <w:bottom w:val="single" w:sz="8" w:space="0" w:color="auto"/>
              <w:right w:val="nil"/>
            </w:tcBorders>
            <w:shd w:val="clear" w:color="auto" w:fill="auto"/>
            <w:noWrap/>
            <w:vAlign w:val="center"/>
            <w:hideMark/>
          </w:tcPr>
          <w:p w14:paraId="6BC7CFF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3" w:type="dxa"/>
            <w:tcBorders>
              <w:top w:val="nil"/>
              <w:left w:val="nil"/>
              <w:bottom w:val="single" w:sz="8" w:space="0" w:color="auto"/>
              <w:right w:val="single" w:sz="8" w:space="0" w:color="auto"/>
            </w:tcBorders>
            <w:shd w:val="clear" w:color="auto" w:fill="auto"/>
            <w:noWrap/>
            <w:vAlign w:val="center"/>
            <w:hideMark/>
          </w:tcPr>
          <w:p w14:paraId="6B8145D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bl>
    <w:p w14:paraId="72566DE1" w14:textId="77777777" w:rsidR="00C914CF" w:rsidRDefault="00C914CF" w:rsidP="00C914CF">
      <w:pPr>
        <w:pStyle w:val="2"/>
        <w:ind w:left="576" w:hanging="576"/>
        <w:rPr>
          <w:lang w:val="en-CA"/>
        </w:rPr>
      </w:pPr>
      <w:r>
        <w:rPr>
          <w:lang w:val="en-CA"/>
        </w:rPr>
        <w:t>Test results with inter MTS on</w:t>
      </w:r>
    </w:p>
    <w:p w14:paraId="78C2415A" w14:textId="77777777" w:rsidR="00C914CF" w:rsidRDefault="00C914CF" w:rsidP="00C914CF">
      <w:pPr>
        <w:rPr>
          <w:lang w:val="en-CA"/>
        </w:rPr>
      </w:pPr>
      <w:r w:rsidRPr="00EE433C">
        <w:rPr>
          <w:lang w:val="en-CA"/>
        </w:rPr>
        <w:t>To be presented.</w:t>
      </w:r>
    </w:p>
    <w:p w14:paraId="4F521A32" w14:textId="77777777" w:rsidR="00C914CF" w:rsidRDefault="00C914CF" w:rsidP="00C914CF">
      <w:pPr>
        <w:pStyle w:val="2"/>
        <w:ind w:left="576" w:hanging="576"/>
        <w:rPr>
          <w:lang w:val="en-CA"/>
        </w:rPr>
      </w:pPr>
      <w:r>
        <w:rPr>
          <w:lang w:val="en-CA"/>
        </w:rPr>
        <w:t>Additional test results for I-slice</w:t>
      </w:r>
    </w:p>
    <w:p w14:paraId="23AB011D" w14:textId="12E085BF" w:rsidR="00C914CF" w:rsidRPr="00EE433C" w:rsidRDefault="00C914CF" w:rsidP="00C914CF">
      <w:pPr>
        <w:rPr>
          <w:lang w:eastAsia="ko-KR"/>
        </w:rPr>
      </w:pPr>
      <w:r w:rsidRPr="00EE433C">
        <w:rPr>
          <w:lang w:val="en-CA"/>
        </w:rPr>
        <w:t>To be presented.</w:t>
      </w:r>
    </w:p>
    <w:p w14:paraId="4612E28D" w14:textId="618668FC" w:rsidR="008A0CFB" w:rsidRPr="005B217D" w:rsidRDefault="008A0CFB" w:rsidP="008A0CFB">
      <w:pPr>
        <w:pStyle w:val="1"/>
        <w:rPr>
          <w:lang w:val="en-CA"/>
        </w:rPr>
      </w:pPr>
      <w:r>
        <w:rPr>
          <w:lang w:val="en-CA"/>
        </w:rPr>
        <w:lastRenderedPageBreak/>
        <w:t>Conclusion</w:t>
      </w:r>
    </w:p>
    <w:p w14:paraId="52669FF2" w14:textId="4F5F3DE9" w:rsidR="008A0CFB" w:rsidRPr="0033393D" w:rsidRDefault="0033393D" w:rsidP="008A0CFB">
      <w:pPr>
        <w:rPr>
          <w:szCs w:val="22"/>
          <w:lang w:eastAsia="ko-KR"/>
        </w:rPr>
      </w:pPr>
      <w:r>
        <w:rPr>
          <w:szCs w:val="22"/>
          <w:lang w:val="en-CA"/>
        </w:rPr>
        <w:t xml:space="preserve">This contribution proposes an MTS scheme for large rectangular CUs. The proposed MTS can be applied to the blocks with width or height smaller than or equal to 32. For the direction </w:t>
      </w:r>
      <w:r>
        <w:rPr>
          <w:szCs w:val="22"/>
          <w:lang w:eastAsia="ko-KR"/>
        </w:rPr>
        <w:t>smaller than or equal to 32, DCT-VIII or DST-VII</w:t>
      </w:r>
      <w:r w:rsidR="00F673FF">
        <w:rPr>
          <w:szCs w:val="22"/>
          <w:lang w:eastAsia="ko-KR"/>
        </w:rPr>
        <w:t xml:space="preserve"> is applied and for the direction larger than 32, </w:t>
      </w:r>
      <w:r w:rsidR="003334DE">
        <w:rPr>
          <w:szCs w:val="22"/>
          <w:lang w:eastAsia="ko-KR"/>
        </w:rPr>
        <w:t>DCT-II is applied. As a result</w:t>
      </w:r>
      <w:r w:rsidR="00F673FF">
        <w:rPr>
          <w:szCs w:val="22"/>
          <w:lang w:eastAsia="ko-KR"/>
        </w:rPr>
        <w:t xml:space="preserve">, large rectangular blocks with either width or height </w:t>
      </w:r>
      <w:r w:rsidR="006A5BF2">
        <w:rPr>
          <w:szCs w:val="22"/>
          <w:lang w:eastAsia="ko-KR"/>
        </w:rPr>
        <w:t xml:space="preserve">smaller </w:t>
      </w:r>
      <w:r w:rsidR="00F673FF">
        <w:rPr>
          <w:szCs w:val="22"/>
          <w:lang w:eastAsia="ko-KR"/>
        </w:rPr>
        <w:t xml:space="preserve">than </w:t>
      </w:r>
      <w:r w:rsidR="00A01220">
        <w:rPr>
          <w:szCs w:val="22"/>
          <w:lang w:eastAsia="ko-KR"/>
        </w:rPr>
        <w:t xml:space="preserve">or equal to </w:t>
      </w:r>
      <w:r w:rsidR="00F673FF">
        <w:rPr>
          <w:szCs w:val="22"/>
          <w:lang w:eastAsia="ko-KR"/>
        </w:rPr>
        <w:t>32 can use transform selection among the DCT-VIII and DST-VII in addition to DCT-II.</w:t>
      </w:r>
      <w:r w:rsidR="00AA1739">
        <w:rPr>
          <w:szCs w:val="22"/>
          <w:lang w:eastAsia="ko-KR"/>
        </w:rPr>
        <w:t xml:space="preserve"> Experimental results show that the overall BD-rates over VTM-2.0.1 are </w:t>
      </w:r>
      <w:r w:rsidR="00E91C41" w:rsidRPr="00EE433C">
        <w:rPr>
          <w:szCs w:val="22"/>
          <w:lang w:eastAsia="ko-KR"/>
        </w:rPr>
        <w:t>0</w:t>
      </w:r>
      <w:r w:rsidR="00AA1739" w:rsidRPr="00EE433C">
        <w:rPr>
          <w:szCs w:val="22"/>
          <w:lang w:eastAsia="ko-KR"/>
        </w:rPr>
        <w:t>.</w:t>
      </w:r>
      <w:r w:rsidR="00E91C41" w:rsidRPr="00EE433C">
        <w:rPr>
          <w:szCs w:val="22"/>
          <w:lang w:eastAsia="ko-KR"/>
        </w:rPr>
        <w:t>00</w:t>
      </w:r>
      <w:r w:rsidR="00AA1739" w:rsidRPr="00EE433C">
        <w:rPr>
          <w:szCs w:val="22"/>
          <w:lang w:eastAsia="ko-KR"/>
        </w:rPr>
        <w:t xml:space="preserve">% (AI), </w:t>
      </w:r>
      <w:r w:rsidR="00E91C41" w:rsidRPr="00EE433C">
        <w:rPr>
          <w:szCs w:val="22"/>
          <w:lang w:eastAsia="ko-KR"/>
        </w:rPr>
        <w:t>-0.04</w:t>
      </w:r>
      <w:r w:rsidR="00AA1739" w:rsidRPr="00EE433C">
        <w:rPr>
          <w:szCs w:val="22"/>
          <w:lang w:eastAsia="ko-KR"/>
        </w:rPr>
        <w:t xml:space="preserve">% (RA) and </w:t>
      </w:r>
      <w:r w:rsidR="00EE433C" w:rsidRPr="00EE433C">
        <w:rPr>
          <w:szCs w:val="22"/>
          <w:lang w:eastAsia="ko-KR"/>
        </w:rPr>
        <w:t>-0.02</w:t>
      </w:r>
      <w:r w:rsidR="00AA1739" w:rsidRPr="00EE433C">
        <w:rPr>
          <w:szCs w:val="22"/>
          <w:lang w:eastAsia="ko-KR"/>
        </w:rPr>
        <w:t>% (LD)</w:t>
      </w:r>
      <w:r w:rsidR="00AA1739">
        <w:rPr>
          <w:szCs w:val="22"/>
          <w:lang w:eastAsia="ko-KR"/>
        </w:rPr>
        <w:t xml:space="preserve">. Especially, regarding 4K resolution test sequences in class A1, </w:t>
      </w:r>
      <w:r w:rsidR="00E91C41" w:rsidRPr="00EE433C">
        <w:rPr>
          <w:szCs w:val="22"/>
          <w:lang w:eastAsia="ko-KR"/>
        </w:rPr>
        <w:t>0</w:t>
      </w:r>
      <w:r w:rsidR="00AA1739" w:rsidRPr="00EE433C">
        <w:rPr>
          <w:szCs w:val="22"/>
          <w:lang w:eastAsia="ko-KR"/>
        </w:rPr>
        <w:t>.</w:t>
      </w:r>
      <w:r w:rsidR="00E91C41" w:rsidRPr="00EE433C">
        <w:rPr>
          <w:szCs w:val="22"/>
          <w:lang w:eastAsia="ko-KR"/>
        </w:rPr>
        <w:t>14</w:t>
      </w:r>
      <w:r w:rsidR="00AA1739" w:rsidRPr="00EE433C">
        <w:rPr>
          <w:szCs w:val="22"/>
          <w:lang w:eastAsia="ko-KR"/>
        </w:rPr>
        <w:t>% (RA)</w:t>
      </w:r>
      <w:r w:rsidR="00AA1739">
        <w:rPr>
          <w:szCs w:val="22"/>
          <w:lang w:eastAsia="ko-KR"/>
        </w:rPr>
        <w:t xml:space="preserve"> BD-rate gain is achieved.</w:t>
      </w:r>
    </w:p>
    <w:p w14:paraId="1F029BD3" w14:textId="6D727DCF" w:rsidR="008A0CFB" w:rsidRPr="005B217D" w:rsidRDefault="008A0CFB" w:rsidP="008A0CFB">
      <w:pPr>
        <w:pStyle w:val="1"/>
        <w:rPr>
          <w:lang w:val="en-CA"/>
        </w:rPr>
      </w:pPr>
      <w:r>
        <w:rPr>
          <w:lang w:val="en-CA"/>
        </w:rPr>
        <w:t>References</w:t>
      </w:r>
    </w:p>
    <w:p w14:paraId="663BCBB4" w14:textId="1E7C19AD" w:rsidR="008A0CFB" w:rsidRDefault="00FB6F09" w:rsidP="008A0CFB">
      <w:pPr>
        <w:rPr>
          <w:szCs w:val="22"/>
          <w:lang w:val="en-CA"/>
        </w:rPr>
      </w:pPr>
      <w:r w:rsidRPr="00EE433C">
        <w:rPr>
          <w:szCs w:val="22"/>
          <w:lang w:val="en-CA"/>
        </w:rPr>
        <w:t xml:space="preserve">[1] </w:t>
      </w:r>
      <w:r w:rsidR="00CD28FB">
        <w:rPr>
          <w:szCs w:val="22"/>
          <w:lang w:val="en-CA"/>
        </w:rPr>
        <w:t xml:space="preserve">J. Chen, Y. Ye, S. Kim, “Algorithm description for Versatile Video Coding and Test Model 2 (VTM 2),” JVET-K1002, </w:t>
      </w:r>
      <w:r w:rsidR="003247EC">
        <w:rPr>
          <w:szCs w:val="22"/>
          <w:lang w:val="en-CA"/>
        </w:rPr>
        <w:t xml:space="preserve">Ljubljana, SI, </w:t>
      </w:r>
      <w:r w:rsidR="00CD28FB">
        <w:rPr>
          <w:szCs w:val="22"/>
          <w:lang w:val="en-CA"/>
        </w:rPr>
        <w:t>July 2018</w:t>
      </w:r>
    </w:p>
    <w:p w14:paraId="51E1E779" w14:textId="19F1C8CF" w:rsidR="00FB6F09" w:rsidRDefault="00FB6F09" w:rsidP="008A0CFB">
      <w:pPr>
        <w:rPr>
          <w:szCs w:val="22"/>
          <w:lang w:val="en-CA"/>
        </w:rPr>
      </w:pPr>
      <w:r w:rsidRPr="00EE433C">
        <w:rPr>
          <w:szCs w:val="22"/>
          <w:lang w:val="en-CA"/>
        </w:rPr>
        <w:t>[2]</w:t>
      </w:r>
      <w:r w:rsidR="00CD28FB" w:rsidRPr="00EE433C">
        <w:rPr>
          <w:szCs w:val="22"/>
          <w:lang w:val="en-CA"/>
        </w:rPr>
        <w:t xml:space="preserve"> </w:t>
      </w:r>
      <w:r w:rsidR="00CD28FB">
        <w:rPr>
          <w:szCs w:val="22"/>
          <w:lang w:val="en-CA"/>
        </w:rPr>
        <w:t xml:space="preserve">F. </w:t>
      </w:r>
      <w:proofErr w:type="spellStart"/>
      <w:r w:rsidR="00CD28FB">
        <w:rPr>
          <w:szCs w:val="22"/>
          <w:lang w:val="en-CA"/>
        </w:rPr>
        <w:t>Bossen</w:t>
      </w:r>
      <w:proofErr w:type="spellEnd"/>
      <w:r w:rsidR="00CD28FB">
        <w:rPr>
          <w:szCs w:val="22"/>
          <w:lang w:val="en-CA"/>
        </w:rPr>
        <w:t xml:space="preserve">, J. Boyce, X. Li, V. </w:t>
      </w:r>
      <w:proofErr w:type="spellStart"/>
      <w:r w:rsidR="00CD28FB">
        <w:rPr>
          <w:szCs w:val="22"/>
          <w:lang w:val="en-CA"/>
        </w:rPr>
        <w:t>Seregin</w:t>
      </w:r>
      <w:proofErr w:type="spellEnd"/>
      <w:r w:rsidR="00CD28FB">
        <w:rPr>
          <w:szCs w:val="22"/>
          <w:lang w:val="en-CA"/>
        </w:rPr>
        <w:t xml:space="preserve">, K. </w:t>
      </w:r>
      <w:proofErr w:type="spellStart"/>
      <w:r w:rsidR="00CD28FB">
        <w:rPr>
          <w:szCs w:val="22"/>
          <w:lang w:val="en-CA"/>
        </w:rPr>
        <w:t>Suehring</w:t>
      </w:r>
      <w:proofErr w:type="spellEnd"/>
      <w:r w:rsidR="00CD28FB">
        <w:rPr>
          <w:szCs w:val="22"/>
          <w:lang w:val="en-CA"/>
        </w:rPr>
        <w:t xml:space="preserve">, “JVET common test conditions and software reference configurations for SDR video,” JVET-K1010, </w:t>
      </w:r>
      <w:r w:rsidR="003247EC">
        <w:rPr>
          <w:szCs w:val="22"/>
          <w:lang w:val="en-CA"/>
        </w:rPr>
        <w:t xml:space="preserve">Ljubljana, SI, </w:t>
      </w:r>
      <w:r w:rsidR="00CD28FB">
        <w:rPr>
          <w:szCs w:val="22"/>
          <w:lang w:val="en-CA"/>
        </w:rPr>
        <w:t>July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4EAF5BB" w14:textId="77777777" w:rsidR="008A0CFB" w:rsidRDefault="008A0CFB" w:rsidP="008A0CFB">
      <w:pPr>
        <w:rPr>
          <w:szCs w:val="22"/>
          <w:lang w:val="en-CA"/>
        </w:rPr>
      </w:pPr>
      <w:r w:rsidRPr="00EE433C">
        <w:rPr>
          <w:b/>
          <w:szCs w:val="22"/>
          <w:lang w:val="en-CA"/>
        </w:rPr>
        <w:t>WILUS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F4D2184" w:rsidR="007F1F8B" w:rsidRPr="005B217D" w:rsidRDefault="008A0CFB" w:rsidP="009234A5">
      <w:pPr>
        <w:rPr>
          <w:szCs w:val="22"/>
          <w:lang w:val="en-CA"/>
        </w:rPr>
      </w:pPr>
      <w:r w:rsidRPr="00EE433C">
        <w:rPr>
          <w:b/>
          <w:szCs w:val="22"/>
          <w:lang w:val="en-CA"/>
        </w:rPr>
        <w:t>Humax</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17816" w14:textId="77777777" w:rsidR="00543856" w:rsidRDefault="00543856">
      <w:r>
        <w:separator/>
      </w:r>
    </w:p>
  </w:endnote>
  <w:endnote w:type="continuationSeparator" w:id="0">
    <w:p w14:paraId="6381D612" w14:textId="77777777" w:rsidR="00543856" w:rsidRDefault="0054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F9ACC9" w:rsidR="004D7F16" w:rsidRPr="00C00DDE" w:rsidRDefault="004D7F1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3612D">
      <w:rPr>
        <w:rStyle w:val="a5"/>
        <w:noProof/>
      </w:rPr>
      <w:t>2018-09-24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FD91F" w14:textId="77777777" w:rsidR="00543856" w:rsidRDefault="00543856">
      <w:r>
        <w:separator/>
      </w:r>
    </w:p>
  </w:footnote>
  <w:footnote w:type="continuationSeparator" w:id="0">
    <w:p w14:paraId="60299D76" w14:textId="77777777" w:rsidR="00543856" w:rsidRDefault="0054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72BC8"/>
    <w:multiLevelType w:val="hybridMultilevel"/>
    <w:tmpl w:val="C7B295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83380B"/>
    <w:multiLevelType w:val="hybridMultilevel"/>
    <w:tmpl w:val="C67E6DBA"/>
    <w:lvl w:ilvl="0" w:tplc="765067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29"/>
    <w:rsid w:val="0002409C"/>
    <w:rsid w:val="000308A3"/>
    <w:rsid w:val="00042B28"/>
    <w:rsid w:val="000458BC"/>
    <w:rsid w:val="00045C41"/>
    <w:rsid w:val="00046C03"/>
    <w:rsid w:val="00065039"/>
    <w:rsid w:val="0007614F"/>
    <w:rsid w:val="00081398"/>
    <w:rsid w:val="000A5637"/>
    <w:rsid w:val="000B0C0F"/>
    <w:rsid w:val="000B1C6B"/>
    <w:rsid w:val="000B4D4B"/>
    <w:rsid w:val="000B4FF9"/>
    <w:rsid w:val="000C09AC"/>
    <w:rsid w:val="000C2857"/>
    <w:rsid w:val="000C44AF"/>
    <w:rsid w:val="000D7A16"/>
    <w:rsid w:val="000D7DC7"/>
    <w:rsid w:val="000E00F3"/>
    <w:rsid w:val="000F158C"/>
    <w:rsid w:val="00102F3D"/>
    <w:rsid w:val="00124E38"/>
    <w:rsid w:val="0012580B"/>
    <w:rsid w:val="00131F90"/>
    <w:rsid w:val="0013458C"/>
    <w:rsid w:val="0013526E"/>
    <w:rsid w:val="0013612D"/>
    <w:rsid w:val="00137906"/>
    <w:rsid w:val="00146152"/>
    <w:rsid w:val="00155526"/>
    <w:rsid w:val="00155F11"/>
    <w:rsid w:val="00171371"/>
    <w:rsid w:val="00171692"/>
    <w:rsid w:val="00171B2A"/>
    <w:rsid w:val="001731A2"/>
    <w:rsid w:val="00175A24"/>
    <w:rsid w:val="00186BDA"/>
    <w:rsid w:val="00187E58"/>
    <w:rsid w:val="001A297E"/>
    <w:rsid w:val="001A2AF7"/>
    <w:rsid w:val="001A368E"/>
    <w:rsid w:val="001A7329"/>
    <w:rsid w:val="001A792F"/>
    <w:rsid w:val="001B3195"/>
    <w:rsid w:val="001B4E28"/>
    <w:rsid w:val="001C3525"/>
    <w:rsid w:val="001C3AFB"/>
    <w:rsid w:val="001D1925"/>
    <w:rsid w:val="001D1BD2"/>
    <w:rsid w:val="001E0248"/>
    <w:rsid w:val="001E02BE"/>
    <w:rsid w:val="001E3B37"/>
    <w:rsid w:val="001F2594"/>
    <w:rsid w:val="002055A6"/>
    <w:rsid w:val="00206460"/>
    <w:rsid w:val="002069B4"/>
    <w:rsid w:val="00215DFC"/>
    <w:rsid w:val="0021627C"/>
    <w:rsid w:val="002212DF"/>
    <w:rsid w:val="00222CD4"/>
    <w:rsid w:val="00224C5C"/>
    <w:rsid w:val="00225016"/>
    <w:rsid w:val="002264A6"/>
    <w:rsid w:val="00227BA7"/>
    <w:rsid w:val="00227E00"/>
    <w:rsid w:val="0023011C"/>
    <w:rsid w:val="002375C1"/>
    <w:rsid w:val="00263398"/>
    <w:rsid w:val="00263B99"/>
    <w:rsid w:val="00266F06"/>
    <w:rsid w:val="002676B3"/>
    <w:rsid w:val="00275BCF"/>
    <w:rsid w:val="00291E36"/>
    <w:rsid w:val="00292257"/>
    <w:rsid w:val="002926BF"/>
    <w:rsid w:val="002A1793"/>
    <w:rsid w:val="002A54E0"/>
    <w:rsid w:val="002A7F16"/>
    <w:rsid w:val="002B1595"/>
    <w:rsid w:val="002B191D"/>
    <w:rsid w:val="002C38D7"/>
    <w:rsid w:val="002D0AF6"/>
    <w:rsid w:val="002D728C"/>
    <w:rsid w:val="002E67F8"/>
    <w:rsid w:val="002F164D"/>
    <w:rsid w:val="003021BC"/>
    <w:rsid w:val="00306206"/>
    <w:rsid w:val="00317ACC"/>
    <w:rsid w:val="00317CAA"/>
    <w:rsid w:val="00317D85"/>
    <w:rsid w:val="003247EC"/>
    <w:rsid w:val="00327C56"/>
    <w:rsid w:val="00330B73"/>
    <w:rsid w:val="003315A1"/>
    <w:rsid w:val="003334DE"/>
    <w:rsid w:val="0033393D"/>
    <w:rsid w:val="003373EC"/>
    <w:rsid w:val="00342FF4"/>
    <w:rsid w:val="00344E5A"/>
    <w:rsid w:val="00346148"/>
    <w:rsid w:val="0035161B"/>
    <w:rsid w:val="00356E88"/>
    <w:rsid w:val="00357F01"/>
    <w:rsid w:val="00365D4E"/>
    <w:rsid w:val="003669EA"/>
    <w:rsid w:val="003706CC"/>
    <w:rsid w:val="00377710"/>
    <w:rsid w:val="00390699"/>
    <w:rsid w:val="003A2D8E"/>
    <w:rsid w:val="003A7CE6"/>
    <w:rsid w:val="003C20E4"/>
    <w:rsid w:val="003D6342"/>
    <w:rsid w:val="003D756B"/>
    <w:rsid w:val="003E1914"/>
    <w:rsid w:val="003E6F90"/>
    <w:rsid w:val="003E73ED"/>
    <w:rsid w:val="003F1B55"/>
    <w:rsid w:val="003F5D0F"/>
    <w:rsid w:val="00414101"/>
    <w:rsid w:val="004219CF"/>
    <w:rsid w:val="004234F0"/>
    <w:rsid w:val="00433DDB"/>
    <w:rsid w:val="00435A29"/>
    <w:rsid w:val="00437619"/>
    <w:rsid w:val="00465956"/>
    <w:rsid w:val="00465A1E"/>
    <w:rsid w:val="0049445A"/>
    <w:rsid w:val="0049447F"/>
    <w:rsid w:val="004A2A63"/>
    <w:rsid w:val="004B210C"/>
    <w:rsid w:val="004D405F"/>
    <w:rsid w:val="004D7F16"/>
    <w:rsid w:val="004E4F4F"/>
    <w:rsid w:val="004E6789"/>
    <w:rsid w:val="004F1CFE"/>
    <w:rsid w:val="004F61E3"/>
    <w:rsid w:val="0050021D"/>
    <w:rsid w:val="00502E10"/>
    <w:rsid w:val="0051015C"/>
    <w:rsid w:val="00513711"/>
    <w:rsid w:val="00516A6A"/>
    <w:rsid w:val="00516CF1"/>
    <w:rsid w:val="00523E87"/>
    <w:rsid w:val="00531AE9"/>
    <w:rsid w:val="00535367"/>
    <w:rsid w:val="00543856"/>
    <w:rsid w:val="00550A66"/>
    <w:rsid w:val="00567EC7"/>
    <w:rsid w:val="00570013"/>
    <w:rsid w:val="00571923"/>
    <w:rsid w:val="00571C93"/>
    <w:rsid w:val="005754AE"/>
    <w:rsid w:val="005801A2"/>
    <w:rsid w:val="005952A5"/>
    <w:rsid w:val="005A2C43"/>
    <w:rsid w:val="005A33A1"/>
    <w:rsid w:val="005B217D"/>
    <w:rsid w:val="005C385F"/>
    <w:rsid w:val="005E1AC6"/>
    <w:rsid w:val="005E24EF"/>
    <w:rsid w:val="005E2A7D"/>
    <w:rsid w:val="005F2132"/>
    <w:rsid w:val="005F6F1B"/>
    <w:rsid w:val="005F7E99"/>
    <w:rsid w:val="00615995"/>
    <w:rsid w:val="00616155"/>
    <w:rsid w:val="00624B33"/>
    <w:rsid w:val="0063041A"/>
    <w:rsid w:val="00630AA2"/>
    <w:rsid w:val="00646707"/>
    <w:rsid w:val="0064723A"/>
    <w:rsid w:val="00657F7E"/>
    <w:rsid w:val="00662610"/>
    <w:rsid w:val="00662E58"/>
    <w:rsid w:val="006637F2"/>
    <w:rsid w:val="006642A5"/>
    <w:rsid w:val="00664DCF"/>
    <w:rsid w:val="00682EE8"/>
    <w:rsid w:val="0068618C"/>
    <w:rsid w:val="00687571"/>
    <w:rsid w:val="00693694"/>
    <w:rsid w:val="006A5BF2"/>
    <w:rsid w:val="006C5D39"/>
    <w:rsid w:val="006C66EE"/>
    <w:rsid w:val="006D4CFC"/>
    <w:rsid w:val="006D6D9B"/>
    <w:rsid w:val="006E2810"/>
    <w:rsid w:val="006E5417"/>
    <w:rsid w:val="006F0794"/>
    <w:rsid w:val="007023DE"/>
    <w:rsid w:val="00712F60"/>
    <w:rsid w:val="00720515"/>
    <w:rsid w:val="00720E3B"/>
    <w:rsid w:val="0074393F"/>
    <w:rsid w:val="00745F6B"/>
    <w:rsid w:val="0075585E"/>
    <w:rsid w:val="00770571"/>
    <w:rsid w:val="00771EF1"/>
    <w:rsid w:val="007768FF"/>
    <w:rsid w:val="0078177B"/>
    <w:rsid w:val="007824D3"/>
    <w:rsid w:val="00792E77"/>
    <w:rsid w:val="00796EE3"/>
    <w:rsid w:val="007A7D29"/>
    <w:rsid w:val="007B2F64"/>
    <w:rsid w:val="007B4AB8"/>
    <w:rsid w:val="007B4C3C"/>
    <w:rsid w:val="007D1181"/>
    <w:rsid w:val="007E01A3"/>
    <w:rsid w:val="007E2B13"/>
    <w:rsid w:val="007F1F8B"/>
    <w:rsid w:val="007F67A1"/>
    <w:rsid w:val="007F7119"/>
    <w:rsid w:val="00802AAD"/>
    <w:rsid w:val="00811C05"/>
    <w:rsid w:val="008206C8"/>
    <w:rsid w:val="008270C3"/>
    <w:rsid w:val="00831E86"/>
    <w:rsid w:val="0086387C"/>
    <w:rsid w:val="00874A6C"/>
    <w:rsid w:val="00876C65"/>
    <w:rsid w:val="008923A0"/>
    <w:rsid w:val="008A0CFB"/>
    <w:rsid w:val="008A4B4C"/>
    <w:rsid w:val="008B2471"/>
    <w:rsid w:val="008C239F"/>
    <w:rsid w:val="008E480C"/>
    <w:rsid w:val="008E7413"/>
    <w:rsid w:val="00907757"/>
    <w:rsid w:val="00913BC0"/>
    <w:rsid w:val="009212B0"/>
    <w:rsid w:val="00921FA1"/>
    <w:rsid w:val="009234A5"/>
    <w:rsid w:val="00927A60"/>
    <w:rsid w:val="00933453"/>
    <w:rsid w:val="009336F7"/>
    <w:rsid w:val="00934CD9"/>
    <w:rsid w:val="0093636C"/>
    <w:rsid w:val="009374A7"/>
    <w:rsid w:val="00955F6D"/>
    <w:rsid w:val="00971ECD"/>
    <w:rsid w:val="00977C16"/>
    <w:rsid w:val="0098551D"/>
    <w:rsid w:val="0099518F"/>
    <w:rsid w:val="009A523D"/>
    <w:rsid w:val="009B02A1"/>
    <w:rsid w:val="009C7917"/>
    <w:rsid w:val="009D7CE6"/>
    <w:rsid w:val="009F496B"/>
    <w:rsid w:val="00A01220"/>
    <w:rsid w:val="00A01439"/>
    <w:rsid w:val="00A02E61"/>
    <w:rsid w:val="00A05CFF"/>
    <w:rsid w:val="00A07EC4"/>
    <w:rsid w:val="00A13048"/>
    <w:rsid w:val="00A26DFB"/>
    <w:rsid w:val="00A46843"/>
    <w:rsid w:val="00A56B97"/>
    <w:rsid w:val="00A6093D"/>
    <w:rsid w:val="00A73B22"/>
    <w:rsid w:val="00A767DC"/>
    <w:rsid w:val="00A76A6D"/>
    <w:rsid w:val="00A77FA1"/>
    <w:rsid w:val="00A83253"/>
    <w:rsid w:val="00A905CA"/>
    <w:rsid w:val="00A909EC"/>
    <w:rsid w:val="00AA1739"/>
    <w:rsid w:val="00AA6E84"/>
    <w:rsid w:val="00AB1A1C"/>
    <w:rsid w:val="00AD05A8"/>
    <w:rsid w:val="00AD076E"/>
    <w:rsid w:val="00AE341B"/>
    <w:rsid w:val="00B01905"/>
    <w:rsid w:val="00B07CA7"/>
    <w:rsid w:val="00B1279A"/>
    <w:rsid w:val="00B4194A"/>
    <w:rsid w:val="00B41DBF"/>
    <w:rsid w:val="00B42A3E"/>
    <w:rsid w:val="00B437E8"/>
    <w:rsid w:val="00B5222E"/>
    <w:rsid w:val="00B53179"/>
    <w:rsid w:val="00B5618C"/>
    <w:rsid w:val="00B57A23"/>
    <w:rsid w:val="00B600CD"/>
    <w:rsid w:val="00B61C96"/>
    <w:rsid w:val="00B67CF9"/>
    <w:rsid w:val="00B73A2A"/>
    <w:rsid w:val="00B75A51"/>
    <w:rsid w:val="00B82566"/>
    <w:rsid w:val="00B827C6"/>
    <w:rsid w:val="00B83D38"/>
    <w:rsid w:val="00B844C8"/>
    <w:rsid w:val="00B94B06"/>
    <w:rsid w:val="00B94C28"/>
    <w:rsid w:val="00BC10BA"/>
    <w:rsid w:val="00BC5AFD"/>
    <w:rsid w:val="00BF4EDD"/>
    <w:rsid w:val="00C00DDE"/>
    <w:rsid w:val="00C043A5"/>
    <w:rsid w:val="00C04F43"/>
    <w:rsid w:val="00C05AD2"/>
    <w:rsid w:val="00C0609D"/>
    <w:rsid w:val="00C115AB"/>
    <w:rsid w:val="00C26CCB"/>
    <w:rsid w:val="00C30249"/>
    <w:rsid w:val="00C3723B"/>
    <w:rsid w:val="00C42466"/>
    <w:rsid w:val="00C44104"/>
    <w:rsid w:val="00C54CF5"/>
    <w:rsid w:val="00C606C9"/>
    <w:rsid w:val="00C640E9"/>
    <w:rsid w:val="00C66596"/>
    <w:rsid w:val="00C80288"/>
    <w:rsid w:val="00C8284A"/>
    <w:rsid w:val="00C84003"/>
    <w:rsid w:val="00C90650"/>
    <w:rsid w:val="00C914CF"/>
    <w:rsid w:val="00C94D39"/>
    <w:rsid w:val="00C97D78"/>
    <w:rsid w:val="00CB6D0F"/>
    <w:rsid w:val="00CC2AAE"/>
    <w:rsid w:val="00CC5A42"/>
    <w:rsid w:val="00CD0EAB"/>
    <w:rsid w:val="00CD28FB"/>
    <w:rsid w:val="00CE5E02"/>
    <w:rsid w:val="00CF34DB"/>
    <w:rsid w:val="00CF558F"/>
    <w:rsid w:val="00D010C0"/>
    <w:rsid w:val="00D02643"/>
    <w:rsid w:val="00D073E2"/>
    <w:rsid w:val="00D222E2"/>
    <w:rsid w:val="00D41F9E"/>
    <w:rsid w:val="00D446EC"/>
    <w:rsid w:val="00D44C2A"/>
    <w:rsid w:val="00D4543E"/>
    <w:rsid w:val="00D5170A"/>
    <w:rsid w:val="00D51BF0"/>
    <w:rsid w:val="00D531DB"/>
    <w:rsid w:val="00D55942"/>
    <w:rsid w:val="00D65FEB"/>
    <w:rsid w:val="00D7105A"/>
    <w:rsid w:val="00D75EBC"/>
    <w:rsid w:val="00D7655B"/>
    <w:rsid w:val="00D807BF"/>
    <w:rsid w:val="00D82FCC"/>
    <w:rsid w:val="00D85918"/>
    <w:rsid w:val="00D90E4B"/>
    <w:rsid w:val="00DA0A52"/>
    <w:rsid w:val="00DA17FC"/>
    <w:rsid w:val="00DA4EAF"/>
    <w:rsid w:val="00DA7887"/>
    <w:rsid w:val="00DB2C26"/>
    <w:rsid w:val="00DB47E9"/>
    <w:rsid w:val="00DC5ABE"/>
    <w:rsid w:val="00DC71F9"/>
    <w:rsid w:val="00DD02F4"/>
    <w:rsid w:val="00DD6622"/>
    <w:rsid w:val="00DE1C7C"/>
    <w:rsid w:val="00DE34F5"/>
    <w:rsid w:val="00DE6B43"/>
    <w:rsid w:val="00E11923"/>
    <w:rsid w:val="00E262D4"/>
    <w:rsid w:val="00E30C6D"/>
    <w:rsid w:val="00E356FE"/>
    <w:rsid w:val="00E3603F"/>
    <w:rsid w:val="00E36250"/>
    <w:rsid w:val="00E459B3"/>
    <w:rsid w:val="00E478C8"/>
    <w:rsid w:val="00E47F2D"/>
    <w:rsid w:val="00E54511"/>
    <w:rsid w:val="00E61DAC"/>
    <w:rsid w:val="00E72B80"/>
    <w:rsid w:val="00E75FE3"/>
    <w:rsid w:val="00E86C4C"/>
    <w:rsid w:val="00E907A3"/>
    <w:rsid w:val="00E91C41"/>
    <w:rsid w:val="00EA5AE0"/>
    <w:rsid w:val="00EB56E1"/>
    <w:rsid w:val="00EB7AB1"/>
    <w:rsid w:val="00EE433C"/>
    <w:rsid w:val="00EE7CD8"/>
    <w:rsid w:val="00EF37F6"/>
    <w:rsid w:val="00EF48CC"/>
    <w:rsid w:val="00F00801"/>
    <w:rsid w:val="00F2488D"/>
    <w:rsid w:val="00F52F29"/>
    <w:rsid w:val="00F601A0"/>
    <w:rsid w:val="00F673FF"/>
    <w:rsid w:val="00F712E9"/>
    <w:rsid w:val="00F73032"/>
    <w:rsid w:val="00F848FC"/>
    <w:rsid w:val="00F906F6"/>
    <w:rsid w:val="00F9282A"/>
    <w:rsid w:val="00F96BAD"/>
    <w:rsid w:val="00FA139D"/>
    <w:rsid w:val="00FB0E84"/>
    <w:rsid w:val="00FB6F09"/>
    <w:rsid w:val="00FC2405"/>
    <w:rsid w:val="00FD01C2"/>
    <w:rsid w:val="00FD1E00"/>
    <w:rsid w:val="00FD3A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E459B3"/>
    <w:rPr>
      <w:color w:val="605E5C"/>
      <w:shd w:val="clear" w:color="auto" w:fill="E1DFDD"/>
    </w:rPr>
  </w:style>
  <w:style w:type="paragraph" w:styleId="ab">
    <w:name w:val="List Paragraph"/>
    <w:basedOn w:val="a"/>
    <w:uiPriority w:val="34"/>
    <w:qFormat/>
    <w:rsid w:val="000A5637"/>
    <w:pPr>
      <w:ind w:leftChars="400" w:left="800"/>
    </w:pPr>
  </w:style>
  <w:style w:type="table" w:styleId="ac">
    <w:name w:val="Table Grid"/>
    <w:basedOn w:val="a1"/>
    <w:rsid w:val="00DB4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E36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character" w:styleId="ad">
    <w:name w:val="annotation reference"/>
    <w:basedOn w:val="a0"/>
    <w:rsid w:val="00005129"/>
    <w:rPr>
      <w:sz w:val="16"/>
      <w:szCs w:val="16"/>
    </w:rPr>
  </w:style>
  <w:style w:type="paragraph" w:styleId="ae">
    <w:name w:val="annotation text"/>
    <w:basedOn w:val="a"/>
    <w:link w:val="Char0"/>
    <w:rsid w:val="00005129"/>
    <w:rPr>
      <w:sz w:val="20"/>
    </w:rPr>
  </w:style>
  <w:style w:type="character" w:customStyle="1" w:styleId="Char0">
    <w:name w:val="메모 텍스트 Char"/>
    <w:basedOn w:val="a0"/>
    <w:link w:val="ae"/>
    <w:rsid w:val="00005129"/>
  </w:style>
  <w:style w:type="paragraph" w:styleId="af">
    <w:name w:val="annotation subject"/>
    <w:basedOn w:val="ae"/>
    <w:next w:val="ae"/>
    <w:link w:val="Char1"/>
    <w:rsid w:val="00005129"/>
    <w:rPr>
      <w:b/>
      <w:bCs/>
    </w:rPr>
  </w:style>
  <w:style w:type="character" w:customStyle="1" w:styleId="Char1">
    <w:name w:val="메모 주제 Char"/>
    <w:basedOn w:val="Char0"/>
    <w:link w:val="af"/>
    <w:rsid w:val="00005129"/>
    <w:rPr>
      <w:b/>
      <w:bCs/>
    </w:rPr>
  </w:style>
  <w:style w:type="paragraph" w:styleId="af0">
    <w:name w:val="Revision"/>
    <w:hidden/>
    <w:uiPriority w:val="99"/>
    <w:semiHidden/>
    <w:rsid w:val="002D728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789958">
      <w:bodyDiv w:val="1"/>
      <w:marLeft w:val="0"/>
      <w:marRight w:val="0"/>
      <w:marTop w:val="0"/>
      <w:marBottom w:val="0"/>
      <w:divBdr>
        <w:top w:val="none" w:sz="0" w:space="0" w:color="auto"/>
        <w:left w:val="none" w:sz="0" w:space="0" w:color="auto"/>
        <w:bottom w:val="none" w:sz="0" w:space="0" w:color="auto"/>
        <w:right w:val="none" w:sz="0" w:space="0" w:color="auto"/>
      </w:divBdr>
    </w:div>
    <w:div w:id="3137289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glee@humaxdigital.com" TargetMode="External"/><Relationship Id="rId4" Type="http://schemas.openxmlformats.org/officeDocument/2006/relationships/webSettings" Target="webSettings.xml"/><Relationship Id="rId9" Type="http://schemas.openxmlformats.org/officeDocument/2006/relationships/hyperlink" Target="mailto:jason.jung@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1519</Words>
  <Characters>8660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6</cp:revision>
  <cp:lastPrinted>1900-01-01T07:59:08Z</cp:lastPrinted>
  <dcterms:created xsi:type="dcterms:W3CDTF">2018-09-24T12:49:00Z</dcterms:created>
  <dcterms:modified xsi:type="dcterms:W3CDTF">2018-09-24T14:07:00Z</dcterms:modified>
</cp:coreProperties>
</file>