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296634" w:rsidR="00E61DAC" w:rsidRPr="005B217D" w:rsidRDefault="0009477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1D95A62" w:rsidR="008A4B4C" w:rsidRPr="005B217D" w:rsidRDefault="00E61DAC" w:rsidP="00082E6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2E62">
              <w:rPr>
                <w:lang w:val="en-CA"/>
              </w:rPr>
              <w:t>L0045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E91FD1D" w:rsidR="00E61DAC" w:rsidRPr="005B217D" w:rsidRDefault="00AD76D7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CE4: </w:t>
            </w:r>
            <w:r w:rsidR="009549A0">
              <w:rPr>
                <w:b/>
                <w:szCs w:val="22"/>
                <w:lang w:val="en-CA"/>
              </w:rPr>
              <w:t>Test r</w:t>
            </w:r>
            <w:r w:rsidR="00094776">
              <w:rPr>
                <w:b/>
                <w:szCs w:val="22"/>
                <w:lang w:val="en-CA"/>
              </w:rPr>
              <w:t xml:space="preserve">esults of </w:t>
            </w:r>
            <w:r w:rsidR="00082E62">
              <w:rPr>
                <w:b/>
                <w:szCs w:val="22"/>
                <w:lang w:val="en-CA"/>
              </w:rPr>
              <w:t xml:space="preserve">CE4.1.11 on </w:t>
            </w:r>
            <w:r w:rsidR="00094776">
              <w:rPr>
                <w:b/>
                <w:szCs w:val="22"/>
                <w:lang w:val="en-CA"/>
              </w:rPr>
              <w:t>line buffer reduction for affine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EF08147" w:rsidR="00E61DAC" w:rsidRPr="005B217D" w:rsidRDefault="00AD76D7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58BDB9A4" w:rsidR="00E61DAC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CE5C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DECDAB" w14:textId="6D5B736C" w:rsidR="009549A0" w:rsidRPr="00E259CB" w:rsidRDefault="006E23C5" w:rsidP="006E23C5">
      <w:r>
        <w:rPr>
          <w:lang w:val="en-CA"/>
        </w:rPr>
        <w:t xml:space="preserve">This contribution </w:t>
      </w:r>
      <w:r w:rsidR="009549A0">
        <w:rPr>
          <w:lang w:val="en-CA"/>
        </w:rPr>
        <w:t xml:space="preserve">reports test results of CE4.1.11. To avoid the need of </w:t>
      </w:r>
      <w:r w:rsidR="0079526F">
        <w:rPr>
          <w:lang w:val="en-CA"/>
        </w:rPr>
        <w:t xml:space="preserve">a </w:t>
      </w:r>
      <w:r w:rsidR="009549A0">
        <w:rPr>
          <w:lang w:val="en-CA"/>
        </w:rPr>
        <w:t xml:space="preserve">separate line buffer for buffering the control point motion vectors (CPMVs) for affine mode, it was advocated to </w:t>
      </w:r>
      <w:r w:rsidR="009549A0">
        <w:t>use the 4-parameter affine motion model, the bottom-left and bottom-right control point motion vectors (CPMVs) to do affine motion data inheritance from a neighboring PU located at the top CTU boundary, regardless whether it uses the 4- or 6-parameter affine motion model. Two tests were carried out. In the first test the vertical position of the bottom-left and bottom-right CPMVs is on the top CTU boundary (test 1); in the second the vertical position of the bottom-left and bottom-right CPMVs is two lines above the top CTU boundary (test 2). Compared to the VTM2.0.1 anchor, the BD-rate differences are 0.</w:t>
      </w:r>
      <w:r w:rsidR="00194566">
        <w:t>09</w:t>
      </w:r>
      <w:r w:rsidR="009549A0">
        <w:t>% in RA, 0.</w:t>
      </w:r>
      <w:r w:rsidR="00194566">
        <w:t>00</w:t>
      </w:r>
      <w:r w:rsidR="009549A0">
        <w:t>% in LD_B and 0.</w:t>
      </w:r>
      <w:r w:rsidR="00194566">
        <w:t>02</w:t>
      </w:r>
      <w:r w:rsidR="009549A0">
        <w:t xml:space="preserve">% in LD_P for test 1, and 0.12% in RA, 0.01% in LD_B and 0.04% in LD_P for test 2, </w:t>
      </w:r>
      <w:r w:rsidR="00BD7B19">
        <w:t>respectively</w:t>
      </w:r>
      <w:r w:rsidR="009549A0">
        <w:t xml:space="preserve">. </w:t>
      </w:r>
      <w:r w:rsidR="000545F7">
        <w:t xml:space="preserve">For 4K video for example, the proposed changes reduce the line buffer requirement for the affine mode from </w:t>
      </w:r>
      <w:r w:rsidR="003807A5">
        <w:t xml:space="preserve">9,216 bytes to 256 </w:t>
      </w:r>
      <w:r w:rsidR="000545F7">
        <w:t>bytes.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42A1AFA" w14:textId="170F47C2" w:rsidR="00713382" w:rsidRDefault="004813B4" w:rsidP="009234A5">
      <w:r>
        <w:rPr>
          <w:szCs w:val="22"/>
          <w:lang w:val="en-CA"/>
        </w:rPr>
        <w:t xml:space="preserve">This document reports the test results of CE4.1.11 on line buffer reduction for affine mode. </w:t>
      </w:r>
    </w:p>
    <w:p w14:paraId="161868A9" w14:textId="77777777" w:rsidR="007D0CFE" w:rsidRPr="00CE5CA5" w:rsidRDefault="00713382" w:rsidP="00CE5CA5">
      <w:pPr>
        <w:pStyle w:val="Heading1"/>
        <w:rPr>
          <w:lang w:val="en-CA"/>
        </w:rPr>
      </w:pPr>
      <w:r>
        <w:t xml:space="preserve"> Algorithm description </w:t>
      </w:r>
    </w:p>
    <w:p w14:paraId="67F08155" w14:textId="69168489" w:rsidR="00A806B0" w:rsidRDefault="007D0CFE" w:rsidP="00CE5CA5">
      <w:r w:rsidRPr="00CE5CA5">
        <w:t xml:space="preserve">As </w:t>
      </w:r>
      <w:r>
        <w:t xml:space="preserve">described in [2] and [3], the basic idea is to use the 4-parameter affine motion model, the bottom-left and bottom-right control point motion vectors (CPMVs) to do affine motion data inheritance for the current PU, if the (source) neighboring PU is </w:t>
      </w:r>
      <w:r w:rsidR="002F0117">
        <w:t xml:space="preserve">located at </w:t>
      </w:r>
      <w:r>
        <w:t xml:space="preserve">the top CTU boundary regardless whether it uses the 4- or 6-parameter model. </w:t>
      </w:r>
      <w:r w:rsidR="002F0117">
        <w:t>Compared to the current VTM2.0.1 design, no</w:t>
      </w:r>
      <w:r w:rsidR="00A806B0">
        <w:t xml:space="preserve"> </w:t>
      </w:r>
      <w:r w:rsidR="002F0117">
        <w:t xml:space="preserve">other </w:t>
      </w:r>
      <w:r w:rsidR="00A806B0">
        <w:t>change is introduced if the source neighboring PU is not located along the top CTU boundary.</w:t>
      </w:r>
    </w:p>
    <w:p w14:paraId="5E2F5E76" w14:textId="1FE7741B" w:rsidR="007D0CFE" w:rsidRDefault="007D0CFE" w:rsidP="00CE5CA5">
      <w:r>
        <w:t xml:space="preserve">The bottom-left and bottom-right </w:t>
      </w:r>
      <w:r w:rsidR="0079526F">
        <w:t>CPMVs</w:t>
      </w:r>
      <w:r>
        <w:t xml:space="preserve"> are stored in the regular motion data line buffer and are shared for the merge/skip and AMVP list derivations, to avoid the need of a separate line buffer to store the control point motion vectors.  The stored the control point motion vectors</w:t>
      </w:r>
      <w:r w:rsidRPr="00CE5CA5" w:rsidDel="004813B4">
        <w:t xml:space="preserve"> </w:t>
      </w:r>
      <w:r w:rsidR="00214BEF">
        <w:t>may or may not be</w:t>
      </w:r>
      <w:r>
        <w:t xml:space="preserve"> same </w:t>
      </w:r>
      <w:r w:rsidR="0079526F">
        <w:t xml:space="preserve">motion </w:t>
      </w:r>
      <w:r>
        <w:t xml:space="preserve">vectors used for motion compensation and/or </w:t>
      </w:r>
      <w:r w:rsidR="00A806B0">
        <w:t xml:space="preserve">stored </w:t>
      </w:r>
      <w:r>
        <w:t>for temporal motion vectors (TMVPs).</w:t>
      </w:r>
    </w:p>
    <w:p w14:paraId="0DE8767D" w14:textId="22DCD6B4" w:rsidR="006853AF" w:rsidRDefault="00535478" w:rsidP="00CE5CA5">
      <w:r>
        <w:rPr>
          <w:noProof/>
          <w:lang w:eastAsia="zh-CN"/>
        </w:rPr>
        <w:lastRenderedPageBreak/>
        <w:drawing>
          <wp:inline distT="0" distB="0" distL="0" distR="0" wp14:anchorId="3D00F1A2" wp14:editId="53E54086">
            <wp:extent cx="6059724" cy="2853958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496" cy="2857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8B9104" w14:textId="2710B35E" w:rsidR="007D0CFE" w:rsidRDefault="007D0CFE" w:rsidP="00CE5CA5"/>
    <w:p w14:paraId="5F43C804" w14:textId="0D5DFEB6" w:rsidR="007D0CFE" w:rsidRPr="00CE5CA5" w:rsidRDefault="007D0CFE" w:rsidP="00CE5CA5">
      <w:pPr>
        <w:jc w:val="center"/>
        <w:rPr>
          <w:b/>
        </w:rPr>
      </w:pPr>
      <w:r w:rsidRPr="00CE5CA5">
        <w:rPr>
          <w:b/>
        </w:rPr>
        <w:t xml:space="preserve">Figure 1: </w:t>
      </w:r>
      <w:r w:rsidR="00F70B22">
        <w:rPr>
          <w:b/>
        </w:rPr>
        <w:t>S</w:t>
      </w:r>
      <w:r w:rsidR="00F70B22" w:rsidRPr="00CE5CA5">
        <w:rPr>
          <w:b/>
        </w:rPr>
        <w:t xml:space="preserve">hared </w:t>
      </w:r>
      <w:r w:rsidRPr="00CE5CA5">
        <w:rPr>
          <w:b/>
        </w:rPr>
        <w:t>motion data line buffer for the affine mode, the merge/skip mode and the AMVP mode (location 1)</w:t>
      </w:r>
    </w:p>
    <w:p w14:paraId="0A50B341" w14:textId="77777777" w:rsidR="007D0CFE" w:rsidRDefault="007D0CFE" w:rsidP="00CE5CA5"/>
    <w:p w14:paraId="0515FC93" w14:textId="6AD95E3C" w:rsidR="006853AF" w:rsidRPr="00DD0DB8" w:rsidRDefault="007D0CFE" w:rsidP="006853AF">
      <w:r>
        <w:t xml:space="preserve">As shown in Figure 1, </w:t>
      </w:r>
      <w:r w:rsidR="006853AF">
        <w:t>if the current PU inherits the affine motion data from the neighboring PU E which is located along the top CTU boundary, t</w:t>
      </w:r>
      <w:r w:rsidR="006853AF" w:rsidRPr="00DD0DB8">
        <w:t xml:space="preserve">he </w:t>
      </w:r>
      <w:r w:rsidR="006853AF">
        <w:t>control point</w:t>
      </w:r>
      <w:r w:rsidR="006853AF" w:rsidRPr="00DD0DB8">
        <w:t xml:space="preserve"> vectors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acc>
      </m:oMath>
      <w:r w:rsidR="006853AF" w:rsidRPr="00DD0DB8">
        <w:t xml:space="preserve"> and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acc>
      </m:oMath>
      <w:r w:rsidR="006853AF" w:rsidRPr="00DD0DB8">
        <w:t xml:space="preserve"> of the current PU are derived by</w:t>
      </w:r>
      <w:r w:rsidR="00F70B22">
        <w:t xml:space="preserve"> using the 4-parameter model, and by </w:t>
      </w:r>
    </w:p>
    <w:p w14:paraId="3787478E" w14:textId="305337D2" w:rsidR="006853AF" w:rsidRPr="00DD0DB8" w:rsidRDefault="005E7C11" w:rsidP="006853AF">
      <w:pPr>
        <w:ind w:left="360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LE0x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LE0y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LE0x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LE0y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LE0x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LE0y</m:t>
                      </m:r>
                    </m:sub>
                  </m:sSub>
                </m:e>
              </m:mr>
            </m:m>
          </m:e>
        </m:d>
      </m:oMath>
      <w:r w:rsidR="006853AF" w:rsidRPr="00DD0DB8">
        <w:t xml:space="preserve">               Equation </w:t>
      </w:r>
      <w:r w:rsidR="006853AF">
        <w:t>1</w:t>
      </w:r>
      <w:r w:rsidR="006853AF" w:rsidRPr="00DD0DB8">
        <w:t xml:space="preserve"> </w:t>
      </w:r>
    </w:p>
    <w:p w14:paraId="5BD0D63F" w14:textId="772F0955" w:rsidR="006853AF" w:rsidRPr="00DD0DB8" w:rsidRDefault="005E7C11" w:rsidP="006853AF">
      <w:pPr>
        <w:ind w:left="360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LE0x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E0y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LE0x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LE0y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LE0x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LE0y</m:t>
                      </m:r>
                    </m:sub>
                  </m:sSub>
                </m:e>
              </m:mr>
            </m:m>
          </m:e>
        </m:d>
      </m:oMath>
      <w:r w:rsidR="006853AF" w:rsidRPr="00DD0DB8">
        <w:t xml:space="preserve">               Equation </w:t>
      </w:r>
      <w:r w:rsidR="006853AF">
        <w:t>2</w:t>
      </w:r>
    </w:p>
    <w:p w14:paraId="503E1085" w14:textId="77777777" w:rsidR="006853AF" w:rsidRDefault="006853AF" w:rsidP="00CE5CA5">
      <w:r>
        <w:t>And if the current PU uses the 6-parameter affine motion model, t</w:t>
      </w:r>
      <w:r w:rsidRPr="00DD0DB8">
        <w:t xml:space="preserve">he </w:t>
      </w:r>
      <w:r>
        <w:t>control point</w:t>
      </w:r>
      <w:r w:rsidRPr="00DD0DB8">
        <w:t xml:space="preserve"> vectors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acc>
      </m:oMath>
      <w:r>
        <w:t xml:space="preserve"> is derived by</w:t>
      </w:r>
    </w:p>
    <w:p w14:paraId="6A1803DF" w14:textId="4EE1634D" w:rsidR="006853AF" w:rsidRPr="00DD0DB8" w:rsidRDefault="005E7C11" w:rsidP="006853AF">
      <w:pPr>
        <w:ind w:left="360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LE0x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LE0y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LE0x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LE0y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LE1x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LE0x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LE0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LE0y</m:t>
                      </m:r>
                    </m:sub>
                  </m:sSub>
                </m:e>
              </m:mr>
            </m:m>
          </m:e>
        </m:d>
      </m:oMath>
      <w:r w:rsidR="006853AF" w:rsidRPr="00DD0DB8">
        <w:t xml:space="preserve">               Equation </w:t>
      </w:r>
      <w:r w:rsidR="006853AF">
        <w:t>3</w:t>
      </w:r>
    </w:p>
    <w:p w14:paraId="3F4F3847" w14:textId="0AB4AA15" w:rsidR="006853AF" w:rsidRDefault="00535478" w:rsidP="00CE5CA5">
      <w:r>
        <w:rPr>
          <w:noProof/>
          <w:lang w:eastAsia="zh-CN"/>
        </w:rPr>
        <w:lastRenderedPageBreak/>
        <w:drawing>
          <wp:inline distT="0" distB="0" distL="0" distR="0" wp14:anchorId="6EB074C2" wp14:editId="3F011FD3">
            <wp:extent cx="5923370" cy="278974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479" cy="2790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52D007" w14:textId="46BDDAE4" w:rsidR="008A5BBC" w:rsidRPr="00DD0DB8" w:rsidRDefault="008A5BBC" w:rsidP="00CE5CA5"/>
    <w:p w14:paraId="782A659F" w14:textId="7C832A13" w:rsidR="006853AF" w:rsidRPr="00B0508F" w:rsidRDefault="006853AF" w:rsidP="006853AF">
      <w:pPr>
        <w:jc w:val="center"/>
        <w:rPr>
          <w:b/>
        </w:rPr>
      </w:pPr>
      <w:r w:rsidRPr="00B0508F">
        <w:rPr>
          <w:b/>
        </w:rPr>
        <w:t xml:space="preserve">Figure </w:t>
      </w:r>
      <w:r>
        <w:rPr>
          <w:b/>
        </w:rPr>
        <w:t>2</w:t>
      </w:r>
      <w:r w:rsidRPr="00B0508F">
        <w:rPr>
          <w:b/>
        </w:rPr>
        <w:t xml:space="preserve">: </w:t>
      </w:r>
      <w:r w:rsidR="00535478">
        <w:rPr>
          <w:b/>
        </w:rPr>
        <w:t>S</w:t>
      </w:r>
      <w:r w:rsidR="00535478" w:rsidRPr="00B0508F">
        <w:rPr>
          <w:b/>
        </w:rPr>
        <w:t xml:space="preserve">hared </w:t>
      </w:r>
      <w:r w:rsidRPr="00B0508F">
        <w:rPr>
          <w:b/>
        </w:rPr>
        <w:t xml:space="preserve">motion data line buffer for the affine mode, the merge/skip mode and the AMVP mode (location </w:t>
      </w:r>
      <w:r>
        <w:rPr>
          <w:b/>
        </w:rPr>
        <w:t>2</w:t>
      </w:r>
      <w:r w:rsidRPr="00B0508F">
        <w:rPr>
          <w:b/>
        </w:rPr>
        <w:t>)</w:t>
      </w:r>
    </w:p>
    <w:p w14:paraId="349E03B7" w14:textId="30012559" w:rsidR="006853AF" w:rsidRDefault="006853AF" w:rsidP="00CE5CA5">
      <w:r>
        <w:t xml:space="preserve">Two control point motion vector locations were tested in the CE. </w:t>
      </w:r>
      <w:r w:rsidR="00D63A4F">
        <w:t xml:space="preserve">As shown </w:t>
      </w:r>
      <w:r>
        <w:t xml:space="preserve">in Figure 1, </w:t>
      </w:r>
      <w:r w:rsidR="00D63A4F">
        <w:t xml:space="preserve">if the current PU inherits the affine motion data from PU E, </w:t>
      </w:r>
      <w:r>
        <w:t>the coordinates of the bottom-left and bottom-right CPMVs satisfy the following conditions</w:t>
      </w:r>
      <w:r w:rsidR="00D63A4F">
        <w:t xml:space="preserve"> for location 1</w:t>
      </w:r>
      <w:r>
        <w:t>:</w:t>
      </w:r>
    </w:p>
    <w:p w14:paraId="3C4D0EA1" w14:textId="4EF392BC" w:rsidR="00EA202A" w:rsidRPr="00DD0DB8" w:rsidRDefault="005E7C11" w:rsidP="00CE5CA5">
      <w:pPr>
        <w:ind w:left="360"/>
        <w:jc w:val="center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LE0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LE1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E1</m:t>
                            </m:r>
                          </m:sub>
                        </m:sSub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LE0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=y0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LE1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=y1</m:t>
                        </m:r>
                      </m:e>
                    </m:mr>
                  </m:m>
                </m:e>
              </m:mr>
            </m:m>
          </m:e>
        </m:d>
      </m:oMath>
      <w:r w:rsidR="00EA202A" w:rsidRPr="00EA202A">
        <w:t xml:space="preserve"> </w:t>
      </w:r>
      <w:r w:rsidR="00EA202A">
        <w:t xml:space="preserve">            </w:t>
      </w:r>
      <w:r w:rsidR="00EA202A" w:rsidRPr="00DD0DB8">
        <w:t xml:space="preserve">Equation </w:t>
      </w:r>
      <w:r w:rsidR="00EA202A">
        <w:t>4</w:t>
      </w:r>
    </w:p>
    <w:p w14:paraId="710154A8" w14:textId="394F8D28" w:rsidR="00EA202A" w:rsidRDefault="00EA202A" w:rsidP="00CE5CA5">
      <w:r>
        <w:t>In location 2 depicted in Figure 2, the following conditions apply:</w:t>
      </w:r>
    </w:p>
    <w:p w14:paraId="255E7E25" w14:textId="3702A36B" w:rsidR="00EA202A" w:rsidRPr="00DD0DB8" w:rsidRDefault="00EA202A" w:rsidP="00EA202A">
      <w:pPr>
        <w:ind w:left="360"/>
        <w:jc w:val="center"/>
      </w:pPr>
      <w: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LE0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LE1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E1</m:t>
                            </m:r>
                          </m:sub>
                        </m:sSub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LE0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=y0-2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LE1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=y1-2</m:t>
                        </m:r>
                      </m:e>
                    </m:mr>
                  </m:m>
                </m:e>
              </m:mr>
            </m:m>
          </m:e>
        </m:d>
      </m:oMath>
      <w:r w:rsidRPr="00EA202A">
        <w:t xml:space="preserve"> </w:t>
      </w:r>
      <w:r>
        <w:t xml:space="preserve">        </w:t>
      </w:r>
      <w:r w:rsidRPr="00DD0DB8">
        <w:t xml:space="preserve">Equation </w:t>
      </w:r>
      <w:r>
        <w:t>5</w:t>
      </w:r>
    </w:p>
    <w:p w14:paraId="2B93C325" w14:textId="5B19985B" w:rsidR="00EA202A" w:rsidRPr="00CE5CA5" w:rsidRDefault="00EA202A" w:rsidP="00CE5CA5"/>
    <w:p w14:paraId="2D014BF0" w14:textId="0C05110C" w:rsidR="006853AF" w:rsidRPr="00CE5CA5" w:rsidRDefault="00A806B0" w:rsidP="00CE5CA5">
      <w:r>
        <w:t>Note that equations 1, 2 and 3 are for algorithm description purpose. In actual implementation, the divisions are replaced with multipl</w:t>
      </w:r>
      <w:r w:rsidR="00194566">
        <w:t>ies</w:t>
      </w:r>
      <w:r>
        <w:t xml:space="preserve"> and shift</w:t>
      </w:r>
      <w:r w:rsidR="00194566">
        <w:t>s</w:t>
      </w:r>
      <w:r>
        <w:t xml:space="preserve">.   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B8B475" w14:textId="5C55B23D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VTM2.0.1</w:t>
      </w:r>
      <w:r>
        <w:rPr>
          <w:lang w:val="en-CA"/>
        </w:rPr>
        <w:t xml:space="preserve"> software</w:t>
      </w:r>
      <w:r w:rsidR="009E204F">
        <w:rPr>
          <w:lang w:val="en-CA"/>
        </w:rPr>
        <w:t>, and t</w:t>
      </w:r>
      <w:r>
        <w:rPr>
          <w:lang w:val="en-CA"/>
        </w:rPr>
        <w:t xml:space="preserve">he common test conditions defined in [1] were followed. </w:t>
      </w:r>
    </w:p>
    <w:p w14:paraId="798D2406" w14:textId="79C359CE" w:rsidR="000E348E" w:rsidRDefault="00194566" w:rsidP="000E348E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As shown in Table 1 and Table 2, the average BD-rate differences for test 1 are 0.09% in RA, 0.00% in LD_B and 0.02% in LD_P for test 1, and 0.12% in RA, 0.01% in LD_B and 0.04% in LD_P for test 2, respectively. </w:t>
      </w:r>
      <w:r w:rsidR="002304C8">
        <w:rPr>
          <w:color w:val="000000" w:themeColor="text1"/>
          <w:lang w:val="en-CA"/>
        </w:rPr>
        <w:t xml:space="preserve">  </w:t>
      </w:r>
    </w:p>
    <w:p w14:paraId="15C0AF85" w14:textId="263DCDD5" w:rsidR="000F6341" w:rsidRDefault="000F6341" w:rsidP="000E348E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The detailed results can be found </w:t>
      </w:r>
      <w:r w:rsidR="00B02A0E">
        <w:rPr>
          <w:color w:val="000000" w:themeColor="text1"/>
          <w:lang w:val="en-CA"/>
        </w:rPr>
        <w:t xml:space="preserve">in the </w:t>
      </w:r>
      <w:r>
        <w:rPr>
          <w:color w:val="000000" w:themeColor="text1"/>
          <w:lang w:val="en-CA"/>
        </w:rPr>
        <w:t xml:space="preserve">attached spreadsheets. Note that the run time may not be accurate due to </w:t>
      </w:r>
      <w:r w:rsidR="00FD3400">
        <w:rPr>
          <w:color w:val="000000" w:themeColor="text1"/>
          <w:lang w:val="en-CA"/>
        </w:rPr>
        <w:t xml:space="preserve">the heterogeneous </w:t>
      </w:r>
      <w:r w:rsidR="00412EB2">
        <w:rPr>
          <w:color w:val="000000" w:themeColor="text1"/>
          <w:lang w:val="en-CA"/>
        </w:rPr>
        <w:t xml:space="preserve">nature of </w:t>
      </w:r>
      <w:r w:rsidR="00FD3400">
        <w:rPr>
          <w:color w:val="000000" w:themeColor="text1"/>
          <w:lang w:val="en-CA"/>
        </w:rPr>
        <w:t xml:space="preserve">the </w:t>
      </w:r>
      <w:r w:rsidR="00412EB2">
        <w:rPr>
          <w:color w:val="000000" w:themeColor="text1"/>
          <w:lang w:val="en-CA"/>
        </w:rPr>
        <w:t>LSF farm.</w:t>
      </w:r>
    </w:p>
    <w:p w14:paraId="108CD03D" w14:textId="77777777" w:rsidR="002304C8" w:rsidRDefault="002304C8" w:rsidP="000E348E">
      <w:pPr>
        <w:rPr>
          <w:color w:val="000000" w:themeColor="text1"/>
          <w:lang w:val="en-CA"/>
        </w:rPr>
      </w:pPr>
    </w:p>
    <w:p w14:paraId="012284C7" w14:textId="56593FA7" w:rsidR="003074D7" w:rsidRDefault="00194566" w:rsidP="00CE5CA5">
      <w:pPr>
        <w:jc w:val="center"/>
        <w:rPr>
          <w:color w:val="000000" w:themeColor="text1"/>
          <w:lang w:val="en-CA"/>
        </w:rPr>
      </w:pPr>
      <w:r w:rsidRPr="00194566">
        <w:rPr>
          <w:noProof/>
          <w:lang w:eastAsia="zh-CN"/>
        </w:rPr>
        <w:lastRenderedPageBreak/>
        <w:drawing>
          <wp:inline distT="0" distB="0" distL="0" distR="0" wp14:anchorId="5743F710" wp14:editId="7B074AEA">
            <wp:extent cx="4394200" cy="5607685"/>
            <wp:effectExtent l="0" t="0" r="63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560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F26A4" w14:textId="69846084" w:rsidR="003074D7" w:rsidRPr="00DD0DB8" w:rsidRDefault="003074D7" w:rsidP="003074D7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3E7166">
        <w:rPr>
          <w:b/>
          <w:i/>
        </w:rPr>
        <w:t xml:space="preserve">Summary results of </w:t>
      </w:r>
      <w:r w:rsidR="002304C8">
        <w:rPr>
          <w:b/>
          <w:i/>
        </w:rPr>
        <w:t>Test 1 (location 1)</w:t>
      </w:r>
      <w:r w:rsidR="003E7166">
        <w:rPr>
          <w:b/>
          <w:i/>
        </w:rPr>
        <w:t xml:space="preserve"> </w:t>
      </w:r>
    </w:p>
    <w:p w14:paraId="2383DC47" w14:textId="16779B45" w:rsidR="003074D7" w:rsidRDefault="002304C8" w:rsidP="00CE5CA5">
      <w:pPr>
        <w:jc w:val="center"/>
        <w:rPr>
          <w:color w:val="000000" w:themeColor="text1"/>
        </w:rPr>
      </w:pPr>
      <w:r w:rsidRPr="002304C8">
        <w:rPr>
          <w:noProof/>
          <w:lang w:eastAsia="zh-CN"/>
        </w:rPr>
        <w:lastRenderedPageBreak/>
        <w:drawing>
          <wp:inline distT="0" distB="0" distL="0" distR="0" wp14:anchorId="05FCFFB1" wp14:editId="1D79CB08">
            <wp:extent cx="4394200" cy="5607685"/>
            <wp:effectExtent l="0" t="0" r="635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560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DB1FB" w14:textId="0394E182" w:rsidR="000D0F5E" w:rsidRDefault="00D5286D" w:rsidP="00CE5CA5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Summary results of </w:t>
      </w:r>
      <w:r w:rsidR="002304C8">
        <w:rPr>
          <w:b/>
          <w:i/>
        </w:rPr>
        <w:t>Test 2 (Location 2)</w:t>
      </w:r>
      <w:r>
        <w:rPr>
          <w:b/>
          <w:i/>
        </w:rPr>
        <w:t xml:space="preserve"> </w:t>
      </w:r>
    </w:p>
    <w:p w14:paraId="2DA0F373" w14:textId="3A315D49" w:rsidR="009C0986" w:rsidRDefault="00A806B0" w:rsidP="009C0986">
      <w:pPr>
        <w:pStyle w:val="Heading1"/>
        <w:rPr>
          <w:lang w:val="en-CA"/>
        </w:rPr>
      </w:pPr>
      <w:r>
        <w:rPr>
          <w:lang w:val="en-CA"/>
        </w:rPr>
        <w:t xml:space="preserve">Line buffer size analysis </w:t>
      </w:r>
    </w:p>
    <w:p w14:paraId="2EB0A3A5" w14:textId="7304EADE" w:rsidR="003773B3" w:rsidRDefault="004F0073" w:rsidP="003773B3">
      <w:pPr>
        <w:rPr>
          <w:lang w:val="en-CA"/>
        </w:rPr>
      </w:pPr>
      <w:r>
        <w:rPr>
          <w:lang w:val="en-CA"/>
        </w:rPr>
        <w:t xml:space="preserve">The line buffer size reduction was analyzed for 4K video as example. As shown in Table 3, the line buffer size for the affine mode can be reduced from </w:t>
      </w:r>
      <w:r w:rsidR="003807A5">
        <w:rPr>
          <w:lang w:val="en-CA"/>
        </w:rPr>
        <w:t xml:space="preserve">9216 </w:t>
      </w:r>
      <w:r>
        <w:rPr>
          <w:lang w:val="en-CA"/>
        </w:rPr>
        <w:t xml:space="preserve">bytes to </w:t>
      </w:r>
      <w:r w:rsidR="003807A5">
        <w:rPr>
          <w:lang w:val="en-CA"/>
        </w:rPr>
        <w:t xml:space="preserve">256 </w:t>
      </w:r>
      <w:r>
        <w:rPr>
          <w:lang w:val="en-CA"/>
        </w:rPr>
        <w:t>bytes for 4K video by using the proposed simplifications.</w:t>
      </w:r>
    </w:p>
    <w:p w14:paraId="44F8C5D9" w14:textId="1E2D33C6" w:rsidR="004F0073" w:rsidRDefault="003807A5" w:rsidP="003773B3">
      <w:pPr>
        <w:rPr>
          <w:lang w:val="en-CA"/>
        </w:rPr>
      </w:pPr>
      <w:r w:rsidRPr="003807A5">
        <w:rPr>
          <w:noProof/>
          <w:lang w:eastAsia="zh-CN"/>
        </w:rPr>
        <w:lastRenderedPageBreak/>
        <w:drawing>
          <wp:inline distT="0" distB="0" distL="0" distR="0" wp14:anchorId="579B5FFE" wp14:editId="4C3EBEDE">
            <wp:extent cx="5527040" cy="301053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04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ADE5E" w14:textId="1EB34953" w:rsidR="004F0073" w:rsidRDefault="004F0073" w:rsidP="003773B3">
      <w:pPr>
        <w:rPr>
          <w:lang w:val="en-CA"/>
        </w:rPr>
      </w:pPr>
    </w:p>
    <w:p w14:paraId="52CDD7E2" w14:textId="7CB035FD" w:rsidR="004F0073" w:rsidRDefault="004F0073" w:rsidP="00CE5CA5">
      <w:pPr>
        <w:jc w:val="center"/>
        <w:rPr>
          <w:lang w:val="en-CA"/>
        </w:rPr>
      </w:pPr>
      <w:r>
        <w:rPr>
          <w:b/>
          <w:i/>
        </w:rPr>
        <w:t>Table 3</w:t>
      </w:r>
      <w:r w:rsidRPr="00DD0DB8">
        <w:rPr>
          <w:b/>
          <w:i/>
        </w:rPr>
        <w:t xml:space="preserve">: </w:t>
      </w:r>
      <w:r>
        <w:rPr>
          <w:b/>
          <w:i/>
        </w:rPr>
        <w:t>Line buffer size for 4K video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679929C" w14:textId="00406DDB" w:rsidR="00534B79" w:rsidRPr="005C3B74" w:rsidRDefault="00534B79" w:rsidP="00534B79">
      <w:pPr>
        <w:rPr>
          <w:color w:val="000000" w:themeColor="text1"/>
          <w:lang w:val="en-CA"/>
        </w:rPr>
      </w:pPr>
      <w:proofErr w:type="gramStart"/>
      <w:r>
        <w:t xml:space="preserve">[1] 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8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9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20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 w:rsidR="0099239A"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 w:rsidR="0099239A">
        <w:rPr>
          <w:color w:val="000000"/>
          <w:shd w:val="clear" w:color="auto" w:fill="FFFFFF"/>
        </w:rPr>
        <w:t>K</w:t>
      </w:r>
      <w:r w:rsidR="0099239A" w:rsidRPr="005C3B74">
        <w:rPr>
          <w:color w:val="000000"/>
          <w:shd w:val="clear" w:color="auto" w:fill="FFFFFF"/>
        </w:rPr>
        <w:t>1010</w:t>
      </w:r>
      <w:r w:rsidRPr="005C3B74">
        <w:rPr>
          <w:color w:val="000000"/>
          <w:shd w:val="clear" w:color="auto" w:fill="FFFFFF"/>
        </w:rPr>
        <w:t xml:space="preserve">, the </w:t>
      </w:r>
      <w:r w:rsidR="0099239A" w:rsidRPr="005C3B74">
        <w:rPr>
          <w:color w:val="000000"/>
          <w:shd w:val="clear" w:color="auto" w:fill="FFFFFF"/>
        </w:rPr>
        <w:t>1</w:t>
      </w:r>
      <w:r w:rsidR="0099239A">
        <w:rPr>
          <w:color w:val="000000"/>
          <w:shd w:val="clear" w:color="auto" w:fill="FFFFFF"/>
        </w:rPr>
        <w:t>1</w:t>
      </w:r>
      <w:r w:rsidR="0099239A" w:rsidRPr="005C3B74">
        <w:rPr>
          <w:color w:val="000000"/>
          <w:shd w:val="clear" w:color="auto" w:fill="FFFFFF"/>
          <w:vertAlign w:val="superscript"/>
        </w:rPr>
        <w:t>th</w:t>
      </w:r>
      <w:r w:rsidR="0099239A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 w:rsidR="0099239A">
        <w:rPr>
          <w:color w:val="000000"/>
          <w:shd w:val="clear" w:color="auto" w:fill="FFFFFF"/>
        </w:rPr>
        <w:t>July</w:t>
      </w:r>
      <w:r w:rsidR="0099239A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2018, </w:t>
      </w:r>
      <w:r w:rsidR="0099239A">
        <w:rPr>
          <w:color w:val="000000"/>
          <w:shd w:val="clear" w:color="auto" w:fill="FFFFFF"/>
        </w:rPr>
        <w:t>Ljubljana, SI</w:t>
      </w:r>
      <w:r w:rsidRPr="005C3B74">
        <w:rPr>
          <w:color w:val="000000"/>
          <w:shd w:val="clear" w:color="auto" w:fill="FFFFFF"/>
        </w:rPr>
        <w:t>.</w:t>
      </w:r>
      <w:proofErr w:type="gramEnd"/>
    </w:p>
    <w:p w14:paraId="77F8D9DF" w14:textId="3600B8CC" w:rsidR="003773B3" w:rsidRDefault="00534B79" w:rsidP="00534B79">
      <w:pPr>
        <w:rPr>
          <w:color w:val="000000"/>
          <w:shd w:val="clear" w:color="auto" w:fill="FFFFFF"/>
        </w:rPr>
      </w:pPr>
      <w:r>
        <w:rPr>
          <w:color w:val="000000" w:themeColor="text1"/>
          <w:lang w:val="en-CA"/>
        </w:rPr>
        <w:t>[2</w:t>
      </w:r>
      <w:r w:rsidR="003773B3">
        <w:rPr>
          <w:color w:val="000000" w:themeColor="text1"/>
          <w:lang w:val="en-CA"/>
        </w:rPr>
        <w:t xml:space="preserve">] </w:t>
      </w:r>
      <w:hyperlink r:id="rId21" w:history="1">
        <w:r w:rsidR="003773B3"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H. Yang</w:t>
        </w:r>
      </w:hyperlink>
      <w:r w:rsidR="003773B3" w:rsidRPr="005C3B74">
        <w:rPr>
          <w:color w:val="000000" w:themeColor="text1"/>
          <w:shd w:val="clear" w:color="auto" w:fill="FFFFFF"/>
        </w:rPr>
        <w:t>, </w:t>
      </w:r>
      <w:hyperlink r:id="rId22" w:history="1">
        <w:r w:rsidR="003773B3"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S. Liu</w:t>
        </w:r>
      </w:hyperlink>
      <w:r w:rsidR="003773B3" w:rsidRPr="005C3B74">
        <w:rPr>
          <w:color w:val="000000" w:themeColor="text1"/>
          <w:shd w:val="clear" w:color="auto" w:fill="FFFFFF"/>
        </w:rPr>
        <w:t xml:space="preserve"> and </w:t>
      </w:r>
      <w:hyperlink r:id="rId23" w:history="1">
        <w:r w:rsidR="003773B3"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Zhang</w:t>
        </w:r>
      </w:hyperlink>
      <w:r w:rsidR="003773B3" w:rsidRPr="005C3B74">
        <w:rPr>
          <w:color w:val="000000" w:themeColor="text1"/>
        </w:rPr>
        <w:t>, “</w:t>
      </w:r>
      <w:r w:rsidR="003773B3" w:rsidRPr="005C3B74">
        <w:rPr>
          <w:color w:val="000000"/>
          <w:shd w:val="clear" w:color="auto" w:fill="FFFFFF"/>
        </w:rPr>
        <w:t>Description of Core Experiment 4 (CE4): Inter prediction and motion vector coding”, JVET-</w:t>
      </w:r>
      <w:r w:rsidR="0099239A">
        <w:rPr>
          <w:color w:val="000000"/>
          <w:shd w:val="clear" w:color="auto" w:fill="FFFFFF"/>
        </w:rPr>
        <w:t>K</w:t>
      </w:r>
      <w:r w:rsidR="003773B3" w:rsidRPr="005C3B74">
        <w:rPr>
          <w:color w:val="000000"/>
          <w:shd w:val="clear" w:color="auto" w:fill="FFFFFF"/>
        </w:rPr>
        <w:t>1024, the 1</w:t>
      </w:r>
      <w:r w:rsidR="0099239A">
        <w:rPr>
          <w:color w:val="000000"/>
          <w:shd w:val="clear" w:color="auto" w:fill="FFFFFF"/>
        </w:rPr>
        <w:t>1</w:t>
      </w:r>
      <w:r w:rsidR="003773B3" w:rsidRPr="005C3B74">
        <w:rPr>
          <w:color w:val="000000"/>
          <w:shd w:val="clear" w:color="auto" w:fill="FFFFFF"/>
          <w:vertAlign w:val="superscript"/>
        </w:rPr>
        <w:t>th</w:t>
      </w:r>
      <w:r w:rsidR="003773B3" w:rsidRPr="005C3B74">
        <w:rPr>
          <w:color w:val="000000"/>
          <w:shd w:val="clear" w:color="auto" w:fill="FFFFFF"/>
        </w:rPr>
        <w:t xml:space="preserve"> JVET meeting, </w:t>
      </w:r>
      <w:r w:rsidR="0099239A">
        <w:rPr>
          <w:color w:val="000000"/>
          <w:shd w:val="clear" w:color="auto" w:fill="FFFFFF"/>
        </w:rPr>
        <w:t>July</w:t>
      </w:r>
      <w:r w:rsidR="0099239A" w:rsidRPr="005C3B74">
        <w:rPr>
          <w:color w:val="000000"/>
          <w:shd w:val="clear" w:color="auto" w:fill="FFFFFF"/>
        </w:rPr>
        <w:t xml:space="preserve"> </w:t>
      </w:r>
      <w:r w:rsidR="003773B3" w:rsidRPr="005C3B74">
        <w:rPr>
          <w:color w:val="000000"/>
          <w:shd w:val="clear" w:color="auto" w:fill="FFFFFF"/>
        </w:rPr>
        <w:t xml:space="preserve">2018, </w:t>
      </w:r>
      <w:r w:rsidR="0099239A">
        <w:rPr>
          <w:color w:val="000000"/>
          <w:shd w:val="clear" w:color="auto" w:fill="FFFFFF"/>
        </w:rPr>
        <w:t>Ljubljana, SI</w:t>
      </w:r>
      <w:r w:rsidR="003773B3" w:rsidRPr="005C3B74">
        <w:rPr>
          <w:color w:val="000000"/>
          <w:shd w:val="clear" w:color="auto" w:fill="FFFFFF"/>
        </w:rPr>
        <w:t>.</w:t>
      </w:r>
    </w:p>
    <w:p w14:paraId="1EA4B53E" w14:textId="5A0CCBEC" w:rsidR="0099239A" w:rsidRDefault="0099239A" w:rsidP="00534B79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[3] M. Zhou and B. Heng, “Non-CE4: A study on the affine merge mode”, JVET-K0052,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1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5C3B74">
        <w:rPr>
          <w:color w:val="000000"/>
          <w:shd w:val="clear" w:color="auto" w:fill="FFFFFF"/>
        </w:rPr>
        <w:t xml:space="preserve"> 2018, </w:t>
      </w:r>
      <w:r>
        <w:rPr>
          <w:color w:val="000000"/>
          <w:shd w:val="clear" w:color="auto" w:fill="FFFFFF"/>
        </w:rPr>
        <w:t>Ljubljana, SI</w:t>
      </w:r>
      <w:r w:rsidRPr="005C3B74">
        <w:rPr>
          <w:color w:val="000000"/>
          <w:shd w:val="clear" w:color="auto" w:fill="FFFFFF"/>
        </w:rPr>
        <w:t>.</w:t>
      </w:r>
    </w:p>
    <w:p w14:paraId="0AF52A9B" w14:textId="54BE4AFE" w:rsidR="00DD0DB8" w:rsidRDefault="008B4694" w:rsidP="00DD0DB8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[4] </w:t>
      </w:r>
      <w:r>
        <w:rPr>
          <w:szCs w:val="22"/>
        </w:rPr>
        <w:t xml:space="preserve">Y. Han, H. Huang, Y. Zhang, C. Hung, C. Chen, W. Chien and M. Karczewicz, “CE4.1.3: Affine motion compensation prediction”, JVET-K0337, </w:t>
      </w:r>
      <w:r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1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5C3B74">
        <w:rPr>
          <w:color w:val="000000"/>
          <w:shd w:val="clear" w:color="auto" w:fill="FFFFFF"/>
        </w:rPr>
        <w:t xml:space="preserve"> 2018, </w:t>
      </w:r>
      <w:r>
        <w:rPr>
          <w:color w:val="000000"/>
          <w:shd w:val="clear" w:color="auto" w:fill="FFFFFF"/>
        </w:rPr>
        <w:t>Ljubljana, SI</w:t>
      </w:r>
      <w:r w:rsidRPr="005C3B74">
        <w:rPr>
          <w:color w:val="000000"/>
          <w:shd w:val="clear" w:color="auto" w:fill="FFFFFF"/>
        </w:rPr>
        <w:t>.</w:t>
      </w:r>
    </w:p>
    <w:p w14:paraId="0F36B3C6" w14:textId="269D1F78" w:rsidR="00E51B84" w:rsidRDefault="00E51B84" w:rsidP="00E51B84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</w:t>
      </w:r>
      <w:r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 xml:space="preserve">] B. Bross, J. Chen and S. Liu, “Versatile Video Coding (Draft 2)”, JVET-K1001-v6,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1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5C3B74">
        <w:rPr>
          <w:color w:val="000000"/>
          <w:shd w:val="clear" w:color="auto" w:fill="FFFFFF"/>
        </w:rPr>
        <w:t xml:space="preserve"> 2018, </w:t>
      </w:r>
      <w:r>
        <w:rPr>
          <w:color w:val="000000"/>
          <w:shd w:val="clear" w:color="auto" w:fill="FFFFFF"/>
        </w:rPr>
        <w:t>Ljubljana, SI</w:t>
      </w:r>
      <w:r w:rsidRPr="005C3B74">
        <w:rPr>
          <w:color w:val="000000"/>
          <w:shd w:val="clear" w:color="auto" w:fill="FFFFFF"/>
        </w:rPr>
        <w:t>.</w:t>
      </w:r>
    </w:p>
    <w:p w14:paraId="54139B39" w14:textId="77777777" w:rsidR="00E51B84" w:rsidRDefault="00E51B84" w:rsidP="00DD0DB8">
      <w:pPr>
        <w:rPr>
          <w:rFonts w:ascii="Arial" w:hAnsi="Arial" w:cs="Arial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6A1EF60" w:rsidR="007F1F8B" w:rsidRDefault="005F53A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19AB0CF" w14:textId="74CD0DF1" w:rsidR="00656E2B" w:rsidRPr="005B217D" w:rsidRDefault="00656E2B" w:rsidP="00656E2B">
      <w:pPr>
        <w:pStyle w:val="Heading1"/>
        <w:rPr>
          <w:lang w:val="en-CA"/>
        </w:rPr>
      </w:pPr>
      <w:r>
        <w:rPr>
          <w:lang w:val="en-CA"/>
        </w:rPr>
        <w:lastRenderedPageBreak/>
        <w:t>Spec Text Changes relative to JVET-K1001-</w:t>
      </w:r>
      <w:r w:rsidR="00E51B84">
        <w:rPr>
          <w:lang w:val="en-CA"/>
        </w:rPr>
        <w:t>v</w:t>
      </w:r>
      <w:r w:rsidR="00E51B84">
        <w:rPr>
          <w:lang w:val="en-CA"/>
        </w:rPr>
        <w:t>6</w:t>
      </w:r>
    </w:p>
    <w:p w14:paraId="767DACA5" w14:textId="77777777" w:rsidR="00656E2B" w:rsidRDefault="00656E2B" w:rsidP="00656E2B">
      <w:pPr>
        <w:rPr>
          <w:szCs w:val="22"/>
          <w:lang w:val="en-CA"/>
        </w:rPr>
      </w:pPr>
    </w:p>
    <w:p w14:paraId="4E551FAA" w14:textId="71AF8C45" w:rsidR="00656E2B" w:rsidRDefault="00656E2B" w:rsidP="00656E2B">
      <w:pPr>
        <w:pStyle w:val="Heading2"/>
        <w:rPr>
          <w:highlight w:val="yellow"/>
          <w:lang w:val="en-CA"/>
        </w:rPr>
      </w:pPr>
      <w:r w:rsidRPr="00BD7F6D">
        <w:rPr>
          <w:highlight w:val="yellow"/>
          <w:lang w:val="en-CA"/>
        </w:rPr>
        <w:t xml:space="preserve">Text for </w:t>
      </w:r>
      <w:r>
        <w:rPr>
          <w:highlight w:val="yellow"/>
          <w:lang w:val="en-CA"/>
        </w:rPr>
        <w:t>test</w:t>
      </w:r>
      <w:r w:rsidR="005F018F">
        <w:rPr>
          <w:highlight w:val="yellow"/>
          <w:lang w:val="en-CA"/>
        </w:rPr>
        <w:t xml:space="preserve"> </w:t>
      </w:r>
      <w:r>
        <w:rPr>
          <w:highlight w:val="yellow"/>
          <w:lang w:val="en-CA"/>
        </w:rPr>
        <w:t>1</w:t>
      </w:r>
    </w:p>
    <w:p w14:paraId="14558976" w14:textId="77777777" w:rsidR="005F018F" w:rsidRDefault="005F018F" w:rsidP="00656E2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highlight w:val="yellow"/>
          <w:lang w:val="en-CA"/>
        </w:rPr>
      </w:pPr>
    </w:p>
    <w:p w14:paraId="76A51718" w14:textId="21E354A2" w:rsidR="005F018F" w:rsidRDefault="005F018F" w:rsidP="00656E2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highlight w:val="yellow"/>
          <w:lang w:val="en-CA"/>
        </w:rPr>
      </w:pPr>
      <w:r>
        <w:rPr>
          <w:highlight w:val="yellow"/>
          <w:lang w:val="en-CA"/>
        </w:rPr>
        <w:t xml:space="preserve">Replace </w:t>
      </w:r>
    </w:p>
    <w:p w14:paraId="73BB0B45" w14:textId="77777777" w:rsidR="00656E2B" w:rsidRDefault="00656E2B" w:rsidP="00656E2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 w:eastAsia="ko-KR"/>
        </w:rPr>
      </w:pPr>
      <w:r w:rsidRPr="0064747D">
        <w:rPr>
          <w:highlight w:val="yellow"/>
          <w:lang w:val="en-CA"/>
        </w:rPr>
        <w:t xml:space="preserve">Section </w:t>
      </w:r>
      <w:r>
        <w:rPr>
          <w:b w:val="0"/>
          <w:highlight w:val="yellow"/>
          <w:lang w:val="en-CA"/>
        </w:rPr>
        <w:t>8.3.3.3</w:t>
      </w:r>
      <w:r w:rsidRPr="0064747D">
        <w:rPr>
          <w:highlight w:val="yellow"/>
          <w:lang w:val="en-CA"/>
        </w:rPr>
        <w:t xml:space="preserve"> </w:t>
      </w:r>
      <w:bookmarkStart w:id="0" w:name="_Ref524382949"/>
      <w:r w:rsidRPr="00901B03">
        <w:rPr>
          <w:lang w:val="en-CA" w:eastAsia="ko-KR"/>
        </w:rPr>
        <w:t xml:space="preserve">Derivation process for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motion vectors from a neighbouring block</w:t>
      </w:r>
      <w:bookmarkEnd w:id="0"/>
    </w:p>
    <w:p w14:paraId="69AC44A9" w14:textId="2F39298A" w:rsidR="00656E2B" w:rsidRDefault="00656E2B" w:rsidP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  <w:r>
        <w:rPr>
          <w:highlight w:val="yellow"/>
          <w:lang w:val="en-CA"/>
        </w:rPr>
        <w:t xml:space="preserve">(Note to Ed: changes are also need for sections where 8.3.3.3 is invoked, i.e. adding </w:t>
      </w:r>
      <w:proofErr w:type="spellStart"/>
      <w:r w:rsidRPr="0064747D">
        <w:rPr>
          <w:highlight w:val="yellow"/>
          <w:lang w:val="en-CA" w:eastAsia="ko-KR"/>
        </w:rPr>
        <w:t>numNCpMv</w:t>
      </w:r>
      <w:proofErr w:type="spellEnd"/>
      <w:r>
        <w:rPr>
          <w:highlight w:val="yellow"/>
          <w:lang w:val="en-CA" w:eastAsia="ko-KR"/>
        </w:rPr>
        <w:t xml:space="preserve">,  </w:t>
      </w:r>
      <w:r>
        <w:rPr>
          <w:highlight w:val="yellow"/>
          <w:lang w:val="en-CA"/>
        </w:rPr>
        <w:t xml:space="preserve"> </w:t>
      </w:r>
      <w:proofErr w:type="spellStart"/>
      <w:proofErr w:type="gram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 w:rsidRPr="0064747D">
        <w:rPr>
          <w:highlight w:val="yellow"/>
          <w:lang w:val="en-CA" w:eastAsia="ko-KR"/>
        </w:rPr>
        <w:t>[</w:t>
      </w:r>
      <w:proofErr w:type="gramEnd"/>
      <w:r w:rsidRPr="0064747D">
        <w:rPr>
          <w:highlight w:val="yellow"/>
          <w:lang w:val="en-CA" w:eastAsia="ko-KR"/>
        </w:rPr>
        <w:t> </w:t>
      </w:r>
      <w:proofErr w:type="spellStart"/>
      <w:r w:rsidRPr="0064747D">
        <w:rPr>
          <w:highlight w:val="yellow"/>
          <w:lang w:val="en-CA" w:eastAsia="ko-KR"/>
        </w:rPr>
        <w:t>cpIdx</w:t>
      </w:r>
      <w:proofErr w:type="spellEnd"/>
      <w:r w:rsidRPr="0064747D">
        <w:rPr>
          <w:highlight w:val="yellow"/>
          <w:lang w:val="en-CA" w:eastAsia="ko-KR"/>
        </w:rPr>
        <w:t> ]</w:t>
      </w:r>
      <w:r>
        <w:rPr>
          <w:highlight w:val="yellow"/>
          <w:lang w:val="en-CA" w:eastAsia="ko-KR"/>
        </w:rPr>
        <w:t xml:space="preserve"> to the input list</w:t>
      </w:r>
      <w:r>
        <w:rPr>
          <w:highlight w:val="yellow"/>
          <w:lang w:val="en-CA"/>
        </w:rPr>
        <w:t>)</w:t>
      </w:r>
    </w:p>
    <w:p w14:paraId="10D2E522" w14:textId="2932939C" w:rsidR="00656E2B" w:rsidRPr="00C32445" w:rsidRDefault="005F018F" w:rsidP="00656E2B">
      <w:pPr>
        <w:rPr>
          <w:lang w:val="en-CA" w:eastAsia="ko-KR"/>
        </w:rPr>
      </w:pPr>
      <w:proofErr w:type="gramStart"/>
      <w:r w:rsidRPr="000F4A9D">
        <w:rPr>
          <w:highlight w:val="yellow"/>
          <w:lang w:val="en-CA" w:eastAsia="ko-KR"/>
        </w:rPr>
        <w:t>with</w:t>
      </w:r>
      <w:proofErr w:type="gramEnd"/>
    </w:p>
    <w:p w14:paraId="05AD05BF" w14:textId="77777777" w:rsidR="00656E2B" w:rsidRPr="00901B03" w:rsidDel="003C51E6" w:rsidRDefault="00656E2B" w:rsidP="00656E2B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59C2334C" w14:textId="77777777" w:rsidR="00656E2B" w:rsidRPr="00901B03" w:rsidRDefault="00656E2B" w:rsidP="00656E2B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 specifying the top-left sample of the current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current picture,</w:t>
      </w:r>
    </w:p>
    <w:p w14:paraId="0A36CC52" w14:textId="77777777" w:rsidR="00656E2B" w:rsidRPr="00901B03" w:rsidRDefault="00656E2B" w:rsidP="00656E2B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 xml:space="preserve">two variables 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/>
        </w:rPr>
        <w:t xml:space="preserve"> specifying the width and the height of the </w:t>
      </w:r>
      <w:r w:rsidRPr="00901B03">
        <w:rPr>
          <w:lang w:val="en-CA"/>
        </w:rPr>
        <w:t xml:space="preserve">current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</w:t>
      </w:r>
      <w:r w:rsidRPr="00901B03">
        <w:rPr>
          <w:lang w:val="en-CA"/>
        </w:rPr>
        <w:t>coding block</w:t>
      </w:r>
      <w:r w:rsidRPr="00901B03" w:rsidDel="003C51E6">
        <w:rPr>
          <w:lang w:val="en-CA"/>
        </w:rPr>
        <w:t>,</w:t>
      </w:r>
    </w:p>
    <w:p w14:paraId="734913DE" w14:textId="77777777" w:rsidR="00656E2B" w:rsidRPr="00901B03" w:rsidDel="003C51E6" w:rsidRDefault="00656E2B" w:rsidP="00656E2B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Nb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zh-CN"/>
        </w:rPr>
        <w:t>Nb</w:t>
      </w:r>
      <w:proofErr w:type="spellEnd"/>
      <w:r w:rsidRPr="00901B03" w:rsidDel="003C51E6">
        <w:rPr>
          <w:lang w:val="en-CA" w:eastAsia="ko-KR"/>
        </w:rPr>
        <w:t xml:space="preserve"> ) specifying the top-left sample of the </w:t>
      </w:r>
      <w:r w:rsidRPr="00901B03">
        <w:rPr>
          <w:lang w:val="en-CA" w:eastAsia="ko-KR"/>
        </w:rPr>
        <w:t>neighbouring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current picture,</w:t>
      </w:r>
    </w:p>
    <w:p w14:paraId="558C20AF" w14:textId="77777777" w:rsidR="00656E2B" w:rsidRDefault="00656E2B" w:rsidP="00656E2B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 xml:space="preserve">two variables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bW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bH</w:t>
      </w:r>
      <w:proofErr w:type="spellEnd"/>
      <w:r w:rsidRPr="00901B03" w:rsidDel="003C51E6">
        <w:rPr>
          <w:lang w:val="en-CA"/>
        </w:rPr>
        <w:t xml:space="preserve"> specifying the width and the height of the </w:t>
      </w:r>
      <w:r w:rsidRPr="00901B03">
        <w:rPr>
          <w:lang w:val="en-CA"/>
        </w:rPr>
        <w:t xml:space="preserve">neighbouring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</w:t>
      </w:r>
      <w:r>
        <w:rPr>
          <w:lang w:val="en-CA"/>
        </w:rPr>
        <w:t>coding block,</w:t>
      </w:r>
    </w:p>
    <w:p w14:paraId="7BCECF49" w14:textId="77777777" w:rsidR="00656E2B" w:rsidRPr="00C32445" w:rsidRDefault="00656E2B" w:rsidP="00656E2B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CA" w:eastAsia="ko-KR"/>
        </w:rPr>
      </w:pPr>
      <w:r w:rsidRPr="00C32445">
        <w:rPr>
          <w:highlight w:val="yellow"/>
          <w:lang w:val="en-CA" w:eastAsia="ko-KR"/>
        </w:rPr>
        <w:t xml:space="preserve">the number of control point motion vectors </w:t>
      </w:r>
      <w:proofErr w:type="spellStart"/>
      <w:r w:rsidRPr="00C32445">
        <w:rPr>
          <w:highlight w:val="yellow"/>
          <w:lang w:val="en-CA" w:eastAsia="ko-KR"/>
        </w:rPr>
        <w:t>numNCpMv</w:t>
      </w:r>
      <w:proofErr w:type="spellEnd"/>
      <w:r w:rsidRPr="00C32445">
        <w:rPr>
          <w:highlight w:val="yellow"/>
          <w:lang w:val="en-CA" w:eastAsia="ko-KR"/>
        </w:rPr>
        <w:t xml:space="preserve"> of the neighbouring</w:t>
      </w:r>
      <w:r w:rsidRPr="00C32445" w:rsidDel="003C51E6">
        <w:rPr>
          <w:highlight w:val="yellow"/>
          <w:lang w:val="en-CA" w:eastAsia="ko-KR"/>
        </w:rPr>
        <w:t xml:space="preserve"> </w:t>
      </w:r>
      <w:proofErr w:type="spellStart"/>
      <w:r w:rsidRPr="00C32445" w:rsidDel="003C51E6">
        <w:rPr>
          <w:highlight w:val="yellow"/>
          <w:lang w:val="en-CA" w:eastAsia="ko-KR"/>
        </w:rPr>
        <w:t>luma</w:t>
      </w:r>
      <w:proofErr w:type="spellEnd"/>
      <w:r w:rsidRPr="00C32445" w:rsidDel="003C51E6">
        <w:rPr>
          <w:highlight w:val="yellow"/>
          <w:lang w:val="en-CA" w:eastAsia="ko-KR"/>
        </w:rPr>
        <w:t xml:space="preserve"> </w:t>
      </w:r>
      <w:r w:rsidRPr="00C32445">
        <w:rPr>
          <w:highlight w:val="yellow"/>
          <w:lang w:val="en-CA" w:eastAsia="ko-KR"/>
        </w:rPr>
        <w:t>coding block,</w:t>
      </w:r>
    </w:p>
    <w:p w14:paraId="47F30B12" w14:textId="7388E218" w:rsidR="00656E2B" w:rsidRPr="00C32445" w:rsidRDefault="00656E2B" w:rsidP="00656E2B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CA"/>
        </w:rPr>
      </w:pPr>
      <w:proofErr w:type="gramStart"/>
      <w:r w:rsidRPr="00C32445">
        <w:rPr>
          <w:highlight w:val="yellow"/>
          <w:lang w:val="en-CA" w:eastAsia="ko-KR"/>
        </w:rPr>
        <w:t>the</w:t>
      </w:r>
      <w:proofErr w:type="gramEnd"/>
      <w:r w:rsidRPr="00C32445">
        <w:rPr>
          <w:highlight w:val="yellow"/>
          <w:lang w:val="en-CA" w:eastAsia="ko-KR"/>
        </w:rPr>
        <w:t xml:space="preserve"> </w:t>
      </w:r>
      <w:proofErr w:type="spellStart"/>
      <w:r w:rsidRPr="00C32445">
        <w:rPr>
          <w:highlight w:val="yellow"/>
          <w:lang w:val="en-CA" w:eastAsia="ko-KR"/>
        </w:rPr>
        <w:t>luma</w:t>
      </w:r>
      <w:proofErr w:type="spellEnd"/>
      <w:r w:rsidRPr="00C32445">
        <w:rPr>
          <w:highlight w:val="yellow"/>
          <w:lang w:val="en-CA" w:eastAsia="ko-KR"/>
        </w:rPr>
        <w:t xml:space="preserve"> affine control point vectors</w:t>
      </w:r>
      <w:r w:rsidRPr="00C32445" w:rsidDel="003C51E6">
        <w:rPr>
          <w:highlight w:val="yellow"/>
          <w:lang w:val="en-CA" w:eastAsia="ko-KR"/>
        </w:rPr>
        <w:t xml:space="preserve"> </w:t>
      </w:r>
      <w:r w:rsidRPr="00C32445">
        <w:rPr>
          <w:highlight w:val="yellow"/>
          <w:lang w:val="en-CA" w:eastAsia="ko-KR"/>
        </w:rPr>
        <w:t>of the neighbouring</w:t>
      </w:r>
      <w:r w:rsidRPr="00C32445" w:rsidDel="003C51E6">
        <w:rPr>
          <w:highlight w:val="yellow"/>
          <w:lang w:val="en-CA" w:eastAsia="ko-KR"/>
        </w:rPr>
        <w:t xml:space="preserve"> </w:t>
      </w:r>
      <w:proofErr w:type="spellStart"/>
      <w:r w:rsidRPr="00C32445" w:rsidDel="003C51E6">
        <w:rPr>
          <w:highlight w:val="yellow"/>
          <w:lang w:val="en-CA" w:eastAsia="ko-KR"/>
        </w:rPr>
        <w:t>luma</w:t>
      </w:r>
      <w:proofErr w:type="spellEnd"/>
      <w:r w:rsidRPr="00C32445" w:rsidDel="003C51E6">
        <w:rPr>
          <w:highlight w:val="yellow"/>
          <w:lang w:val="en-CA" w:eastAsia="ko-KR"/>
        </w:rPr>
        <w:t xml:space="preserve"> </w:t>
      </w:r>
      <w:r w:rsidRPr="00C32445">
        <w:rPr>
          <w:highlight w:val="yellow"/>
          <w:lang w:val="en-CA" w:eastAsia="ko-KR"/>
        </w:rPr>
        <w:t xml:space="preserve">coding block </w:t>
      </w:r>
      <w:proofErr w:type="spellStart"/>
      <w:r w:rsidRPr="00C32445">
        <w:rPr>
          <w:highlight w:val="yellow"/>
          <w:lang w:val="en-CA" w:eastAsia="ko-KR"/>
        </w:rPr>
        <w:t>cpNMv</w:t>
      </w:r>
      <w:r w:rsidRPr="00C32445" w:rsidDel="003C51E6">
        <w:rPr>
          <w:highlight w:val="yellow"/>
          <w:lang w:val="en-CA" w:eastAsia="ko-KR"/>
        </w:rPr>
        <w:t>LX</w:t>
      </w:r>
      <w:proofErr w:type="spellEnd"/>
      <w:r w:rsidRPr="00C32445">
        <w:rPr>
          <w:highlight w:val="yellow"/>
          <w:lang w:val="en-CA" w:eastAsia="ko-KR"/>
        </w:rPr>
        <w:t>[ </w:t>
      </w:r>
      <w:proofErr w:type="spellStart"/>
      <w:r w:rsidRPr="00C32445">
        <w:rPr>
          <w:highlight w:val="yellow"/>
          <w:lang w:val="en-CA" w:eastAsia="ko-KR"/>
        </w:rPr>
        <w:t>cpIdx</w:t>
      </w:r>
      <w:proofErr w:type="spellEnd"/>
      <w:r w:rsidRPr="00C32445">
        <w:rPr>
          <w:highlight w:val="yellow"/>
          <w:lang w:val="en-CA" w:eastAsia="ko-KR"/>
        </w:rPr>
        <w:t> ]</w:t>
      </w:r>
      <w:r w:rsidRPr="00C32445" w:rsidDel="003C51E6">
        <w:rPr>
          <w:highlight w:val="yellow"/>
          <w:lang w:val="en-CA" w:eastAsia="ko-KR"/>
        </w:rPr>
        <w:t xml:space="preserve"> with </w:t>
      </w:r>
      <w:proofErr w:type="spellStart"/>
      <w:r w:rsidRPr="00C32445">
        <w:rPr>
          <w:highlight w:val="yellow"/>
          <w:lang w:val="en-CA" w:eastAsia="ko-KR"/>
        </w:rPr>
        <w:t>cpIdx</w:t>
      </w:r>
      <w:proofErr w:type="spellEnd"/>
      <w:r w:rsidRPr="00C32445">
        <w:rPr>
          <w:highlight w:val="yellow"/>
          <w:lang w:val="en-CA" w:eastAsia="ko-KR"/>
        </w:rPr>
        <w:t> = 0 .. </w:t>
      </w:r>
      <w:r>
        <w:rPr>
          <w:highlight w:val="yellow"/>
          <w:lang w:val="en-CA" w:eastAsia="ko-KR"/>
        </w:rPr>
        <w:t xml:space="preserve">3  </w:t>
      </w:r>
      <w:r w:rsidRPr="00C32445">
        <w:rPr>
          <w:highlight w:val="yellow"/>
          <w:lang w:val="en-CA" w:eastAsia="ko-KR"/>
        </w:rPr>
        <w:t xml:space="preserve">and </w:t>
      </w:r>
      <w:r w:rsidRPr="00C32445" w:rsidDel="003C51E6">
        <w:rPr>
          <w:highlight w:val="yellow"/>
          <w:lang w:val="en-CA" w:eastAsia="ko-KR"/>
        </w:rPr>
        <w:t>X being 0 or 1</w:t>
      </w:r>
      <w:r w:rsidRPr="00C32445">
        <w:rPr>
          <w:highlight w:val="yellow"/>
          <w:lang w:val="en-CA" w:eastAsia="ko-KR"/>
        </w:rPr>
        <w:t>,</w:t>
      </w:r>
    </w:p>
    <w:p w14:paraId="60A9D7D7" w14:textId="77777777" w:rsidR="00656E2B" w:rsidRPr="00901B03" w:rsidRDefault="00656E2B" w:rsidP="00656E2B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gramStart"/>
      <w:r w:rsidRPr="00901B03">
        <w:rPr>
          <w:lang w:val="en-CA" w:eastAsia="ko-KR"/>
        </w:rPr>
        <w:t>the</w:t>
      </w:r>
      <w:proofErr w:type="gramEnd"/>
      <w:r w:rsidRPr="00901B03">
        <w:rPr>
          <w:lang w:val="en-CA" w:eastAsia="ko-KR"/>
        </w:rPr>
        <w:t xml:space="preserve">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.</w:t>
      </w:r>
    </w:p>
    <w:p w14:paraId="6ECA3748" w14:textId="77777777" w:rsidR="00656E2B" w:rsidRPr="00901B03" w:rsidRDefault="00656E2B" w:rsidP="00656E2B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Output of this process </w:t>
      </w:r>
      <w:r w:rsidRPr="00901B03">
        <w:rPr>
          <w:lang w:val="en-CA" w:eastAsia="ko-KR"/>
        </w:rPr>
        <w:t xml:space="preserve">are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vectors</w:t>
      </w:r>
      <w:r w:rsidRPr="00901B03" w:rsidDel="003C51E6">
        <w:rPr>
          <w:lang w:val="en-CA" w:eastAsia="ko-KR"/>
        </w:rPr>
        <w:t xml:space="preserve">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proofErr w:type="gram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 xml:space="preserve"> − 1 and </w:t>
      </w:r>
      <w:r w:rsidRPr="00901B03" w:rsidDel="003C51E6">
        <w:rPr>
          <w:lang w:val="en-CA" w:eastAsia="ko-KR"/>
        </w:rPr>
        <w:t>X being 0 or 1.</w:t>
      </w:r>
    </w:p>
    <w:p w14:paraId="5EB7BFBD" w14:textId="77777777" w:rsidR="00656E2B" w:rsidRPr="00901B03" w:rsidRDefault="00656E2B" w:rsidP="00656E2B">
      <w:pPr>
        <w:rPr>
          <w:lang w:val="en-CA" w:eastAsia="zh-CN"/>
        </w:rPr>
      </w:pPr>
      <w:r w:rsidRPr="00901B03">
        <w:rPr>
          <w:lang w:val="en-CA" w:eastAsia="zh-CN"/>
        </w:rPr>
        <w:t>The variables log2NbW and log2NbH are derived as follows:</w:t>
      </w:r>
    </w:p>
    <w:p w14:paraId="4A4395CB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r w:rsidRPr="00901B03">
        <w:rPr>
          <w:lang w:val="en-CA" w:eastAsia="zh-CN"/>
        </w:rPr>
        <w:t>log2NbW</w:t>
      </w:r>
      <w:r w:rsidRPr="00901B03">
        <w:rPr>
          <w:lang w:val="en-CA" w:eastAsia="ko-KR"/>
        </w:rPr>
        <w:t xml:space="preserve"> = </w:t>
      </w:r>
      <w:proofErr w:type="gramStart"/>
      <w:r w:rsidRPr="00901B03">
        <w:rPr>
          <w:lang w:val="en-CA"/>
        </w:rPr>
        <w:t>Log2(</w:t>
      </w:r>
      <w:proofErr w:type="gramEnd"/>
      <w:r w:rsidRPr="00901B03">
        <w:rPr>
          <w:lang w:val="en-CA"/>
        </w:rPr>
        <w:t xml:space="preserve">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bW</w:t>
      </w:r>
      <w:proofErr w:type="spellEnd"/>
      <w:r w:rsidRPr="00901B03">
        <w:rPr>
          <w:lang w:val="en-CA"/>
        </w:rPr>
        <w:t xml:space="preserve"> )</w:t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265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1DD66850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r w:rsidRPr="00901B03">
        <w:rPr>
          <w:lang w:val="en-CA" w:eastAsia="zh-CN"/>
        </w:rPr>
        <w:t>log2NbH</w:t>
      </w:r>
      <w:r w:rsidRPr="00901B03">
        <w:rPr>
          <w:lang w:val="en-CA" w:eastAsia="ko-KR"/>
        </w:rPr>
        <w:t xml:space="preserve"> = </w:t>
      </w:r>
      <w:proofErr w:type="gramStart"/>
      <w:r w:rsidRPr="00901B03">
        <w:rPr>
          <w:lang w:val="en-CA"/>
        </w:rPr>
        <w:t>Log2(</w:t>
      </w:r>
      <w:proofErr w:type="gramEnd"/>
      <w:r w:rsidRPr="00901B03">
        <w:rPr>
          <w:lang w:val="en-CA"/>
        </w:rPr>
        <w:t xml:space="preserve">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</w:t>
      </w:r>
      <w:r w:rsidRPr="00901B03">
        <w:rPr>
          <w:lang w:val="en-CA"/>
        </w:rPr>
        <w:t>H</w:t>
      </w:r>
      <w:proofErr w:type="spellEnd"/>
      <w:r w:rsidRPr="00901B03">
        <w:rPr>
          <w:lang w:val="en-CA"/>
        </w:rPr>
        <w:t xml:space="preserve"> ) </w:t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266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456C7731" w14:textId="77777777" w:rsidR="00656E2B" w:rsidRPr="00901B03" w:rsidRDefault="00656E2B" w:rsidP="00656E2B">
      <w:pPr>
        <w:rPr>
          <w:lang w:val="en-CA" w:eastAsia="zh-CN"/>
        </w:rPr>
      </w:pPr>
      <w:r>
        <w:rPr>
          <w:lang w:val="en-CA" w:eastAsia="zh-CN"/>
        </w:rPr>
        <w:t>The variable</w:t>
      </w:r>
      <w:r w:rsidRPr="00901B03"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isCTUboundaryPU</w:t>
      </w:r>
      <w:proofErr w:type="spellEnd"/>
      <w:r>
        <w:rPr>
          <w:lang w:val="en-CA" w:eastAsia="zh-CN"/>
        </w:rPr>
        <w:t xml:space="preserve"> set equal to 1 if all the following </w:t>
      </w:r>
      <w:proofErr w:type="spellStart"/>
      <w:r>
        <w:rPr>
          <w:lang w:val="en-CA" w:eastAsia="zh-CN"/>
        </w:rPr>
        <w:t>consitions</w:t>
      </w:r>
      <w:proofErr w:type="spellEnd"/>
      <w:r>
        <w:rPr>
          <w:lang w:val="en-CA" w:eastAsia="zh-CN"/>
        </w:rPr>
        <w:t xml:space="preserve"> are true. Otherwise, it is set to 0.</w:t>
      </w:r>
    </w:p>
    <w:p w14:paraId="6D255A21" w14:textId="77777777" w:rsidR="00656E2B" w:rsidRPr="00C32445" w:rsidRDefault="00656E2B" w:rsidP="00656E2B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>
        <w:rPr>
          <w:rFonts w:ascii="Times New Roman" w:hAnsi="Times New Roman" w:cs="Times New Roman"/>
          <w:lang w:val="en-CA"/>
        </w:rPr>
        <w:t>(</w:t>
      </w:r>
      <w:r w:rsidRPr="0064747D">
        <w:rPr>
          <w:rFonts w:ascii="Times New Roman" w:hAnsi="Times New Roman" w:cs="Times New Roman"/>
        </w:rPr>
        <w:t>(</w:t>
      </w:r>
      <w:proofErr w:type="spellStart"/>
      <w:r w:rsidRPr="0064747D">
        <w:rPr>
          <w:rFonts w:ascii="Times New Roman" w:hAnsi="Times New Roman" w:cs="Times New Roman"/>
        </w:rPr>
        <w:t>yNb</w:t>
      </w:r>
      <w:proofErr w:type="spellEnd"/>
      <w:r w:rsidRPr="0064747D">
        <w:rPr>
          <w:rFonts w:ascii="Times New Roman" w:hAnsi="Times New Roman" w:cs="Times New Roman"/>
        </w:rPr>
        <w:t xml:space="preserve"> + </w:t>
      </w:r>
      <w:proofErr w:type="spellStart"/>
      <w:r w:rsidRPr="0064747D" w:rsidDel="003C51E6">
        <w:rPr>
          <w:rFonts w:ascii="Times New Roman" w:hAnsi="Times New Roman" w:cs="Times New Roman"/>
        </w:rPr>
        <w:t>n</w:t>
      </w:r>
      <w:r w:rsidRPr="0064747D">
        <w:rPr>
          <w:rFonts w:ascii="Times New Roman" w:hAnsi="Times New Roman" w:cs="Times New Roman"/>
        </w:rPr>
        <w:t>N</w:t>
      </w:r>
      <w:r w:rsidRPr="0064747D" w:rsidDel="003C51E6">
        <w:rPr>
          <w:rFonts w:ascii="Times New Roman" w:hAnsi="Times New Roman" w:cs="Times New Roman"/>
        </w:rPr>
        <w:t>bH</w:t>
      </w:r>
      <w:proofErr w:type="spellEnd"/>
      <w:r w:rsidRPr="0064747D">
        <w:rPr>
          <w:rFonts w:ascii="Times New Roman" w:hAnsi="Times New Roman" w:cs="Times New Roman"/>
        </w:rPr>
        <w:t xml:space="preserve">) % </w:t>
      </w:r>
      <w:proofErr w:type="spellStart"/>
      <w:r w:rsidRPr="0064747D">
        <w:rPr>
          <w:rFonts w:ascii="Times New Roman" w:hAnsi="Times New Roman" w:cs="Times New Roman"/>
        </w:rPr>
        <w:t>CtbSizeY</w:t>
      </w:r>
      <w:proofErr w:type="spellEnd"/>
      <w:r>
        <w:rPr>
          <w:rFonts w:ascii="Times New Roman" w:hAnsi="Times New Roman" w:cs="Times New Roman"/>
        </w:rPr>
        <w:t>)</w:t>
      </w:r>
      <w:r w:rsidRPr="0064747D">
        <w:rPr>
          <w:rFonts w:ascii="Times New Roman" w:hAnsi="Times New Roman" w:cs="Times New Roman"/>
        </w:rPr>
        <w:t xml:space="preserve"> is equal to 0</w:t>
      </w:r>
      <w:r>
        <w:rPr>
          <w:rFonts w:ascii="Times New Roman" w:hAnsi="Times New Roman" w:cs="Times New Roman"/>
        </w:rPr>
        <w:t xml:space="preserve"> </w:t>
      </w:r>
    </w:p>
    <w:p w14:paraId="4CFFA131" w14:textId="77777777" w:rsidR="00656E2B" w:rsidRPr="00C32445" w:rsidRDefault="00656E2B" w:rsidP="00656E2B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>
        <w:rPr>
          <w:rFonts w:ascii="Times New Roman" w:hAnsi="Times New Roman" w:cs="Times New Roman"/>
          <w:lang w:val="en-CA"/>
        </w:rPr>
        <w:t xml:space="preserve">And </w:t>
      </w:r>
      <w:proofErr w:type="spellStart"/>
      <w:r w:rsidRPr="0064747D">
        <w:rPr>
          <w:rFonts w:ascii="Times New Roman" w:hAnsi="Times New Roman" w:cs="Times New Roman"/>
        </w:rPr>
        <w:t>yNb</w:t>
      </w:r>
      <w:proofErr w:type="spellEnd"/>
      <w:r w:rsidRPr="0064747D">
        <w:rPr>
          <w:rFonts w:ascii="Times New Roman" w:hAnsi="Times New Roman" w:cs="Times New Roman"/>
        </w:rPr>
        <w:t xml:space="preserve"> + </w:t>
      </w:r>
      <w:proofErr w:type="spellStart"/>
      <w:r w:rsidRPr="0064747D" w:rsidDel="003C51E6">
        <w:rPr>
          <w:rFonts w:ascii="Times New Roman" w:hAnsi="Times New Roman" w:cs="Times New Roman"/>
        </w:rPr>
        <w:t>n</w:t>
      </w:r>
      <w:r w:rsidRPr="0064747D">
        <w:rPr>
          <w:rFonts w:ascii="Times New Roman" w:hAnsi="Times New Roman" w:cs="Times New Roman"/>
        </w:rPr>
        <w:t>N</w:t>
      </w:r>
      <w:r w:rsidRPr="0064747D" w:rsidDel="003C51E6">
        <w:rPr>
          <w:rFonts w:ascii="Times New Roman" w:hAnsi="Times New Roman" w:cs="Times New Roman"/>
        </w:rPr>
        <w:t>bH</w:t>
      </w:r>
      <w:proofErr w:type="spellEnd"/>
      <w:r w:rsidRPr="0064747D">
        <w:rPr>
          <w:rFonts w:ascii="Times New Roman" w:hAnsi="Times New Roman" w:cs="Times New Roman"/>
        </w:rPr>
        <w:t xml:space="preserve"> is equal to </w:t>
      </w:r>
      <w:proofErr w:type="spellStart"/>
      <w:r w:rsidRPr="0064747D">
        <w:rPr>
          <w:rFonts w:ascii="Times New Roman" w:hAnsi="Times New Roman" w:cs="Times New Roman"/>
        </w:rPr>
        <w:t>yCb</w:t>
      </w:r>
      <w:proofErr w:type="spellEnd"/>
    </w:p>
    <w:p w14:paraId="05D7C2B9" w14:textId="77777777" w:rsidR="00656E2B" w:rsidRDefault="00656E2B" w:rsidP="00656E2B">
      <w:pPr>
        <w:rPr>
          <w:lang w:val="en-CA" w:eastAsia="zh-CN"/>
        </w:rPr>
      </w:pPr>
      <w:r w:rsidRPr="00901B03">
        <w:rPr>
          <w:lang w:val="en-CA" w:eastAsia="zh-CN"/>
        </w:rPr>
        <w:t>The va</w:t>
      </w:r>
      <w:r>
        <w:rPr>
          <w:lang w:val="en-CA" w:eastAsia="zh-CN"/>
        </w:rPr>
        <w:t xml:space="preserve">riables </w:t>
      </w:r>
      <w:proofErr w:type="spellStart"/>
      <w:r>
        <w:rPr>
          <w:lang w:val="en-CA" w:eastAsia="zh-CN"/>
        </w:rPr>
        <w:t>mvScaleHor</w:t>
      </w:r>
      <w:proofErr w:type="spellEnd"/>
      <w:r>
        <w:rPr>
          <w:lang w:val="en-CA" w:eastAsia="zh-CN"/>
        </w:rPr>
        <w:t xml:space="preserve"> and </w:t>
      </w:r>
      <w:proofErr w:type="spellStart"/>
      <w:r>
        <w:rPr>
          <w:lang w:val="en-CA" w:eastAsia="zh-CN"/>
        </w:rPr>
        <w:t>mvScaleVer</w:t>
      </w:r>
      <w:proofErr w:type="spellEnd"/>
      <w:r>
        <w:rPr>
          <w:lang w:val="en-CA" w:eastAsia="zh-CN"/>
        </w:rPr>
        <w:t xml:space="preserve"> </w:t>
      </w:r>
      <w:r w:rsidRPr="00901B03">
        <w:rPr>
          <w:lang w:val="en-CA" w:eastAsia="zh-CN"/>
        </w:rPr>
        <w:t>are derived as follows:</w:t>
      </w:r>
    </w:p>
    <w:p w14:paraId="4155F897" w14:textId="77777777" w:rsidR="00656E2B" w:rsidRPr="00C32445" w:rsidRDefault="00656E2B" w:rsidP="00656E2B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 w:rsidRPr="00C32445">
        <w:rPr>
          <w:rFonts w:ascii="Times New Roman" w:hAnsi="Times New Roman" w:cs="Times New Roman"/>
        </w:rPr>
        <w:t xml:space="preserve">If  </w:t>
      </w:r>
      <w:proofErr w:type="spellStart"/>
      <w:r w:rsidRPr="00C32445">
        <w:rPr>
          <w:rFonts w:ascii="Times New Roman" w:hAnsi="Times New Roman" w:cs="Times New Roman"/>
          <w:lang w:val="en-CA"/>
        </w:rPr>
        <w:t>isCTUboundaryPU</w:t>
      </w:r>
      <w:proofErr w:type="spellEnd"/>
      <w:r w:rsidRPr="00C32445">
        <w:rPr>
          <w:rFonts w:ascii="Times New Roman" w:hAnsi="Times New Roman" w:cs="Times New Roman"/>
          <w:lang w:val="en-CA"/>
        </w:rPr>
        <w:t xml:space="preserve"> is equal to 1</w:t>
      </w:r>
      <w:r w:rsidRPr="00C32445">
        <w:rPr>
          <w:rFonts w:ascii="Times New Roman" w:hAnsi="Times New Roman" w:cs="Times New Roman"/>
        </w:rPr>
        <w:t>, the following applies:</w:t>
      </w:r>
    </w:p>
    <w:p w14:paraId="26534EDA" w14:textId="22A5196D" w:rsidR="00656E2B" w:rsidRPr="00901B03" w:rsidRDefault="00656E2B" w:rsidP="000F4A9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 w:right="20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mvScaleHor</w:t>
      </w:r>
      <w:proofErr w:type="spellEnd"/>
      <w:proofErr w:type="gramEnd"/>
      <w:r w:rsidRPr="00901B03">
        <w:rPr>
          <w:lang w:val="en-CA" w:eastAsia="zh-CN"/>
        </w:rPr>
        <w:t> =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&lt;&lt; 7</w:t>
      </w:r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267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6504BBDD" w14:textId="05ADD20C" w:rsidR="00656E2B" w:rsidRPr="00901B03" w:rsidRDefault="00656E2B" w:rsidP="000F4A9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 w:right="20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mvScaleVer</w:t>
      </w:r>
      <w:proofErr w:type="spellEnd"/>
      <w:proofErr w:type="gramEnd"/>
      <w:r w:rsidRPr="00901B03">
        <w:rPr>
          <w:lang w:val="en-CA" w:eastAsia="zh-CN"/>
        </w:rPr>
        <w:t> =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 w:rsidRPr="0064747D">
        <w:rPr>
          <w:highlight w:val="yellow"/>
          <w:lang w:val="en-CA" w:eastAsia="ko-KR"/>
        </w:rPr>
        <w:t>[ </w:t>
      </w:r>
      <w:r>
        <w:rPr>
          <w:highlight w:val="yellow"/>
          <w:lang w:val="en-CA" w:eastAsia="ko-KR"/>
        </w:rPr>
        <w:t>2</w:t>
      </w:r>
      <w:r w:rsidRPr="0064747D">
        <w:rPr>
          <w:highlight w:val="yellow"/>
          <w:lang w:val="en-CA" w:eastAsia="ko-KR"/>
        </w:rPr>
        <w:t> ]</w:t>
      </w:r>
      <w:r w:rsidRPr="0064747D" w:rsidDel="003C51E6">
        <w:rPr>
          <w:highlight w:val="yellow"/>
          <w:lang w:val="en-CA" w:eastAsia="ko-KR"/>
        </w:rPr>
        <w:t xml:space="preserve"> </w:t>
      </w:r>
      <w:r w:rsidRPr="00901B03">
        <w:rPr>
          <w:lang w:val="en-CA" w:eastAsia="zh-CN"/>
        </w:rPr>
        <w:t xml:space="preserve">[ 1 ] &lt;&lt; 7 </w:t>
      </w:r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238F557B" w14:textId="77777777" w:rsidR="00656E2B" w:rsidRDefault="00656E2B" w:rsidP="00656E2B">
      <w:pPr>
        <w:pStyle w:val="ListParagraph"/>
        <w:rPr>
          <w:rFonts w:ascii="Times New Roman" w:hAnsi="Times New Roman" w:cs="Times New Roman"/>
          <w:lang w:val="en-CA"/>
        </w:rPr>
      </w:pPr>
    </w:p>
    <w:p w14:paraId="4CCF1DC2" w14:textId="77777777" w:rsidR="00656E2B" w:rsidRPr="0064747D" w:rsidRDefault="00656E2B" w:rsidP="00656E2B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Otherwise</w:t>
      </w:r>
      <w:r>
        <w:rPr>
          <w:rFonts w:ascii="Times New Roman" w:hAnsi="Times New Roman" w:cs="Times New Roman"/>
          <w:lang w:val="en-CA" w:eastAsia="ko-KR"/>
        </w:rPr>
        <w:t>, the following applies:</w:t>
      </w:r>
    </w:p>
    <w:p w14:paraId="40B57FA8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 w:right="10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mvScaleHor</w:t>
      </w:r>
      <w:proofErr w:type="spellEnd"/>
      <w:proofErr w:type="gramEnd"/>
      <w:r w:rsidRPr="00901B03">
        <w:rPr>
          <w:lang w:val="en-CA" w:eastAsia="zh-CN"/>
        </w:rPr>
        <w:t> =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&lt;&lt; 7</w:t>
      </w:r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267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0DEF2441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 w:right="10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lastRenderedPageBreak/>
        <w:t>mvScaleVer</w:t>
      </w:r>
      <w:proofErr w:type="spellEnd"/>
      <w:proofErr w:type="gramEnd"/>
      <w:r w:rsidRPr="00901B03">
        <w:rPr>
          <w:lang w:val="en-CA" w:eastAsia="zh-CN"/>
        </w:rPr>
        <w:t> =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 w:rsidRPr="0064747D">
        <w:rPr>
          <w:highlight w:val="yellow"/>
          <w:lang w:val="en-CA" w:eastAsia="ko-KR"/>
        </w:rPr>
        <w:t>[ </w:t>
      </w:r>
      <w:r>
        <w:rPr>
          <w:highlight w:val="yellow"/>
          <w:lang w:val="en-CA" w:eastAsia="ko-KR"/>
        </w:rPr>
        <w:t>0</w:t>
      </w:r>
      <w:r w:rsidRPr="0064747D">
        <w:rPr>
          <w:highlight w:val="yellow"/>
          <w:lang w:val="en-CA" w:eastAsia="ko-KR"/>
        </w:rPr>
        <w:t> ]</w:t>
      </w:r>
      <w:r w:rsidRPr="0064747D" w:rsidDel="003C51E6">
        <w:rPr>
          <w:highlight w:val="yellow"/>
          <w:lang w:val="en-CA" w:eastAsia="ko-KR"/>
        </w:rPr>
        <w:t xml:space="preserve"> </w:t>
      </w:r>
      <w:r w:rsidRPr="00901B03">
        <w:rPr>
          <w:lang w:val="en-CA" w:eastAsia="zh-CN"/>
        </w:rPr>
        <w:t xml:space="preserve">[ 1 ] &lt;&lt; 7 </w:t>
      </w:r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2A4E8B62" w14:textId="77777777" w:rsidR="00656E2B" w:rsidRDefault="00656E2B" w:rsidP="00656E2B">
      <w:pPr>
        <w:rPr>
          <w:lang w:val="en-CA" w:eastAsia="zh-CN"/>
        </w:rPr>
      </w:pPr>
    </w:p>
    <w:p w14:paraId="22460A2B" w14:textId="77777777" w:rsidR="00656E2B" w:rsidRDefault="00656E2B" w:rsidP="00656E2B">
      <w:pPr>
        <w:rPr>
          <w:lang w:val="en-CA" w:eastAsia="zh-CN"/>
        </w:rPr>
      </w:pPr>
      <w:r w:rsidRPr="00901B03">
        <w:rPr>
          <w:lang w:val="en-CA" w:eastAsia="zh-CN"/>
        </w:rPr>
        <w:t xml:space="preserve">The variables 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lang w:val="en-CA" w:eastAsia="zh-CN"/>
        </w:rPr>
        <w:t xml:space="preserve"> and 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 xml:space="preserve"> are derived as follows:</w:t>
      </w:r>
    </w:p>
    <w:p w14:paraId="7400C5BF" w14:textId="77777777" w:rsidR="00656E2B" w:rsidRPr="00C32445" w:rsidRDefault="00656E2B" w:rsidP="00656E2B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 w:rsidRPr="0064747D">
        <w:rPr>
          <w:rFonts w:ascii="Times New Roman" w:hAnsi="Times New Roman" w:cs="Times New Roman"/>
        </w:rPr>
        <w:t xml:space="preserve">If  </w:t>
      </w:r>
      <w:proofErr w:type="spellStart"/>
      <w:r w:rsidRPr="0064747D">
        <w:rPr>
          <w:rFonts w:ascii="Times New Roman" w:hAnsi="Times New Roman" w:cs="Times New Roman"/>
          <w:lang w:val="en-CA"/>
        </w:rPr>
        <w:t>isCTUboundaryPU</w:t>
      </w:r>
      <w:proofErr w:type="spellEnd"/>
      <w:r w:rsidRPr="0064747D">
        <w:rPr>
          <w:rFonts w:ascii="Times New Roman" w:hAnsi="Times New Roman" w:cs="Times New Roman"/>
          <w:lang w:val="en-CA"/>
        </w:rPr>
        <w:t xml:space="preserve"> is equal to 1</w:t>
      </w:r>
      <w:r w:rsidRPr="0064747D">
        <w:rPr>
          <w:rFonts w:ascii="Times New Roman" w:hAnsi="Times New Roman" w:cs="Times New Roman"/>
        </w:rPr>
        <w:t>, the following applies:</w:t>
      </w:r>
    </w:p>
    <w:p w14:paraId="69007532" w14:textId="632A133A" w:rsidR="00656E2B" w:rsidRPr="00901B03" w:rsidRDefault="00656E2B" w:rsidP="000F4A9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 w:right="100"/>
        <w:jc w:val="right"/>
        <w:rPr>
          <w:lang w:val="en-CA" w:eastAsia="zh-CN"/>
        </w:rPr>
      </w:pPr>
      <w:r w:rsidRPr="00901B03">
        <w:rPr>
          <w:lang w:val="en-CA" w:eastAsia="zh-CN"/>
        </w:rPr>
        <w:t>dHorX = (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[ 3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log2NbW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519CDDCC" w14:textId="5A916A7B" w:rsidR="00656E2B" w:rsidRPr="00901B03" w:rsidRDefault="00656E2B" w:rsidP="000F4A9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 w:right="100"/>
        <w:jc w:val="right"/>
        <w:rPr>
          <w:lang w:val="en-CA" w:eastAsia="ko-KR"/>
        </w:rPr>
      </w:pP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> = (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</w:t>
      </w:r>
      <w:r>
        <w:rPr>
          <w:lang w:val="en-CA" w:eastAsia="ko-KR"/>
        </w:rPr>
        <w:t>3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901B03">
        <w:rPr>
          <w:lang w:val="en-CA" w:eastAsia="zh-CN"/>
        </w:rPr>
        <w:t> ] </w:t>
      </w:r>
      <w:r>
        <w:rPr>
          <w:lang w:val="en-CA" w:eastAsia="zh-CN"/>
        </w:rPr>
        <w:t xml:space="preserve"> </w:t>
      </w:r>
      <w:r w:rsidRPr="00901B03">
        <w:rPr>
          <w:lang w:val="en-CA" w:eastAsia="zh-CN"/>
        </w:rPr>
        <w:t>−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901B03">
        <w:rPr>
          <w:lang w:val="en-CA" w:eastAsia="zh-CN"/>
        </w:rPr>
        <w:t> ] ) </w:t>
      </w:r>
      <w:r w:rsidRPr="00901B03">
        <w:rPr>
          <w:lang w:val="en-CA" w:eastAsia="ko-KR"/>
        </w:rPr>
        <w:t xml:space="preserve"> &lt;&lt; ( 7 </w:t>
      </w:r>
      <w:r w:rsidRPr="00901B03">
        <w:rPr>
          <w:lang w:val="en-CA" w:eastAsia="zh-CN"/>
        </w:rPr>
        <w:t>− </w:t>
      </w:r>
      <w:r w:rsidRPr="00901B03">
        <w:rPr>
          <w:lang w:val="en-CA" w:eastAsia="ko-KR"/>
        </w:rPr>
        <w:t>log2NbW )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270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917EED5" w14:textId="77777777" w:rsidR="00656E2B" w:rsidRPr="0064747D" w:rsidRDefault="00656E2B" w:rsidP="00656E2B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>
        <w:rPr>
          <w:rFonts w:ascii="Times New Roman" w:hAnsi="Times New Roman" w:cs="Times New Roman"/>
        </w:rPr>
        <w:t xml:space="preserve">Otherwise, </w:t>
      </w:r>
      <w:r w:rsidRPr="0064747D">
        <w:rPr>
          <w:rFonts w:ascii="Times New Roman" w:hAnsi="Times New Roman" w:cs="Times New Roman"/>
        </w:rPr>
        <w:t xml:space="preserve"> the following applies:</w:t>
      </w:r>
    </w:p>
    <w:p w14:paraId="563246E8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dHorX = (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log2NbW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61D710D7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> = (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901B03">
        <w:rPr>
          <w:lang w:val="en-CA" w:eastAsia="zh-CN"/>
        </w:rPr>
        <w:t> ] −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901B03">
        <w:rPr>
          <w:lang w:val="en-CA" w:eastAsia="zh-CN"/>
        </w:rPr>
        <w:t> ] ) </w:t>
      </w:r>
      <w:r w:rsidRPr="00901B03">
        <w:rPr>
          <w:lang w:val="en-CA" w:eastAsia="ko-KR"/>
        </w:rPr>
        <w:t xml:space="preserve"> &lt;&lt; ( 7 </w:t>
      </w:r>
      <w:r w:rsidRPr="00901B03">
        <w:rPr>
          <w:lang w:val="en-CA" w:eastAsia="zh-CN"/>
        </w:rPr>
        <w:t>− </w:t>
      </w:r>
      <w:r w:rsidRPr="00901B03">
        <w:rPr>
          <w:lang w:val="en-CA" w:eastAsia="ko-KR"/>
        </w:rPr>
        <w:t>log2NbW )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270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12ADEACA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</w:p>
    <w:p w14:paraId="35150354" w14:textId="77777777" w:rsidR="00656E2B" w:rsidRPr="00901B03" w:rsidDel="003C51E6" w:rsidRDefault="00656E2B" w:rsidP="00656E2B">
      <w:pPr>
        <w:rPr>
          <w:lang w:val="en-CA" w:eastAsia="ko-KR"/>
        </w:rPr>
      </w:pPr>
      <w:r w:rsidRPr="00901B03">
        <w:rPr>
          <w:lang w:val="en-CA" w:eastAsia="ko-KR"/>
        </w:rPr>
        <w:t xml:space="preserve">The variables </w:t>
      </w:r>
      <w:proofErr w:type="spellStart"/>
      <w:r w:rsidRPr="00901B03">
        <w:rPr>
          <w:lang w:val="en-CA" w:eastAsia="ko-KR"/>
        </w:rPr>
        <w:t>dHorY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 xml:space="preserve"> are</w:t>
      </w:r>
      <w:r w:rsidRPr="00901B03">
        <w:rPr>
          <w:lang w:val="en-CA" w:eastAsia="ko-KR"/>
        </w:rPr>
        <w:t xml:space="preserve"> derived as follows</w:t>
      </w:r>
      <w:r w:rsidRPr="00901B03" w:rsidDel="003C51E6">
        <w:rPr>
          <w:lang w:val="en-CA" w:eastAsia="ko-KR"/>
        </w:rPr>
        <w:t>:</w:t>
      </w:r>
    </w:p>
    <w:p w14:paraId="41F788F6" w14:textId="4FFBBF00" w:rsidR="00656E2B" w:rsidRPr="00901B03" w:rsidRDefault="00656E2B" w:rsidP="00656E2B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rFonts w:eastAsia="Malgun Gothic"/>
          <w:lang w:val="en-CA" w:eastAsia="ko-KR"/>
        </w:rPr>
      </w:pPr>
      <w:r>
        <w:rPr>
          <w:lang w:val="en-CA" w:eastAsia="ko-KR"/>
        </w:rPr>
        <w:t>If</w:t>
      </w:r>
      <w:r w:rsidRPr="00901B03">
        <w:rPr>
          <w:lang w:val="en-CA" w:eastAsia="ko-KR"/>
        </w:rPr>
        <w:t xml:space="preserve"> </w:t>
      </w:r>
      <w:proofErr w:type="spellStart"/>
      <w:r w:rsidRPr="0064747D">
        <w:rPr>
          <w:rFonts w:ascii="Times New Roman" w:hAnsi="Times New Roman" w:cs="Times New Roman"/>
          <w:lang w:val="en-CA"/>
        </w:rPr>
        <w:t>isCTUboundaryPU</w:t>
      </w:r>
      <w:proofErr w:type="spellEnd"/>
      <w:r w:rsidRPr="0064747D">
        <w:rPr>
          <w:rFonts w:ascii="Times New Roman" w:hAnsi="Times New Roman" w:cs="Times New Roman"/>
          <w:lang w:val="en-CA"/>
        </w:rPr>
        <w:t xml:space="preserve"> is equal to </w:t>
      </w:r>
      <w:r>
        <w:rPr>
          <w:rFonts w:ascii="Times New Roman" w:hAnsi="Times New Roman" w:cs="Times New Roman"/>
          <w:lang w:val="en-CA"/>
        </w:rPr>
        <w:t xml:space="preserve">0 and </w:t>
      </w:r>
      <w:proofErr w:type="spellStart"/>
      <w:r w:rsidRPr="0064747D">
        <w:rPr>
          <w:highlight w:val="yellow"/>
          <w:lang w:val="en-CA" w:eastAsia="ko-KR"/>
        </w:rPr>
        <w:t>numNCpMv</w:t>
      </w:r>
      <w:proofErr w:type="spellEnd"/>
      <w:r>
        <w:rPr>
          <w:lang w:val="en-CA" w:eastAsia="ko-KR"/>
        </w:rPr>
        <w:t xml:space="preserve"> is equal to 3, the following applies:</w:t>
      </w:r>
    </w:p>
    <w:p w14:paraId="504E1D1C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>
        <w:rPr>
          <w:lang w:val="en-CA" w:eastAsia="zh-CN"/>
        </w:rPr>
        <w:t>dHorY = (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[ 2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</w:t>
      </w:r>
      <w:r w:rsidRPr="00901B03">
        <w:rPr>
          <w:lang w:val="en-CA" w:eastAsia="zh-CN"/>
        </w:rPr>
        <w:t>−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</w:t>
      </w:r>
      <w:r w:rsidRPr="00901B03">
        <w:rPr>
          <w:lang w:val="en-CA" w:eastAsia="zh-CN"/>
        </w:rPr>
        <w:t xml:space="preserve">) &lt;&lt; ( 7 − log2NbH ) 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271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5FBF898C" w14:textId="77777777" w:rsidR="00656E2B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dVerY = (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[ 2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</w:t>
      </w:r>
      <w:r w:rsidRPr="00901B03">
        <w:rPr>
          <w:lang w:val="en-CA" w:eastAsia="zh-CN"/>
        </w:rPr>
        <w:t>−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[ 1 ]</w:t>
      </w:r>
      <w:r w:rsidRPr="00901B03">
        <w:rPr>
          <w:lang w:val="en-CA" w:eastAsia="zh-CN"/>
        </w:rPr>
        <w:t xml:space="preserve"> ) &lt;&lt; ( 7 − log2NbH ) 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272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520C998C" w14:textId="77777777" w:rsidR="00656E2B" w:rsidRPr="00C32445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</w:p>
    <w:p w14:paraId="486B79F5" w14:textId="41CB499D" w:rsidR="00656E2B" w:rsidRPr="00901B03" w:rsidRDefault="00656E2B" w:rsidP="00656E2B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rFonts w:eastAsia="Malgun Gothic"/>
          <w:lang w:val="en-CA" w:eastAsia="ko-KR"/>
        </w:rPr>
      </w:pPr>
      <w:proofErr w:type="spellStart"/>
      <w:r w:rsidRPr="00901B03">
        <w:rPr>
          <w:rFonts w:eastAsia="Malgun Gothic"/>
          <w:lang w:val="en-CA" w:eastAsia="ko-KR"/>
        </w:rPr>
        <w:t>Ohterwise</w:t>
      </w:r>
      <w:proofErr w:type="spellEnd"/>
      <w:r w:rsidRPr="00901B03">
        <w:rPr>
          <w:rFonts w:eastAsia="Malgun Gothic"/>
          <w:lang w:val="en-CA" w:eastAsia="ko-KR"/>
        </w:rPr>
        <w:t xml:space="preserve"> (</w:t>
      </w:r>
      <w:proofErr w:type="spellStart"/>
      <w:r w:rsidRPr="0064747D">
        <w:rPr>
          <w:highlight w:val="yellow"/>
          <w:lang w:val="en-CA" w:eastAsia="ko-KR"/>
        </w:rPr>
        <w:t>numNCpMv</w:t>
      </w:r>
      <w:proofErr w:type="spellEnd"/>
      <w:r>
        <w:rPr>
          <w:lang w:val="en-CA" w:eastAsia="ko-KR"/>
        </w:rPr>
        <w:t xml:space="preserve"> is equal to 2, or </w:t>
      </w:r>
      <w:proofErr w:type="spellStart"/>
      <w:r w:rsidRPr="0064747D">
        <w:rPr>
          <w:rFonts w:ascii="Times New Roman" w:hAnsi="Times New Roman" w:cs="Times New Roman"/>
          <w:lang w:val="en-CA"/>
        </w:rPr>
        <w:t>isCTUboundaryPU</w:t>
      </w:r>
      <w:proofErr w:type="spellEnd"/>
      <w:r w:rsidRPr="0064747D">
        <w:rPr>
          <w:rFonts w:ascii="Times New Roman" w:hAnsi="Times New Roman" w:cs="Times New Roman"/>
          <w:lang w:val="en-CA"/>
        </w:rPr>
        <w:t xml:space="preserve"> is equal to </w:t>
      </w:r>
      <w:r>
        <w:rPr>
          <w:rFonts w:ascii="Times New Roman" w:hAnsi="Times New Roman" w:cs="Times New Roman"/>
          <w:lang w:val="en-CA"/>
        </w:rPr>
        <w:t>1</w:t>
      </w:r>
      <w:r w:rsidRPr="00901B03">
        <w:rPr>
          <w:rFonts w:eastAsia="Malgun Gothic"/>
          <w:lang w:val="en-CA" w:eastAsia="ko-KR"/>
        </w:rPr>
        <w:t>), the followin</w:t>
      </w:r>
      <w:r>
        <w:rPr>
          <w:rFonts w:eastAsia="Malgun Gothic"/>
          <w:lang w:val="en-CA" w:eastAsia="ko-KR"/>
        </w:rPr>
        <w:t>g applies:</w:t>
      </w:r>
    </w:p>
    <w:p w14:paraId="5E328DA2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dHorY</w:t>
      </w:r>
      <w:proofErr w:type="spellEnd"/>
      <w:proofErr w:type="gramEnd"/>
      <w:r w:rsidRPr="00901B03">
        <w:rPr>
          <w:lang w:val="en-CA" w:eastAsia="zh-CN"/>
        </w:rPr>
        <w:t> = − 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273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547073B1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dVerY</w:t>
      </w:r>
      <w:proofErr w:type="spellEnd"/>
      <w:proofErr w:type="gramEnd"/>
      <w:r w:rsidRPr="00901B03">
        <w:rPr>
          <w:lang w:val="en-CA" w:eastAsia="zh-CN"/>
        </w:rPr>
        <w:t> = </w:t>
      </w:r>
      <w:r>
        <w:rPr>
          <w:lang w:val="en-CA" w:eastAsia="zh-CN"/>
        </w:rPr>
        <w:t xml:space="preserve">  </w:t>
      </w:r>
      <w:proofErr w:type="spellStart"/>
      <w:r>
        <w:rPr>
          <w:lang w:val="en-CA" w:eastAsia="zh-CN"/>
        </w:rPr>
        <w:t>dHorX</w:t>
      </w:r>
      <w:proofErr w:type="spellEnd"/>
      <w:r>
        <w:rPr>
          <w:lang w:val="en-CA" w:eastAsia="zh-CN"/>
        </w:rPr>
        <w:tab/>
      </w:r>
      <w:r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274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79132018" w14:textId="77777777" w:rsidR="00656E2B" w:rsidRDefault="00656E2B" w:rsidP="00656E2B">
      <w:pPr>
        <w:rPr>
          <w:lang w:val="en-CA" w:eastAsia="ko-KR"/>
        </w:rPr>
      </w:pPr>
      <w:proofErr w:type="gramStart"/>
      <w:r>
        <w:rPr>
          <w:lang w:val="en-CA" w:eastAsia="ko-KR"/>
        </w:rPr>
        <w:t xml:space="preserve">If  </w:t>
      </w:r>
      <w:proofErr w:type="spellStart"/>
      <w:r w:rsidRPr="0064747D">
        <w:rPr>
          <w:lang w:val="en-CA" w:eastAsia="zh-CN"/>
        </w:rPr>
        <w:t>isCTUboundaryPU</w:t>
      </w:r>
      <w:proofErr w:type="spellEnd"/>
      <w:proofErr w:type="gramEnd"/>
      <w:r>
        <w:rPr>
          <w:lang w:val="en-CA" w:eastAsia="zh-CN"/>
        </w:rPr>
        <w:t xml:space="preserve"> is equal to 1, </w:t>
      </w:r>
      <w:proofErr w:type="spellStart"/>
      <w:r w:rsidRPr="00901B03">
        <w:rPr>
          <w:lang w:val="en-CA" w:eastAsia="zh-CN"/>
        </w:rPr>
        <w:t>yNb</w:t>
      </w:r>
      <w:proofErr w:type="spellEnd"/>
      <w:r>
        <w:rPr>
          <w:lang w:val="en-CA" w:eastAsia="zh-CN"/>
        </w:rPr>
        <w:t xml:space="preserve"> is set equal to </w:t>
      </w:r>
      <w:proofErr w:type="spellStart"/>
      <w:r w:rsidRPr="00901B03">
        <w:rPr>
          <w:lang w:val="en-CA" w:eastAsia="zh-CN"/>
        </w:rPr>
        <w:t>yCb</w:t>
      </w:r>
      <w:proofErr w:type="spellEnd"/>
      <w:r>
        <w:rPr>
          <w:lang w:val="en-CA" w:eastAsia="zh-CN"/>
        </w:rPr>
        <w:t>.</w:t>
      </w:r>
    </w:p>
    <w:p w14:paraId="6DC32DE7" w14:textId="77777777" w:rsidR="00656E2B" w:rsidRPr="00901B03" w:rsidRDefault="00656E2B" w:rsidP="00656E2B">
      <w:pPr>
        <w:rPr>
          <w:lang w:val="en-CA" w:eastAsia="zh-CN"/>
        </w:rPr>
      </w:pPr>
      <w:r w:rsidRPr="00901B03"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motion vectors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proofErr w:type="gram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 xml:space="preserve"> − 1 and </w:t>
      </w:r>
      <w:r w:rsidRPr="00901B03" w:rsidDel="003C51E6">
        <w:rPr>
          <w:lang w:val="en-CA" w:eastAsia="ko-KR"/>
        </w:rPr>
        <w:t>X being 0 or 1</w:t>
      </w:r>
      <w:r w:rsidRPr="00901B03">
        <w:rPr>
          <w:lang w:val="en-CA" w:eastAsia="ko-KR"/>
        </w:rPr>
        <w:t xml:space="preserve"> are derived as follows:</w:t>
      </w:r>
    </w:p>
    <w:p w14:paraId="73C4FA6A" w14:textId="77777777" w:rsidR="00656E2B" w:rsidRPr="00901B03" w:rsidRDefault="00656E2B" w:rsidP="00656E2B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u w:val="single"/>
          <w:lang w:val="en-CA"/>
        </w:rPr>
      </w:pPr>
      <w:r w:rsidRPr="00901B03">
        <w:rPr>
          <w:lang w:val="en-CA" w:eastAsia="ko-KR"/>
        </w:rPr>
        <w:t xml:space="preserve">The first two control point motion vectors </w:t>
      </w:r>
      <w:proofErr w:type="spell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 xml:space="preserve">[ 0 ] and </w:t>
      </w:r>
      <w:proofErr w:type="spellStart"/>
      <w:r w:rsidRPr="00901B03">
        <w:rPr>
          <w:lang w:val="en-CA" w:eastAsia="ko-KR"/>
        </w:rPr>
        <w:t>cpMvLX</w:t>
      </w:r>
      <w:proofErr w:type="spellEnd"/>
      <w:r w:rsidRPr="00901B03">
        <w:rPr>
          <w:lang w:val="en-CA" w:eastAsia="ko-KR"/>
        </w:rPr>
        <w:t xml:space="preserve">[ 1 ] </w:t>
      </w:r>
      <w:r w:rsidRPr="00901B03">
        <w:rPr>
          <w:lang w:val="en-CA"/>
        </w:rPr>
        <w:t>are derived as follows:</w:t>
      </w:r>
    </w:p>
    <w:p w14:paraId="66C7AC51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ko-KR"/>
        </w:rPr>
        <w:t>[ 0 ][ 0 ]</w:t>
      </w:r>
      <w:r w:rsidRPr="00901B03">
        <w:rPr>
          <w:lang w:val="en-CA" w:eastAsia="zh-CN"/>
        </w:rPr>
        <w:t> = ( mvScaleHor + dHorX * (</w:t>
      </w:r>
      <w:r w:rsidRPr="00901B03">
        <w:rPr>
          <w:rFonts w:ascii="Cambria" w:eastAsia="Cambria" w:hAnsi="Cambria"/>
          <w:lang w:val="en-CA" w:eastAsia="zh-CN"/>
        </w:rPr>
        <w:t> </w:t>
      </w:r>
      <w:r w:rsidRPr="00901B03">
        <w:rPr>
          <w:lang w:val="en-CA" w:eastAsia="zh-CN"/>
        </w:rPr>
        <w:t>xCb − xNb ) + dHorY * (</w:t>
      </w:r>
      <w:r w:rsidRPr="00901B03">
        <w:rPr>
          <w:rFonts w:ascii="Cambria" w:eastAsia="Cambria" w:hAnsi="Cambria"/>
          <w:lang w:val="en-CA" w:eastAsia="zh-CN"/>
        </w:rPr>
        <w:t> </w:t>
      </w:r>
      <w:r w:rsidRPr="00901B03">
        <w:rPr>
          <w:lang w:val="en-CA" w:eastAsia="zh-CN"/>
        </w:rPr>
        <w:t>yCb − yNb ) )</w:t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152A8A5A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[ 0 ][ 1 ] = ( mvScaleVer + dVerX * ( xCb − xNb ) + dVerY * ( yCb 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276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1C0A59E4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[ 1 ][ 0 ] = ( mvScaleHor + dHorX * 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) + dHorY * ( yCb 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277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54274656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[ 1 ][ 1 ] = ( mvScaleVer + dVerX * 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) + dVerY * ( yCb − yNb ) )</w:t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01C2282A" w14:textId="50D9F18C" w:rsidR="00656E2B" w:rsidRPr="000F4A9D" w:rsidRDefault="00656E2B" w:rsidP="000F4A9D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 w:rsidRPr="00901B03">
        <w:rPr>
          <w:lang w:val="en-CA"/>
        </w:rPr>
        <w:t xml:space="preserve">If </w:t>
      </w:r>
      <w:proofErr w:type="spellStart"/>
      <w:r w:rsidR="003A42B4">
        <w:rPr>
          <w:lang w:val="en-CA" w:eastAsia="ko-KR"/>
        </w:rPr>
        <w:t>numCpMv</w:t>
      </w:r>
      <w:proofErr w:type="spellEnd"/>
      <w:r w:rsidR="003A42B4">
        <w:rPr>
          <w:lang w:val="en-CA" w:eastAsia="ko-KR"/>
        </w:rPr>
        <w:t xml:space="preserve"> is equal to 3</w:t>
      </w:r>
      <w:r w:rsidRPr="00901B03">
        <w:rPr>
          <w:lang w:val="en-CA" w:eastAsia="ko-KR"/>
        </w:rPr>
        <w:t xml:space="preserve"> </w:t>
      </w:r>
      <w:r w:rsidR="003A42B4" w:rsidRPr="000F4A9D">
        <w:rPr>
          <w:highlight w:val="yellow"/>
          <w:lang w:val="en-CA" w:eastAsia="ko-KR"/>
        </w:rPr>
        <w:t xml:space="preserve">or </w:t>
      </w:r>
      <w:r w:rsidR="003A42B4" w:rsidRPr="000F4A9D">
        <w:rPr>
          <w:rFonts w:ascii="Times New Roman" w:hAnsi="Times New Roman" w:cs="Times New Roman"/>
          <w:highlight w:val="yellow"/>
          <w:lang w:val="en-CA"/>
        </w:rPr>
        <w:t>(</w:t>
      </w:r>
      <w:r w:rsidR="003A42B4" w:rsidRPr="000F4A9D">
        <w:rPr>
          <w:rFonts w:ascii="Times New Roman" w:hAnsi="Times New Roman" w:cs="Times New Roman"/>
          <w:highlight w:val="yellow"/>
        </w:rPr>
        <w:t>(</w:t>
      </w:r>
      <w:proofErr w:type="spellStart"/>
      <w:r w:rsidR="003A42B4" w:rsidRPr="000F4A9D">
        <w:rPr>
          <w:rFonts w:ascii="Times New Roman" w:hAnsi="Times New Roman" w:cs="Times New Roman"/>
          <w:highlight w:val="yellow"/>
        </w:rPr>
        <w:t>yNb</w:t>
      </w:r>
      <w:proofErr w:type="spellEnd"/>
      <w:r w:rsidR="003A42B4" w:rsidRPr="000F4A9D">
        <w:rPr>
          <w:rFonts w:ascii="Times New Roman" w:hAnsi="Times New Roman" w:cs="Times New Roman"/>
          <w:highlight w:val="yellow"/>
        </w:rPr>
        <w:t xml:space="preserve"> + </w:t>
      </w:r>
      <w:proofErr w:type="spellStart"/>
      <w:r w:rsidR="003A42B4" w:rsidRPr="000F4A9D" w:rsidDel="003C51E6">
        <w:rPr>
          <w:rFonts w:ascii="Times New Roman" w:hAnsi="Times New Roman" w:cs="Times New Roman"/>
          <w:highlight w:val="yellow"/>
        </w:rPr>
        <w:t>n</w:t>
      </w:r>
      <w:r w:rsidR="003A42B4" w:rsidRPr="000F4A9D">
        <w:rPr>
          <w:rFonts w:ascii="Times New Roman" w:hAnsi="Times New Roman" w:cs="Times New Roman"/>
          <w:highlight w:val="yellow"/>
        </w:rPr>
        <w:t>N</w:t>
      </w:r>
      <w:r w:rsidR="003A42B4" w:rsidRPr="000F4A9D" w:rsidDel="003C51E6">
        <w:rPr>
          <w:rFonts w:ascii="Times New Roman" w:hAnsi="Times New Roman" w:cs="Times New Roman"/>
          <w:highlight w:val="yellow"/>
        </w:rPr>
        <w:t>bH</w:t>
      </w:r>
      <w:proofErr w:type="spellEnd"/>
      <w:r w:rsidR="003A42B4" w:rsidRPr="000F4A9D">
        <w:rPr>
          <w:rFonts w:ascii="Times New Roman" w:hAnsi="Times New Roman" w:cs="Times New Roman"/>
          <w:highlight w:val="yellow"/>
        </w:rPr>
        <w:t xml:space="preserve">) % </w:t>
      </w:r>
      <w:proofErr w:type="spellStart"/>
      <w:r w:rsidR="003A42B4" w:rsidRPr="000F4A9D">
        <w:rPr>
          <w:rFonts w:ascii="Times New Roman" w:hAnsi="Times New Roman" w:cs="Times New Roman"/>
          <w:highlight w:val="yellow"/>
        </w:rPr>
        <w:t>CtbSizeY</w:t>
      </w:r>
      <w:proofErr w:type="spellEnd"/>
      <w:r w:rsidR="003A42B4" w:rsidRPr="000F4A9D">
        <w:rPr>
          <w:rFonts w:ascii="Times New Roman" w:hAnsi="Times New Roman" w:cs="Times New Roman"/>
          <w:highlight w:val="yellow"/>
        </w:rPr>
        <w:t>) is equal to 0</w:t>
      </w:r>
      <w:r w:rsidR="003A42B4">
        <w:rPr>
          <w:rFonts w:ascii="Times New Roman" w:hAnsi="Times New Roman" w:cs="Times New Roman"/>
        </w:rPr>
        <w:t xml:space="preserve">, </w:t>
      </w:r>
      <w:r w:rsidRPr="003A42B4">
        <w:rPr>
          <w:lang w:val="en-CA" w:eastAsia="ko-KR"/>
        </w:rPr>
        <w:t xml:space="preserve">the third control point vector </w:t>
      </w:r>
      <w:proofErr w:type="spellStart"/>
      <w:r w:rsidRPr="003A42B4">
        <w:rPr>
          <w:lang w:val="en-CA" w:eastAsia="ko-KR"/>
        </w:rPr>
        <w:t>cpMv</w:t>
      </w:r>
      <w:r w:rsidRPr="003A42B4" w:rsidDel="003C51E6">
        <w:rPr>
          <w:lang w:val="en-CA" w:eastAsia="ko-KR"/>
        </w:rPr>
        <w:t>LX</w:t>
      </w:r>
      <w:proofErr w:type="spellEnd"/>
      <w:r w:rsidRPr="003A42B4">
        <w:rPr>
          <w:lang w:val="en-CA" w:eastAsia="ko-KR"/>
        </w:rPr>
        <w:t>[ 2 ] is derived as follows</w:t>
      </w:r>
      <w:r w:rsidRPr="003A42B4" w:rsidDel="003C51E6">
        <w:rPr>
          <w:lang w:val="en-CA" w:eastAsia="ko-KR"/>
        </w:rPr>
        <w:t>:</w:t>
      </w:r>
    </w:p>
    <w:p w14:paraId="108B7B59" w14:textId="77777777" w:rsidR="00656E2B" w:rsidRPr="00901B03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[ 2 ][ 0 ] = ( mvScaleHor + dHorX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xCb − xNb ) + dHorY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5207BFA1" w14:textId="77777777" w:rsidR="00656E2B" w:rsidRDefault="00656E2B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[ 2 ][ 1 ] = ( mvScaleVer + dVerX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xCb − xNb ) + dVerY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280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729DADE2" w14:textId="4F59F190" w:rsidR="003A42B4" w:rsidRPr="00525D77" w:rsidRDefault="003A42B4" w:rsidP="003A42B4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 w:rsidRPr="00901B03">
        <w:rPr>
          <w:lang w:val="en-CA"/>
        </w:rPr>
        <w:t xml:space="preserve">If </w:t>
      </w:r>
      <w:r w:rsidRPr="00525D77">
        <w:rPr>
          <w:rFonts w:ascii="Times New Roman" w:hAnsi="Times New Roman" w:cs="Times New Roman"/>
          <w:highlight w:val="yellow"/>
          <w:lang w:val="en-CA"/>
        </w:rPr>
        <w:t>(</w:t>
      </w:r>
      <w:r w:rsidRPr="00525D77">
        <w:rPr>
          <w:rFonts w:ascii="Times New Roman" w:hAnsi="Times New Roman" w:cs="Times New Roman"/>
          <w:highlight w:val="yellow"/>
        </w:rPr>
        <w:t>(</w:t>
      </w:r>
      <w:proofErr w:type="spellStart"/>
      <w:r w:rsidRPr="00525D77">
        <w:rPr>
          <w:rFonts w:ascii="Times New Roman" w:hAnsi="Times New Roman" w:cs="Times New Roman"/>
          <w:highlight w:val="yellow"/>
        </w:rPr>
        <w:t>yNb</w:t>
      </w:r>
      <w:proofErr w:type="spellEnd"/>
      <w:r w:rsidRPr="00525D77">
        <w:rPr>
          <w:rFonts w:ascii="Times New Roman" w:hAnsi="Times New Roman" w:cs="Times New Roman"/>
          <w:highlight w:val="yellow"/>
        </w:rPr>
        <w:t xml:space="preserve"> + </w:t>
      </w:r>
      <w:proofErr w:type="spellStart"/>
      <w:r w:rsidRPr="00525D77" w:rsidDel="003C51E6">
        <w:rPr>
          <w:rFonts w:ascii="Times New Roman" w:hAnsi="Times New Roman" w:cs="Times New Roman"/>
          <w:highlight w:val="yellow"/>
        </w:rPr>
        <w:t>n</w:t>
      </w:r>
      <w:r w:rsidRPr="00525D77">
        <w:rPr>
          <w:rFonts w:ascii="Times New Roman" w:hAnsi="Times New Roman" w:cs="Times New Roman"/>
          <w:highlight w:val="yellow"/>
        </w:rPr>
        <w:t>N</w:t>
      </w:r>
      <w:r w:rsidRPr="00525D77" w:rsidDel="003C51E6">
        <w:rPr>
          <w:rFonts w:ascii="Times New Roman" w:hAnsi="Times New Roman" w:cs="Times New Roman"/>
          <w:highlight w:val="yellow"/>
        </w:rPr>
        <w:t>bH</w:t>
      </w:r>
      <w:proofErr w:type="spellEnd"/>
      <w:r w:rsidRPr="00525D77">
        <w:rPr>
          <w:rFonts w:ascii="Times New Roman" w:hAnsi="Times New Roman" w:cs="Times New Roman"/>
          <w:highlight w:val="yellow"/>
        </w:rPr>
        <w:t xml:space="preserve">) % </w:t>
      </w:r>
      <w:proofErr w:type="spellStart"/>
      <w:r w:rsidRPr="00525D77">
        <w:rPr>
          <w:rFonts w:ascii="Times New Roman" w:hAnsi="Times New Roman" w:cs="Times New Roman"/>
          <w:highlight w:val="yellow"/>
        </w:rPr>
        <w:t>CtbSizeY</w:t>
      </w:r>
      <w:proofErr w:type="spellEnd"/>
      <w:r w:rsidRPr="00525D77">
        <w:rPr>
          <w:rFonts w:ascii="Times New Roman" w:hAnsi="Times New Roman" w:cs="Times New Roman"/>
          <w:highlight w:val="yellow"/>
        </w:rPr>
        <w:t>) is equal to 0</w:t>
      </w:r>
      <w:r>
        <w:rPr>
          <w:rFonts w:ascii="Times New Roman" w:hAnsi="Times New Roman" w:cs="Times New Roman"/>
        </w:rPr>
        <w:t xml:space="preserve">, </w:t>
      </w:r>
      <w:r w:rsidRPr="00525D77">
        <w:rPr>
          <w:lang w:val="en-CA" w:eastAsia="ko-KR"/>
        </w:rPr>
        <w:t xml:space="preserve">the </w:t>
      </w:r>
      <w:r>
        <w:rPr>
          <w:lang w:val="en-CA" w:eastAsia="ko-KR"/>
        </w:rPr>
        <w:t>fourth</w:t>
      </w:r>
      <w:r w:rsidRPr="00525D77">
        <w:rPr>
          <w:lang w:val="en-CA" w:eastAsia="ko-KR"/>
        </w:rPr>
        <w:t xml:space="preserve"> control point vector </w:t>
      </w:r>
      <w:proofErr w:type="spellStart"/>
      <w:r w:rsidRPr="00525D77">
        <w:rPr>
          <w:lang w:val="en-CA" w:eastAsia="ko-KR"/>
        </w:rPr>
        <w:t>cpMv</w:t>
      </w:r>
      <w:r w:rsidRPr="00525D77" w:rsidDel="003C51E6">
        <w:rPr>
          <w:lang w:val="en-CA" w:eastAsia="ko-KR"/>
        </w:rPr>
        <w:t>LX</w:t>
      </w:r>
      <w:proofErr w:type="spellEnd"/>
      <w:r w:rsidRPr="00525D77">
        <w:rPr>
          <w:lang w:val="en-CA" w:eastAsia="ko-KR"/>
        </w:rPr>
        <w:t>[ </w:t>
      </w:r>
      <w:r>
        <w:rPr>
          <w:lang w:val="en-CA" w:eastAsia="ko-KR"/>
        </w:rPr>
        <w:t>3</w:t>
      </w:r>
      <w:r w:rsidRPr="00525D77">
        <w:rPr>
          <w:lang w:val="en-CA" w:eastAsia="ko-KR"/>
        </w:rPr>
        <w:t> ] is derived as follows</w:t>
      </w:r>
      <w:r w:rsidRPr="00525D77" w:rsidDel="003C51E6">
        <w:rPr>
          <w:lang w:val="en-CA" w:eastAsia="ko-KR"/>
        </w:rPr>
        <w:t>:</w:t>
      </w:r>
    </w:p>
    <w:p w14:paraId="2624A3F9" w14:textId="2CEDD858" w:rsidR="003A42B4" w:rsidRPr="00901B03" w:rsidRDefault="003A42B4" w:rsidP="003A42B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 </w:t>
      </w:r>
      <w:r w:rsidR="001E3CF0">
        <w:rPr>
          <w:lang w:val="en-CA" w:eastAsia="ko-KR"/>
        </w:rPr>
        <w:t>3</w:t>
      </w:r>
      <w:r w:rsidRPr="00901B03">
        <w:rPr>
          <w:lang w:val="en-CA" w:eastAsia="ko-KR"/>
        </w:rPr>
        <w:t> ][ 0 ] = ( mvScaleHor + dHorX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zh-CN"/>
        </w:rPr>
        <w:t>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</w:t>
      </w:r>
      <w:r w:rsidRPr="00901B03">
        <w:rPr>
          <w:lang w:val="en-CA" w:eastAsia="ko-KR"/>
        </w:rPr>
        <w:t>) + dHorY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66B35E72" w14:textId="55031857" w:rsidR="003A42B4" w:rsidRDefault="003A42B4" w:rsidP="003A42B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 </w:t>
      </w:r>
      <w:r w:rsidR="001E3CF0">
        <w:rPr>
          <w:lang w:val="en-CA" w:eastAsia="ko-KR"/>
        </w:rPr>
        <w:t>3</w:t>
      </w:r>
      <w:r w:rsidRPr="00901B03">
        <w:rPr>
          <w:lang w:val="en-CA" w:eastAsia="ko-KR"/>
        </w:rPr>
        <w:t> ][ 1 ] = ( mvScaleVer + dVerX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zh-CN"/>
        </w:rPr>
        <w:t>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</w:t>
      </w:r>
      <w:r w:rsidRPr="00901B03">
        <w:rPr>
          <w:lang w:val="en-CA" w:eastAsia="ko-KR"/>
        </w:rPr>
        <w:t>) + dVerY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280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54146F1C" w14:textId="77777777" w:rsidR="003A42B4" w:rsidRPr="00901B03" w:rsidRDefault="003A42B4" w:rsidP="00656E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</w:p>
    <w:p w14:paraId="71BD1639" w14:textId="100203B9" w:rsidR="00656E2B" w:rsidRPr="005E4629" w:rsidRDefault="00656E2B" w:rsidP="005E4629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lang w:val="en-CA"/>
        </w:rPr>
      </w:pPr>
      <w:r>
        <w:rPr>
          <w:lang w:val="en-CA" w:eastAsia="ko-KR"/>
        </w:rPr>
        <w:t>The rounding process for motion vectors as specified in clause</w:t>
      </w:r>
      <w:r w:rsidRPr="00901B03" w:rsidDel="003C51E6">
        <w:rPr>
          <w:lang w:val="en-CA" w:eastAsia="ko-KR"/>
        </w:rPr>
        <w:t> 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</w:t>
      </w:r>
      <w:proofErr w:type="spellStart"/>
      <w:r>
        <w:rPr>
          <w:lang w:val="en-CA" w:eastAsia="ko-KR"/>
        </w:rPr>
        <w:t>mvX</w:t>
      </w:r>
      <w:proofErr w:type="spellEnd"/>
      <w:r>
        <w:rPr>
          <w:lang w:val="en-CA" w:eastAsia="ko-KR"/>
        </w:rPr>
        <w:t xml:space="preserve"> set equal to </w:t>
      </w:r>
      <w:proofErr w:type="spellStart"/>
      <w:r w:rsidRPr="00901B03">
        <w:rPr>
          <w:lang w:val="en-CA"/>
        </w:rPr>
        <w:t>cpMvLX</w:t>
      </w:r>
      <w:proofErr w:type="spellEnd"/>
      <w:r w:rsidRPr="00901B03">
        <w:rPr>
          <w:lang w:val="en-CA"/>
        </w:rPr>
        <w:t>[ </w:t>
      </w:r>
      <w:proofErr w:type="spellStart"/>
      <w:r w:rsidRPr="00901B03">
        <w:rPr>
          <w:lang w:val="en-CA"/>
        </w:rPr>
        <w:t>cpIdx</w:t>
      </w:r>
      <w:proofErr w:type="spellEnd"/>
      <w:r w:rsidRPr="00901B03">
        <w:rPr>
          <w:lang w:val="en-CA"/>
        </w:rPr>
        <w:t> ]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rightShift</w:t>
      </w:r>
      <w:proofErr w:type="spellEnd"/>
      <w:r>
        <w:rPr>
          <w:lang w:val="en-CA" w:eastAsia="ko-KR"/>
        </w:rPr>
        <w:t xml:space="preserve"> set equal to 7, and </w:t>
      </w:r>
      <w:proofErr w:type="spellStart"/>
      <w:r>
        <w:rPr>
          <w:lang w:val="en-CA" w:eastAsia="ko-KR"/>
        </w:rPr>
        <w:t>leftShift</w:t>
      </w:r>
      <w:proofErr w:type="spellEnd"/>
      <w:r>
        <w:rPr>
          <w:lang w:val="en-CA" w:eastAsia="ko-KR"/>
        </w:rPr>
        <w:t xml:space="preserve"> set equal to 0 as inputs and the rounded </w:t>
      </w:r>
      <w:proofErr w:type="spellStart"/>
      <w:r w:rsidRPr="00901B03">
        <w:rPr>
          <w:lang w:val="en-CA"/>
        </w:rPr>
        <w:t>cpMvLX</w:t>
      </w:r>
      <w:proofErr w:type="spellEnd"/>
      <w:r w:rsidRPr="00901B03">
        <w:rPr>
          <w:lang w:val="en-CA"/>
        </w:rPr>
        <w:t>[ </w:t>
      </w:r>
      <w:proofErr w:type="spellStart"/>
      <w:r w:rsidRPr="00901B03">
        <w:rPr>
          <w:lang w:val="en-CA"/>
        </w:rPr>
        <w:t>cpIdx</w:t>
      </w:r>
      <w:proofErr w:type="spellEnd"/>
      <w:r w:rsidRPr="00901B03">
        <w:rPr>
          <w:lang w:val="en-CA"/>
        </w:rPr>
        <w:t> ]</w:t>
      </w:r>
      <w:r>
        <w:rPr>
          <w:lang w:val="en-CA" w:eastAsia="ko-KR"/>
        </w:rPr>
        <w:t xml:space="preserve"> as output</w:t>
      </w:r>
      <w:r w:rsidRPr="00901B03">
        <w:rPr>
          <w:rFonts w:eastAsia="Malgun Gothic"/>
          <w:lang w:val="en-CA" w:eastAsia="ko-KR"/>
        </w:rPr>
        <w:t xml:space="preserve">, with </w:t>
      </w:r>
      <w:r w:rsidRPr="00901B03" w:rsidDel="003C51E6">
        <w:rPr>
          <w:lang w:val="en-CA" w:eastAsia="ko-KR"/>
        </w:rPr>
        <w:t>X being 0 or 1</w:t>
      </w:r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proofErr w:type="gram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> − 1</w:t>
      </w:r>
      <w:r>
        <w:rPr>
          <w:lang w:val="en-CA" w:eastAsia="ko-KR"/>
        </w:rPr>
        <w:t>.</w:t>
      </w:r>
      <w:bookmarkStart w:id="1" w:name="_GoBack"/>
      <w:bookmarkEnd w:id="1"/>
    </w:p>
    <w:sectPr w:rsidR="00656E2B" w:rsidRPr="005E4629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E491A" w14:textId="77777777" w:rsidR="005E7C11" w:rsidRDefault="005E7C11">
      <w:r>
        <w:separator/>
      </w:r>
    </w:p>
  </w:endnote>
  <w:endnote w:type="continuationSeparator" w:id="0">
    <w:p w14:paraId="18EDC542" w14:textId="77777777" w:rsidR="005E7C11" w:rsidRDefault="005E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73B3B99" w:rsidR="0099239A" w:rsidRPr="00C00DDE" w:rsidRDefault="0099239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4629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1B84">
      <w:rPr>
        <w:rStyle w:val="PageNumber"/>
        <w:noProof/>
      </w:rPr>
      <w:t>2018-09-21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5A698" w14:textId="77777777" w:rsidR="005E7C11" w:rsidRDefault="005E7C11">
      <w:r>
        <w:separator/>
      </w:r>
    </w:p>
  </w:footnote>
  <w:footnote w:type="continuationSeparator" w:id="0">
    <w:p w14:paraId="72E39DA7" w14:textId="77777777" w:rsidR="005E7C11" w:rsidRDefault="005E7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746C9"/>
    <w:multiLevelType w:val="hybridMultilevel"/>
    <w:tmpl w:val="ADAC0A2A"/>
    <w:lvl w:ilvl="0" w:tplc="2C9812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B4265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A0C37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4649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24CEF0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5962C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0BC61F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7A434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C12870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238AB"/>
    <w:multiLevelType w:val="hybridMultilevel"/>
    <w:tmpl w:val="84F4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01321"/>
    <w:multiLevelType w:val="hybridMultilevel"/>
    <w:tmpl w:val="1C8A3944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6">
    <w:nsid w:val="1A915187"/>
    <w:multiLevelType w:val="hybridMultilevel"/>
    <w:tmpl w:val="3820A5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04BCE"/>
    <w:multiLevelType w:val="hybridMultilevel"/>
    <w:tmpl w:val="ADCAB8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60EA6"/>
    <w:multiLevelType w:val="hybridMultilevel"/>
    <w:tmpl w:val="1AD6D52A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9">
    <w:nsid w:val="205D3D5A"/>
    <w:multiLevelType w:val="hybridMultilevel"/>
    <w:tmpl w:val="EC3EA59E"/>
    <w:lvl w:ilvl="0" w:tplc="38045D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4210F2"/>
    <w:multiLevelType w:val="hybridMultilevel"/>
    <w:tmpl w:val="8F2AD56A"/>
    <w:lvl w:ilvl="0" w:tplc="DFCAF36C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5C24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EDE8A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04F5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6E89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128711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F2401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26771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01816A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4602060"/>
    <w:multiLevelType w:val="hybridMultilevel"/>
    <w:tmpl w:val="E12CDF98"/>
    <w:lvl w:ilvl="0" w:tplc="3FB0C94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D706C"/>
    <w:multiLevelType w:val="hybridMultilevel"/>
    <w:tmpl w:val="6A744C46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81432C3"/>
    <w:multiLevelType w:val="hybridMultilevel"/>
    <w:tmpl w:val="29700222"/>
    <w:lvl w:ilvl="0" w:tplc="F716AE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746E8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A14A4"/>
    <w:multiLevelType w:val="hybridMultilevel"/>
    <w:tmpl w:val="239C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0E071E"/>
    <w:multiLevelType w:val="hybridMultilevel"/>
    <w:tmpl w:val="C1FA25FC"/>
    <w:lvl w:ilvl="0" w:tplc="633EBF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D2F3B"/>
    <w:multiLevelType w:val="hybridMultilevel"/>
    <w:tmpl w:val="71183A94"/>
    <w:lvl w:ilvl="0" w:tplc="F716AE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93453"/>
    <w:multiLevelType w:val="hybridMultilevel"/>
    <w:tmpl w:val="FE1E6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F17FF"/>
    <w:multiLevelType w:val="hybridMultilevel"/>
    <w:tmpl w:val="02B8C736"/>
    <w:lvl w:ilvl="0" w:tplc="10B4182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469B60D7"/>
    <w:multiLevelType w:val="hybridMultilevel"/>
    <w:tmpl w:val="E8302AA2"/>
    <w:lvl w:ilvl="0" w:tplc="04090011">
      <w:start w:val="1"/>
      <w:numFmt w:val="decimal"/>
      <w:lvlText w:val="%1)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>
    <w:nsid w:val="484E185F"/>
    <w:multiLevelType w:val="hybridMultilevel"/>
    <w:tmpl w:val="57E8B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100CA3"/>
    <w:multiLevelType w:val="hybridMultilevel"/>
    <w:tmpl w:val="3392CE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23686A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180C7D"/>
    <w:multiLevelType w:val="hybridMultilevel"/>
    <w:tmpl w:val="B5C6FFB6"/>
    <w:lvl w:ilvl="0" w:tplc="F716AE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751049"/>
    <w:multiLevelType w:val="hybridMultilevel"/>
    <w:tmpl w:val="BDF4DD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C5BF6"/>
    <w:multiLevelType w:val="hybridMultilevel"/>
    <w:tmpl w:val="4F7491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5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6">
    <w:nsid w:val="5D816CC9"/>
    <w:multiLevelType w:val="hybridMultilevel"/>
    <w:tmpl w:val="C14AA482"/>
    <w:lvl w:ilvl="0" w:tplc="38045D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8E6357"/>
    <w:multiLevelType w:val="hybridMultilevel"/>
    <w:tmpl w:val="9CD2BDD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3C01941"/>
    <w:multiLevelType w:val="hybridMultilevel"/>
    <w:tmpl w:val="FDA2F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9C489D"/>
    <w:multiLevelType w:val="hybridMultilevel"/>
    <w:tmpl w:val="E12CDF98"/>
    <w:lvl w:ilvl="0" w:tplc="3FB0C9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>
    <w:nsid w:val="70B64DCE"/>
    <w:multiLevelType w:val="hybridMultilevel"/>
    <w:tmpl w:val="415CC6EE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3">
    <w:nsid w:val="73391356"/>
    <w:multiLevelType w:val="hybridMultilevel"/>
    <w:tmpl w:val="D708E6AE"/>
    <w:lvl w:ilvl="0" w:tplc="C59680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5CC629C"/>
    <w:multiLevelType w:val="hybridMultilevel"/>
    <w:tmpl w:val="E03A9F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ED4A0A"/>
    <w:multiLevelType w:val="hybridMultilevel"/>
    <w:tmpl w:val="34EEFA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7">
    <w:nsid w:val="76FA204A"/>
    <w:multiLevelType w:val="hybridMultilevel"/>
    <w:tmpl w:val="E76CAA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1E7A00"/>
    <w:multiLevelType w:val="hybridMultilevel"/>
    <w:tmpl w:val="4D8C4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1"/>
  </w:num>
  <w:num w:numId="3">
    <w:abstractNumId w:val="33"/>
  </w:num>
  <w:num w:numId="4">
    <w:abstractNumId w:val="28"/>
  </w:num>
  <w:num w:numId="5">
    <w:abstractNumId w:val="30"/>
  </w:num>
  <w:num w:numId="6">
    <w:abstractNumId w:val="12"/>
  </w:num>
  <w:num w:numId="7">
    <w:abstractNumId w:val="18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22"/>
  </w:num>
  <w:num w:numId="13">
    <w:abstractNumId w:val="29"/>
  </w:num>
  <w:num w:numId="14">
    <w:abstractNumId w:val="43"/>
  </w:num>
  <w:num w:numId="15">
    <w:abstractNumId w:val="13"/>
  </w:num>
  <w:num w:numId="16">
    <w:abstractNumId w:val="40"/>
  </w:num>
  <w:num w:numId="17">
    <w:abstractNumId w:val="3"/>
  </w:num>
  <w:num w:numId="18">
    <w:abstractNumId w:val="6"/>
  </w:num>
  <w:num w:numId="19">
    <w:abstractNumId w:val="15"/>
  </w:num>
  <w:num w:numId="20">
    <w:abstractNumId w:val="7"/>
  </w:num>
  <w:num w:numId="21">
    <w:abstractNumId w:val="20"/>
  </w:num>
  <w:num w:numId="22">
    <w:abstractNumId w:val="36"/>
  </w:num>
  <w:num w:numId="23">
    <w:abstractNumId w:val="19"/>
  </w:num>
  <w:num w:numId="24">
    <w:abstractNumId w:val="8"/>
  </w:num>
  <w:num w:numId="25">
    <w:abstractNumId w:val="1"/>
  </w:num>
  <w:num w:numId="26">
    <w:abstractNumId w:val="10"/>
  </w:num>
  <w:num w:numId="27">
    <w:abstractNumId w:val="38"/>
  </w:num>
  <w:num w:numId="28">
    <w:abstractNumId w:val="32"/>
  </w:num>
  <w:num w:numId="29">
    <w:abstractNumId w:val="9"/>
  </w:num>
  <w:num w:numId="30">
    <w:abstractNumId w:val="42"/>
  </w:num>
  <w:num w:numId="31">
    <w:abstractNumId w:val="5"/>
  </w:num>
  <w:num w:numId="32">
    <w:abstractNumId w:val="14"/>
  </w:num>
  <w:num w:numId="33">
    <w:abstractNumId w:val="17"/>
  </w:num>
  <w:num w:numId="34">
    <w:abstractNumId w:val="47"/>
  </w:num>
  <w:num w:numId="35">
    <w:abstractNumId w:val="45"/>
  </w:num>
  <w:num w:numId="36">
    <w:abstractNumId w:val="48"/>
  </w:num>
  <w:num w:numId="37">
    <w:abstractNumId w:val="39"/>
  </w:num>
  <w:num w:numId="38">
    <w:abstractNumId w:val="25"/>
  </w:num>
  <w:num w:numId="39">
    <w:abstractNumId w:val="26"/>
  </w:num>
  <w:num w:numId="40">
    <w:abstractNumId w:val="16"/>
  </w:num>
  <w:num w:numId="41">
    <w:abstractNumId w:val="31"/>
  </w:num>
  <w:num w:numId="42">
    <w:abstractNumId w:val="24"/>
  </w:num>
  <w:num w:numId="43">
    <w:abstractNumId w:val="46"/>
  </w:num>
  <w:num w:numId="44">
    <w:abstractNumId w:val="23"/>
  </w:num>
  <w:num w:numId="45">
    <w:abstractNumId w:val="34"/>
  </w:num>
  <w:num w:numId="46">
    <w:abstractNumId w:val="44"/>
  </w:num>
  <w:num w:numId="47">
    <w:abstractNumId w:val="35"/>
  </w:num>
  <w:num w:numId="48">
    <w:abstractNumId w:val="27"/>
  </w:num>
  <w:num w:numId="49">
    <w:abstractNumId w:val="21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145FF"/>
    <w:rsid w:val="000308A3"/>
    <w:rsid w:val="0003795E"/>
    <w:rsid w:val="000458BC"/>
    <w:rsid w:val="00045C41"/>
    <w:rsid w:val="00046C03"/>
    <w:rsid w:val="000545F7"/>
    <w:rsid w:val="00065039"/>
    <w:rsid w:val="0007614F"/>
    <w:rsid w:val="00081249"/>
    <w:rsid w:val="00082E62"/>
    <w:rsid w:val="00094776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102F3D"/>
    <w:rsid w:val="00105EFF"/>
    <w:rsid w:val="00124E38"/>
    <w:rsid w:val="0012580B"/>
    <w:rsid w:val="00131F90"/>
    <w:rsid w:val="0013458C"/>
    <w:rsid w:val="0013526E"/>
    <w:rsid w:val="00146152"/>
    <w:rsid w:val="00155526"/>
    <w:rsid w:val="00171371"/>
    <w:rsid w:val="00173975"/>
    <w:rsid w:val="00175A24"/>
    <w:rsid w:val="0018764B"/>
    <w:rsid w:val="00187E58"/>
    <w:rsid w:val="00194566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C70"/>
    <w:rsid w:val="00202C5F"/>
    <w:rsid w:val="00204BA9"/>
    <w:rsid w:val="002055A6"/>
    <w:rsid w:val="00206460"/>
    <w:rsid w:val="002069B4"/>
    <w:rsid w:val="00214BEF"/>
    <w:rsid w:val="00215DFC"/>
    <w:rsid w:val="002212DF"/>
    <w:rsid w:val="00222CD4"/>
    <w:rsid w:val="00225016"/>
    <w:rsid w:val="002264A6"/>
    <w:rsid w:val="00227BA7"/>
    <w:rsid w:val="0023011C"/>
    <w:rsid w:val="002304C8"/>
    <w:rsid w:val="002375C1"/>
    <w:rsid w:val="00263398"/>
    <w:rsid w:val="00266F06"/>
    <w:rsid w:val="00275BCF"/>
    <w:rsid w:val="00283D8A"/>
    <w:rsid w:val="00291E36"/>
    <w:rsid w:val="00292257"/>
    <w:rsid w:val="002A54E0"/>
    <w:rsid w:val="002B1595"/>
    <w:rsid w:val="002B191D"/>
    <w:rsid w:val="002D0AF6"/>
    <w:rsid w:val="002F0117"/>
    <w:rsid w:val="002F164D"/>
    <w:rsid w:val="003021BC"/>
    <w:rsid w:val="00306206"/>
    <w:rsid w:val="003074D7"/>
    <w:rsid w:val="00317D85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807A5"/>
    <w:rsid w:val="003A2D8E"/>
    <w:rsid w:val="003A33D2"/>
    <w:rsid w:val="003A42B4"/>
    <w:rsid w:val="003A7CE6"/>
    <w:rsid w:val="003C20E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33DDB"/>
    <w:rsid w:val="00435A29"/>
    <w:rsid w:val="00437619"/>
    <w:rsid w:val="00440B96"/>
    <w:rsid w:val="0046368F"/>
    <w:rsid w:val="00465A1E"/>
    <w:rsid w:val="00470E52"/>
    <w:rsid w:val="004813B4"/>
    <w:rsid w:val="004941AD"/>
    <w:rsid w:val="004A2A63"/>
    <w:rsid w:val="004B210C"/>
    <w:rsid w:val="004D405F"/>
    <w:rsid w:val="004E4F4F"/>
    <w:rsid w:val="004E6789"/>
    <w:rsid w:val="004F0073"/>
    <w:rsid w:val="004F61E3"/>
    <w:rsid w:val="004F75D3"/>
    <w:rsid w:val="00500730"/>
    <w:rsid w:val="00502E10"/>
    <w:rsid w:val="0051015C"/>
    <w:rsid w:val="00516CF1"/>
    <w:rsid w:val="005271DC"/>
    <w:rsid w:val="00531AE9"/>
    <w:rsid w:val="00534B79"/>
    <w:rsid w:val="00535478"/>
    <w:rsid w:val="00550A66"/>
    <w:rsid w:val="00567EC7"/>
    <w:rsid w:val="00570013"/>
    <w:rsid w:val="005801A2"/>
    <w:rsid w:val="005952A5"/>
    <w:rsid w:val="005A33A1"/>
    <w:rsid w:val="005B217D"/>
    <w:rsid w:val="005C385F"/>
    <w:rsid w:val="005C3B74"/>
    <w:rsid w:val="005D31C5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46707"/>
    <w:rsid w:val="00656E2B"/>
    <w:rsid w:val="00657F7E"/>
    <w:rsid w:val="00662E58"/>
    <w:rsid w:val="006637F2"/>
    <w:rsid w:val="006642A5"/>
    <w:rsid w:val="00664DCF"/>
    <w:rsid w:val="006853AF"/>
    <w:rsid w:val="00690DC0"/>
    <w:rsid w:val="00692549"/>
    <w:rsid w:val="006A3B2D"/>
    <w:rsid w:val="006C5D39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12F60"/>
    <w:rsid w:val="00713382"/>
    <w:rsid w:val="00720E3B"/>
    <w:rsid w:val="0074393F"/>
    <w:rsid w:val="00745F6B"/>
    <w:rsid w:val="00746B72"/>
    <w:rsid w:val="0075585E"/>
    <w:rsid w:val="00770571"/>
    <w:rsid w:val="007734CD"/>
    <w:rsid w:val="007768FF"/>
    <w:rsid w:val="007824D3"/>
    <w:rsid w:val="007916FD"/>
    <w:rsid w:val="00792082"/>
    <w:rsid w:val="0079526F"/>
    <w:rsid w:val="00796EE3"/>
    <w:rsid w:val="007A3710"/>
    <w:rsid w:val="007A7D29"/>
    <w:rsid w:val="007B4AB8"/>
    <w:rsid w:val="007C7630"/>
    <w:rsid w:val="007D0CFE"/>
    <w:rsid w:val="007D1181"/>
    <w:rsid w:val="007D4828"/>
    <w:rsid w:val="007E01A3"/>
    <w:rsid w:val="007F1F8B"/>
    <w:rsid w:val="007F67A1"/>
    <w:rsid w:val="00811C05"/>
    <w:rsid w:val="008206C8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239F"/>
    <w:rsid w:val="008E480C"/>
    <w:rsid w:val="00907757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549A0"/>
    <w:rsid w:val="00955F6D"/>
    <w:rsid w:val="009573F5"/>
    <w:rsid w:val="00977C16"/>
    <w:rsid w:val="0098551D"/>
    <w:rsid w:val="0099239A"/>
    <w:rsid w:val="0099518F"/>
    <w:rsid w:val="009A523D"/>
    <w:rsid w:val="009B02A1"/>
    <w:rsid w:val="009B3E7B"/>
    <w:rsid w:val="009C0986"/>
    <w:rsid w:val="009D7CE6"/>
    <w:rsid w:val="009E204F"/>
    <w:rsid w:val="009F496B"/>
    <w:rsid w:val="00A00C65"/>
    <w:rsid w:val="00A01439"/>
    <w:rsid w:val="00A02E61"/>
    <w:rsid w:val="00A05CFF"/>
    <w:rsid w:val="00A13048"/>
    <w:rsid w:val="00A16239"/>
    <w:rsid w:val="00A27349"/>
    <w:rsid w:val="00A46843"/>
    <w:rsid w:val="00A56B97"/>
    <w:rsid w:val="00A6093D"/>
    <w:rsid w:val="00A767DC"/>
    <w:rsid w:val="00A76A6D"/>
    <w:rsid w:val="00A77564"/>
    <w:rsid w:val="00A806B0"/>
    <w:rsid w:val="00A83253"/>
    <w:rsid w:val="00AA6E84"/>
    <w:rsid w:val="00AB1A1C"/>
    <w:rsid w:val="00AC1554"/>
    <w:rsid w:val="00AD05A8"/>
    <w:rsid w:val="00AD76D7"/>
    <w:rsid w:val="00AE0303"/>
    <w:rsid w:val="00AE341B"/>
    <w:rsid w:val="00AF5D58"/>
    <w:rsid w:val="00B01905"/>
    <w:rsid w:val="00B02A0E"/>
    <w:rsid w:val="00B07CA7"/>
    <w:rsid w:val="00B1279A"/>
    <w:rsid w:val="00B350D9"/>
    <w:rsid w:val="00B4194A"/>
    <w:rsid w:val="00B437E8"/>
    <w:rsid w:val="00B5222E"/>
    <w:rsid w:val="00B53179"/>
    <w:rsid w:val="00B57A23"/>
    <w:rsid w:val="00B600CD"/>
    <w:rsid w:val="00B61C96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7B19"/>
    <w:rsid w:val="00BE609B"/>
    <w:rsid w:val="00C00DDE"/>
    <w:rsid w:val="00C04F43"/>
    <w:rsid w:val="00C0609D"/>
    <w:rsid w:val="00C115AB"/>
    <w:rsid w:val="00C26CCB"/>
    <w:rsid w:val="00C30249"/>
    <w:rsid w:val="00C3723B"/>
    <w:rsid w:val="00C42466"/>
    <w:rsid w:val="00C476FD"/>
    <w:rsid w:val="00C606C9"/>
    <w:rsid w:val="00C80288"/>
    <w:rsid w:val="00C84003"/>
    <w:rsid w:val="00C90650"/>
    <w:rsid w:val="00C97D78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73E2"/>
    <w:rsid w:val="00D446EC"/>
    <w:rsid w:val="00D51BF0"/>
    <w:rsid w:val="00D5286D"/>
    <w:rsid w:val="00D531DB"/>
    <w:rsid w:val="00D55942"/>
    <w:rsid w:val="00D63A4F"/>
    <w:rsid w:val="00D807BF"/>
    <w:rsid w:val="00D82FCC"/>
    <w:rsid w:val="00DA17FC"/>
    <w:rsid w:val="00DA7887"/>
    <w:rsid w:val="00DB2C26"/>
    <w:rsid w:val="00DB5C5D"/>
    <w:rsid w:val="00DD02F4"/>
    <w:rsid w:val="00DD0DB8"/>
    <w:rsid w:val="00DD6622"/>
    <w:rsid w:val="00DE1C7C"/>
    <w:rsid w:val="00DE6B43"/>
    <w:rsid w:val="00E11479"/>
    <w:rsid w:val="00E11923"/>
    <w:rsid w:val="00E17BBB"/>
    <w:rsid w:val="00E25134"/>
    <w:rsid w:val="00E259CB"/>
    <w:rsid w:val="00E262D4"/>
    <w:rsid w:val="00E3447F"/>
    <w:rsid w:val="00E36250"/>
    <w:rsid w:val="00E47F2D"/>
    <w:rsid w:val="00E51B84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56E1"/>
    <w:rsid w:val="00EB7AB1"/>
    <w:rsid w:val="00EE7CD8"/>
    <w:rsid w:val="00EF48CC"/>
    <w:rsid w:val="00F00801"/>
    <w:rsid w:val="00F0345E"/>
    <w:rsid w:val="00F13A95"/>
    <w:rsid w:val="00F20084"/>
    <w:rsid w:val="00F2488D"/>
    <w:rsid w:val="00F601A0"/>
    <w:rsid w:val="00F70B22"/>
    <w:rsid w:val="00F712E9"/>
    <w:rsid w:val="00F73032"/>
    <w:rsid w:val="00F80092"/>
    <w:rsid w:val="00F848FC"/>
    <w:rsid w:val="00F906F6"/>
    <w:rsid w:val="00F9282A"/>
    <w:rsid w:val="00F96BAD"/>
    <w:rsid w:val="00FA139D"/>
    <w:rsid w:val="00FB0E84"/>
    <w:rsid w:val="00FC2405"/>
    <w:rsid w:val="00FD01C2"/>
    <w:rsid w:val="00FD340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mailto:karsten.suehring@hhi.fraunhofer.de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haitao.yang@huawei.com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mailto:jill.boyce@intel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hyperlink" Target="mailto:zhangkai.video@bytedance.com" TargetMode="External"/><Relationship Id="rId10" Type="http://schemas.openxmlformats.org/officeDocument/2006/relationships/image" Target="media/image2.png"/><Relationship Id="rId19" Type="http://schemas.openxmlformats.org/officeDocument/2006/relationships/hyperlink" Target="mailto:xlxiangli@tencent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Relationship Id="rId22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E1C7A-1A58-4152-9306-F75FF6C2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8</Pages>
  <Words>1954</Words>
  <Characters>11143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55</cp:revision>
  <cp:lastPrinted>1901-01-01T07:00:00Z</cp:lastPrinted>
  <dcterms:created xsi:type="dcterms:W3CDTF">2018-07-06T19:14:00Z</dcterms:created>
  <dcterms:modified xsi:type="dcterms:W3CDTF">2018-09-22T23:58:00Z</dcterms:modified>
</cp:coreProperties>
</file>