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38757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en-US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587472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587472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712E9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:rsidR="008A4B4C" w:rsidRPr="005B217D" w:rsidRDefault="00E61DAC" w:rsidP="0056584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65844">
              <w:rPr>
                <w:lang w:val="en-CA"/>
              </w:rPr>
              <w:t>K</w:t>
            </w:r>
            <w:r w:rsidR="00565844">
              <w:rPr>
                <w:lang w:val="en-CA"/>
              </w:rPr>
              <w:t>0522</w:t>
            </w:r>
            <w:bookmarkStart w:id="0" w:name="_GoBack"/>
            <w:bookmarkEnd w:id="0"/>
            <w:r w:rsidR="00E47F2D" w:rsidRPr="00E47F2D">
              <w:rPr>
                <w:lang w:val="en-CA"/>
              </w:rPr>
              <w:t>-v1</w:t>
            </w:r>
          </w:p>
        </w:tc>
      </w:tr>
    </w:tbl>
    <w:p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587472" w:rsidP="0058747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eastAsia="ja-JP"/>
              </w:rPr>
              <w:t>Crosscheck of JVET-K0</w:t>
            </w:r>
            <w:r>
              <w:rPr>
                <w:rFonts w:hint="eastAsia"/>
                <w:b/>
                <w:szCs w:val="22"/>
              </w:rPr>
              <w:t>332</w:t>
            </w:r>
            <w:r>
              <w:rPr>
                <w:b/>
                <w:szCs w:val="22"/>
                <w:lang w:eastAsia="ja-JP"/>
              </w:rPr>
              <w:t>:</w:t>
            </w:r>
            <w:r>
              <w:rPr>
                <w:rFonts w:hint="eastAsia"/>
                <w:b/>
                <w:szCs w:val="22"/>
              </w:rPr>
              <w:t xml:space="preserve"> </w:t>
            </w:r>
            <w:r>
              <w:rPr>
                <w:b/>
                <w:szCs w:val="22"/>
                <w:lang w:val="en-CA"/>
              </w:rPr>
              <w:t>CE13-related: Adaptive frame packing</w:t>
            </w:r>
            <w:r w:rsidRPr="00B739E8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on top of CMP</w:t>
            </w:r>
            <w:r w:rsidR="00926E45">
              <w:rPr>
                <w:b/>
                <w:szCs w:val="22"/>
                <w:lang w:val="en-CA"/>
              </w:rPr>
              <w:t xml:space="preserve"> and</w:t>
            </w:r>
            <w:r>
              <w:rPr>
                <w:b/>
                <w:szCs w:val="22"/>
                <w:lang w:val="en-CA"/>
              </w:rPr>
              <w:t xml:space="preserve"> MCP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58747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58747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5B217D" w:rsidRDefault="0058747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Peng Wang</w:t>
            </w:r>
            <w:r w:rsidR="00E61DAC" w:rsidRPr="005B217D">
              <w:rPr>
                <w:szCs w:val="22"/>
                <w:lang w:val="en-CA"/>
              </w:rPr>
              <w:br/>
            </w:r>
            <w:r w:rsidRPr="001B3801">
              <w:rPr>
                <w:rFonts w:hint="eastAsia"/>
                <w:szCs w:val="22"/>
                <w:lang w:eastAsia="zh-TW"/>
              </w:rPr>
              <w:t xml:space="preserve">No. 1, </w:t>
            </w:r>
            <w:proofErr w:type="spellStart"/>
            <w:r w:rsidRPr="001B3801">
              <w:rPr>
                <w:rFonts w:hint="eastAsia"/>
                <w:szCs w:val="22"/>
                <w:lang w:eastAsia="zh-TW"/>
              </w:rPr>
              <w:t>Dusing</w:t>
            </w:r>
            <w:proofErr w:type="spellEnd"/>
            <w:r w:rsidRPr="001B3801">
              <w:rPr>
                <w:rFonts w:hint="eastAsia"/>
                <w:szCs w:val="22"/>
                <w:lang w:eastAsia="zh-TW"/>
              </w:rPr>
              <w:t xml:space="preserve"> Rd. 1, Hsinchu Science Park, Hsinchu, Taiwan 30078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61DAC" w:rsidP="0058747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587472" w:rsidRPr="005E254D">
              <w:rPr>
                <w:szCs w:val="22"/>
                <w:lang w:eastAsia="zh-TW"/>
              </w:rPr>
              <w:t>ben.wang@mediatek.com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58747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5B217D" w:rsidRDefault="00587472" w:rsidP="009234A5">
      <w:pPr>
        <w:rPr>
          <w:szCs w:val="22"/>
          <w:lang w:val="en-CA"/>
        </w:rPr>
      </w:pPr>
      <w:r>
        <w:rPr>
          <w:szCs w:val="22"/>
        </w:rPr>
        <w:t xml:space="preserve">This contribution reports </w:t>
      </w:r>
      <w:r>
        <w:rPr>
          <w:rFonts w:eastAsia="SimSun" w:hint="eastAsia"/>
          <w:szCs w:val="22"/>
        </w:rPr>
        <w:t xml:space="preserve">the </w:t>
      </w:r>
      <w:r>
        <w:rPr>
          <w:szCs w:val="22"/>
        </w:rPr>
        <w:t>cross</w:t>
      </w:r>
      <w:r>
        <w:rPr>
          <w:rFonts w:eastAsia="SimSun" w:hint="eastAsia"/>
          <w:szCs w:val="22"/>
        </w:rPr>
        <w:t>-</w:t>
      </w:r>
      <w:r>
        <w:rPr>
          <w:szCs w:val="22"/>
        </w:rPr>
        <w:t xml:space="preserve">check results of </w:t>
      </w:r>
      <w:r>
        <w:t>JVET-</w:t>
      </w:r>
      <w:r>
        <w:rPr>
          <w:rFonts w:hint="eastAsia"/>
        </w:rPr>
        <w:t>K0332</w:t>
      </w:r>
      <w:r>
        <w:t xml:space="preserve"> </w:t>
      </w:r>
      <w:r w:rsidR="00BE0195">
        <w:fldChar w:fldCharType="begin"/>
      </w:r>
      <w:r w:rsidR="00BE0195">
        <w:instrText xml:space="preserve"> REF _Ref464292310 \r \h </w:instrText>
      </w:r>
      <w:r w:rsidR="00BE0195">
        <w:fldChar w:fldCharType="separate"/>
      </w:r>
      <w:r>
        <w:t>[1]</w:t>
      </w:r>
      <w:r w:rsidR="00BE0195">
        <w:fldChar w:fldCharType="end"/>
      </w:r>
      <w:r>
        <w:t xml:space="preserve"> </w:t>
      </w:r>
      <w:r w:rsidRPr="00587472">
        <w:rPr>
          <w:szCs w:val="20"/>
        </w:rPr>
        <w:t>CE13-related: Adaptive frame packing on top of CMP</w:t>
      </w:r>
      <w:r w:rsidR="00926E45">
        <w:rPr>
          <w:szCs w:val="20"/>
        </w:rPr>
        <w:t xml:space="preserve"> and</w:t>
      </w:r>
      <w:r w:rsidRPr="00587472">
        <w:rPr>
          <w:szCs w:val="20"/>
        </w:rPr>
        <w:t xml:space="preserve"> MCP.</w:t>
      </w:r>
      <w:r>
        <w:rPr>
          <w:szCs w:val="22"/>
        </w:rPr>
        <w:t xml:space="preserve"> </w:t>
      </w:r>
      <w:r>
        <w:rPr>
          <w:rFonts w:hint="eastAsia"/>
          <w:color w:val="000000"/>
          <w:szCs w:val="22"/>
        </w:rPr>
        <w:t xml:space="preserve">The simulations were carried out based on the </w:t>
      </w:r>
      <w:r>
        <w:rPr>
          <w:szCs w:val="22"/>
          <w:lang w:val="en-CA"/>
        </w:rPr>
        <w:t>360</w:t>
      </w:r>
      <w:r w:rsidRPr="00047E95">
        <w:t>° video</w:t>
      </w:r>
      <w:r>
        <w:rPr>
          <w:rFonts w:hint="eastAsia"/>
          <w:color w:val="000000"/>
          <w:szCs w:val="22"/>
        </w:rPr>
        <w:t xml:space="preserve"> common test condition (CTC)</w:t>
      </w:r>
      <w:r w:rsidR="00DE09AA">
        <w:rPr>
          <w:rFonts w:hint="eastAsia"/>
          <w:color w:val="000000"/>
          <w:szCs w:val="22"/>
        </w:rPr>
        <w:t xml:space="preserve"> [2]</w:t>
      </w:r>
      <w:r>
        <w:rPr>
          <w:rFonts w:hint="eastAsia"/>
          <w:color w:val="000000"/>
          <w:szCs w:val="22"/>
        </w:rPr>
        <w:t xml:space="preserve">. </w:t>
      </w:r>
      <w:r>
        <w:rPr>
          <w:rFonts w:eastAsia="SimSun" w:hint="eastAsia"/>
          <w:szCs w:val="22"/>
        </w:rPr>
        <w:t xml:space="preserve">Compared with the results </w:t>
      </w:r>
      <w:r>
        <w:rPr>
          <w:szCs w:val="22"/>
        </w:rPr>
        <w:t>provided by the proponent</w:t>
      </w:r>
      <w:r>
        <w:rPr>
          <w:rFonts w:eastAsia="SimSun" w:hint="eastAsia"/>
          <w:szCs w:val="22"/>
        </w:rPr>
        <w:t xml:space="preserve">, </w:t>
      </w:r>
      <w:r>
        <w:rPr>
          <w:rFonts w:hint="eastAsia"/>
          <w:lang w:val="en-CA" w:eastAsia="zh-TW"/>
        </w:rPr>
        <w:t>t</w:t>
      </w:r>
      <w:r>
        <w:rPr>
          <w:rFonts w:eastAsia="SimSun" w:hint="eastAsia"/>
          <w:lang w:val="en-CA"/>
        </w:rPr>
        <w:t>he test results are matched.</w:t>
      </w: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587472" w:rsidRPr="00587472" w:rsidRDefault="00587472" w:rsidP="00587472">
      <w:pPr>
        <w:spacing w:before="120" w:after="120"/>
        <w:ind w:firstLine="170"/>
        <w:jc w:val="both"/>
        <w:rPr>
          <w:rFonts w:eastAsiaTheme="minorEastAsia"/>
          <w:lang w:val="en-CA"/>
        </w:rPr>
      </w:pPr>
      <w:r>
        <w:rPr>
          <w:rFonts w:eastAsia="SimSun" w:hint="eastAsia"/>
          <w:lang w:val="en-CA"/>
        </w:rPr>
        <w:t xml:space="preserve">In JVET-K0332 [1], </w:t>
      </w:r>
      <w:r>
        <w:t>adaptive frame packing</w:t>
      </w:r>
      <w:r>
        <w:rPr>
          <w:rFonts w:eastAsia="SimSun" w:hint="eastAsia"/>
          <w:lang w:val="en-CA"/>
        </w:rPr>
        <w:t xml:space="preserve"> (AFP) is proposed</w:t>
      </w:r>
      <w:r w:rsidRPr="0058747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</w:t>
      </w:r>
      <w:r>
        <w:rPr>
          <w:rFonts w:hint="eastAsia"/>
          <w:szCs w:val="22"/>
          <w:lang w:val="en-CA"/>
        </w:rPr>
        <w:t xml:space="preserve">improve coding efficiency and reduce seam </w:t>
      </w:r>
      <w:r>
        <w:rPr>
          <w:szCs w:val="22"/>
          <w:lang w:val="en-CA"/>
        </w:rPr>
        <w:t>artifacts</w:t>
      </w:r>
      <w:r>
        <w:rPr>
          <w:rFonts w:hint="eastAsia"/>
          <w:szCs w:val="22"/>
          <w:lang w:val="en-CA"/>
        </w:rPr>
        <w:t xml:space="preserve"> on </w:t>
      </w:r>
      <w:r w:rsidRPr="00547FAB">
        <w:rPr>
          <w:lang w:val="en-CA"/>
        </w:rPr>
        <w:t>cubemap</w:t>
      </w:r>
      <w:r>
        <w:rPr>
          <w:lang w:val="en-CA"/>
        </w:rPr>
        <w:t xml:space="preserve">-like </w:t>
      </w:r>
      <w:r w:rsidRPr="00547FAB">
        <w:rPr>
          <w:lang w:val="en-CA"/>
        </w:rPr>
        <w:t>projection format</w:t>
      </w:r>
      <w:r>
        <w:rPr>
          <w:lang w:val="en-CA"/>
        </w:rPr>
        <w:t>.</w:t>
      </w:r>
      <w:r>
        <w:rPr>
          <w:rFonts w:eastAsia="SimSun" w:hint="eastAsia"/>
          <w:lang w:val="en-CA"/>
        </w:rPr>
        <w:t xml:space="preserve"> </w:t>
      </w:r>
      <w:r>
        <w:rPr>
          <w:rFonts w:hint="eastAsia"/>
          <w:lang w:val="en-CA"/>
        </w:rPr>
        <w:t>The simulation results of AFP on top of CMP</w:t>
      </w:r>
      <w:r w:rsidR="00DB2095">
        <w:rPr>
          <w:rFonts w:hint="eastAsia"/>
          <w:lang w:val="en-CA"/>
        </w:rPr>
        <w:t>,</w:t>
      </w:r>
      <w:r>
        <w:rPr>
          <w:rFonts w:hint="eastAsia"/>
          <w:lang w:val="en-CA"/>
        </w:rPr>
        <w:t xml:space="preserve"> MCP</w:t>
      </w:r>
      <w:r w:rsidR="00DB2095">
        <w:rPr>
          <w:rFonts w:hint="eastAsia"/>
          <w:lang w:val="en-CA"/>
        </w:rPr>
        <w:t xml:space="preserve"> and PAU</w:t>
      </w:r>
      <w:r>
        <w:rPr>
          <w:rFonts w:hint="eastAsia"/>
          <w:lang w:val="en-CA"/>
        </w:rPr>
        <w:t xml:space="preserve"> are provided by the proponent.</w:t>
      </w:r>
    </w:p>
    <w:p w:rsidR="001F2594" w:rsidRPr="00587472" w:rsidRDefault="00587472" w:rsidP="00587472">
      <w:pPr>
        <w:pStyle w:val="1"/>
        <w:ind w:left="360" w:hanging="360"/>
        <w:rPr>
          <w:lang w:val="en-CA"/>
        </w:rPr>
      </w:pPr>
      <w:r w:rsidRPr="00587472">
        <w:rPr>
          <w:rFonts w:hint="eastAsia"/>
          <w:lang w:val="en-CA"/>
        </w:rPr>
        <w:t>Cross check results</w:t>
      </w:r>
    </w:p>
    <w:p w:rsidR="00712F60" w:rsidRPr="00DB2095" w:rsidRDefault="00587472" w:rsidP="00A83253">
      <w:pPr>
        <w:rPr>
          <w:rFonts w:eastAsiaTheme="minorEastAsia"/>
          <w:lang w:val="en-CA"/>
        </w:rPr>
      </w:pPr>
      <w:r>
        <w:rPr>
          <w:lang w:val="en-CA"/>
        </w:rPr>
        <w:t xml:space="preserve">The software is </w:t>
      </w:r>
      <w:r>
        <w:rPr>
          <w:rFonts w:hint="eastAsia"/>
          <w:lang w:val="en-CA"/>
        </w:rPr>
        <w:t xml:space="preserve">provided by the proponent and </w:t>
      </w:r>
      <w:r>
        <w:rPr>
          <w:lang w:val="en-CA"/>
        </w:rPr>
        <w:t xml:space="preserve">implemented based on BMS-1.0 and 360Lib-6.0. </w:t>
      </w:r>
      <w:r>
        <w:rPr>
          <w:szCs w:val="22"/>
          <w:lang w:val="en-CA"/>
        </w:rPr>
        <w:t xml:space="preserve">The </w:t>
      </w:r>
      <w:r>
        <w:rPr>
          <w:rFonts w:hint="eastAsia"/>
          <w:color w:val="000000"/>
          <w:szCs w:val="22"/>
        </w:rPr>
        <w:t xml:space="preserve">simulations </w:t>
      </w:r>
      <w:r>
        <w:rPr>
          <w:szCs w:val="22"/>
          <w:lang w:val="en-CA"/>
        </w:rPr>
        <w:t>w</w:t>
      </w:r>
      <w:r>
        <w:rPr>
          <w:rFonts w:hint="eastAsia"/>
          <w:szCs w:val="22"/>
          <w:lang w:val="en-CA"/>
        </w:rPr>
        <w:t>ere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/>
        </w:rPr>
        <w:t xml:space="preserve">carried out based on the </w:t>
      </w:r>
      <w:r>
        <w:rPr>
          <w:szCs w:val="22"/>
          <w:lang w:val="en-CA"/>
        </w:rPr>
        <w:t>360</w:t>
      </w:r>
      <w:r w:rsidRPr="00047E95">
        <w:t>° video</w:t>
      </w:r>
      <w:r>
        <w:rPr>
          <w:szCs w:val="22"/>
          <w:lang w:val="en-CA"/>
        </w:rPr>
        <w:t xml:space="preserve"> CTC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_Ref517971822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</w:t>
      </w:r>
      <w:r>
        <w:rPr>
          <w:rFonts w:hint="eastAsia"/>
          <w:szCs w:val="22"/>
          <w:lang w:val="en-CA"/>
        </w:rPr>
        <w:t>2</w:t>
      </w:r>
      <w:r>
        <w:rPr>
          <w:szCs w:val="22"/>
          <w:lang w:val="en-CA"/>
        </w:rPr>
        <w:t>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  <w:r w:rsidRPr="00587472">
        <w:rPr>
          <w:rFonts w:eastAsia="SimSun" w:hint="eastAsia"/>
          <w:lang w:val="en-CA"/>
        </w:rPr>
        <w:t xml:space="preserve"> </w:t>
      </w:r>
      <w:r w:rsidR="00DB2095" w:rsidRPr="00721503">
        <w:rPr>
          <w:rFonts w:eastAsia="SimSun"/>
          <w:lang w:val="en-CA"/>
        </w:rPr>
        <w:t>Limitations of time, our test only choose</w:t>
      </w:r>
      <w:r w:rsidR="00DB2095" w:rsidRPr="00721503">
        <w:rPr>
          <w:rFonts w:eastAsia="SimSun" w:hint="eastAsia"/>
          <w:lang w:val="en-CA"/>
        </w:rPr>
        <w:t xml:space="preserve"> </w:t>
      </w:r>
      <w:r w:rsidR="00DB2095">
        <w:rPr>
          <w:rFonts w:eastAsia="SimSun" w:hint="eastAsia"/>
          <w:lang w:val="en-CA"/>
        </w:rPr>
        <w:t xml:space="preserve">AFP on top of CMP and MCP. </w:t>
      </w:r>
      <w:r>
        <w:rPr>
          <w:rFonts w:eastAsia="SimSun" w:hint="eastAsia"/>
          <w:lang w:val="en-CA"/>
        </w:rPr>
        <w:t xml:space="preserve">The bitrates and </w:t>
      </w:r>
      <w:r>
        <w:rPr>
          <w:szCs w:val="22"/>
          <w:lang w:val="en-CA"/>
        </w:rPr>
        <w:t xml:space="preserve">the end-to-end WS-PSNR </w:t>
      </w:r>
      <w:r>
        <w:rPr>
          <w:rFonts w:eastAsia="SimSun" w:hint="eastAsia"/>
          <w:lang w:val="en-CA"/>
        </w:rPr>
        <w:t xml:space="preserve">of </w:t>
      </w:r>
      <w:r>
        <w:rPr>
          <w:rFonts w:hint="eastAsia"/>
          <w:lang w:val="en-CA"/>
        </w:rPr>
        <w:t>AFP on top of CMP and MCP</w:t>
      </w:r>
      <w:r>
        <w:rPr>
          <w:rFonts w:eastAsia="SimSun" w:hint="eastAsia"/>
          <w:lang w:val="en-CA"/>
        </w:rPr>
        <w:t xml:space="preserve"> are matched between ours and provided by the proponent.</w:t>
      </w:r>
    </w:p>
    <w:p w:rsidR="00DB2095" w:rsidRPr="00DB2095" w:rsidRDefault="00DB2095" w:rsidP="00A83253">
      <w:pPr>
        <w:rPr>
          <w:rFonts w:eastAsiaTheme="minorEastAsia"/>
          <w:lang w:val="en-CA"/>
        </w:rPr>
      </w:pPr>
    </w:p>
    <w:p w:rsidR="00587472" w:rsidRPr="004C69B4" w:rsidRDefault="00587472" w:rsidP="00587472">
      <w:pPr>
        <w:jc w:val="center"/>
      </w:pPr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>
        <w:rPr>
          <w:noProof/>
          <w:szCs w:val="22"/>
        </w:rPr>
        <w:t>1</w:t>
      </w:r>
      <w:r w:rsidRPr="001E11F3">
        <w:rPr>
          <w:i/>
          <w:noProof/>
          <w:szCs w:val="22"/>
        </w:rPr>
        <w:fldChar w:fldCharType="end"/>
      </w:r>
      <w:r w:rsidRPr="001E11F3">
        <w:rPr>
          <w:szCs w:val="22"/>
        </w:rPr>
        <w:t xml:space="preserve">. </w:t>
      </w:r>
      <w:r>
        <w:rPr>
          <w:rFonts w:hint="eastAsia"/>
          <w:szCs w:val="22"/>
        </w:rPr>
        <w:t xml:space="preserve">Results of </w:t>
      </w:r>
      <w:r>
        <w:t xml:space="preserve">AFP on top of </w:t>
      </w:r>
      <w:r>
        <w:rPr>
          <w:szCs w:val="22"/>
          <w:lang w:val="en-CA"/>
        </w:rPr>
        <w:t>CMP</w:t>
      </w:r>
    </w:p>
    <w:tbl>
      <w:tblPr>
        <w:tblW w:w="8848" w:type="dxa"/>
        <w:jc w:val="center"/>
        <w:tblLook w:val="04A0" w:firstRow="1" w:lastRow="0" w:firstColumn="1" w:lastColumn="0" w:noHBand="0" w:noVBand="1"/>
      </w:tblPr>
      <w:tblGrid>
        <w:gridCol w:w="943"/>
        <w:gridCol w:w="1186"/>
        <w:gridCol w:w="537"/>
        <w:gridCol w:w="973"/>
        <w:gridCol w:w="706"/>
        <w:gridCol w:w="706"/>
        <w:gridCol w:w="706"/>
        <w:gridCol w:w="973"/>
        <w:gridCol w:w="706"/>
        <w:gridCol w:w="706"/>
        <w:gridCol w:w="706"/>
      </w:tblGrid>
      <w:tr w:rsidR="00587472" w:rsidRPr="00587472" w:rsidTr="00587472">
        <w:trPr>
          <w:trHeight w:val="270"/>
          <w:jc w:val="center"/>
        </w:trPr>
        <w:tc>
          <w:tcPr>
            <w:tcW w:w="212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QP</w:t>
            </w:r>
          </w:p>
        </w:tc>
        <w:tc>
          <w:tcPr>
            <w:tcW w:w="309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VRM</w:t>
            </w:r>
          </w:p>
        </w:tc>
        <w:tc>
          <w:tcPr>
            <w:tcW w:w="3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BMS</w:t>
            </w:r>
          </w:p>
        </w:tc>
      </w:tr>
      <w:tr w:rsidR="00587472" w:rsidRPr="00587472" w:rsidTr="00587472">
        <w:trPr>
          <w:trHeight w:val="255"/>
          <w:jc w:val="center"/>
        </w:trPr>
        <w:tc>
          <w:tcPr>
            <w:tcW w:w="212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kbps</w:t>
            </w:r>
          </w:p>
        </w:tc>
        <w:tc>
          <w:tcPr>
            <w:tcW w:w="2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End-to-end WS-PSNR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kbps</w:t>
            </w:r>
          </w:p>
        </w:tc>
        <w:tc>
          <w:tcPr>
            <w:tcW w:w="21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End-to-end WS-PSNR</w:t>
            </w:r>
          </w:p>
        </w:tc>
      </w:tr>
      <w:tr w:rsidR="00587472" w:rsidRPr="00587472" w:rsidTr="00587472">
        <w:trPr>
          <w:trHeight w:val="270"/>
          <w:jc w:val="center"/>
        </w:trPr>
        <w:tc>
          <w:tcPr>
            <w:tcW w:w="212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9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</w:tr>
      <w:tr w:rsidR="00587472" w:rsidRPr="00587472" w:rsidTr="001362FC">
        <w:trPr>
          <w:trHeight w:val="255"/>
          <w:jc w:val="center"/>
        </w:trPr>
        <w:tc>
          <w:tcPr>
            <w:tcW w:w="9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Class S1</w:t>
            </w:r>
          </w:p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8K</w:t>
            </w:r>
          </w:p>
        </w:tc>
        <w:tc>
          <w:tcPr>
            <w:tcW w:w="11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Skateboard</w:t>
            </w:r>
          </w:p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InLot</w:t>
            </w:r>
            <w:proofErr w:type="spellEnd"/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27884.16</w:t>
            </w:r>
          </w:p>
        </w:tc>
        <w:tc>
          <w:tcPr>
            <w:tcW w:w="7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41.84</w:t>
            </w:r>
          </w:p>
        </w:tc>
        <w:tc>
          <w:tcPr>
            <w:tcW w:w="7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49.94</w:t>
            </w:r>
          </w:p>
        </w:tc>
        <w:tc>
          <w:tcPr>
            <w:tcW w:w="7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50.66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26825.98</w:t>
            </w:r>
          </w:p>
        </w:tc>
        <w:tc>
          <w:tcPr>
            <w:tcW w:w="7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42.03</w:t>
            </w:r>
          </w:p>
        </w:tc>
        <w:tc>
          <w:tcPr>
            <w:tcW w:w="7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50.11</w:t>
            </w:r>
          </w:p>
        </w:tc>
        <w:tc>
          <w:tcPr>
            <w:tcW w:w="7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50.81</w:t>
            </w:r>
          </w:p>
        </w:tc>
      </w:tr>
      <w:tr w:rsidR="00587472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10856.80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39.19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48.07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49.23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10365.87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39.43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48.34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49.50</w:t>
            </w:r>
          </w:p>
        </w:tc>
      </w:tr>
      <w:tr w:rsidR="00587472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4575.03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36.86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46.45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47.82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4303.13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37.11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46.83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48.25</w:t>
            </w:r>
          </w:p>
        </w:tc>
      </w:tr>
      <w:tr w:rsidR="00587472" w:rsidRPr="00587472" w:rsidTr="001362FC">
        <w:trPr>
          <w:trHeight w:val="270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2007.61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34.73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44.99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46.56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1858.47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35.00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45.49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47.10</w:t>
            </w:r>
          </w:p>
        </w:tc>
      </w:tr>
      <w:tr w:rsidR="00587472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ChairLift</w:t>
            </w:r>
            <w:proofErr w:type="spellEnd"/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15822.38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42.41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48.97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49.75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15184.54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42.57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49.28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49.93</w:t>
            </w:r>
          </w:p>
        </w:tc>
      </w:tr>
      <w:tr w:rsidR="00587472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6921.94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40.13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46.90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48.51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6560.75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40.35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47.52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48.79</w:t>
            </w:r>
          </w:p>
        </w:tc>
      </w:tr>
      <w:tr w:rsidR="00587472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3119.35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37.72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44.72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47.10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2949.81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37.99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45.74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47.42</w:t>
            </w:r>
          </w:p>
        </w:tc>
      </w:tr>
      <w:tr w:rsidR="00587472" w:rsidRPr="00587472" w:rsidTr="001362FC">
        <w:trPr>
          <w:trHeight w:val="270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1369.68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35.47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43.10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45.94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1299.54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35.72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44.41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46.27</w:t>
            </w:r>
          </w:p>
        </w:tc>
      </w:tr>
      <w:tr w:rsidR="00587472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KiteFlite</w:t>
            </w:r>
            <w:proofErr w:type="spellEnd"/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21098.20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41.17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49.58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49.92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20655.70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41.30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49.80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50.15</w:t>
            </w:r>
          </w:p>
        </w:tc>
      </w:tr>
      <w:tr w:rsidR="00587472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10760.95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38.88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47.39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48.07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10523.11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39.09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47.68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48.43</w:t>
            </w:r>
          </w:p>
        </w:tc>
      </w:tr>
      <w:tr w:rsidR="00587472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5594.39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36.18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46.17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5489.90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36.44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45.40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46.67</w:t>
            </w:r>
          </w:p>
        </w:tc>
      </w:tr>
      <w:tr w:rsidR="00587472" w:rsidRPr="00587472" w:rsidTr="001362FC">
        <w:trPr>
          <w:trHeight w:val="270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2791.54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33.37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43.30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44.81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2754.04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33.66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43.64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45.27</w:t>
            </w:r>
          </w:p>
        </w:tc>
      </w:tr>
      <w:tr w:rsidR="00587472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Harbor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9076.71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43.38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51.89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51.17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8839.06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43.55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52.00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51.25</w:t>
            </w:r>
          </w:p>
        </w:tc>
      </w:tr>
      <w:tr w:rsidR="00587472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4236.95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41.36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50.13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49.80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4137.15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41.62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50.35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49.97</w:t>
            </w:r>
          </w:p>
        </w:tc>
      </w:tr>
      <w:tr w:rsidR="00587472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2012.89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39.00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48.09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48.07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1972.23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39.31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48.39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48.38</w:t>
            </w:r>
          </w:p>
        </w:tc>
      </w:tr>
      <w:tr w:rsidR="00587472" w:rsidRPr="00587472" w:rsidTr="001362FC">
        <w:trPr>
          <w:trHeight w:val="270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951.01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36.58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46.38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46.57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937.19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36.90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46.76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46.97</w:t>
            </w:r>
          </w:p>
        </w:tc>
      </w:tr>
      <w:tr w:rsidR="00587472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Trolley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15846.13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41.21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50.50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50.85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15540.52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41.33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50.67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51.03</w:t>
            </w:r>
          </w:p>
        </w:tc>
      </w:tr>
      <w:tr w:rsidR="00587472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8742.78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39.36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48.45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49.15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8600.44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39.59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48.60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49.41</w:t>
            </w:r>
          </w:p>
        </w:tc>
      </w:tr>
      <w:tr w:rsidR="00587472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4777.08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36.76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46.15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47.31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4716.69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37.07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46.32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47.61</w:t>
            </w:r>
          </w:p>
        </w:tc>
      </w:tr>
      <w:tr w:rsidR="00587472" w:rsidRPr="00587472" w:rsidTr="001362FC">
        <w:trPr>
          <w:trHeight w:val="270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2448.99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33.82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44.44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45.96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2430.28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34.16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44.59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46.24</w:t>
            </w:r>
          </w:p>
        </w:tc>
      </w:tr>
      <w:tr w:rsidR="00587472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GasLamp</w:t>
            </w:r>
            <w:proofErr w:type="spellEnd"/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6432.39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44.45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51.86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51.01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6198.20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44.64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52.10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51.23</w:t>
            </w:r>
          </w:p>
        </w:tc>
      </w:tr>
      <w:tr w:rsidR="00587472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3415.23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42.44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49.91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49.13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3281.73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42.72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50.26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49.52</w:t>
            </w:r>
          </w:p>
        </w:tc>
      </w:tr>
      <w:tr w:rsidR="00587472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1779.82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39.93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47.71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46.86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1717.41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40.29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48.04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47.34</w:t>
            </w:r>
          </w:p>
        </w:tc>
      </w:tr>
      <w:tr w:rsidR="00587472" w:rsidRPr="00587472" w:rsidTr="001362FC">
        <w:trPr>
          <w:trHeight w:val="270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914.43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37.36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46.03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45.16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884.35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37.70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46.38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45.54</w:t>
            </w:r>
          </w:p>
        </w:tc>
      </w:tr>
      <w:tr w:rsidR="00587472" w:rsidRPr="00587472" w:rsidTr="001362FC">
        <w:trPr>
          <w:trHeight w:val="255"/>
          <w:jc w:val="center"/>
        </w:trPr>
        <w:tc>
          <w:tcPr>
            <w:tcW w:w="9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Class S2</w:t>
            </w:r>
          </w:p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6K</w:t>
            </w:r>
          </w:p>
        </w:tc>
        <w:tc>
          <w:tcPr>
            <w:tcW w:w="11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Balboa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36352.08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43.22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51.59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51.75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34610.85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43.39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51.64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51.79</w:t>
            </w:r>
          </w:p>
        </w:tc>
      </w:tr>
      <w:tr w:rsidR="00587472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14471.86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40.52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50.03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50.31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13461.95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40.76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50.13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50.43</w:t>
            </w:r>
          </w:p>
        </w:tc>
      </w:tr>
      <w:tr w:rsidR="00587472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6565.45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37.98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48.40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48.80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6037.77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38.28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48.57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49.03</w:t>
            </w:r>
          </w:p>
        </w:tc>
      </w:tr>
      <w:tr w:rsidR="00587472" w:rsidRPr="00587472" w:rsidTr="001362FC">
        <w:trPr>
          <w:trHeight w:val="270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3047.78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35.45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46.97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47.50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2769.92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35.79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47.24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47.77</w:t>
            </w:r>
          </w:p>
        </w:tc>
      </w:tr>
      <w:tr w:rsidR="00587472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Broadway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46286.89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42.33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51.01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51.18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44637.04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42.50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51.08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51.21</w:t>
            </w:r>
          </w:p>
        </w:tc>
      </w:tr>
      <w:tr w:rsidR="00587472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17469.82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39.73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49.37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49.70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16468.00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39.96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49.49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49.79</w:t>
            </w:r>
          </w:p>
        </w:tc>
      </w:tr>
      <w:tr w:rsidR="00587472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7922.85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37.32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47.71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48.16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7326.21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37.62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47.91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48.36</w:t>
            </w:r>
          </w:p>
        </w:tc>
      </w:tr>
      <w:tr w:rsidR="00587472" w:rsidRPr="00587472" w:rsidTr="001362FC">
        <w:trPr>
          <w:trHeight w:val="270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3782.82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34.82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46.28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46.86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3442.68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35.17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46.57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47.18</w:t>
            </w:r>
          </w:p>
        </w:tc>
      </w:tr>
      <w:tr w:rsidR="00587472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Landing2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55278.17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41.22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48.73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48.44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53714.42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41.44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48.82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48.46</w:t>
            </w:r>
          </w:p>
        </w:tc>
      </w:tr>
      <w:tr w:rsidR="00587472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22668.15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37.96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47.14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46.78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21484.65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38.23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47.25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46.83</w:t>
            </w:r>
          </w:p>
        </w:tc>
      </w:tr>
      <w:tr w:rsidR="00587472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9887.52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35.40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45.98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45.54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9167.81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35.74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46.15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45.66</w:t>
            </w:r>
          </w:p>
        </w:tc>
      </w:tr>
      <w:tr w:rsidR="00587472" w:rsidRPr="00587472" w:rsidTr="001362FC">
        <w:trPr>
          <w:trHeight w:val="270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4157.16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33.06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44.88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44.33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3844.12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33.49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45.10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44.52</w:t>
            </w:r>
          </w:p>
        </w:tc>
      </w:tr>
      <w:tr w:rsidR="00587472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BranCastle2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96123.49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38.13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44.53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46.64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92979.09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38.29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44.83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46.95</w:t>
            </w:r>
          </w:p>
        </w:tc>
      </w:tr>
      <w:tr w:rsidR="00587472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38683.51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34.92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42.43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44.78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36320.98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35.13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42.84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45.15</w:t>
            </w:r>
          </w:p>
        </w:tc>
      </w:tr>
      <w:tr w:rsidR="00587472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17198.60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32.26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40.95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43.44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15748.91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32.54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41.41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43.87</w:t>
            </w:r>
          </w:p>
        </w:tc>
      </w:tr>
      <w:tr w:rsidR="00587472" w:rsidRPr="00587472" w:rsidTr="001362FC">
        <w:trPr>
          <w:trHeight w:val="270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7685.79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29.76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39.78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42.47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6953.99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30.11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40.25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42.90</w:t>
            </w:r>
          </w:p>
        </w:tc>
      </w:tr>
    </w:tbl>
    <w:p w:rsidR="00587472" w:rsidRDefault="00587472" w:rsidP="00587472">
      <w:pPr>
        <w:jc w:val="center"/>
        <w:rPr>
          <w:rFonts w:eastAsiaTheme="minorEastAsia"/>
          <w:szCs w:val="22"/>
        </w:rPr>
      </w:pPr>
    </w:p>
    <w:p w:rsidR="00587472" w:rsidRDefault="00587472" w:rsidP="00587472">
      <w:pPr>
        <w:jc w:val="center"/>
        <w:rPr>
          <w:szCs w:val="22"/>
          <w:lang w:val="en-CA"/>
        </w:rPr>
      </w:pPr>
      <w:r w:rsidRPr="001E11F3">
        <w:rPr>
          <w:szCs w:val="22"/>
        </w:rPr>
        <w:t xml:space="preserve">Table </w:t>
      </w:r>
      <w:r>
        <w:rPr>
          <w:rFonts w:hint="eastAsia"/>
          <w:i/>
          <w:szCs w:val="22"/>
        </w:rPr>
        <w:t>2</w:t>
      </w:r>
      <w:r w:rsidRPr="001E11F3">
        <w:rPr>
          <w:szCs w:val="22"/>
        </w:rPr>
        <w:t xml:space="preserve">. </w:t>
      </w:r>
      <w:r>
        <w:rPr>
          <w:rFonts w:hint="eastAsia"/>
          <w:szCs w:val="22"/>
        </w:rPr>
        <w:t xml:space="preserve">Results of </w:t>
      </w:r>
      <w:r>
        <w:t xml:space="preserve">AFP on top of </w:t>
      </w:r>
      <w:r>
        <w:rPr>
          <w:szCs w:val="22"/>
          <w:lang w:val="en-CA"/>
        </w:rPr>
        <w:t>M</w:t>
      </w:r>
      <w:r>
        <w:rPr>
          <w:rFonts w:hint="eastAsia"/>
          <w:szCs w:val="22"/>
          <w:lang w:val="en-CA"/>
        </w:rPr>
        <w:t>C</w:t>
      </w:r>
      <w:r>
        <w:rPr>
          <w:szCs w:val="22"/>
          <w:lang w:val="en-CA"/>
        </w:rPr>
        <w:t>P</w:t>
      </w:r>
    </w:p>
    <w:tbl>
      <w:tblPr>
        <w:tblW w:w="9198" w:type="dxa"/>
        <w:jc w:val="center"/>
        <w:tblLook w:val="04A0" w:firstRow="1" w:lastRow="0" w:firstColumn="1" w:lastColumn="0" w:noHBand="0" w:noVBand="1"/>
      </w:tblPr>
      <w:tblGrid>
        <w:gridCol w:w="943"/>
        <w:gridCol w:w="1186"/>
        <w:gridCol w:w="537"/>
        <w:gridCol w:w="1043"/>
        <w:gridCol w:w="776"/>
        <w:gridCol w:w="776"/>
        <w:gridCol w:w="776"/>
        <w:gridCol w:w="1043"/>
        <w:gridCol w:w="706"/>
        <w:gridCol w:w="706"/>
        <w:gridCol w:w="706"/>
      </w:tblGrid>
      <w:tr w:rsidR="00587472" w:rsidRPr="00587472" w:rsidTr="00587472">
        <w:trPr>
          <w:trHeight w:val="270"/>
          <w:jc w:val="center"/>
        </w:trPr>
        <w:tc>
          <w:tcPr>
            <w:tcW w:w="212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QP</w:t>
            </w:r>
          </w:p>
        </w:tc>
        <w:tc>
          <w:tcPr>
            <w:tcW w:w="337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VTM</w:t>
            </w:r>
          </w:p>
        </w:tc>
        <w:tc>
          <w:tcPr>
            <w:tcW w:w="31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BMS</w:t>
            </w:r>
          </w:p>
        </w:tc>
      </w:tr>
      <w:tr w:rsidR="00587472" w:rsidRPr="00587472" w:rsidTr="00587472">
        <w:trPr>
          <w:trHeight w:val="255"/>
          <w:jc w:val="center"/>
        </w:trPr>
        <w:tc>
          <w:tcPr>
            <w:tcW w:w="212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kbps</w:t>
            </w:r>
          </w:p>
        </w:tc>
        <w:tc>
          <w:tcPr>
            <w:tcW w:w="23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End-to-end WS-PSNR</w:t>
            </w:r>
          </w:p>
        </w:tc>
        <w:tc>
          <w:tcPr>
            <w:tcW w:w="10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kbps</w:t>
            </w:r>
          </w:p>
        </w:tc>
        <w:tc>
          <w:tcPr>
            <w:tcW w:w="21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End-to-end WS-PSNR</w:t>
            </w:r>
          </w:p>
        </w:tc>
      </w:tr>
      <w:tr w:rsidR="00587472" w:rsidRPr="00587472" w:rsidTr="00587472">
        <w:trPr>
          <w:trHeight w:val="270"/>
          <w:jc w:val="center"/>
        </w:trPr>
        <w:tc>
          <w:tcPr>
            <w:tcW w:w="212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10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</w:tr>
      <w:tr w:rsidR="001362FC" w:rsidRPr="00587472" w:rsidTr="001362FC">
        <w:trPr>
          <w:trHeight w:val="255"/>
          <w:jc w:val="center"/>
        </w:trPr>
        <w:tc>
          <w:tcPr>
            <w:tcW w:w="9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Default="00587472" w:rsidP="00587472">
            <w:pPr>
              <w:jc w:val="center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Class S1</w:t>
            </w:r>
          </w:p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8K</w:t>
            </w:r>
          </w:p>
        </w:tc>
        <w:tc>
          <w:tcPr>
            <w:tcW w:w="11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Default="00587472" w:rsidP="00587472">
            <w:pPr>
              <w:jc w:val="center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Skateboard</w:t>
            </w:r>
          </w:p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InLot</w:t>
            </w:r>
            <w:proofErr w:type="spellEnd"/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28773.48</w:t>
            </w:r>
          </w:p>
        </w:tc>
        <w:tc>
          <w:tcPr>
            <w:tcW w:w="7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42.49</w:t>
            </w:r>
          </w:p>
        </w:tc>
        <w:tc>
          <w:tcPr>
            <w:tcW w:w="7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50.16</w:t>
            </w:r>
          </w:p>
        </w:tc>
        <w:tc>
          <w:tcPr>
            <w:tcW w:w="7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50.83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27696.24</w:t>
            </w:r>
          </w:p>
        </w:tc>
        <w:tc>
          <w:tcPr>
            <w:tcW w:w="7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42.71</w:t>
            </w:r>
          </w:p>
        </w:tc>
        <w:tc>
          <w:tcPr>
            <w:tcW w:w="7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50.32</w:t>
            </w:r>
          </w:p>
        </w:tc>
        <w:tc>
          <w:tcPr>
            <w:tcW w:w="7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50.97</w:t>
            </w:r>
          </w:p>
        </w:tc>
      </w:tr>
      <w:tr w:rsidR="001362FC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11206.76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39.63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48.32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49.43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10717.58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39.89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48.59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49.71</w:t>
            </w:r>
          </w:p>
        </w:tc>
      </w:tr>
      <w:tr w:rsidR="001362FC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4725.54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37.24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46.73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48.08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4460.21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37.49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47.11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48.50</w:t>
            </w:r>
          </w:p>
        </w:tc>
      </w:tr>
      <w:tr w:rsidR="001362FC" w:rsidRPr="00587472" w:rsidTr="001362FC">
        <w:trPr>
          <w:trHeight w:val="270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2087.69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35.09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45.29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46.83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1936.47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35.36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45.75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47.36</w:t>
            </w:r>
          </w:p>
        </w:tc>
      </w:tr>
      <w:tr w:rsidR="001362FC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ChairLift</w:t>
            </w:r>
            <w:proofErr w:type="spellEnd"/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15648.50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42.85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49.14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49.83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15139.41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43.02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49.43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50.00</w:t>
            </w:r>
          </w:p>
        </w:tc>
      </w:tr>
      <w:tr w:rsidR="001362FC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6905.47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40.45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47.07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48.61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6588.11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40.67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47.68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48.89</w:t>
            </w:r>
          </w:p>
        </w:tc>
      </w:tr>
      <w:tr w:rsidR="001362FC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3118.40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37.97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44.88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47.20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2969.77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38.23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45.94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47.53</w:t>
            </w:r>
          </w:p>
        </w:tc>
      </w:tr>
      <w:tr w:rsidR="001362FC" w:rsidRPr="00587472" w:rsidTr="001362FC">
        <w:trPr>
          <w:trHeight w:val="270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1370.27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35.66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43.24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46.04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1306.39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35.91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44.59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46.38</w:t>
            </w:r>
          </w:p>
        </w:tc>
      </w:tr>
      <w:tr w:rsidR="001362FC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KiteFlite</w:t>
            </w:r>
            <w:proofErr w:type="spellEnd"/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21682.68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41.86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49.74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50.03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21201.14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42.01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49.97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50.26</w:t>
            </w:r>
          </w:p>
        </w:tc>
      </w:tr>
      <w:tr w:rsidR="001362FC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11065.90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39.33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47.57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48.22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10818.89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39.56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47.90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48.57</w:t>
            </w:r>
          </w:p>
        </w:tc>
      </w:tr>
      <w:tr w:rsidR="001362FC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5758.75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36.50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45.29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46.32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5647.78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36.78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45.62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46.83</w:t>
            </w:r>
          </w:p>
        </w:tc>
      </w:tr>
      <w:tr w:rsidR="001362FC" w:rsidRPr="00587472" w:rsidTr="001362FC">
        <w:trPr>
          <w:trHeight w:val="270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2878.10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33.63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43.51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44.91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2836.99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33.92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43.85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45.41</w:t>
            </w:r>
          </w:p>
        </w:tc>
      </w:tr>
      <w:tr w:rsidR="001362FC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Harbor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9565.24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44.37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52.05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51.29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9308.95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44.56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52.17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51.38</w:t>
            </w:r>
          </w:p>
        </w:tc>
      </w:tr>
      <w:tr w:rsidR="001362FC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4488.44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42.08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50.35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49.96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4380.32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42.36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50.56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50.13</w:t>
            </w:r>
          </w:p>
        </w:tc>
      </w:tr>
      <w:tr w:rsidR="001362FC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2136.34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39.52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48.32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48.29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2094.15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39.85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48.63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48.58</w:t>
            </w:r>
          </w:p>
        </w:tc>
      </w:tr>
      <w:tr w:rsidR="001362FC" w:rsidRPr="00587472" w:rsidTr="001362FC">
        <w:trPr>
          <w:trHeight w:val="270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1015.14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37.02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46.61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46.80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1000.39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37.34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47.00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47.20</w:t>
            </w:r>
          </w:p>
        </w:tc>
      </w:tr>
      <w:tr w:rsidR="001362FC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Trolley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16220.92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41.97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50.63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50.95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15891.50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42.12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50.78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51.13</w:t>
            </w:r>
          </w:p>
        </w:tc>
      </w:tr>
      <w:tr w:rsidR="001362FC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8923.14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39.86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48.60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49.27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8774.88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40.11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48.76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49.53</w:t>
            </w:r>
          </w:p>
        </w:tc>
      </w:tr>
      <w:tr w:rsidR="001362FC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4867.06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37.08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46.33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47.48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4798.95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37.41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46.47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47.77</w:t>
            </w:r>
          </w:p>
        </w:tc>
      </w:tr>
      <w:tr w:rsidR="001362FC" w:rsidRPr="00587472" w:rsidTr="001362FC">
        <w:trPr>
          <w:trHeight w:val="270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2509.69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34.09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44.57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46.12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2479.42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34.44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44.74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46.36</w:t>
            </w:r>
          </w:p>
        </w:tc>
      </w:tr>
      <w:tr w:rsidR="001362FC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GasLamp</w:t>
            </w:r>
            <w:proofErr w:type="spellEnd"/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6538.01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45.10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52.00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51.12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6302.13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45.32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52.24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51.36</w:t>
            </w:r>
          </w:p>
        </w:tc>
      </w:tr>
      <w:tr w:rsidR="001362FC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3467.32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42.88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50.08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49.30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3331.93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43.19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50.43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49.68</w:t>
            </w:r>
          </w:p>
        </w:tc>
      </w:tr>
      <w:tr w:rsidR="001362FC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1805.83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40.24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47.90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47.07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1742.25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40.61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48.27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47.55</w:t>
            </w:r>
          </w:p>
        </w:tc>
      </w:tr>
      <w:tr w:rsidR="001362FC" w:rsidRPr="00587472" w:rsidTr="001362FC">
        <w:trPr>
          <w:trHeight w:val="270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932.48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37.64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46.22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45.40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901.54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37.99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46.57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45.79</w:t>
            </w:r>
          </w:p>
        </w:tc>
      </w:tr>
      <w:tr w:rsidR="001362FC" w:rsidRPr="00587472" w:rsidTr="001362FC">
        <w:trPr>
          <w:trHeight w:val="255"/>
          <w:jc w:val="center"/>
        </w:trPr>
        <w:tc>
          <w:tcPr>
            <w:tcW w:w="9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Default="00587472" w:rsidP="00587472">
            <w:pPr>
              <w:jc w:val="center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Class S2</w:t>
            </w:r>
          </w:p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6K</w:t>
            </w:r>
          </w:p>
        </w:tc>
        <w:tc>
          <w:tcPr>
            <w:tcW w:w="11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Balboa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36837.06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43.52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51.72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51.87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35095.97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43.73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51.79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51.92</w:t>
            </w:r>
          </w:p>
        </w:tc>
      </w:tr>
      <w:tr w:rsidR="001362FC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14696.05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40.73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50.20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50.48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13691.80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41.00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50.32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50.59</w:t>
            </w:r>
          </w:p>
        </w:tc>
      </w:tr>
      <w:tr w:rsidR="001362FC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6661.32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38.16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48.59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49.01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6150.42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38.49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48.81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49.23</w:t>
            </w:r>
          </w:p>
        </w:tc>
      </w:tr>
      <w:tr w:rsidR="001362FC" w:rsidRPr="00587472" w:rsidTr="001362FC">
        <w:trPr>
          <w:trHeight w:val="270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3079.41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35.63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47.19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47.70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2814.98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35.98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47.47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48.02</w:t>
            </w:r>
          </w:p>
        </w:tc>
      </w:tr>
      <w:tr w:rsidR="001362FC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Broadway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46212.54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42.63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51.11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51.29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44460.09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42.83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51.19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51.33</w:t>
            </w:r>
          </w:p>
        </w:tc>
      </w:tr>
      <w:tr w:rsidR="001362FC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17558.75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39.98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49.50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49.82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16528.95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40.24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49.65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49.92</w:t>
            </w:r>
          </w:p>
        </w:tc>
      </w:tr>
      <w:tr w:rsidR="001362FC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8027.34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37.56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47.86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48.30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7416.32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37.89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48.10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48.53</w:t>
            </w:r>
          </w:p>
        </w:tc>
      </w:tr>
      <w:tr w:rsidR="001362FC" w:rsidRPr="00587472" w:rsidTr="001362FC">
        <w:trPr>
          <w:trHeight w:val="270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3841.79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35.05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46.46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46.99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3501.46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35.43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46.75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47.28</w:t>
            </w:r>
          </w:p>
        </w:tc>
      </w:tr>
      <w:tr w:rsidR="001362FC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Landing2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54397.59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41.45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48.82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48.55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53072.16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41.68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48.91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48.58</w:t>
            </w:r>
          </w:p>
        </w:tc>
      </w:tr>
      <w:tr w:rsidR="001362FC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21976.88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38.11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47.23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46.89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21033.67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38.37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47.32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46.95</w:t>
            </w:r>
          </w:p>
        </w:tc>
      </w:tr>
      <w:tr w:rsidR="001362FC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9485.93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35.54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46.08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45.66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8897.22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35.86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46.23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45.79</w:t>
            </w:r>
          </w:p>
        </w:tc>
      </w:tr>
      <w:tr w:rsidR="001362FC" w:rsidRPr="00587472" w:rsidTr="001362FC">
        <w:trPr>
          <w:trHeight w:val="270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3966.25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33.20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44.98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44.44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3702.91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33.59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45.20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44.66</w:t>
            </w:r>
          </w:p>
        </w:tc>
      </w:tr>
      <w:tr w:rsidR="001362FC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BranCastle2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94418.17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38.56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44.71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46.79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91971.18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38.73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45.02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47.10</w:t>
            </w:r>
          </w:p>
        </w:tc>
      </w:tr>
      <w:tr w:rsidR="001362FC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37501.67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35.18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42.58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44.91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35726.90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35.39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43.00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45.28</w:t>
            </w:r>
          </w:p>
        </w:tc>
      </w:tr>
      <w:tr w:rsidR="001362FC" w:rsidRPr="00587472" w:rsidTr="001362FC">
        <w:trPr>
          <w:trHeight w:val="255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16535.26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32.47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41.10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43.58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15458.90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32.75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41.56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44.00</w:t>
            </w:r>
          </w:p>
        </w:tc>
      </w:tr>
      <w:tr w:rsidR="001362FC" w:rsidRPr="00587472" w:rsidTr="001362FC">
        <w:trPr>
          <w:trHeight w:val="270"/>
          <w:jc w:val="center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7344.12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29.97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39.93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42.59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6802.37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30.29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40.42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472" w:rsidRPr="00587472" w:rsidRDefault="00587472" w:rsidP="00587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7472">
              <w:rPr>
                <w:rFonts w:ascii="Arial" w:hAnsi="Arial" w:cs="Arial"/>
                <w:color w:val="000000"/>
                <w:sz w:val="16"/>
                <w:szCs w:val="16"/>
              </w:rPr>
              <w:t>43.02</w:t>
            </w:r>
          </w:p>
        </w:tc>
      </w:tr>
    </w:tbl>
    <w:p w:rsidR="00587472" w:rsidRPr="004C69B4" w:rsidRDefault="00587472" w:rsidP="00587472">
      <w:pPr>
        <w:jc w:val="center"/>
      </w:pPr>
    </w:p>
    <w:p w:rsidR="00587472" w:rsidRPr="001914BA" w:rsidRDefault="00587472" w:rsidP="0058747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120"/>
        <w:ind w:left="431" w:hanging="431"/>
        <w:jc w:val="left"/>
        <w:rPr>
          <w:smallCaps/>
          <w:lang w:val="en-CA" w:eastAsia="zh-CN"/>
        </w:rPr>
      </w:pPr>
      <w:r w:rsidRPr="00BE15EE">
        <w:rPr>
          <w:smallCaps/>
          <w:lang w:val="en-CA"/>
        </w:rPr>
        <w:t>References</w:t>
      </w:r>
    </w:p>
    <w:p w:rsidR="00587472" w:rsidRPr="00587472" w:rsidRDefault="00587472" w:rsidP="00587472">
      <w:pPr>
        <w:pStyle w:val="ab"/>
        <w:numPr>
          <w:ilvl w:val="0"/>
          <w:numId w:val="13"/>
        </w:numPr>
        <w:spacing w:after="0" w:line="240" w:lineRule="auto"/>
        <w:rPr>
          <w:rFonts w:ascii="Times New Roman" w:hAnsi="Times New Roman"/>
        </w:rPr>
      </w:pPr>
      <w:bookmarkStart w:id="1" w:name="_Ref463124614"/>
      <w:bookmarkStart w:id="2" w:name="_Ref462998546"/>
      <w:r w:rsidRPr="00587472">
        <w:rPr>
          <w:rFonts w:ascii="Times New Roman" w:hAnsi="Times New Roman"/>
        </w:rPr>
        <w:t xml:space="preserve">P. Hanhart, Y. He, Y. </w:t>
      </w:r>
      <w:proofErr w:type="spellStart"/>
      <w:r w:rsidRPr="00587472">
        <w:rPr>
          <w:rFonts w:ascii="Times New Roman" w:hAnsi="Times New Roman"/>
        </w:rPr>
        <w:t>Ye</w:t>
      </w:r>
      <w:proofErr w:type="spellEnd"/>
      <w:r w:rsidRPr="00587472">
        <w:rPr>
          <w:rFonts w:ascii="Times New Roman" w:hAnsi="Times New Roman"/>
        </w:rPr>
        <w:t>,</w:t>
      </w:r>
      <w:r w:rsidRPr="003B7E43">
        <w:rPr>
          <w:rFonts w:ascii="Times New Roman" w:hAnsi="Times New Roman"/>
          <w:lang w:val="en-CA"/>
        </w:rPr>
        <w:t xml:space="preserve"> </w:t>
      </w:r>
      <w:r w:rsidRPr="003B7E43">
        <w:rPr>
          <w:rFonts w:ascii="Times New Roman" w:hAnsi="Times New Roman"/>
          <w:lang w:eastAsia="zh-TW"/>
        </w:rPr>
        <w:t>“</w:t>
      </w:r>
      <w:r w:rsidRPr="00587472">
        <w:rPr>
          <w:rFonts w:ascii="Times New Roman" w:hAnsi="Times New Roman"/>
        </w:rPr>
        <w:t>CE13-related: Adaptive frame packing on top of CMP, MCP, and PAU</w:t>
      </w:r>
      <w:r w:rsidRPr="003B7E43">
        <w:rPr>
          <w:rFonts w:ascii="Times New Roman" w:hAnsi="Times New Roman"/>
        </w:rPr>
        <w:t>,” Joint Video Exploration Team of ITU-T SG16 WP3 and ISO/IEC JTC1/SC29/WG11</w:t>
      </w:r>
      <w:r w:rsidRPr="003B7E43">
        <w:rPr>
          <w:rFonts w:ascii="Times New Roman" w:hAnsi="Times New Roman"/>
          <w:lang w:eastAsia="zh-TW"/>
        </w:rPr>
        <w:t xml:space="preserve">, </w:t>
      </w:r>
      <w:r>
        <w:rPr>
          <w:rFonts w:ascii="Times New Roman" w:hAnsi="Times New Roman"/>
          <w:lang w:val="en-CA"/>
        </w:rPr>
        <w:t>JVET-</w:t>
      </w:r>
      <w:r>
        <w:rPr>
          <w:rFonts w:ascii="Times New Roman" w:hAnsi="Times New Roman" w:hint="eastAsia"/>
          <w:lang w:val="en-CA" w:eastAsia="zh-CN"/>
        </w:rPr>
        <w:t>K0332</w:t>
      </w:r>
      <w:r w:rsidRPr="003B7E43">
        <w:rPr>
          <w:rFonts w:ascii="Times New Roman" w:hAnsi="Times New Roman"/>
          <w:lang w:eastAsia="zh-TW"/>
        </w:rPr>
        <w:t xml:space="preserve">, </w:t>
      </w:r>
      <w:r>
        <w:rPr>
          <w:rFonts w:ascii="Times New Roman" w:eastAsia="SimSun" w:hAnsi="Times New Roman" w:hint="eastAsia"/>
          <w:lang w:val="en-CA" w:eastAsia="zh-CN"/>
        </w:rPr>
        <w:t>July</w:t>
      </w:r>
      <w:r w:rsidRPr="003B7E43">
        <w:rPr>
          <w:rFonts w:ascii="Times New Roman" w:hAnsi="Times New Roman"/>
          <w:lang w:val="en-CA"/>
        </w:rPr>
        <w:t>.</w:t>
      </w:r>
      <w:r>
        <w:rPr>
          <w:rFonts w:ascii="Times New Roman" w:hAnsi="Times New Roman"/>
          <w:lang w:val="en-CA"/>
        </w:rPr>
        <w:t xml:space="preserve"> 201</w:t>
      </w:r>
      <w:r>
        <w:rPr>
          <w:rFonts w:ascii="Times New Roman" w:hAnsi="Times New Roman" w:hint="eastAsia"/>
          <w:lang w:val="en-CA" w:eastAsia="zh-CN"/>
        </w:rPr>
        <w:t>8</w:t>
      </w:r>
    </w:p>
    <w:p w:rsidR="00587472" w:rsidRPr="007C1B79" w:rsidRDefault="00587472" w:rsidP="00587472">
      <w:pPr>
        <w:pStyle w:val="ab"/>
        <w:numPr>
          <w:ilvl w:val="0"/>
          <w:numId w:val="13"/>
        </w:numPr>
        <w:spacing w:after="0" w:line="240" w:lineRule="auto"/>
        <w:rPr>
          <w:rFonts w:ascii="Times New Roman" w:hAnsi="Times New Roman"/>
        </w:rPr>
      </w:pPr>
      <w:r w:rsidRPr="00587472">
        <w:rPr>
          <w:rFonts w:ascii="Times New Roman" w:hAnsi="Times New Roman"/>
        </w:rPr>
        <w:t xml:space="preserve">P. Hanhart, J. Boyce, K. Choi, “JVET common test conditions and evaluation procedures for 360° video”, </w:t>
      </w:r>
      <w:r w:rsidRPr="003B7E43">
        <w:rPr>
          <w:rFonts w:ascii="Times New Roman" w:hAnsi="Times New Roman"/>
        </w:rPr>
        <w:t>Joint Video Exploration Team of ITU-T SG16 WP3 and ISO/IEC JTC1/SC29/WG11</w:t>
      </w:r>
      <w:r w:rsidRPr="003B7E43">
        <w:rPr>
          <w:rFonts w:ascii="Times New Roman" w:hAnsi="Times New Roman"/>
          <w:lang w:eastAsia="zh-TW"/>
        </w:rPr>
        <w:t xml:space="preserve">, </w:t>
      </w:r>
      <w:r w:rsidRPr="00587472">
        <w:rPr>
          <w:rFonts w:ascii="Times New Roman" w:hAnsi="Times New Roman"/>
        </w:rPr>
        <w:t>JVET-J1012, Apr. 2018</w:t>
      </w:r>
    </w:p>
    <w:bookmarkEnd w:id="1"/>
    <w:bookmarkEnd w:id="2"/>
    <w:p w:rsidR="00587472" w:rsidRPr="00BE15EE" w:rsidRDefault="00587472" w:rsidP="0058747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120"/>
        <w:ind w:left="431" w:hanging="431"/>
        <w:jc w:val="left"/>
        <w:rPr>
          <w:smallCaps/>
          <w:lang w:val="en-CA"/>
        </w:rPr>
      </w:pPr>
      <w:r w:rsidRPr="00BE15EE">
        <w:rPr>
          <w:smallCaps/>
          <w:lang w:val="en-CA"/>
        </w:rPr>
        <w:t>Patent rights declaration(s)</w:t>
      </w:r>
    </w:p>
    <w:p w:rsidR="00587472" w:rsidRPr="001914BA" w:rsidRDefault="00587472" w:rsidP="00587472">
      <w:pPr>
        <w:spacing w:before="20"/>
        <w:jc w:val="both"/>
        <w:rPr>
          <w:lang w:val="en-CA"/>
        </w:rPr>
      </w:pPr>
      <w:r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7571" w:rsidRDefault="00387571">
      <w:r>
        <w:separator/>
      </w:r>
    </w:p>
  </w:endnote>
  <w:endnote w:type="continuationSeparator" w:id="0">
    <w:p w:rsidR="00387571" w:rsidRDefault="00387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C94D28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C94D28" w:rsidRPr="00C00DDE">
      <w:rPr>
        <w:rStyle w:val="a5"/>
      </w:rPr>
      <w:fldChar w:fldCharType="separate"/>
    </w:r>
    <w:r w:rsidR="00565844">
      <w:rPr>
        <w:rStyle w:val="a5"/>
        <w:noProof/>
      </w:rPr>
      <w:t>1</w:t>
    </w:r>
    <w:r w:rsidR="00C94D28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C94D28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C94D28" w:rsidRPr="00C00DDE">
      <w:rPr>
        <w:rStyle w:val="a5"/>
      </w:rPr>
      <w:fldChar w:fldCharType="separate"/>
    </w:r>
    <w:r w:rsidR="00D02713">
      <w:rPr>
        <w:rStyle w:val="a5"/>
        <w:noProof/>
      </w:rPr>
      <w:t>2018-07-10</w:t>
    </w:r>
    <w:r w:rsidR="00C94D28"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7571" w:rsidRDefault="00387571">
      <w:r>
        <w:separator/>
      </w:r>
    </w:p>
  </w:footnote>
  <w:footnote w:type="continuationSeparator" w:id="0">
    <w:p w:rsidR="00387571" w:rsidRDefault="00387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5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6C5D39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362FC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7571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5844"/>
    <w:rsid w:val="00567EC7"/>
    <w:rsid w:val="00570013"/>
    <w:rsid w:val="005801A2"/>
    <w:rsid w:val="0058747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26E4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0195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4D28"/>
    <w:rsid w:val="00C97D78"/>
    <w:rsid w:val="00CC2AAE"/>
    <w:rsid w:val="00CC5A42"/>
    <w:rsid w:val="00CD0EAB"/>
    <w:rsid w:val="00CE5E02"/>
    <w:rsid w:val="00CF34DB"/>
    <w:rsid w:val="00CF558F"/>
    <w:rsid w:val="00D010C0"/>
    <w:rsid w:val="00D02713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095"/>
    <w:rsid w:val="00DB2C26"/>
    <w:rsid w:val="00DD02F4"/>
    <w:rsid w:val="00DD6622"/>
    <w:rsid w:val="00DE09AA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CD20A7F-7484-4A03-BBD6-F44CA0752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472"/>
    <w:rPr>
      <w:rFonts w:eastAsia="Times New Roman"/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Theme="minorEastAsia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Theme="minorEastAs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Theme="minorEastAs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Theme="minorEastAsia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Theme="minorEastAsia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Theme="minorEastAsia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Theme="minorEastAsia"/>
      <w:i/>
      <w:iCs/>
      <w:sz w:val="22"/>
      <w:lang w:eastAsia="en-US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Theme="minorEastAsia"/>
      <w:b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94D2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eastAsia="en-US"/>
    </w:rPr>
  </w:style>
  <w:style w:type="paragraph" w:styleId="a4">
    <w:name w:val="footer"/>
    <w:basedOn w:val="a"/>
    <w:rsid w:val="00C94D2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eastAsia="en-US"/>
    </w:rPr>
  </w:style>
  <w:style w:type="character" w:styleId="a5">
    <w:name w:val="page number"/>
    <w:basedOn w:val="a0"/>
    <w:rsid w:val="00C94D28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587472"/>
    <w:pPr>
      <w:spacing w:after="200" w:line="276" w:lineRule="auto"/>
      <w:ind w:left="720"/>
      <w:contextualSpacing/>
      <w:jc w:val="both"/>
    </w:pPr>
    <w:rPr>
      <w:rFonts w:ascii="Malgun Gothic" w:eastAsia="Malgun Gothic" w:hAnsi="Malgun Gothic"/>
      <w:sz w:val="22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1120</Words>
  <Characters>6390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JL Lin (林建良)</cp:lastModifiedBy>
  <cp:revision>9</cp:revision>
  <cp:lastPrinted>1900-01-01T08:00:00Z</cp:lastPrinted>
  <dcterms:created xsi:type="dcterms:W3CDTF">2018-07-09T08:22:00Z</dcterms:created>
  <dcterms:modified xsi:type="dcterms:W3CDTF">2018-07-12T12:34:00Z</dcterms:modified>
</cp:coreProperties>
</file>