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654A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852DFA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F235B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3B6D446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02BAC5F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4D63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20E9D">
              <w:rPr>
                <w:lang w:val="en-CA"/>
              </w:rPr>
              <w:t>0</w:t>
            </w:r>
            <w:r w:rsidR="004D6301">
              <w:rPr>
                <w:lang w:val="en-CA"/>
              </w:rPr>
              <w:t>518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6654A1" w:rsidP="0090775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</w:t>
            </w:r>
            <w:r w:rsidR="00320E9D">
              <w:rPr>
                <w:b/>
                <w:szCs w:val="22"/>
                <w:lang w:val="en-CA"/>
              </w:rPr>
              <w:t xml:space="preserve">related: </w:t>
            </w:r>
            <w:r w:rsidR="00907751">
              <w:rPr>
                <w:b/>
                <w:szCs w:val="22"/>
                <w:lang w:val="en-CA"/>
              </w:rPr>
              <w:t xml:space="preserve">Interpolation filtering </w:t>
            </w:r>
            <w:r w:rsidR="00320E9D">
              <w:rPr>
                <w:b/>
                <w:szCs w:val="22"/>
                <w:lang w:val="en-CA"/>
              </w:rPr>
              <w:t>for intra-prediction</w:t>
            </w:r>
            <w:r w:rsidR="00907751">
              <w:rPr>
                <w:b/>
                <w:szCs w:val="22"/>
                <w:lang w:val="en-CA"/>
              </w:rPr>
              <w:t xml:space="preserve"> within rectangular blocks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CA739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CA739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A7399" w:rsidRPr="00CA7399" w:rsidRDefault="00CA7399" w:rsidP="00CA7399">
            <w:pPr>
              <w:spacing w:before="60" w:after="60"/>
              <w:rPr>
                <w:szCs w:val="22"/>
                <w:lang w:val="en-CA"/>
              </w:rPr>
            </w:pPr>
            <w:r w:rsidRPr="00CA7399">
              <w:rPr>
                <w:szCs w:val="22"/>
                <w:lang w:val="en-CA"/>
              </w:rPr>
              <w:t>Alexey Filippov,</w:t>
            </w:r>
          </w:p>
          <w:p w:rsidR="00CA7399" w:rsidRPr="00CA7399" w:rsidRDefault="00CA7399" w:rsidP="00CA7399">
            <w:pPr>
              <w:spacing w:before="60" w:after="60"/>
              <w:rPr>
                <w:szCs w:val="22"/>
                <w:lang w:val="en-CA"/>
              </w:rPr>
            </w:pPr>
            <w:r w:rsidRPr="00CA7399">
              <w:rPr>
                <w:szCs w:val="22"/>
                <w:lang w:val="en-CA"/>
              </w:rPr>
              <w:t>Vasily Rufitskiy</w:t>
            </w:r>
          </w:p>
          <w:p w:rsidR="00E61DAC" w:rsidRPr="005B217D" w:rsidRDefault="00CA7399" w:rsidP="00CA7399">
            <w:pPr>
              <w:spacing w:before="60" w:after="60"/>
              <w:rPr>
                <w:szCs w:val="22"/>
                <w:lang w:val="en-CA"/>
              </w:rPr>
            </w:pPr>
            <w:r w:rsidRPr="00CA7399">
              <w:rPr>
                <w:szCs w:val="22"/>
                <w:lang w:val="en-CA"/>
              </w:rPr>
              <w:t>Jianle Chen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A7399" w:rsidRDefault="00E61DAC" w:rsidP="00CA73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A7399" w:rsidRPr="00B450FA">
              <w:rPr>
                <w:szCs w:val="22"/>
                <w:lang w:val="en-CA"/>
              </w:rPr>
              <w:t>+7-925-008-23-08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A7399" w:rsidRPr="00F72C3D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:rsidR="00CA7399" w:rsidRDefault="00906F79" w:rsidP="00CA739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A7399" w:rsidRPr="00F72C3D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  <w:p w:rsidR="00CA7399" w:rsidRPr="005B217D" w:rsidRDefault="00906F79" w:rsidP="00CA739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A7399" w:rsidRPr="00F72C3D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CA7399" w:rsidP="002F56FF">
            <w:pPr>
              <w:spacing w:before="60" w:after="60"/>
              <w:rPr>
                <w:szCs w:val="22"/>
                <w:lang w:val="en-CA"/>
              </w:rPr>
            </w:pPr>
            <w:r w:rsidRPr="00626243">
              <w:rPr>
                <w:szCs w:val="22"/>
                <w:lang w:val="en-CA"/>
              </w:rPr>
              <w:t>Huawei Technologies Co., L</w:t>
            </w:r>
            <w:r w:rsidR="002F56FF">
              <w:rPr>
                <w:szCs w:val="22"/>
                <w:lang w:val="en-CA"/>
              </w:rPr>
              <w:t>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E2606" w:rsidRDefault="00061991" w:rsidP="005E2606">
      <w:pPr>
        <w:rPr>
          <w:lang w:val="en-CA"/>
        </w:rPr>
      </w:pPr>
      <w:r>
        <w:rPr>
          <w:lang w:val="en-CA"/>
        </w:rPr>
        <w:t xml:space="preserve">In </w:t>
      </w:r>
      <w:r w:rsidR="005E2606">
        <w:rPr>
          <w:lang w:val="en-CA"/>
        </w:rPr>
        <w:t>CE3</w:t>
      </w:r>
      <w:r w:rsidR="00A30913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="005E2606">
        <w:rPr>
          <w:lang w:val="en-CA"/>
        </w:rPr>
        <w:t>different intra-interpolation filters were considered to improve the coding efficiency of intra pred</w:t>
      </w:r>
      <w:r>
        <w:rPr>
          <w:lang w:val="en-CA"/>
        </w:rPr>
        <w:t>i</w:t>
      </w:r>
      <w:r w:rsidR="005E2606">
        <w:rPr>
          <w:lang w:val="en-CA"/>
        </w:rPr>
        <w:t xml:space="preserve">ction for skew directional modes. </w:t>
      </w:r>
      <w:r>
        <w:rPr>
          <w:lang w:val="en-CA"/>
        </w:rPr>
        <w:t xml:space="preserve">In this contribution, we propose </w:t>
      </w:r>
      <w:r w:rsidR="005E2606">
        <w:rPr>
          <w:lang w:val="en-CA"/>
        </w:rPr>
        <w:t>a</w:t>
      </w:r>
      <w:r w:rsidR="00205DA7">
        <w:rPr>
          <w:lang w:val="en-CA"/>
        </w:rPr>
        <w:t>n</w:t>
      </w:r>
      <w:r w:rsidR="005E2606">
        <w:rPr>
          <w:lang w:val="en-CA"/>
        </w:rPr>
        <w:t xml:space="preserve"> </w:t>
      </w:r>
      <w:r w:rsidR="00205DA7">
        <w:rPr>
          <w:lang w:val="en-CA"/>
        </w:rPr>
        <w:t>alternative</w:t>
      </w:r>
      <w:r w:rsidR="005E2606">
        <w:rPr>
          <w:lang w:val="en-CA"/>
        </w:rPr>
        <w:t xml:space="preserve"> mechanism of selecting interpolation filters</w:t>
      </w:r>
      <w:r>
        <w:rPr>
          <w:lang w:val="en-CA"/>
        </w:rPr>
        <w:t xml:space="preserve">. On top of VTM, the simulation results for this technique reportedly show </w:t>
      </w:r>
      <w:r w:rsidR="005E2606">
        <w:rPr>
          <w:lang w:val="en-CA"/>
        </w:rPr>
        <w:t>-</w:t>
      </w:r>
      <w:r w:rsidR="00C22DF0">
        <w:rPr>
          <w:lang w:val="en-CA"/>
        </w:rPr>
        <w:t> </w:t>
      </w:r>
      <w:r>
        <w:rPr>
          <w:lang w:val="en-CA"/>
        </w:rPr>
        <w:t>0.</w:t>
      </w:r>
      <w:r w:rsidR="005E2606">
        <w:rPr>
          <w:lang w:val="en-CA"/>
        </w:rPr>
        <w:t>60</w:t>
      </w:r>
      <w:r>
        <w:rPr>
          <w:lang w:val="en-CA"/>
        </w:rPr>
        <w:t xml:space="preserve">%, </w:t>
      </w:r>
      <w:r w:rsidR="005E2606" w:rsidRPr="00C22DF0">
        <w:rPr>
          <w:lang w:val="en-CA"/>
        </w:rPr>
        <w:t>-</w:t>
      </w:r>
      <w:r w:rsidR="00BE4CE0" w:rsidRPr="00C22DF0">
        <w:rPr>
          <w:lang w:val="en-CA"/>
        </w:rPr>
        <w:t> </w:t>
      </w:r>
      <w:r w:rsidRPr="00C22DF0">
        <w:rPr>
          <w:lang w:val="en-CA"/>
        </w:rPr>
        <w:t>0.</w:t>
      </w:r>
      <w:r w:rsidR="005E2606" w:rsidRPr="00C22DF0">
        <w:rPr>
          <w:lang w:val="en-CA"/>
        </w:rPr>
        <w:t>44</w:t>
      </w:r>
      <w:r w:rsidRPr="00C22DF0">
        <w:rPr>
          <w:lang w:val="en-CA"/>
        </w:rPr>
        <w:t>%</w:t>
      </w:r>
      <w:r>
        <w:rPr>
          <w:lang w:val="en-CA"/>
        </w:rPr>
        <w:t xml:space="preserve"> and </w:t>
      </w:r>
      <w:r w:rsidR="005E2606">
        <w:rPr>
          <w:lang w:val="en-CA"/>
        </w:rPr>
        <w:t>-</w:t>
      </w:r>
      <w:r w:rsidR="00C22DF0">
        <w:rPr>
          <w:lang w:val="en-CA"/>
        </w:rPr>
        <w:t> </w:t>
      </w:r>
      <w:r>
        <w:rPr>
          <w:lang w:val="en-CA"/>
        </w:rPr>
        <w:t>0.</w:t>
      </w:r>
      <w:r w:rsidR="005E2606">
        <w:rPr>
          <w:lang w:val="en-CA"/>
        </w:rPr>
        <w:t>52</w:t>
      </w:r>
      <w:r>
        <w:rPr>
          <w:lang w:val="en-CA"/>
        </w:rPr>
        <w:t xml:space="preserve">% BD-rate savings on 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 components respectively for All Intra (AI) configuration with 10</w:t>
      </w:r>
      <w:r w:rsidR="005E2606">
        <w:rPr>
          <w:lang w:val="en-CA"/>
        </w:rPr>
        <w:t>5</w:t>
      </w:r>
      <w:r>
        <w:rPr>
          <w:lang w:val="en-CA"/>
        </w:rPr>
        <w:t>% encoding time</w:t>
      </w:r>
      <w:r w:rsidR="00C22DF0">
        <w:rPr>
          <w:lang w:val="en-CA"/>
        </w:rPr>
        <w:t xml:space="preserve"> and </w:t>
      </w:r>
      <w:proofErr w:type="spellStart"/>
      <w:r w:rsidR="00C22DF0">
        <w:rPr>
          <w:lang w:val="en-CA"/>
        </w:rPr>
        <w:t>appr</w:t>
      </w:r>
      <w:proofErr w:type="spellEnd"/>
      <w:r w:rsidR="00C22DF0">
        <w:rPr>
          <w:lang w:val="en-CA"/>
        </w:rPr>
        <w:t>. 100% decoding time</w:t>
      </w:r>
      <w:r>
        <w:rPr>
          <w:lang w:val="en-CA"/>
        </w:rPr>
        <w:t xml:space="preserve"> on average</w:t>
      </w:r>
      <w:r w:rsidR="005E2606">
        <w:rPr>
          <w:lang w:val="en-CA"/>
        </w:rPr>
        <w:t>.</w:t>
      </w:r>
    </w:p>
    <w:p w:rsidR="00061991" w:rsidRPr="00BE4CE0" w:rsidRDefault="00061991" w:rsidP="00061991">
      <w:pPr>
        <w:rPr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</w:t>
      </w:r>
      <w:r w:rsidR="002115E4">
        <w:rPr>
          <w:lang w:val="en-CA"/>
        </w:rPr>
        <w:t>troduction</w:t>
      </w:r>
    </w:p>
    <w:p w:rsidR="00C40B30" w:rsidRDefault="00A7351A" w:rsidP="004234F0">
      <w:pPr>
        <w:rPr>
          <w:lang w:val="en-CA"/>
        </w:rPr>
      </w:pPr>
      <w:r>
        <w:rPr>
          <w:lang w:val="en-CA"/>
        </w:rPr>
        <w:t xml:space="preserve">In CE3 [1], different intra-interpolation filters were considered to improve the coding efficiency of intra prediction for skew directional modes. The combination of 4-tap </w:t>
      </w:r>
      <w:r w:rsidR="00F72728">
        <w:rPr>
          <w:lang w:val="en-CA"/>
        </w:rPr>
        <w:t>C</w:t>
      </w:r>
      <w:r>
        <w:rPr>
          <w:lang w:val="en-CA"/>
        </w:rPr>
        <w:t xml:space="preserve">ubic and Gaussian interpolation filters adopted into the JEM software is size-dependent. Initially, the filters were switched by using the width / height of square blocks. After enabling rectangular blocks by introducing the QTBT frameworks, the switching mechanism </w:t>
      </w:r>
      <w:r w:rsidR="00F35F3E">
        <w:rPr>
          <w:lang w:val="en-CA"/>
        </w:rPr>
        <w:t>was modified and become size- and mode-dependent. In JEM-7.2, switching between the filters is performed using both directional mode index and the size of a block</w:t>
      </w:r>
      <w:r w:rsidR="00966658">
        <w:rPr>
          <w:lang w:val="en-CA"/>
        </w:rPr>
        <w:t xml:space="preserve"> as shown in </w:t>
      </w:r>
      <w:r w:rsidR="00966658">
        <w:rPr>
          <w:lang w:val="en-CA"/>
        </w:rPr>
        <w:fldChar w:fldCharType="begin"/>
      </w:r>
      <w:r w:rsidR="00966658">
        <w:rPr>
          <w:lang w:val="en-CA"/>
        </w:rPr>
        <w:instrText xml:space="preserve"> REF _Ref519087321 \h </w:instrText>
      </w:r>
      <w:r w:rsidR="00966658">
        <w:rPr>
          <w:lang w:val="en-CA"/>
        </w:rPr>
      </w:r>
      <w:r w:rsidR="00966658">
        <w:rPr>
          <w:lang w:val="en-CA"/>
        </w:rPr>
        <w:fldChar w:fldCharType="separate"/>
      </w:r>
      <w:r w:rsidR="00966658">
        <w:t xml:space="preserve">Figure </w:t>
      </w:r>
      <w:r w:rsidR="00966658">
        <w:rPr>
          <w:noProof/>
        </w:rPr>
        <w:t>1</w:t>
      </w:r>
      <w:r w:rsidR="00966658">
        <w:rPr>
          <w:lang w:val="en-CA"/>
        </w:rPr>
        <w:fldChar w:fldCharType="end"/>
      </w:r>
      <w:r w:rsidR="00F35F3E">
        <w:rPr>
          <w:lang w:val="en-CA"/>
        </w:rPr>
        <w:t>.</w:t>
      </w:r>
      <w:r>
        <w:rPr>
          <w:lang w:val="en-CA"/>
        </w:rPr>
        <w:t xml:space="preserve"> </w:t>
      </w:r>
      <w:r w:rsidR="002115E4">
        <w:rPr>
          <w:lang w:val="en-CA"/>
        </w:rPr>
        <w:t xml:space="preserve">This contribution presents </w:t>
      </w:r>
      <w:r w:rsidR="00F35F3E">
        <w:rPr>
          <w:lang w:val="en-CA"/>
        </w:rPr>
        <w:t>a</w:t>
      </w:r>
      <w:r w:rsidR="00205DA7">
        <w:rPr>
          <w:lang w:val="en-CA"/>
        </w:rPr>
        <w:t xml:space="preserve">n alternative </w:t>
      </w:r>
      <w:r w:rsidR="00BE4CE0">
        <w:rPr>
          <w:lang w:val="en-CA"/>
        </w:rPr>
        <w:t>m</w:t>
      </w:r>
      <w:r w:rsidR="00F35F3E">
        <w:rPr>
          <w:lang w:val="en-CA"/>
        </w:rPr>
        <w:t>echanism of selecting interpolation filters</w:t>
      </w:r>
      <w:r w:rsidR="002115E4">
        <w:rPr>
          <w:lang w:val="en-CA"/>
        </w:rPr>
        <w:t>.</w:t>
      </w:r>
    </w:p>
    <w:p w:rsidR="00966658" w:rsidRDefault="00966658" w:rsidP="00966658">
      <w:pPr>
        <w:keepNext/>
        <w:jc w:val="center"/>
      </w:pPr>
      <w:r>
        <w:object w:dxaOrig="7261" w:dyaOrig="3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35pt;height:203.25pt" o:ole="">
            <v:imagedata r:id="rId13" o:title=""/>
          </v:shape>
          <o:OLEObject Type="Embed" ProgID="Visio.Drawing.15" ShapeID="_x0000_i1025" DrawAspect="Content" ObjectID="_1592911935" r:id="rId14"/>
        </w:object>
      </w:r>
    </w:p>
    <w:p w:rsidR="00966658" w:rsidRDefault="00966658" w:rsidP="00966658">
      <w:pPr>
        <w:pStyle w:val="Caption"/>
        <w:jc w:val="center"/>
      </w:pPr>
      <w:bookmarkStart w:id="0" w:name="_Ref519087321"/>
      <w:r>
        <w:t xml:space="preserve">Figure </w:t>
      </w:r>
      <w:r w:rsidR="00906F79">
        <w:fldChar w:fldCharType="begin"/>
      </w:r>
      <w:r w:rsidR="00906F79">
        <w:instrText xml:space="preserve"> SEQ Figure \* ARABIC </w:instrText>
      </w:r>
      <w:r w:rsidR="00906F79">
        <w:fldChar w:fldCharType="separate"/>
      </w:r>
      <w:r w:rsidR="00FE1F48">
        <w:rPr>
          <w:noProof/>
        </w:rPr>
        <w:t>1</w:t>
      </w:r>
      <w:r w:rsidR="00906F79">
        <w:rPr>
          <w:noProof/>
        </w:rPr>
        <w:fldChar w:fldCharType="end"/>
      </w:r>
      <w:bookmarkEnd w:id="0"/>
      <w:r>
        <w:t xml:space="preserve">. </w:t>
      </w:r>
      <w:r>
        <w:rPr>
          <w:lang w:val="en-CA"/>
        </w:rPr>
        <w:t>Switching between intra interpolation filters in JEM-7.2</w:t>
      </w:r>
    </w:p>
    <w:p w:rsidR="00AE73E4" w:rsidRDefault="00AE73E4" w:rsidP="00AE73E4">
      <w:pPr>
        <w:pStyle w:val="Heading1"/>
        <w:rPr>
          <w:lang w:val="en-CA"/>
        </w:rPr>
      </w:pPr>
      <w:r>
        <w:rPr>
          <w:lang w:val="en-CA"/>
        </w:rPr>
        <w:lastRenderedPageBreak/>
        <w:t>Proposed techniques</w:t>
      </w:r>
    </w:p>
    <w:p w:rsidR="00D72920" w:rsidRDefault="00C40B30" w:rsidP="00C40B30">
      <w:pPr>
        <w:rPr>
          <w:noProof/>
        </w:rPr>
      </w:pPr>
      <w:r>
        <w:rPr>
          <w:lang w:val="en-CA"/>
        </w:rPr>
        <w:t xml:space="preserve">The proposed </w:t>
      </w:r>
      <w:r w:rsidR="00032BC1">
        <w:rPr>
          <w:lang w:val="en-CA"/>
        </w:rPr>
        <w:t>mechanism</w:t>
      </w:r>
      <w:r w:rsidR="000C3B13">
        <w:rPr>
          <w:lang w:val="en-CA"/>
        </w:rPr>
        <w:t xml:space="preserve"> make</w:t>
      </w:r>
      <w:r w:rsidR="00205DA7">
        <w:rPr>
          <w:lang w:val="en-CA"/>
        </w:rPr>
        <w:t>s</w:t>
      </w:r>
      <w:r w:rsidR="000C3B13">
        <w:rPr>
          <w:lang w:val="en-CA"/>
        </w:rPr>
        <w:t xml:space="preserve"> a decision on what </w:t>
      </w:r>
      <w:r w:rsidR="00E153E3">
        <w:rPr>
          <w:lang w:val="en-CA"/>
        </w:rPr>
        <w:t>interpolation filters</w:t>
      </w:r>
      <w:r w:rsidR="000C3B13">
        <w:rPr>
          <w:lang w:val="en-CA"/>
        </w:rPr>
        <w:t xml:space="preserve"> should be selected by using directional intra prediction mode index as well as </w:t>
      </w:r>
      <w:r w:rsidR="00E153E3">
        <w:rPr>
          <w:lang w:val="en-CA"/>
        </w:rPr>
        <w:t xml:space="preserve">subject to </w:t>
      </w:r>
      <w:r w:rsidR="00D72920">
        <w:rPr>
          <w:lang w:val="en-CA"/>
        </w:rPr>
        <w:t>aspect ratio, width and height</w:t>
      </w:r>
      <w:r w:rsidR="00E153E3">
        <w:rPr>
          <w:lang w:val="en-CA"/>
        </w:rPr>
        <w:t xml:space="preserve"> of a </w:t>
      </w:r>
      <w:r w:rsidR="000C3B13">
        <w:rPr>
          <w:lang w:val="en-CA"/>
        </w:rPr>
        <w:t>given block</w:t>
      </w:r>
      <w:r>
        <w:rPr>
          <w:lang w:val="en-CA"/>
        </w:rPr>
        <w:t>.</w:t>
      </w:r>
      <w:r w:rsidR="00D72920">
        <w:rPr>
          <w:lang w:val="en-CA"/>
        </w:rPr>
        <w:t xml:space="preserve"> </w:t>
      </w:r>
      <w:r w:rsidR="000C3B13">
        <w:rPr>
          <w:lang w:val="en-CA"/>
        </w:rPr>
        <w:t xml:space="preserve">For doing it, the index of a selected directional intra prediction mode is compared with a threshold value that is fetched from a LUT and depends </w:t>
      </w:r>
      <w:r w:rsidR="00D72920">
        <w:rPr>
          <w:lang w:val="en-CA"/>
        </w:rPr>
        <w:t>on shape</w:t>
      </w:r>
      <w:r w:rsidR="000C3B13">
        <w:rPr>
          <w:lang w:val="en-CA"/>
        </w:rPr>
        <w:t xml:space="preserve"> and size of a given block</w:t>
      </w:r>
      <w:r w:rsidR="007577E3">
        <w:rPr>
          <w:lang w:val="en-CA"/>
        </w:rPr>
        <w:t>.</w:t>
      </w:r>
      <w:r w:rsidR="00EC2FFB">
        <w:rPr>
          <w:lang w:val="en-CA"/>
        </w:rPr>
        <w:t xml:space="preserve"> </w:t>
      </w:r>
      <w:r w:rsidR="00FE1F48">
        <w:rPr>
          <w:noProof/>
        </w:rPr>
        <w:t xml:space="preserve">Particular examples of interpolation filter switch </w:t>
      </w:r>
      <w:r w:rsidR="00E35B41">
        <w:rPr>
          <w:noProof/>
        </w:rPr>
        <w:t>are</w:t>
      </w:r>
      <w:r w:rsidR="00FE1F48">
        <w:rPr>
          <w:noProof/>
        </w:rPr>
        <w:t xml:space="preserve"> shown in</w:t>
      </w:r>
      <w:r w:rsidR="00E35B41">
        <w:rPr>
          <w:noProof/>
        </w:rPr>
        <w:t xml:space="preserve"> </w:t>
      </w:r>
      <w:r w:rsidR="00E35B41">
        <w:rPr>
          <w:noProof/>
        </w:rPr>
        <w:fldChar w:fldCharType="begin"/>
      </w:r>
      <w:r w:rsidR="00E35B41">
        <w:rPr>
          <w:noProof/>
        </w:rPr>
        <w:instrText xml:space="preserve"> REF _Ref519164393 \h </w:instrText>
      </w:r>
      <w:r w:rsidR="00E35B41">
        <w:rPr>
          <w:noProof/>
        </w:rPr>
      </w:r>
      <w:r w:rsidR="00E35B41">
        <w:rPr>
          <w:noProof/>
        </w:rPr>
        <w:fldChar w:fldCharType="separate"/>
      </w:r>
      <w:r w:rsidR="00E35B41">
        <w:t xml:space="preserve">Figure </w:t>
      </w:r>
      <w:r w:rsidR="00E35B41">
        <w:rPr>
          <w:noProof/>
        </w:rPr>
        <w:t>2</w:t>
      </w:r>
      <w:r w:rsidR="00E35B41">
        <w:rPr>
          <w:noProof/>
        </w:rPr>
        <w:fldChar w:fldCharType="end"/>
      </w:r>
      <w:r w:rsidR="00E35B41">
        <w:rPr>
          <w:noProof/>
        </w:rPr>
        <w:t xml:space="preserve">. </w:t>
      </w:r>
      <w:r w:rsidR="00F57788">
        <w:rPr>
          <w:noProof/>
        </w:rPr>
        <w:t>It could be noticed that prediction from</w:t>
      </w:r>
      <w:r w:rsidR="00DE7AC0">
        <w:rPr>
          <w:noProof/>
        </w:rPr>
        <w:t xml:space="preserve"> the</w:t>
      </w:r>
      <w:r w:rsidR="00F57788">
        <w:rPr>
          <w:noProof/>
        </w:rPr>
        <w:t xml:space="preserve"> shorter side uses </w:t>
      </w:r>
      <w:r w:rsidR="00F72728">
        <w:rPr>
          <w:noProof/>
        </w:rPr>
        <w:t xml:space="preserve">4-tap </w:t>
      </w:r>
      <w:r w:rsidR="00F57788">
        <w:rPr>
          <w:noProof/>
        </w:rPr>
        <w:t xml:space="preserve">Cubic filter and </w:t>
      </w:r>
      <w:r w:rsidR="00F72728">
        <w:rPr>
          <w:noProof/>
        </w:rPr>
        <w:t xml:space="preserve">4-tap </w:t>
      </w:r>
      <w:r w:rsidR="00F57788" w:rsidRPr="00F57788">
        <w:rPr>
          <w:noProof/>
        </w:rPr>
        <w:t xml:space="preserve">Gaussian </w:t>
      </w:r>
      <w:r w:rsidR="00F57788">
        <w:rPr>
          <w:noProof/>
        </w:rPr>
        <w:t xml:space="preserve">filter is applied for the longer side. </w:t>
      </w:r>
    </w:p>
    <w:p w:rsidR="00FE1F48" w:rsidRDefault="00FE1F48" w:rsidP="00E35B41">
      <w:pPr>
        <w:keepNext/>
        <w:spacing w:before="240"/>
      </w:pPr>
      <w:r>
        <w:object w:dxaOrig="13065" w:dyaOrig="6211">
          <v:shape id="_x0000_i1026" type="#_x0000_t75" style="width:470.3pt;height:223.75pt" o:ole="">
            <v:imagedata r:id="rId15" o:title=""/>
          </v:shape>
          <o:OLEObject Type="Embed" ProgID="Visio.Drawing.15" ShapeID="_x0000_i1026" DrawAspect="Content" ObjectID="_1592911936" r:id="rId16"/>
        </w:object>
      </w:r>
    </w:p>
    <w:p w:rsidR="00FE1F48" w:rsidRDefault="00FE1F48" w:rsidP="00FE1F48">
      <w:pPr>
        <w:pStyle w:val="Caption"/>
        <w:jc w:val="both"/>
        <w:rPr>
          <w:noProof/>
        </w:rPr>
      </w:pPr>
      <w:bookmarkStart w:id="1" w:name="_Ref519164393"/>
      <w:bookmarkStart w:id="2" w:name="_Ref519164384"/>
      <w:r>
        <w:t xml:space="preserve">Figure </w:t>
      </w:r>
      <w:r w:rsidR="00906F79">
        <w:fldChar w:fldCharType="begin"/>
      </w:r>
      <w:r w:rsidR="00906F79">
        <w:instrText xml:space="preserve"> SEQ Figure \* ARABIC </w:instrText>
      </w:r>
      <w:r w:rsidR="00906F79">
        <w:fldChar w:fldCharType="separate"/>
      </w:r>
      <w:r>
        <w:rPr>
          <w:noProof/>
        </w:rPr>
        <w:t>2</w:t>
      </w:r>
      <w:r w:rsidR="00906F79">
        <w:rPr>
          <w:noProof/>
        </w:rPr>
        <w:fldChar w:fldCharType="end"/>
      </w:r>
      <w:bookmarkEnd w:id="1"/>
      <w:r>
        <w:t>.</w:t>
      </w:r>
      <w:r w:rsidRPr="00FE1F48">
        <w:t xml:space="preserve"> </w:t>
      </w:r>
      <w:r>
        <w:t>Examples of</w:t>
      </w:r>
      <w:r>
        <w:rPr>
          <w:noProof/>
        </w:rPr>
        <w:t xml:space="preserve"> interpolation filter switching</w:t>
      </w:r>
      <w:bookmarkEnd w:id="2"/>
    </w:p>
    <w:p w:rsidR="00AE73E4" w:rsidRPr="00D72920" w:rsidRDefault="00AE73E4" w:rsidP="00AE73E4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</w:pPr>
    </w:p>
    <w:p w:rsidR="00470197" w:rsidRPr="00D400EE" w:rsidRDefault="00470197" w:rsidP="004701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:rsidR="00470197" w:rsidRDefault="00E51FEA" w:rsidP="00470197">
      <w:pPr>
        <w:spacing w:after="120"/>
        <w:rPr>
          <w:szCs w:val="22"/>
          <w:lang w:val="en-CA"/>
        </w:rPr>
      </w:pPr>
      <w:r>
        <w:rPr>
          <w:lang w:val="en-CA"/>
        </w:rPr>
        <w:t>The</w:t>
      </w:r>
      <w:r w:rsidR="00470197">
        <w:rPr>
          <w:lang w:val="en-CA"/>
        </w:rPr>
        <w:t xml:space="preserve"> propose</w:t>
      </w:r>
      <w:r>
        <w:rPr>
          <w:lang w:val="en-CA"/>
        </w:rPr>
        <w:t>d technique</w:t>
      </w:r>
      <w:r w:rsidR="00470197">
        <w:rPr>
          <w:lang w:val="en-CA"/>
        </w:rPr>
        <w:t xml:space="preserve"> </w:t>
      </w:r>
      <w:r>
        <w:rPr>
          <w:lang w:val="en-CA"/>
        </w:rPr>
        <w:t>is</w:t>
      </w:r>
      <w:r w:rsidR="00470197">
        <w:rPr>
          <w:lang w:val="en-CA"/>
        </w:rPr>
        <w:t xml:space="preserve"> implemented on top of VTM-1.0. The experimental results of All Intra and Random Access configurations are summarized in the Tables 1-2 respectively. </w:t>
      </w:r>
      <w:r w:rsidR="00470197">
        <w:t xml:space="preserve">The simulations were performed </w:t>
      </w:r>
      <w:r w:rsidR="003B2426">
        <w:t>in accordance with</w:t>
      </w:r>
      <w:r w:rsidR="00470197">
        <w:t xml:space="preserve"> the JVET CTC </w:t>
      </w:r>
      <w:r w:rsidR="00470197">
        <w:fldChar w:fldCharType="begin"/>
      </w:r>
      <w:r w:rsidR="00470197">
        <w:instrText xml:space="preserve"> REF _Ref451180107 \r \h </w:instrText>
      </w:r>
      <w:r w:rsidR="00470197">
        <w:fldChar w:fldCharType="separate"/>
      </w:r>
      <w:r w:rsidR="00966658">
        <w:t>[2]</w:t>
      </w:r>
      <w:r w:rsidR="00470197">
        <w:fldChar w:fldCharType="end"/>
      </w:r>
      <w:r w:rsidR="00470197">
        <w:t>.</w:t>
      </w:r>
    </w:p>
    <w:p w:rsidR="00470197" w:rsidRDefault="00470197" w:rsidP="00470197">
      <w:pPr>
        <w:spacing w:after="120"/>
        <w:rPr>
          <w:lang w:val="en-CA"/>
        </w:rPr>
      </w:pPr>
      <w:r>
        <w:rPr>
          <w:lang w:val="en-CA"/>
        </w:rPr>
        <w:t>More detail results can be found in the accompanying Excel tables.</w:t>
      </w:r>
    </w:p>
    <w:p w:rsidR="00061991" w:rsidRDefault="00061991" w:rsidP="00061991">
      <w:pPr>
        <w:keepNext/>
        <w:tabs>
          <w:tab w:val="clear" w:pos="360"/>
        </w:tabs>
        <w:spacing w:before="240" w:after="60"/>
        <w:ind w:leftChars="-1" w:left="-1" w:hanging="1"/>
        <w:jc w:val="center"/>
        <w:outlineLvl w:val="1"/>
        <w:rPr>
          <w:rFonts w:eastAsia="DengXian"/>
          <w:b/>
          <w:bCs/>
          <w:iCs/>
          <w:sz w:val="24"/>
          <w:szCs w:val="24"/>
          <w:lang w:val="en-CA"/>
        </w:rPr>
      </w:pPr>
      <w:r w:rsidRPr="00340314">
        <w:rPr>
          <w:rFonts w:eastAsia="DengXian"/>
          <w:b/>
          <w:bCs/>
          <w:iCs/>
          <w:sz w:val="24"/>
          <w:szCs w:val="24"/>
          <w:lang w:val="en-CA"/>
        </w:rPr>
        <w:t xml:space="preserve">Table 1. 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Experimental results </w:t>
      </w:r>
      <w:r w:rsidR="00E51FEA">
        <w:rPr>
          <w:rFonts w:eastAsia="DengXian"/>
          <w:b/>
          <w:bCs/>
          <w:iCs/>
          <w:sz w:val="24"/>
          <w:szCs w:val="24"/>
          <w:lang w:val="en-CA"/>
        </w:rPr>
        <w:t xml:space="preserve">on top of VTM-1.0 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for </w:t>
      </w:r>
      <w:r w:rsidR="00E51FEA">
        <w:rPr>
          <w:rFonts w:eastAsia="DengXian"/>
          <w:b/>
          <w:bCs/>
          <w:iCs/>
          <w:sz w:val="24"/>
          <w:szCs w:val="24"/>
          <w:lang w:val="en-CA"/>
        </w:rPr>
        <w:t>AI configuration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 (CTC)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05AF" w:rsidRPr="008205AF" w:rsidTr="008205A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5AF" w:rsidRPr="008205AF" w:rsidRDefault="008205AF" w:rsidP="00820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205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9E622D" w:rsidRDefault="009E622D" w:rsidP="006A488B">
      <w:pPr>
        <w:keepNext/>
        <w:tabs>
          <w:tab w:val="clear" w:pos="360"/>
        </w:tabs>
        <w:spacing w:before="240" w:after="60"/>
        <w:ind w:leftChars="-1" w:left="-1" w:hanging="1"/>
        <w:jc w:val="center"/>
        <w:outlineLvl w:val="1"/>
        <w:rPr>
          <w:rFonts w:eastAsia="DengXian"/>
          <w:b/>
          <w:bCs/>
          <w:iCs/>
          <w:sz w:val="24"/>
          <w:szCs w:val="24"/>
          <w:lang w:val="en-CA"/>
        </w:rPr>
      </w:pPr>
      <w:bookmarkStart w:id="3" w:name="_GoBack"/>
      <w:bookmarkEnd w:id="3"/>
    </w:p>
    <w:p w:rsidR="006A488B" w:rsidRDefault="006A488B" w:rsidP="006A488B">
      <w:pPr>
        <w:keepNext/>
        <w:tabs>
          <w:tab w:val="clear" w:pos="360"/>
        </w:tabs>
        <w:spacing w:before="240" w:after="60"/>
        <w:ind w:leftChars="-1" w:left="-1" w:hanging="1"/>
        <w:jc w:val="center"/>
        <w:outlineLvl w:val="1"/>
        <w:rPr>
          <w:rFonts w:eastAsia="DengXian"/>
          <w:b/>
          <w:bCs/>
          <w:iCs/>
          <w:sz w:val="24"/>
          <w:szCs w:val="24"/>
          <w:lang w:val="en-CA"/>
        </w:rPr>
      </w:pPr>
      <w:r w:rsidRPr="00340314">
        <w:rPr>
          <w:rFonts w:eastAsia="DengXian"/>
          <w:b/>
          <w:bCs/>
          <w:iCs/>
          <w:sz w:val="24"/>
          <w:szCs w:val="24"/>
          <w:lang w:val="en-CA"/>
        </w:rPr>
        <w:t xml:space="preserve">Table </w:t>
      </w:r>
      <w:r w:rsidR="00CE53A3">
        <w:rPr>
          <w:rFonts w:eastAsia="DengXian"/>
          <w:b/>
          <w:bCs/>
          <w:iCs/>
          <w:sz w:val="24"/>
          <w:szCs w:val="24"/>
          <w:lang w:val="en-CA"/>
        </w:rPr>
        <w:t>2</w:t>
      </w:r>
      <w:r w:rsidRPr="00340314">
        <w:rPr>
          <w:rFonts w:eastAsia="DengXian"/>
          <w:b/>
          <w:bCs/>
          <w:iCs/>
          <w:sz w:val="24"/>
          <w:szCs w:val="24"/>
          <w:lang w:val="en-CA"/>
        </w:rPr>
        <w:t xml:space="preserve">. </w:t>
      </w:r>
      <w:r w:rsidR="00E51FEA">
        <w:rPr>
          <w:rFonts w:eastAsia="DengXian"/>
          <w:b/>
          <w:bCs/>
          <w:iCs/>
          <w:sz w:val="24"/>
          <w:szCs w:val="24"/>
          <w:lang w:val="en-CA"/>
        </w:rPr>
        <w:t>Experimental results on top of VTM-1.0 for RA configuration</w:t>
      </w:r>
      <w:r>
        <w:rPr>
          <w:rFonts w:eastAsia="DengXian"/>
          <w:b/>
          <w:bCs/>
          <w:iCs/>
          <w:sz w:val="24"/>
          <w:szCs w:val="24"/>
          <w:lang w:val="en-CA"/>
        </w:rPr>
        <w:t xml:space="preserve"> (CTC)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577D" w:rsidRPr="0063577D" w:rsidTr="0063577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3577D" w:rsidRPr="0063577D" w:rsidRDefault="0063577D" w:rsidP="00635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357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470197" w:rsidRDefault="00470197" w:rsidP="009234A5">
      <w:pPr>
        <w:rPr>
          <w:szCs w:val="22"/>
          <w:lang w:val="en-CA"/>
        </w:rPr>
      </w:pPr>
    </w:p>
    <w:p w:rsidR="00211E37" w:rsidRDefault="00211E37" w:rsidP="00211E3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:rsidR="00211E37" w:rsidRPr="00C46879" w:rsidRDefault="00211E37" w:rsidP="00211E37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" w:name="_Ref450752014"/>
      <w:r w:rsidRPr="00C46879">
        <w:rPr>
          <w:sz w:val="22"/>
          <w:szCs w:val="22"/>
          <w:lang w:val="en-CA"/>
        </w:rPr>
        <w:t xml:space="preserve">G. Van der Auwera, J. </w:t>
      </w:r>
      <w:proofErr w:type="spellStart"/>
      <w:r w:rsidRPr="00C46879">
        <w:rPr>
          <w:sz w:val="22"/>
          <w:szCs w:val="22"/>
          <w:lang w:val="en-CA"/>
        </w:rPr>
        <w:t>Heo</w:t>
      </w:r>
      <w:proofErr w:type="spellEnd"/>
      <w:r w:rsidRPr="00C46879">
        <w:rPr>
          <w:sz w:val="22"/>
          <w:szCs w:val="22"/>
          <w:lang w:val="en-CA"/>
        </w:rPr>
        <w:t xml:space="preserve">, A. Filippov, “Description of Core Experiment 3 (CE3): Intra Prediction and Mode Coding,” </w:t>
      </w:r>
      <w:r>
        <w:rPr>
          <w:sz w:val="22"/>
          <w:szCs w:val="22"/>
          <w:lang w:val="en-CA"/>
        </w:rPr>
        <w:t>April</w:t>
      </w:r>
      <w:r w:rsidRPr="00C46879">
        <w:rPr>
          <w:sz w:val="22"/>
          <w:szCs w:val="22"/>
          <w:lang w:val="en-CA"/>
        </w:rPr>
        <w:t xml:space="preserve"> 201</w:t>
      </w:r>
      <w:r>
        <w:rPr>
          <w:sz w:val="22"/>
          <w:szCs w:val="22"/>
          <w:lang w:val="en-CA"/>
        </w:rPr>
        <w:t>8</w:t>
      </w:r>
      <w:r w:rsidRPr="00C46879">
        <w:rPr>
          <w:sz w:val="22"/>
          <w:szCs w:val="22"/>
          <w:lang w:val="en-CA"/>
        </w:rPr>
        <w:t>.</w:t>
      </w:r>
    </w:p>
    <w:p w:rsidR="00211E37" w:rsidRPr="00C46879" w:rsidRDefault="00211E37" w:rsidP="00211E37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5" w:name="_Ref451180107"/>
      <w:r w:rsidRPr="00C46879">
        <w:rPr>
          <w:sz w:val="22"/>
          <w:szCs w:val="22"/>
          <w:lang w:val="en-GB" w:eastAsia="zh-TW"/>
        </w:rPr>
        <w:t xml:space="preserve">J. Boyce, K. Suehring, X. Li, V. Seregin, JVET-B1010, “JVET common test conditions and software reference configurations”, </w:t>
      </w:r>
      <w:bookmarkEnd w:id="4"/>
      <w:bookmarkEnd w:id="5"/>
      <w:r w:rsidRPr="00C46879">
        <w:rPr>
          <w:sz w:val="22"/>
          <w:szCs w:val="22"/>
          <w:lang w:val="en-GB" w:eastAsia="zh-TW"/>
        </w:rPr>
        <w:t>Apr</w:t>
      </w:r>
      <w:r>
        <w:rPr>
          <w:sz w:val="22"/>
          <w:szCs w:val="22"/>
          <w:lang w:val="en-GB" w:eastAsia="zh-TW"/>
        </w:rPr>
        <w:t>il</w:t>
      </w:r>
      <w:r w:rsidRPr="00C46879">
        <w:rPr>
          <w:sz w:val="22"/>
          <w:szCs w:val="22"/>
          <w:lang w:val="en-GB" w:eastAsia="zh-TW"/>
        </w:rPr>
        <w:t xml:space="preserve"> 2018. </w:t>
      </w:r>
    </w:p>
    <w:p w:rsidR="00211E37" w:rsidRPr="00E51FEA" w:rsidRDefault="00211E37" w:rsidP="009234A5">
      <w:pPr>
        <w:rPr>
          <w:szCs w:val="22"/>
        </w:rPr>
      </w:pPr>
    </w:p>
    <w:p w:rsidR="00951A21" w:rsidRPr="005B217D" w:rsidRDefault="00951A21" w:rsidP="00951A21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:rsidR="00951A21" w:rsidRPr="005B217D" w:rsidRDefault="00951A21" w:rsidP="00951A21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F79" w:rsidRDefault="00906F79">
      <w:r>
        <w:separator/>
      </w:r>
    </w:p>
  </w:endnote>
  <w:endnote w:type="continuationSeparator" w:id="0">
    <w:p w:rsidR="00906F79" w:rsidRDefault="0090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606" w:rsidRPr="00C00DDE" w:rsidRDefault="005E260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3107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107A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F79" w:rsidRDefault="00906F79">
      <w:r>
        <w:separator/>
      </w:r>
    </w:p>
  </w:footnote>
  <w:footnote w:type="continuationSeparator" w:id="0">
    <w:p w:rsidR="00906F79" w:rsidRDefault="0090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BC1"/>
    <w:rsid w:val="000458BC"/>
    <w:rsid w:val="00045C41"/>
    <w:rsid w:val="00046C03"/>
    <w:rsid w:val="00061991"/>
    <w:rsid w:val="00065039"/>
    <w:rsid w:val="0007614F"/>
    <w:rsid w:val="000A1424"/>
    <w:rsid w:val="000B0C0F"/>
    <w:rsid w:val="000B1C6B"/>
    <w:rsid w:val="000B4FF9"/>
    <w:rsid w:val="000B5CF8"/>
    <w:rsid w:val="000C09AC"/>
    <w:rsid w:val="000C3B13"/>
    <w:rsid w:val="000E00F3"/>
    <w:rsid w:val="000F158C"/>
    <w:rsid w:val="00102A4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FCF"/>
    <w:rsid w:val="001A297E"/>
    <w:rsid w:val="001A368E"/>
    <w:rsid w:val="001A7329"/>
    <w:rsid w:val="001A792F"/>
    <w:rsid w:val="001B4E28"/>
    <w:rsid w:val="001C0638"/>
    <w:rsid w:val="001C3525"/>
    <w:rsid w:val="001C3AFB"/>
    <w:rsid w:val="001D1BD2"/>
    <w:rsid w:val="001E0248"/>
    <w:rsid w:val="001E02BE"/>
    <w:rsid w:val="001E3B37"/>
    <w:rsid w:val="001F2594"/>
    <w:rsid w:val="002055A6"/>
    <w:rsid w:val="00205DA7"/>
    <w:rsid w:val="00206460"/>
    <w:rsid w:val="002069B4"/>
    <w:rsid w:val="002115E4"/>
    <w:rsid w:val="00211E37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2678"/>
    <w:rsid w:val="002E62F8"/>
    <w:rsid w:val="002F164D"/>
    <w:rsid w:val="002F56FF"/>
    <w:rsid w:val="003021BC"/>
    <w:rsid w:val="00306206"/>
    <w:rsid w:val="00317D85"/>
    <w:rsid w:val="00320E9D"/>
    <w:rsid w:val="00327C56"/>
    <w:rsid w:val="0033107A"/>
    <w:rsid w:val="003315A1"/>
    <w:rsid w:val="00334E18"/>
    <w:rsid w:val="003373EC"/>
    <w:rsid w:val="00342FF4"/>
    <w:rsid w:val="00346148"/>
    <w:rsid w:val="003669EA"/>
    <w:rsid w:val="003706CC"/>
    <w:rsid w:val="00377710"/>
    <w:rsid w:val="003A2D8E"/>
    <w:rsid w:val="003A7CE6"/>
    <w:rsid w:val="003B2426"/>
    <w:rsid w:val="003C20E4"/>
    <w:rsid w:val="003D6342"/>
    <w:rsid w:val="003E6F90"/>
    <w:rsid w:val="003E73ED"/>
    <w:rsid w:val="003F5D0F"/>
    <w:rsid w:val="004106C0"/>
    <w:rsid w:val="00414101"/>
    <w:rsid w:val="004219CF"/>
    <w:rsid w:val="004234F0"/>
    <w:rsid w:val="00433DDB"/>
    <w:rsid w:val="00435A29"/>
    <w:rsid w:val="00437619"/>
    <w:rsid w:val="00465A1E"/>
    <w:rsid w:val="00470197"/>
    <w:rsid w:val="004A2A63"/>
    <w:rsid w:val="004B210C"/>
    <w:rsid w:val="004B5437"/>
    <w:rsid w:val="004D405F"/>
    <w:rsid w:val="004D6301"/>
    <w:rsid w:val="004E4F4F"/>
    <w:rsid w:val="004E6789"/>
    <w:rsid w:val="004F61E3"/>
    <w:rsid w:val="00502E10"/>
    <w:rsid w:val="0051015C"/>
    <w:rsid w:val="00513DA3"/>
    <w:rsid w:val="00516CF1"/>
    <w:rsid w:val="00530012"/>
    <w:rsid w:val="00531AE9"/>
    <w:rsid w:val="00531F68"/>
    <w:rsid w:val="00550A66"/>
    <w:rsid w:val="005616AD"/>
    <w:rsid w:val="00567EC7"/>
    <w:rsid w:val="00570013"/>
    <w:rsid w:val="005801A2"/>
    <w:rsid w:val="005952A5"/>
    <w:rsid w:val="005A33A1"/>
    <w:rsid w:val="005B217D"/>
    <w:rsid w:val="005C385F"/>
    <w:rsid w:val="005E1AC6"/>
    <w:rsid w:val="005E2606"/>
    <w:rsid w:val="005F6F1B"/>
    <w:rsid w:val="00615995"/>
    <w:rsid w:val="00616155"/>
    <w:rsid w:val="00624B33"/>
    <w:rsid w:val="0063041A"/>
    <w:rsid w:val="00630AA2"/>
    <w:rsid w:val="0063577D"/>
    <w:rsid w:val="00646707"/>
    <w:rsid w:val="00657F7E"/>
    <w:rsid w:val="00662E58"/>
    <w:rsid w:val="006637F2"/>
    <w:rsid w:val="006642A5"/>
    <w:rsid w:val="00664DCF"/>
    <w:rsid w:val="006654A1"/>
    <w:rsid w:val="006A488B"/>
    <w:rsid w:val="006C5D39"/>
    <w:rsid w:val="006D6D9B"/>
    <w:rsid w:val="006E2810"/>
    <w:rsid w:val="006E5417"/>
    <w:rsid w:val="006E6F74"/>
    <w:rsid w:val="006F0794"/>
    <w:rsid w:val="007023DE"/>
    <w:rsid w:val="00712F60"/>
    <w:rsid w:val="00720E3B"/>
    <w:rsid w:val="0074393F"/>
    <w:rsid w:val="00745211"/>
    <w:rsid w:val="00745F6B"/>
    <w:rsid w:val="0075585E"/>
    <w:rsid w:val="007577E3"/>
    <w:rsid w:val="00770571"/>
    <w:rsid w:val="007768FF"/>
    <w:rsid w:val="007824D3"/>
    <w:rsid w:val="00796EE3"/>
    <w:rsid w:val="007A7D29"/>
    <w:rsid w:val="007B4AB8"/>
    <w:rsid w:val="007D0A08"/>
    <w:rsid w:val="007D1181"/>
    <w:rsid w:val="007E01A3"/>
    <w:rsid w:val="007F1F8B"/>
    <w:rsid w:val="007F67A1"/>
    <w:rsid w:val="00811C05"/>
    <w:rsid w:val="008205AF"/>
    <w:rsid w:val="008206C8"/>
    <w:rsid w:val="0082453D"/>
    <w:rsid w:val="00850DA0"/>
    <w:rsid w:val="0086387C"/>
    <w:rsid w:val="00874A6C"/>
    <w:rsid w:val="00876C65"/>
    <w:rsid w:val="008A4B4C"/>
    <w:rsid w:val="008C162C"/>
    <w:rsid w:val="008C239F"/>
    <w:rsid w:val="008E480C"/>
    <w:rsid w:val="00906F79"/>
    <w:rsid w:val="00907751"/>
    <w:rsid w:val="00907757"/>
    <w:rsid w:val="009212B0"/>
    <w:rsid w:val="00921FA1"/>
    <w:rsid w:val="009234A5"/>
    <w:rsid w:val="00933453"/>
    <w:rsid w:val="009336F7"/>
    <w:rsid w:val="0093636C"/>
    <w:rsid w:val="009374A7"/>
    <w:rsid w:val="00951A21"/>
    <w:rsid w:val="00952327"/>
    <w:rsid w:val="00955F6D"/>
    <w:rsid w:val="00966658"/>
    <w:rsid w:val="00977C16"/>
    <w:rsid w:val="0098551D"/>
    <w:rsid w:val="0099518F"/>
    <w:rsid w:val="009A523D"/>
    <w:rsid w:val="009B02A1"/>
    <w:rsid w:val="009D7CE6"/>
    <w:rsid w:val="009E622D"/>
    <w:rsid w:val="009F496B"/>
    <w:rsid w:val="00A01439"/>
    <w:rsid w:val="00A02E61"/>
    <w:rsid w:val="00A05CFF"/>
    <w:rsid w:val="00A13048"/>
    <w:rsid w:val="00A30913"/>
    <w:rsid w:val="00A46843"/>
    <w:rsid w:val="00A56B97"/>
    <w:rsid w:val="00A6093D"/>
    <w:rsid w:val="00A66A21"/>
    <w:rsid w:val="00A7351A"/>
    <w:rsid w:val="00A767DC"/>
    <w:rsid w:val="00A76A6D"/>
    <w:rsid w:val="00A83253"/>
    <w:rsid w:val="00AA6E84"/>
    <w:rsid w:val="00AB1A1C"/>
    <w:rsid w:val="00AD05A8"/>
    <w:rsid w:val="00AE341B"/>
    <w:rsid w:val="00AE73E4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CE0"/>
    <w:rsid w:val="00C00DDE"/>
    <w:rsid w:val="00C04F43"/>
    <w:rsid w:val="00C0609D"/>
    <w:rsid w:val="00C115AB"/>
    <w:rsid w:val="00C12308"/>
    <w:rsid w:val="00C22DF0"/>
    <w:rsid w:val="00C26CCB"/>
    <w:rsid w:val="00C30249"/>
    <w:rsid w:val="00C3723B"/>
    <w:rsid w:val="00C40B30"/>
    <w:rsid w:val="00C42466"/>
    <w:rsid w:val="00C606C9"/>
    <w:rsid w:val="00C6301C"/>
    <w:rsid w:val="00C65E74"/>
    <w:rsid w:val="00C80288"/>
    <w:rsid w:val="00C84003"/>
    <w:rsid w:val="00C90650"/>
    <w:rsid w:val="00C97D78"/>
    <w:rsid w:val="00CA7399"/>
    <w:rsid w:val="00CC2AAE"/>
    <w:rsid w:val="00CC5A42"/>
    <w:rsid w:val="00CD0EAB"/>
    <w:rsid w:val="00CE0C04"/>
    <w:rsid w:val="00CE53A3"/>
    <w:rsid w:val="00CE5E02"/>
    <w:rsid w:val="00CE5FCF"/>
    <w:rsid w:val="00CF34DB"/>
    <w:rsid w:val="00CF558F"/>
    <w:rsid w:val="00D010C0"/>
    <w:rsid w:val="00D073E2"/>
    <w:rsid w:val="00D07C43"/>
    <w:rsid w:val="00D37B7D"/>
    <w:rsid w:val="00D446EC"/>
    <w:rsid w:val="00D4647B"/>
    <w:rsid w:val="00D51BF0"/>
    <w:rsid w:val="00D531DB"/>
    <w:rsid w:val="00D55942"/>
    <w:rsid w:val="00D72920"/>
    <w:rsid w:val="00D807BF"/>
    <w:rsid w:val="00D82FCC"/>
    <w:rsid w:val="00DA17FC"/>
    <w:rsid w:val="00DA7887"/>
    <w:rsid w:val="00DB15AF"/>
    <w:rsid w:val="00DB2C26"/>
    <w:rsid w:val="00DD02F4"/>
    <w:rsid w:val="00DD6622"/>
    <w:rsid w:val="00DE1C7C"/>
    <w:rsid w:val="00DE6B43"/>
    <w:rsid w:val="00DE7AC0"/>
    <w:rsid w:val="00E11923"/>
    <w:rsid w:val="00E153E3"/>
    <w:rsid w:val="00E22A90"/>
    <w:rsid w:val="00E262D4"/>
    <w:rsid w:val="00E35B41"/>
    <w:rsid w:val="00E36250"/>
    <w:rsid w:val="00E47F2D"/>
    <w:rsid w:val="00E51FEA"/>
    <w:rsid w:val="00E54511"/>
    <w:rsid w:val="00E61DAC"/>
    <w:rsid w:val="00E72B80"/>
    <w:rsid w:val="00E75FE3"/>
    <w:rsid w:val="00E86C4C"/>
    <w:rsid w:val="00E907A3"/>
    <w:rsid w:val="00E91906"/>
    <w:rsid w:val="00EA5AE0"/>
    <w:rsid w:val="00EB56E1"/>
    <w:rsid w:val="00EB7AB1"/>
    <w:rsid w:val="00EC2FFB"/>
    <w:rsid w:val="00EE7CD8"/>
    <w:rsid w:val="00EF48CC"/>
    <w:rsid w:val="00F00801"/>
    <w:rsid w:val="00F2488D"/>
    <w:rsid w:val="00F35F3E"/>
    <w:rsid w:val="00F57788"/>
    <w:rsid w:val="00F601A0"/>
    <w:rsid w:val="00F60D40"/>
    <w:rsid w:val="00F712E9"/>
    <w:rsid w:val="00F72728"/>
    <w:rsid w:val="00F73032"/>
    <w:rsid w:val="00F77DE5"/>
    <w:rsid w:val="00F848FC"/>
    <w:rsid w:val="00F906F6"/>
    <w:rsid w:val="00F9282A"/>
    <w:rsid w:val="00F96BAD"/>
    <w:rsid w:val="00FA139D"/>
    <w:rsid w:val="00FB0E84"/>
    <w:rsid w:val="00FC2405"/>
    <w:rsid w:val="00FD01C2"/>
    <w:rsid w:val="00FE1F4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11E3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666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66658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22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alexey.filippov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FE046-2208-4EAC-A1B4-7078DE3A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Filippov Alexey</cp:lastModifiedBy>
  <cp:revision>10</cp:revision>
  <cp:lastPrinted>1900-01-01T08:00:00Z</cp:lastPrinted>
  <dcterms:created xsi:type="dcterms:W3CDTF">2018-07-12T11:19:00Z</dcterms:created>
  <dcterms:modified xsi:type="dcterms:W3CDTF">2018-07-12T11:46:00Z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(3)ByE6kkmgmnnN5A80gBSla20ZCyb2oxb0bnaG9gg8MeUXmUQzytOUhJnEMKV0AZeZwCdMI7E+
/xVvsEZKt1BTiUKNZKPKz19C4/XbEh0ZsM8OilBOI1ewq/uMgKDhotk25qfd/9nRiU6Qrhas
d5Ae8wwvbyS9luyBFx1Bpb6VJCZDqiclUM7mptqUGF4xx5dfhMZ+/pBZqZPqP779Zdnhulyq
5E57ldAUha2NU7NnhH</vt:lpwstr>
  </property>
  <property fmtid="{D5CDD505-2E9C-101B-9397-08002B2CF9AE}" pid="3" name="_2015_ms_pID_7253431">
    <vt:lpwstr>PdqEl4vfz64V0+AuxxMiI4P1D/0Q2Q6yDOwtRyJopeDI9Gi7Z+veXb
vF4O+1V4f7Uo1JHBuhMqQfs1JUCo4bfQS2uNGpY+WAziTdTp1a4SRaZBPKT1IozqZ/XdkACI
ZwTkJUeChSFNlMobnYyZbYtRqyrIRbjyBWYT/z29XvLvQQTwvQkCFqhILkadhkeP22ESqtKu
Sj+XgQCoeLyuf15zjeZ+3pYN4/ad5jJplON1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1530552717</vt:lpwstr>
  </property>
</Properties>
</file>