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AB0E86" w:rsidR="006C5D39" w:rsidRPr="005B217D" w:rsidRDefault="00F524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B50CB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AB15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D379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65D3D4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DFB0BA2" w:rsidR="008A4B4C" w:rsidRPr="005B217D" w:rsidRDefault="00E61DAC" w:rsidP="002A41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D67CA">
              <w:rPr>
                <w:lang w:val="en-CA"/>
              </w:rPr>
              <w:t>0</w:t>
            </w:r>
            <w:r w:rsidR="00692C49">
              <w:rPr>
                <w:lang w:val="en-CA"/>
              </w:rPr>
              <w:t>50</w:t>
            </w:r>
            <w:r w:rsidR="002A4177">
              <w:rPr>
                <w:lang w:val="en-CA"/>
              </w:rPr>
              <w:t>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9A635B" w:rsidR="00E61DAC" w:rsidRPr="002A4177" w:rsidRDefault="002A4177" w:rsidP="00591B6F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2A4177">
              <w:rPr>
                <w:b/>
                <w:szCs w:val="22"/>
                <w:lang w:eastAsia="ja-JP"/>
              </w:rPr>
              <w:t>Crosscheck of JVET-K0052 (Non-CE4: A study on the affine merge mode)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135EC5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Huanbang Chen</w:t>
            </w:r>
            <w:r w:rsidRPr="00345B71">
              <w:rPr>
                <w:szCs w:val="22"/>
                <w:lang w:val="en-CA"/>
              </w:rPr>
              <w:br/>
              <w:t>Haitao Yang</w:t>
            </w:r>
            <w:r w:rsidRPr="00345B71">
              <w:rPr>
                <w:szCs w:val="22"/>
                <w:lang w:val="en-CA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FDA847" w:rsidR="00E61DAC" w:rsidRPr="005B217D" w:rsidRDefault="009830A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Pr="00345B71">
              <w:rPr>
                <w:szCs w:val="22"/>
                <w:lang w:val="en-CA"/>
              </w:rPr>
              <w:br/>
            </w:r>
            <w:hyperlink r:id="rId11" w:history="1">
              <w:r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Pr="00345B71">
              <w:rPr>
                <w:szCs w:val="22"/>
                <w:lang w:val="en-CA"/>
              </w:rPr>
              <w:br/>
            </w:r>
            <w:hyperlink r:id="rId12" w:history="1">
              <w:r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24B394C2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Pr="00692C49">
        <w:rPr>
          <w:lang w:eastAsia="zh-TW"/>
        </w:rPr>
        <w:t>K0</w:t>
      </w:r>
      <w:r w:rsidR="0025614C">
        <w:rPr>
          <w:lang w:eastAsia="zh-TW"/>
        </w:rPr>
        <w:t>052</w:t>
      </w:r>
      <w:r w:rsidRPr="00692C49">
        <w:rPr>
          <w:lang w:eastAsia="zh-TW"/>
        </w:rPr>
        <w:t xml:space="preserve"> (</w:t>
      </w:r>
      <w:r w:rsidR="0025614C" w:rsidRPr="0025614C">
        <w:rPr>
          <w:lang w:eastAsia="zh-TW"/>
        </w:rPr>
        <w:t>Non-CE4: A study on the affine merge mode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9C4D78">
        <w:rPr>
          <w:color w:val="000000"/>
          <w:szCs w:val="22"/>
        </w:rPr>
        <w:t xml:space="preserve">Only test 5 specified in JVET-K0052 </w:t>
      </w:r>
      <w:r w:rsidR="005120D1">
        <w:rPr>
          <w:color w:val="000000"/>
          <w:szCs w:val="22"/>
        </w:rPr>
        <w:t>was</w:t>
      </w:r>
      <w:r w:rsidR="009C4D78">
        <w:rPr>
          <w:color w:val="000000"/>
          <w:szCs w:val="22"/>
        </w:rPr>
        <w:t xml:space="preserve"> crosschecked</w:t>
      </w:r>
      <w:r w:rsidR="002374FC">
        <w:rPr>
          <w:color w:val="000000"/>
          <w:szCs w:val="22"/>
        </w:rPr>
        <w:t xml:space="preserve"> by simulation</w:t>
      </w:r>
      <w:r w:rsidR="009C4D78">
        <w:rPr>
          <w:color w:val="000000"/>
          <w:szCs w:val="22"/>
        </w:rPr>
        <w:t xml:space="preserve">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FC3513">
        <w:rPr>
          <w:lang w:eastAsia="zh-TW"/>
        </w:rPr>
        <w:t>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A1ED0D5" w14:textId="048DA033" w:rsidR="000C10FC" w:rsidRDefault="000C10FC" w:rsidP="000C10FC">
      <w:pPr>
        <w:rPr>
          <w:lang w:val="en-CA"/>
        </w:rPr>
      </w:pPr>
      <w:r>
        <w:rPr>
          <w:lang w:val="en-CA"/>
        </w:rPr>
        <w:t xml:space="preserve">The contribution JVET-K0052 studied line buffer usage of the affine merge mode in BMS1.0 and advocated the following three changes to simplify the design, namely, 1) directly using 4-parameter affine motion model to derive the seed vectors for the current PU of the affine merge mode; 2) disabling the affine merge mode for PUs whose width is less than 8 to enable motion data line buffer sharing, and 3) having the affine (merge) mode and the regular merge/skip and AMVP mode share the same motion data line buffer. For 4K video, the proposed changes reduce the line buffer size of the affine merge mode from roughly </w:t>
      </w:r>
      <w:r>
        <w:t>18,688</w:t>
      </w:r>
      <w:r w:rsidRPr="00DD0DB8">
        <w:t xml:space="preserve"> bytes </w:t>
      </w:r>
      <w:r>
        <w:t xml:space="preserve">to 320 bytes, without comprising compression efficiency. </w:t>
      </w:r>
      <w:r>
        <w:rPr>
          <w:lang w:val="en-CA"/>
        </w:rPr>
        <w:t xml:space="preserve"> Relative to the BMS1.0 anchor, the overall BD-rate changes are 0.03% in RA, -0.07% in LD-B and -0.03% in LD-P, respectively.  Compared to the BMS1.0 VTM configurations but with “Affine” and “</w:t>
      </w:r>
      <w:proofErr w:type="spellStart"/>
      <w:r>
        <w:rPr>
          <w:lang w:val="en-CA"/>
        </w:rPr>
        <w:t>HighPrecMv</w:t>
      </w:r>
      <w:proofErr w:type="spellEnd"/>
      <w:r>
        <w:rPr>
          <w:lang w:val="en-CA"/>
        </w:rPr>
        <w:t>” on, the overall BD-rate changes are 0.00% in RA, 0.02% in LD-B and 0.06% in LD-P, respectively. It is recommended to study the simplification of the affine (merge) mode to make it more implementation friendly.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0D091F71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 w:rsidR="0069016A">
        <w:rPr>
          <w:b/>
        </w:rPr>
        <w:t>Test5</w:t>
      </w:r>
      <w:r>
        <w:rPr>
          <w:b/>
        </w:rPr>
        <w:t xml:space="preserve"> compared to </w:t>
      </w:r>
      <w:r w:rsidR="0069016A">
        <w:rPr>
          <w:b/>
        </w:rPr>
        <w:t>BMS1.0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9016A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9016A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9016A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9016A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9016A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9016A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9016A" w:rsidRPr="0069016A" w14:paraId="02A4E821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7F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F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E7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B2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FAF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F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016A" w:rsidRPr="0069016A" w14:paraId="6EE9E7E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ED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A1E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9016A" w:rsidRPr="0069016A" w14:paraId="4AAEC2A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A26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168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9016A" w:rsidRPr="0069016A" w14:paraId="1D8C074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44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396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A0D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A3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F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9AE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35E8A44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31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B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31F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1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A9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11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51D2AC4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3DB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3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C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265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A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249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1FA992C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B3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EE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BA3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F3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FC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F1A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9016A" w:rsidRPr="0069016A" w14:paraId="080FFDD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85A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159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3E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2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2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6B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9016A" w:rsidRPr="0069016A" w14:paraId="7BA2E4D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74B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F5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73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BD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A2E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B2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9016A" w:rsidRPr="0069016A" w14:paraId="7C2C191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94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42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D4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2F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B1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7C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9016A" w:rsidRPr="0069016A" w14:paraId="731B86D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EC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05B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26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7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A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B8F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9016A" w:rsidRPr="0069016A" w14:paraId="1259546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C46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CAE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A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D6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484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E4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32EB83E2" w:rsidR="00216966" w:rsidRDefault="0069016A" w:rsidP="0069016A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1" w:name="_Ref510092713"/>
      <w:r w:rsidRPr="0069016A">
        <w:rPr>
          <w:szCs w:val="22"/>
          <w:lang w:val="en-GB" w:eastAsia="zh-TW"/>
        </w:rPr>
        <w:t xml:space="preserve">M. Zhou, B. </w:t>
      </w:r>
      <w:proofErr w:type="spellStart"/>
      <w:r w:rsidRPr="0069016A">
        <w:rPr>
          <w:szCs w:val="22"/>
          <w:lang w:val="en-GB" w:eastAsia="zh-TW"/>
        </w:rPr>
        <w:t>Heng</w:t>
      </w:r>
      <w:proofErr w:type="spellEnd"/>
      <w:r w:rsidR="00216966">
        <w:rPr>
          <w:szCs w:val="22"/>
          <w:lang w:val="en-GB" w:eastAsia="zh-TW"/>
        </w:rPr>
        <w:t>, “</w:t>
      </w:r>
      <w:r w:rsidRPr="0069016A">
        <w:rPr>
          <w:lang w:val="en-GB"/>
        </w:rPr>
        <w:t>Non-CE4: A</w:t>
      </w:r>
      <w:r>
        <w:rPr>
          <w:lang w:val="en-GB"/>
        </w:rPr>
        <w:t xml:space="preserve"> study on the affine merge mode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>
        <w:rPr>
          <w:lang w:val="en-GB"/>
        </w:rPr>
        <w:t>K0052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216966">
        <w:rPr>
          <w:lang w:val="en-GB"/>
        </w:rPr>
        <w:t>July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216966" w:rsidRPr="00131F44">
        <w:rPr>
          <w:lang w:val="en-GB"/>
        </w:rPr>
        <w:t xml:space="preserve">. </w:t>
      </w:r>
    </w:p>
    <w:p w14:paraId="29438165" w14:textId="011147B9" w:rsidR="00216966" w:rsidRDefault="00216966" w:rsidP="00216966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“</w:t>
      </w:r>
      <w:r w:rsidRPr="00131F44">
        <w:rPr>
          <w:lang w:val="en-GB"/>
        </w:rPr>
        <w:t xml:space="preserve">JVET common test conditions and software reference configurations”, </w:t>
      </w:r>
      <w:bookmarkEnd w:id="2"/>
      <w:r w:rsidR="006F41EC">
        <w:rPr>
          <w:szCs w:val="22"/>
          <w:lang w:val="en-GB" w:eastAsia="zh-TW"/>
        </w:rPr>
        <w:t xml:space="preserve">JVET-J1010, </w:t>
      </w:r>
      <w:r>
        <w:rPr>
          <w:lang w:val="en-GB"/>
        </w:rPr>
        <w:t>Apr</w:t>
      </w:r>
      <w:r w:rsidR="006F41EC">
        <w:rPr>
          <w:lang w:val="en-GB"/>
        </w:rPr>
        <w:t>il</w:t>
      </w:r>
      <w:r w:rsidRPr="00131F44">
        <w:rPr>
          <w:lang w:val="en-GB"/>
        </w:rPr>
        <w:t xml:space="preserve">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1"/>
    </w:p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  <w:bookmarkStart w:id="3" w:name="_GoBack"/>
      <w:bookmarkEnd w:id="3"/>
    </w:p>
    <w:sectPr w:rsidR="00DB04AD" w:rsidRPr="00C749C3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ED8FB" w14:textId="77777777" w:rsidR="00491CF2" w:rsidRDefault="00491CF2">
      <w:r>
        <w:separator/>
      </w:r>
    </w:p>
  </w:endnote>
  <w:endnote w:type="continuationSeparator" w:id="0">
    <w:p w14:paraId="7AF40C58" w14:textId="77777777" w:rsidR="00491CF2" w:rsidRDefault="0049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49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04AD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9A42A" w14:textId="77777777" w:rsidR="00491CF2" w:rsidRDefault="00491CF2">
      <w:r>
        <w:separator/>
      </w:r>
    </w:p>
  </w:footnote>
  <w:footnote w:type="continuationSeparator" w:id="0">
    <w:p w14:paraId="6B8973CB" w14:textId="77777777" w:rsidR="00491CF2" w:rsidRDefault="00491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43515"/>
    <w:rsid w:val="000458BC"/>
    <w:rsid w:val="00045C41"/>
    <w:rsid w:val="00046C03"/>
    <w:rsid w:val="00062BBA"/>
    <w:rsid w:val="00065039"/>
    <w:rsid w:val="0007614F"/>
    <w:rsid w:val="00084EF7"/>
    <w:rsid w:val="000947CB"/>
    <w:rsid w:val="000B0C0F"/>
    <w:rsid w:val="000B1C6B"/>
    <w:rsid w:val="000B4A22"/>
    <w:rsid w:val="000B4FF9"/>
    <w:rsid w:val="000B536C"/>
    <w:rsid w:val="000C09AC"/>
    <w:rsid w:val="000C10FC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248"/>
    <w:rsid w:val="001E02BE"/>
    <w:rsid w:val="001E2BAF"/>
    <w:rsid w:val="001E3B37"/>
    <w:rsid w:val="001F2594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7710"/>
    <w:rsid w:val="00377AF5"/>
    <w:rsid w:val="003945DA"/>
    <w:rsid w:val="003A2D8E"/>
    <w:rsid w:val="003A7CE6"/>
    <w:rsid w:val="003C20E4"/>
    <w:rsid w:val="003C38F1"/>
    <w:rsid w:val="003D6342"/>
    <w:rsid w:val="003E6F90"/>
    <w:rsid w:val="003E73ED"/>
    <w:rsid w:val="003F5D0F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91CF2"/>
    <w:rsid w:val="004A2A63"/>
    <w:rsid w:val="004B210C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C0DC2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9016A"/>
    <w:rsid w:val="00692C49"/>
    <w:rsid w:val="006C5D39"/>
    <w:rsid w:val="006D333C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E01A3"/>
    <w:rsid w:val="007E1912"/>
    <w:rsid w:val="007F1F8B"/>
    <w:rsid w:val="007F67A1"/>
    <w:rsid w:val="00806EBD"/>
    <w:rsid w:val="00811811"/>
    <w:rsid w:val="00811C05"/>
    <w:rsid w:val="008206C8"/>
    <w:rsid w:val="00835A32"/>
    <w:rsid w:val="00836D63"/>
    <w:rsid w:val="008479E9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9518F"/>
    <w:rsid w:val="009A523D"/>
    <w:rsid w:val="009B02A1"/>
    <w:rsid w:val="009C4D78"/>
    <w:rsid w:val="009D7CE6"/>
    <w:rsid w:val="009E4A48"/>
    <w:rsid w:val="009F496B"/>
    <w:rsid w:val="00A01439"/>
    <w:rsid w:val="00A02E61"/>
    <w:rsid w:val="00A05CFF"/>
    <w:rsid w:val="00A13048"/>
    <w:rsid w:val="00A46843"/>
    <w:rsid w:val="00A56B97"/>
    <w:rsid w:val="00A6093D"/>
    <w:rsid w:val="00A72DDA"/>
    <w:rsid w:val="00A767DC"/>
    <w:rsid w:val="00A76A6D"/>
    <w:rsid w:val="00A83253"/>
    <w:rsid w:val="00AA6E84"/>
    <w:rsid w:val="00AB1A1C"/>
    <w:rsid w:val="00AB374E"/>
    <w:rsid w:val="00AD05A8"/>
    <w:rsid w:val="00AE341B"/>
    <w:rsid w:val="00AE7E03"/>
    <w:rsid w:val="00B01905"/>
    <w:rsid w:val="00B07CA7"/>
    <w:rsid w:val="00B10BD0"/>
    <w:rsid w:val="00B1279A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4B06"/>
    <w:rsid w:val="00B94C28"/>
    <w:rsid w:val="00BC10BA"/>
    <w:rsid w:val="00BC5AFD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A63"/>
    <w:rsid w:val="00CA42F7"/>
    <w:rsid w:val="00CC2AAE"/>
    <w:rsid w:val="00CC5A42"/>
    <w:rsid w:val="00CC5B9D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E11923"/>
    <w:rsid w:val="00E2070F"/>
    <w:rsid w:val="00E262D4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F9BC6-2926-4A16-A021-BD856884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82</cp:revision>
  <cp:lastPrinted>1900-01-01T08:00:00Z</cp:lastPrinted>
  <dcterms:created xsi:type="dcterms:W3CDTF">2017-12-03T02:45:00Z</dcterms:created>
  <dcterms:modified xsi:type="dcterms:W3CDTF">2018-07-11T23:22:00Z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(3)xStPnpruOgfPH8Tnt4GDQ1dQNdyigUVZVNptlv9V3eQHP0zk4jQcAsMMRPy2tlCcy2hDVyb/
jAx4Sd8BLMjlSyYYFwV7tCLpeXjI/S4yCqOhiAc8nsUXcy6GPOmtpwamgwBO2/MLhYCCCWfL
NXMmnhQO+apLg1OTySL5kuVFGtF1EWHICuR5Migf1pY5pYtE7/10XcMGb6YXTAKhWQdo/lux
6HFEzZX037ZbN08WXK</vt:lpwstr>
  </property>
  <property fmtid="{D5CDD505-2E9C-101B-9397-08002B2CF9AE}" pid="3" name="_2015_ms_pID_7253431">
    <vt:lpwstr>CUrUxP9o5cWEsbia5Kidy9/+gikuxfZH46s4MHe1IZwb3w4EIe2FgW
OyAToNR/gaxtoAVSwj9g5Vmebq4LZcGFLFIoeUBPetxyFFROQyMXYFHLc34mBJmMz3hCp+Up
SOXEshK304XJrui7HKCyzbbma2SpgWoZChlRehiqluRcEqrPe/6gpYfrvPZ6LRs/dRwg0ZFA
ZRKDAG8F8WL3Xa7lRTd/eIl90K6YZwaz6MdW</vt:lpwstr>
  </property>
  <property fmtid="{D5CDD505-2E9C-101B-9397-08002B2CF9AE}" pid="4" name="_2015_ms_pID_7253432">
    <vt:lpwstr>sLbuAuVE07g0hTiB9p6h2ME=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1531351234</vt:lpwstr>
  </property>
</Properties>
</file>