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CD0A87"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97AA0">
              <w:rPr>
                <w:rFonts w:hint="eastAsia"/>
                <w:lang w:val="en-CA" w:eastAsia="zh-CN"/>
              </w:rPr>
              <w:t>0447</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067F3" w:rsidP="009D7CE6">
            <w:pPr>
              <w:spacing w:before="60" w:after="60"/>
              <w:rPr>
                <w:b/>
                <w:szCs w:val="22"/>
                <w:lang w:val="en-CA" w:eastAsia="zh-CN"/>
              </w:rPr>
            </w:pPr>
            <w:r>
              <w:rPr>
                <w:rFonts w:hint="eastAsia"/>
                <w:b/>
                <w:szCs w:val="22"/>
                <w:lang w:val="en-CA" w:eastAsia="zh-CN"/>
              </w:rPr>
              <w:t xml:space="preserve">CE11 </w:t>
            </w:r>
            <w:r w:rsidR="00AA6A00">
              <w:rPr>
                <w:rFonts w:hint="eastAsia"/>
                <w:b/>
                <w:szCs w:val="22"/>
                <w:lang w:val="en-CA" w:eastAsia="zh-CN"/>
              </w:rPr>
              <w:t xml:space="preserve">Related </w:t>
            </w:r>
            <w:r w:rsidR="00AA6A00">
              <w:rPr>
                <w:b/>
                <w:szCs w:val="22"/>
                <w:lang w:val="en-CA" w:eastAsia="zh-CN"/>
              </w:rPr>
              <w:t xml:space="preserve">Work: Long-term Reference Simulated Implementation </w:t>
            </w:r>
            <w:bookmarkStart w:id="0" w:name="_GoBack"/>
            <w:bookmarkEnd w:id="0"/>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067F3">
            <w:pPr>
              <w:spacing w:before="60" w:after="60"/>
              <w:rPr>
                <w:szCs w:val="22"/>
                <w:lang w:val="en-CA" w:eastAsia="zh-CN"/>
              </w:rPr>
            </w:pPr>
            <w:r>
              <w:rPr>
                <w:szCs w:val="22"/>
                <w:lang w:val="en-CA"/>
              </w:rPr>
              <w:t>Input d</w:t>
            </w:r>
            <w:r w:rsidR="00E61DAC" w:rsidRPr="005B217D">
              <w:rPr>
                <w:szCs w:val="22"/>
                <w:lang w:val="en-CA"/>
              </w:rPr>
              <w:t>ocument to</w:t>
            </w:r>
            <w:r w:rsidR="009067F3">
              <w:rPr>
                <w:rFonts w:hint="eastAsia"/>
                <w:szCs w:val="22"/>
                <w:lang w:val="en-CA" w:eastAsia="zh-CN"/>
              </w:rPr>
              <w:t xml:space="preserve">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9067F3">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5B1ABF" w:rsidP="005B1ABF">
            <w:pPr>
              <w:spacing w:before="60" w:after="60"/>
              <w:rPr>
                <w:szCs w:val="22"/>
                <w:lang w:val="en-CA" w:eastAsia="zh-CN"/>
              </w:rPr>
            </w:pPr>
            <w:proofErr w:type="spellStart"/>
            <w:r>
              <w:rPr>
                <w:rFonts w:hint="eastAsia"/>
                <w:szCs w:val="22"/>
                <w:lang w:val="en-CA" w:eastAsia="zh-CN"/>
              </w:rPr>
              <w:t>Changyue</w:t>
            </w:r>
            <w:proofErr w:type="spellEnd"/>
            <w:r>
              <w:rPr>
                <w:rFonts w:hint="eastAsia"/>
                <w:szCs w:val="22"/>
                <w:lang w:val="en-CA" w:eastAsia="zh-CN"/>
              </w:rPr>
              <w:t xml:space="preserve"> Ma                               </w:t>
            </w:r>
            <w:r w:rsidR="00E61DAC" w:rsidRPr="005B217D">
              <w:rPr>
                <w:szCs w:val="22"/>
                <w:lang w:val="en-CA"/>
              </w:rPr>
              <w:br/>
            </w:r>
            <w:r>
              <w:rPr>
                <w:rFonts w:hint="eastAsia"/>
                <w:szCs w:val="22"/>
                <w:lang w:val="en-CA" w:eastAsia="zh-CN"/>
              </w:rPr>
              <w:t>Dong Liu</w:t>
            </w:r>
            <w:r w:rsidR="00E61DAC" w:rsidRPr="005B217D">
              <w:rPr>
                <w:szCs w:val="22"/>
                <w:lang w:val="en-CA"/>
              </w:rPr>
              <w:br/>
            </w:r>
            <w:proofErr w:type="spellStart"/>
            <w:r>
              <w:rPr>
                <w:rFonts w:hint="eastAsia"/>
                <w:szCs w:val="22"/>
                <w:lang w:val="en-CA" w:eastAsia="zh-CN"/>
              </w:rPr>
              <w:t>Yue</w:t>
            </w:r>
            <w:proofErr w:type="spellEnd"/>
            <w:r>
              <w:rPr>
                <w:rFonts w:hint="eastAsia"/>
                <w:szCs w:val="22"/>
                <w:lang w:val="en-CA" w:eastAsia="zh-CN"/>
              </w:rPr>
              <w:t xml:space="preserve"> Li</w:t>
            </w:r>
            <w:r w:rsidR="00E61DAC" w:rsidRPr="005B217D">
              <w:rPr>
                <w:szCs w:val="22"/>
                <w:lang w:val="en-CA"/>
              </w:rPr>
              <w:br/>
            </w:r>
            <w:r>
              <w:rPr>
                <w:rFonts w:hint="eastAsia"/>
                <w:szCs w:val="22"/>
                <w:lang w:val="en-CA" w:eastAsia="zh-CN"/>
              </w:rPr>
              <w:t>Feng Wu</w:t>
            </w:r>
          </w:p>
        </w:tc>
        <w:tc>
          <w:tcPr>
            <w:tcW w:w="900" w:type="dxa"/>
          </w:tcPr>
          <w:p w:rsidR="00E61DAC" w:rsidRPr="005B217D" w:rsidRDefault="005B1ABF">
            <w:pPr>
              <w:spacing w:before="60" w:after="60"/>
              <w:rPr>
                <w:szCs w:val="22"/>
                <w:lang w:val="en-CA"/>
              </w:rPr>
            </w:pPr>
            <w:r>
              <w:rPr>
                <w:rFonts w:hint="eastAsia"/>
                <w:szCs w:val="22"/>
                <w:lang w:val="en-CA" w:eastAsia="zh-CN"/>
              </w:rPr>
              <w:t xml:space="preserve">        </w:t>
            </w:r>
            <w:r w:rsidR="00553A33">
              <w:rPr>
                <w:szCs w:val="22"/>
                <w:lang w:val="en-CA"/>
              </w:rPr>
              <w:br/>
            </w:r>
            <w:r w:rsidR="00E61DAC" w:rsidRPr="005B217D">
              <w:rPr>
                <w:szCs w:val="22"/>
                <w:lang w:val="en-CA"/>
              </w:rPr>
              <w:br/>
              <w:t>Email:</w:t>
            </w:r>
          </w:p>
        </w:tc>
        <w:tc>
          <w:tcPr>
            <w:tcW w:w="3168" w:type="dxa"/>
          </w:tcPr>
          <w:p w:rsidR="00E61DAC" w:rsidRDefault="005B1ABF" w:rsidP="005B1ABF">
            <w:pPr>
              <w:spacing w:before="60" w:after="60"/>
              <w:rPr>
                <w:szCs w:val="22"/>
                <w:lang w:val="en-CA" w:eastAsia="zh-CN"/>
              </w:rPr>
            </w:pPr>
            <w:r>
              <w:rPr>
                <w:rFonts w:hint="eastAsia"/>
                <w:szCs w:val="22"/>
                <w:lang w:val="en-CA" w:eastAsia="zh-CN"/>
              </w:rPr>
              <w:t>cyma@mail.ustc.edu.cn</w:t>
            </w:r>
            <w:r w:rsidR="00E61DAC" w:rsidRPr="005B217D">
              <w:rPr>
                <w:szCs w:val="22"/>
                <w:lang w:val="en-CA"/>
              </w:rPr>
              <w:br/>
            </w:r>
            <w:r>
              <w:rPr>
                <w:rFonts w:hint="eastAsia"/>
                <w:szCs w:val="22"/>
                <w:lang w:val="en-CA" w:eastAsia="zh-CN"/>
              </w:rPr>
              <w:t>dongeliu@ustc.edu.cn</w:t>
            </w:r>
            <w:r w:rsidR="00E61DAC" w:rsidRPr="005B217D">
              <w:rPr>
                <w:szCs w:val="22"/>
                <w:lang w:val="en-CA"/>
              </w:rPr>
              <w:br/>
            </w:r>
            <w:r>
              <w:rPr>
                <w:rFonts w:hint="eastAsia"/>
                <w:szCs w:val="22"/>
                <w:lang w:val="en-CA" w:eastAsia="zh-CN"/>
              </w:rPr>
              <w:t>lytt@mail.ustc.edu.cn</w:t>
            </w:r>
          </w:p>
          <w:p w:rsidR="005B1ABF" w:rsidRPr="005B217D" w:rsidRDefault="004512C0" w:rsidP="005B1ABF">
            <w:pPr>
              <w:spacing w:before="60" w:after="60"/>
              <w:rPr>
                <w:szCs w:val="22"/>
                <w:lang w:val="en-CA" w:eastAsia="zh-CN"/>
              </w:rPr>
            </w:pPr>
            <w:r>
              <w:rPr>
                <w:rFonts w:hint="eastAsia"/>
                <w:szCs w:val="22"/>
                <w:lang w:val="en-CA" w:eastAsia="zh-CN"/>
              </w:rPr>
              <w:t>fengwu@</w:t>
            </w:r>
            <w:r w:rsidR="005B1ABF">
              <w:rPr>
                <w:rFonts w:hint="eastAsia"/>
                <w:szCs w:val="22"/>
                <w:lang w:val="en-CA" w:eastAsia="zh-CN"/>
              </w:rPr>
              <w:t>ustc.edu.cn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5B1ABF">
            <w:pPr>
              <w:spacing w:before="60" w:after="60"/>
              <w:rPr>
                <w:szCs w:val="22"/>
                <w:lang w:val="en-CA" w:eastAsia="zh-CN"/>
              </w:rPr>
            </w:pPr>
            <w:r>
              <w:rPr>
                <w:rFonts w:hint="eastAsia"/>
                <w:szCs w:val="22"/>
                <w:lang w:val="en-CA" w:eastAsia="zh-CN"/>
              </w:rPr>
              <w:t xml:space="preserve">University of </w:t>
            </w:r>
            <w:r w:rsidR="00553A33">
              <w:rPr>
                <w:rFonts w:hint="eastAsia"/>
                <w:szCs w:val="22"/>
                <w:lang w:val="en-CA" w:eastAsia="zh-CN"/>
              </w:rPr>
              <w:t>Science and Technology of China (USTC)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61529A" w:rsidRPr="00B96B7A" w:rsidRDefault="0061529A" w:rsidP="009234A5">
      <w:pPr>
        <w:rPr>
          <w:szCs w:val="22"/>
          <w:lang w:val="en-CA" w:eastAsia="zh-CN"/>
        </w:rPr>
      </w:pPr>
      <w:r>
        <w:rPr>
          <w:rFonts w:hint="eastAsia"/>
          <w:szCs w:val="22"/>
          <w:lang w:val="en-CA" w:eastAsia="zh-CN"/>
        </w:rPr>
        <w:t xml:space="preserve">This contribution </w:t>
      </w:r>
      <w:r w:rsidR="0042191C">
        <w:rPr>
          <w:rFonts w:hint="eastAsia"/>
          <w:szCs w:val="22"/>
          <w:lang w:val="en-CA" w:eastAsia="zh-CN"/>
        </w:rPr>
        <w:t>reports simulation results of long-term reference</w:t>
      </w:r>
      <w:r w:rsidR="00B96B7A">
        <w:rPr>
          <w:rFonts w:hint="eastAsia"/>
          <w:szCs w:val="22"/>
          <w:lang w:val="en-CA" w:eastAsia="zh-CN"/>
        </w:rPr>
        <w:t xml:space="preserve">. </w:t>
      </w:r>
      <w:r w:rsidR="00B96B7A">
        <w:rPr>
          <w:szCs w:val="22"/>
          <w:lang w:val="en-CA" w:eastAsia="zh-CN"/>
        </w:rPr>
        <w:t>Compared with</w:t>
      </w:r>
      <w:r w:rsidR="00B96B7A">
        <w:rPr>
          <w:rFonts w:hint="eastAsia"/>
          <w:szCs w:val="22"/>
          <w:lang w:val="en-CA" w:eastAsia="zh-CN"/>
        </w:rPr>
        <w:t xml:space="preserve"> </w:t>
      </w:r>
      <w:r w:rsidR="00B96B7A">
        <w:rPr>
          <w:szCs w:val="22"/>
          <w:lang w:val="en-CA" w:eastAsia="zh-CN"/>
        </w:rPr>
        <w:t xml:space="preserve">BMS1.0, </w:t>
      </w:r>
      <w:r w:rsidR="00B96B7A">
        <w:rPr>
          <w:rFonts w:hint="eastAsia"/>
          <w:szCs w:val="22"/>
          <w:lang w:val="en-CA" w:eastAsia="zh-CN"/>
        </w:rPr>
        <w:t>s</w:t>
      </w:r>
      <w:r w:rsidR="00B96B7A" w:rsidRPr="00B96B7A">
        <w:rPr>
          <w:szCs w:val="22"/>
          <w:lang w:val="en-CA" w:eastAsia="zh-CN"/>
        </w:rPr>
        <w:t>imulation results</w:t>
      </w:r>
      <w:r w:rsidR="00B96B7A">
        <w:rPr>
          <w:rFonts w:hint="eastAsia"/>
          <w:szCs w:val="22"/>
          <w:lang w:val="en-CA" w:eastAsia="zh-CN"/>
        </w:rPr>
        <w:t xml:space="preserve"> </w:t>
      </w:r>
      <w:r w:rsidR="00B96B7A" w:rsidRPr="00B96B7A">
        <w:rPr>
          <w:szCs w:val="22"/>
          <w:lang w:val="en-CA" w:eastAsia="zh-CN"/>
        </w:rPr>
        <w:t xml:space="preserve">show </w:t>
      </w:r>
      <w:r w:rsidR="00D05547">
        <w:rPr>
          <w:rFonts w:hint="eastAsia"/>
          <w:szCs w:val="22"/>
          <w:lang w:val="en-CA" w:eastAsia="zh-CN"/>
        </w:rPr>
        <w:t>that this tool</w:t>
      </w:r>
      <w:r w:rsidR="00B96B7A" w:rsidRPr="00B96B7A">
        <w:rPr>
          <w:szCs w:val="22"/>
          <w:lang w:val="en-CA" w:eastAsia="zh-CN"/>
        </w:rPr>
        <w:t xml:space="preserve"> achieves</w:t>
      </w:r>
      <w:r w:rsidR="0042191C">
        <w:rPr>
          <w:rFonts w:hint="eastAsia"/>
          <w:szCs w:val="22"/>
          <w:lang w:val="en-CA" w:eastAsia="zh-CN"/>
        </w:rPr>
        <w:t xml:space="preserve"> 2.95</w:t>
      </w:r>
      <w:r w:rsidR="004F4C88">
        <w:rPr>
          <w:rFonts w:hint="eastAsia"/>
          <w:szCs w:val="22"/>
          <w:lang w:val="en-CA" w:eastAsia="zh-CN"/>
        </w:rPr>
        <w:t>%</w:t>
      </w:r>
      <w:r w:rsidR="00B96B7A">
        <w:rPr>
          <w:rFonts w:hint="eastAsia"/>
          <w:szCs w:val="22"/>
          <w:lang w:val="en-CA" w:eastAsia="zh-CN"/>
        </w:rPr>
        <w:t xml:space="preserve"> </w:t>
      </w:r>
      <w:r w:rsidR="00B96B7A" w:rsidRPr="00B96B7A">
        <w:rPr>
          <w:szCs w:val="22"/>
          <w:lang w:val="en-CA" w:eastAsia="zh-CN"/>
        </w:rPr>
        <w:t xml:space="preserve">BD rate reduction </w:t>
      </w:r>
      <w:r w:rsidR="00D05547">
        <w:rPr>
          <w:rFonts w:hint="eastAsia"/>
          <w:szCs w:val="22"/>
          <w:lang w:val="en-CA" w:eastAsia="zh-CN"/>
        </w:rPr>
        <w:t>in LDB</w:t>
      </w:r>
      <w:r w:rsidR="00B96B7A" w:rsidRPr="00B96B7A">
        <w:rPr>
          <w:szCs w:val="22"/>
          <w:lang w:val="en-CA" w:eastAsia="zh-CN"/>
        </w:rPr>
        <w:t xml:space="preserve"> </w:t>
      </w:r>
      <w:r w:rsidR="00D05547">
        <w:rPr>
          <w:szCs w:val="22"/>
          <w:lang w:val="en-CA" w:eastAsia="zh-CN"/>
        </w:rPr>
        <w:t>configuration</w:t>
      </w:r>
      <w:r w:rsidR="00B96B7A" w:rsidRPr="00B96B7A">
        <w:rPr>
          <w:szCs w:val="22"/>
          <w:lang w:val="en-CA" w:eastAsia="zh-CN"/>
        </w:rPr>
        <w:t>.</w:t>
      </w:r>
      <w:r w:rsidR="00B96B7A">
        <w:rPr>
          <w:rFonts w:hint="eastAsia"/>
          <w:szCs w:val="22"/>
          <w:lang w:val="en-CA" w:eastAsia="zh-CN"/>
        </w:rPr>
        <w:t xml:space="preserve"> </w:t>
      </w:r>
      <w:r w:rsidR="00B96B7A">
        <w:rPr>
          <w:szCs w:val="22"/>
          <w:lang w:val="en-CA" w:eastAsia="zh-CN"/>
        </w:rPr>
        <w:t xml:space="preserve">Compared with VTM1.0, </w:t>
      </w:r>
      <w:r w:rsidR="00B96B7A">
        <w:rPr>
          <w:rFonts w:hint="eastAsia"/>
          <w:szCs w:val="22"/>
          <w:lang w:val="en-CA" w:eastAsia="zh-CN"/>
        </w:rPr>
        <w:t>s</w:t>
      </w:r>
      <w:r w:rsidR="00B96B7A" w:rsidRPr="00B96B7A">
        <w:rPr>
          <w:szCs w:val="22"/>
          <w:lang w:val="en-CA" w:eastAsia="zh-CN"/>
        </w:rPr>
        <w:t>imulation results</w:t>
      </w:r>
      <w:r w:rsidR="00B96B7A">
        <w:rPr>
          <w:rFonts w:hint="eastAsia"/>
          <w:szCs w:val="22"/>
          <w:lang w:val="en-CA" w:eastAsia="zh-CN"/>
        </w:rPr>
        <w:t xml:space="preserve"> </w:t>
      </w:r>
      <w:r w:rsidR="00B96B7A" w:rsidRPr="00B96B7A">
        <w:rPr>
          <w:szCs w:val="22"/>
          <w:lang w:val="en-CA" w:eastAsia="zh-CN"/>
        </w:rPr>
        <w:t xml:space="preserve">show that </w:t>
      </w:r>
      <w:r w:rsidR="00D05547">
        <w:rPr>
          <w:rFonts w:hint="eastAsia"/>
          <w:szCs w:val="22"/>
          <w:lang w:val="en-CA" w:eastAsia="zh-CN"/>
        </w:rPr>
        <w:t xml:space="preserve">this tool </w:t>
      </w:r>
      <w:r w:rsidR="00B96B7A" w:rsidRPr="00B96B7A">
        <w:rPr>
          <w:szCs w:val="22"/>
          <w:lang w:val="en-CA" w:eastAsia="zh-CN"/>
        </w:rPr>
        <w:t>achieves</w:t>
      </w:r>
      <w:r w:rsidR="00B96B7A">
        <w:rPr>
          <w:rFonts w:hint="eastAsia"/>
          <w:szCs w:val="22"/>
          <w:lang w:val="en-CA" w:eastAsia="zh-CN"/>
        </w:rPr>
        <w:t xml:space="preserve"> </w:t>
      </w:r>
      <w:r w:rsidR="0042191C">
        <w:rPr>
          <w:szCs w:val="22"/>
          <w:lang w:val="en-CA" w:eastAsia="zh-CN"/>
        </w:rPr>
        <w:t>2.43</w:t>
      </w:r>
      <w:r w:rsidR="00B96B7A" w:rsidRPr="00B96B7A">
        <w:rPr>
          <w:szCs w:val="22"/>
          <w:lang w:val="en-CA" w:eastAsia="zh-CN"/>
        </w:rPr>
        <w:t>%</w:t>
      </w:r>
      <w:r w:rsidR="0042191C">
        <w:rPr>
          <w:szCs w:val="22"/>
          <w:lang w:val="en-CA" w:eastAsia="zh-CN"/>
        </w:rPr>
        <w:t xml:space="preserve"> BD rate reduction in</w:t>
      </w:r>
      <w:r w:rsidR="00B96B7A" w:rsidRPr="00B96B7A">
        <w:rPr>
          <w:szCs w:val="22"/>
          <w:lang w:val="en-CA" w:eastAsia="zh-CN"/>
        </w:rPr>
        <w:t xml:space="preserve"> </w:t>
      </w:r>
      <w:r w:rsidR="00D05547">
        <w:rPr>
          <w:rFonts w:hint="eastAsia"/>
          <w:szCs w:val="22"/>
          <w:lang w:val="en-CA" w:eastAsia="zh-CN"/>
        </w:rPr>
        <w:t>LDB</w:t>
      </w:r>
      <w:r w:rsidR="0042191C">
        <w:rPr>
          <w:szCs w:val="22"/>
          <w:lang w:val="en-CA" w:eastAsia="zh-CN"/>
        </w:rPr>
        <w:t xml:space="preserve"> configuration</w:t>
      </w:r>
      <w:r w:rsidR="00B96B7A" w:rsidRPr="00B96B7A">
        <w:rPr>
          <w:szCs w:val="22"/>
          <w:lang w:val="en-CA" w:eastAsia="zh-CN"/>
        </w:rPr>
        <w:t>.</w:t>
      </w:r>
    </w:p>
    <w:p w:rsidR="00745F6B" w:rsidRPr="005B217D" w:rsidRDefault="00682130" w:rsidP="00E11923">
      <w:pPr>
        <w:pStyle w:val="1"/>
        <w:rPr>
          <w:lang w:val="en-CA"/>
        </w:rPr>
      </w:pPr>
      <w:r>
        <w:rPr>
          <w:lang w:val="en-CA"/>
        </w:rPr>
        <w:t>Introduction</w:t>
      </w:r>
    </w:p>
    <w:p w:rsidR="001F2594" w:rsidRDefault="00B30F71" w:rsidP="009234A5">
      <w:pPr>
        <w:rPr>
          <w:szCs w:val="22"/>
          <w:lang w:val="en-CA" w:eastAsia="zh-CN"/>
        </w:rPr>
      </w:pPr>
      <w:r>
        <w:rPr>
          <w:rFonts w:hint="eastAsia"/>
          <w:szCs w:val="22"/>
          <w:lang w:val="en-CA" w:eastAsia="zh-CN"/>
        </w:rPr>
        <w:t xml:space="preserve">Long-term reference pictures are a type of reference pictures which can help exploit temporal features along a long temporal window. In HEVC, long term reference pictures can only be replaced with new long term reference </w:t>
      </w:r>
      <w:r w:rsidR="003765EE">
        <w:rPr>
          <w:rFonts w:hint="eastAsia"/>
          <w:szCs w:val="22"/>
          <w:lang w:val="en-CA" w:eastAsia="zh-CN"/>
        </w:rPr>
        <w:t>pictures but cannot be updated.</w:t>
      </w:r>
    </w:p>
    <w:p w:rsidR="004F298E" w:rsidRDefault="00D01E46" w:rsidP="004F298E">
      <w:pPr>
        <w:pStyle w:val="1"/>
        <w:ind w:left="360" w:hanging="360"/>
        <w:rPr>
          <w:lang w:val="en-CA"/>
        </w:rPr>
      </w:pPr>
      <w:r>
        <w:rPr>
          <w:rFonts w:hint="eastAsia"/>
          <w:lang w:val="en-CA" w:eastAsia="zh-CN"/>
        </w:rPr>
        <w:t>P</w:t>
      </w:r>
      <w:r w:rsidR="004F298E" w:rsidRPr="004F298E">
        <w:rPr>
          <w:rFonts w:hint="eastAsia"/>
          <w:lang w:val="en-CA"/>
        </w:rPr>
        <w:t>roposed Method</w:t>
      </w:r>
    </w:p>
    <w:p w:rsidR="003765EE" w:rsidRPr="003765EE" w:rsidRDefault="006F3C60" w:rsidP="003765EE">
      <w:pPr>
        <w:rPr>
          <w:rFonts w:hint="eastAsia"/>
          <w:lang w:val="en-CA" w:eastAsia="zh-CN"/>
        </w:rPr>
      </w:pPr>
      <w:r>
        <w:rPr>
          <w:lang w:val="en-CA" w:eastAsia="zh-CN"/>
        </w:rPr>
        <w:t xml:space="preserve">In decoder side, if </w:t>
      </w:r>
      <w:proofErr w:type="spellStart"/>
      <w:r>
        <w:rPr>
          <w:lang w:val="en-CA" w:eastAsia="zh-CN"/>
        </w:rPr>
        <w:t>BCBR_enable_flag</w:t>
      </w:r>
      <w:proofErr w:type="spellEnd"/>
      <w:r>
        <w:rPr>
          <w:lang w:val="en-CA" w:eastAsia="zh-CN"/>
        </w:rPr>
        <w:t xml:space="preserve"> is true, a long-term reference </w:t>
      </w:r>
      <w:r>
        <w:rPr>
          <w:rFonts w:hint="eastAsia"/>
          <w:lang w:val="en-CA" w:eastAsia="zh-CN"/>
        </w:rPr>
        <w:t>is appended into the reference picture list, i.e</w:t>
      </w:r>
      <w:r>
        <w:rPr>
          <w:lang w:val="en-CA" w:eastAsia="zh-CN"/>
        </w:rPr>
        <w:t>.</w:t>
      </w:r>
      <w:r>
        <w:rPr>
          <w:rFonts w:hint="eastAsia"/>
          <w:lang w:val="en-CA" w:eastAsia="zh-CN"/>
        </w:rPr>
        <w:t xml:space="preserve"> the number of reference picture list is increased by 1. The reference index for the added reference picture is equal to the number of reference picture minus 1, and all the motion compensation processes remain unchanged. The </w:t>
      </w:r>
      <w:r w:rsidR="005451BC">
        <w:rPr>
          <w:lang w:val="en-CA" w:eastAsia="zh-CN"/>
        </w:rPr>
        <w:t xml:space="preserve">content of </w:t>
      </w:r>
      <w:r>
        <w:rPr>
          <w:lang w:val="en-CA" w:eastAsia="zh-CN"/>
        </w:rPr>
        <w:t>long-term</w:t>
      </w:r>
      <w:r>
        <w:rPr>
          <w:rFonts w:hint="eastAsia"/>
          <w:lang w:val="en-CA" w:eastAsia="zh-CN"/>
        </w:rPr>
        <w:t xml:space="preserve"> reference picture is </w:t>
      </w:r>
      <w:r w:rsidR="005451BC">
        <w:rPr>
          <w:lang w:val="en-CA" w:eastAsia="zh-CN"/>
        </w:rPr>
        <w:t xml:space="preserve">copied from </w:t>
      </w:r>
      <w:r>
        <w:rPr>
          <w:rFonts w:hint="eastAsia"/>
          <w:lang w:val="en-CA" w:eastAsia="zh-CN"/>
        </w:rPr>
        <w:t>the reconstructed I frame.</w:t>
      </w:r>
      <w:r>
        <w:rPr>
          <w:lang w:val="en-CA" w:eastAsia="zh-CN"/>
        </w:rPr>
        <w:t xml:space="preserve"> </w:t>
      </w:r>
    </w:p>
    <w:p w:rsidR="004F298E" w:rsidRDefault="004F298E" w:rsidP="004F298E">
      <w:pPr>
        <w:pStyle w:val="1"/>
        <w:ind w:left="360" w:hanging="360"/>
        <w:rPr>
          <w:lang w:val="en-CA" w:eastAsia="zh-CN"/>
        </w:rPr>
      </w:pPr>
      <w:r w:rsidRPr="004F298E">
        <w:rPr>
          <w:rFonts w:hint="eastAsia"/>
          <w:lang w:val="en-CA"/>
        </w:rPr>
        <w:t>Experimental Results</w:t>
      </w:r>
    </w:p>
    <w:p w:rsidR="0003251D" w:rsidRDefault="0003251D" w:rsidP="00DF0235">
      <w:pPr>
        <w:rPr>
          <w:szCs w:val="22"/>
          <w:lang w:val="en-CA" w:eastAsia="zh-CN"/>
        </w:rPr>
      </w:pPr>
      <w:r>
        <w:rPr>
          <w:lang w:val="en-CA"/>
        </w:rPr>
        <w:t xml:space="preserve">The software is implemented based on BMS-1.0. The unmodified BMS-1.0 with VTM configuration used as VTM anchor. Under </w:t>
      </w:r>
      <w:proofErr w:type="gramStart"/>
      <w:r>
        <w:rPr>
          <w:lang w:val="en-CA"/>
        </w:rPr>
        <w:t>CTC[</w:t>
      </w:r>
      <w:proofErr w:type="gramEnd"/>
      <w:r>
        <w:rPr>
          <w:rFonts w:hint="eastAsia"/>
          <w:lang w:val="en-CA" w:eastAsia="zh-CN"/>
        </w:rPr>
        <w:t>1</w:t>
      </w:r>
      <w:r>
        <w:rPr>
          <w:lang w:val="en-CA"/>
        </w:rPr>
        <w:t xml:space="preserve">], the software was tested and the results are summarized in following tables. </w:t>
      </w:r>
      <w:r>
        <w:rPr>
          <w:szCs w:val="22"/>
          <w:lang w:val="en-CA"/>
        </w:rPr>
        <w:t>More detailed results can be found in the accompanied Excel tables.</w:t>
      </w:r>
      <w:r w:rsidR="00A533A6">
        <w:rPr>
          <w:rFonts w:hint="eastAsia"/>
          <w:szCs w:val="22"/>
          <w:lang w:val="en-CA" w:eastAsia="zh-CN"/>
        </w:rPr>
        <w:t xml:space="preserve"> As the results of VTM1.0 and BMS1.0 anchor </w:t>
      </w:r>
      <w:r w:rsidR="00FF72EC">
        <w:rPr>
          <w:rFonts w:hint="eastAsia"/>
          <w:szCs w:val="22"/>
          <w:lang w:val="en-CA" w:eastAsia="zh-CN"/>
        </w:rPr>
        <w:t>are provided by JVET, whose computation platform is different from ours, the encoding and decoding time are omitted.</w:t>
      </w:r>
    </w:p>
    <w:p w:rsidR="0003251D" w:rsidRDefault="00FC7965" w:rsidP="00DF0235">
      <w:pPr>
        <w:rPr>
          <w:b/>
          <w:szCs w:val="22"/>
          <w:lang w:val="en-CA" w:eastAsia="zh-CN"/>
        </w:rPr>
      </w:pPr>
      <w:r>
        <w:rPr>
          <w:rFonts w:hint="eastAsia"/>
          <w:b/>
          <w:szCs w:val="22"/>
          <w:lang w:val="en-CA" w:eastAsia="zh-CN"/>
        </w:rPr>
        <w:t xml:space="preserve">Results </w:t>
      </w:r>
      <w:proofErr w:type="gramStart"/>
      <w:r>
        <w:rPr>
          <w:rFonts w:hint="eastAsia"/>
          <w:b/>
          <w:szCs w:val="22"/>
          <w:lang w:val="en-CA" w:eastAsia="zh-CN"/>
        </w:rPr>
        <w:t>Over</w:t>
      </w:r>
      <w:proofErr w:type="gramEnd"/>
      <w:r>
        <w:rPr>
          <w:rFonts w:hint="eastAsia"/>
          <w:b/>
          <w:szCs w:val="22"/>
          <w:lang w:val="en-CA" w:eastAsia="zh-CN"/>
        </w:rPr>
        <w:t xml:space="preserve"> VTM-1.0</w:t>
      </w:r>
      <w:r w:rsidR="00FC5D92">
        <w:rPr>
          <w:b/>
          <w:szCs w:val="22"/>
          <w:lang w:val="en-CA" w:eastAsia="zh-CN"/>
        </w:rPr>
        <w:t xml:space="preserve"> in Low Delay Configuration</w:t>
      </w:r>
      <w:r w:rsidR="00105FC8">
        <w:rPr>
          <w:rFonts w:hint="eastAsia"/>
          <w:b/>
          <w:szCs w:val="22"/>
          <w:lang w:val="en-CA" w:eastAsia="zh-CN"/>
        </w:rPr>
        <w:t>:</w:t>
      </w:r>
    </w:p>
    <w:p w:rsidR="00FC5D92" w:rsidRPr="00FC5D92" w:rsidRDefault="00FC5D92" w:rsidP="00DF0235">
      <w:pPr>
        <w:rPr>
          <w:rFonts w:hint="eastAsia"/>
          <w:b/>
          <w:szCs w:val="22"/>
          <w:lang w:val="en-CA" w:eastAsia="zh-CN"/>
        </w:rPr>
      </w:pPr>
    </w:p>
    <w:tbl>
      <w:tblPr>
        <w:tblW w:w="4988" w:type="dxa"/>
        <w:jc w:val="center"/>
        <w:tblLook w:val="04A0" w:firstRow="1" w:lastRow="0" w:firstColumn="1" w:lastColumn="0" w:noHBand="0" w:noVBand="1"/>
      </w:tblPr>
      <w:tblGrid>
        <w:gridCol w:w="1640"/>
        <w:gridCol w:w="1077"/>
        <w:gridCol w:w="1076"/>
        <w:gridCol w:w="1195"/>
      </w:tblGrid>
      <w:tr w:rsidR="00553A33" w:rsidRPr="00192395" w:rsidTr="00553A33">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553A33" w:rsidRPr="00192395" w:rsidRDefault="00553A33" w:rsidP="00553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53A33" w:rsidRPr="00192395" w:rsidTr="00AF7BA4">
        <w:trPr>
          <w:trHeight w:val="255"/>
          <w:jc w:val="center"/>
        </w:trPr>
        <w:tc>
          <w:tcPr>
            <w:tcW w:w="1640" w:type="dxa"/>
            <w:vMerge w:val="restart"/>
            <w:tcBorders>
              <w:top w:val="nil"/>
              <w:left w:val="nil"/>
              <w:right w:val="nil"/>
            </w:tcBorders>
            <w:shd w:val="clear" w:color="auto" w:fill="auto"/>
            <w:noWrap/>
            <w:vAlign w:val="center"/>
            <w:hideMark/>
          </w:tcPr>
          <w:p w:rsidR="00553A33" w:rsidRPr="00553A33"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sidR="00AF7BA4">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553A33" w:rsidRPr="00192395" w:rsidTr="00AF7BA4">
        <w:trPr>
          <w:trHeight w:val="255"/>
          <w:jc w:val="center"/>
        </w:trPr>
        <w:tc>
          <w:tcPr>
            <w:tcW w:w="1640" w:type="dxa"/>
            <w:vMerge/>
            <w:tcBorders>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553A33" w:rsidRPr="00192395" w:rsidTr="00553A3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553A33" w:rsidRPr="00192395" w:rsidRDefault="00F663F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FC7965">
              <w:rPr>
                <w:rFonts w:ascii="Arial" w:hAnsi="Arial" w:cs="Arial"/>
                <w:color w:val="000000"/>
                <w:sz w:val="18"/>
                <w:szCs w:val="18"/>
                <w:lang w:eastAsia="zh-CN"/>
              </w:rPr>
              <w:t>78</w:t>
            </w:r>
            <w:r w:rsidR="00553A33"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-0.99</w:t>
            </w:r>
            <w:r w:rsidR="00553A33"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-1.10</w:t>
            </w:r>
            <w:r w:rsidR="00553A33"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-4.2</w:t>
            </w:r>
            <w:r w:rsidR="00FC7965">
              <w:rPr>
                <w:rFonts w:ascii="Arial" w:hAnsi="Arial" w:cs="Arial" w:hint="eastAsia"/>
                <w:color w:val="000000"/>
                <w:sz w:val="18"/>
                <w:szCs w:val="18"/>
                <w:lang w:eastAsia="zh-CN"/>
              </w:rPr>
              <w:t>6</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-6.92</w:t>
            </w:r>
            <w:r w:rsidR="00553A33"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-5.42</w:t>
            </w:r>
            <w:r w:rsidR="00553A33"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lastRenderedPageBreak/>
              <w:t>Class E</w:t>
            </w:r>
          </w:p>
        </w:tc>
        <w:tc>
          <w:tcPr>
            <w:tcW w:w="1077" w:type="dxa"/>
            <w:tcBorders>
              <w:top w:val="nil"/>
              <w:left w:val="nil"/>
              <w:bottom w:val="nil"/>
              <w:right w:val="nil"/>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-2.76</w:t>
            </w:r>
            <w:r w:rsidR="00553A33"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-3.55</w:t>
            </w:r>
            <w:r w:rsidR="00553A33"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-3.38</w:t>
            </w:r>
            <w:r w:rsidR="00553A33"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-2.4</w:t>
            </w:r>
            <w:r w:rsidR="00FC7965">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-3.61</w:t>
            </w:r>
            <w:r w:rsidR="00553A33"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-3.11</w:t>
            </w:r>
            <w:r w:rsidR="00553A33"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FC7965">
              <w:rPr>
                <w:rFonts w:ascii="Arial" w:hAnsi="Arial" w:cs="Arial" w:hint="eastAsia"/>
                <w:color w:val="000000"/>
                <w:sz w:val="18"/>
                <w:szCs w:val="18"/>
                <w:lang w:eastAsia="zh-CN"/>
              </w:rPr>
              <w:t>12</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-0.33</w:t>
            </w:r>
            <w:r w:rsidR="00553A33"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553A33" w:rsidRPr="00192395" w:rsidRDefault="00FC7965"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-0.02</w:t>
            </w:r>
            <w:r w:rsidR="00553A33" w:rsidRPr="00192395">
              <w:rPr>
                <w:rFonts w:ascii="Arial" w:eastAsia="Times New Roman" w:hAnsi="Arial" w:cs="Arial"/>
                <w:color w:val="000000"/>
                <w:sz w:val="18"/>
                <w:szCs w:val="18"/>
                <w:lang w:eastAsia="zh-CN"/>
              </w:rPr>
              <w:t>%</w:t>
            </w:r>
          </w:p>
        </w:tc>
      </w:tr>
    </w:tbl>
    <w:p w:rsidR="0003251D" w:rsidRDefault="0003251D" w:rsidP="00A81D64">
      <w:pPr>
        <w:jc w:val="center"/>
        <w:rPr>
          <w:rFonts w:hint="eastAsia"/>
          <w:lang w:val="en-CA" w:eastAsia="zh-CN"/>
        </w:rPr>
      </w:pPr>
      <w:r>
        <w:rPr>
          <w:rFonts w:hint="eastAsia"/>
          <w:lang w:val="en-CA" w:eastAsia="zh-CN"/>
        </w:rPr>
        <w:t xml:space="preserve">Table 1. LDB result in VTM </w:t>
      </w:r>
    </w:p>
    <w:p w:rsidR="0003251D" w:rsidRDefault="0003251D" w:rsidP="0003251D">
      <w:pPr>
        <w:jc w:val="center"/>
        <w:rPr>
          <w:lang w:val="en-CA" w:eastAsia="zh-CN"/>
        </w:rPr>
      </w:pPr>
    </w:p>
    <w:tbl>
      <w:tblPr>
        <w:tblW w:w="4988" w:type="dxa"/>
        <w:jc w:val="center"/>
        <w:tblLook w:val="04A0" w:firstRow="1" w:lastRow="0" w:firstColumn="1" w:lastColumn="0" w:noHBand="0" w:noVBand="1"/>
      </w:tblPr>
      <w:tblGrid>
        <w:gridCol w:w="1640"/>
        <w:gridCol w:w="1077"/>
        <w:gridCol w:w="1076"/>
        <w:gridCol w:w="1195"/>
      </w:tblGrid>
      <w:tr w:rsidR="00AF7BA4" w:rsidRPr="00192395" w:rsidTr="00AF7BA4">
        <w:trPr>
          <w:trHeight w:val="255"/>
          <w:jc w:val="center"/>
        </w:trPr>
        <w:tc>
          <w:tcPr>
            <w:tcW w:w="1640" w:type="dxa"/>
            <w:vMerge w:val="restart"/>
            <w:tcBorders>
              <w:top w:val="nil"/>
              <w:left w:val="nil"/>
              <w:right w:val="nil"/>
            </w:tcBorders>
            <w:shd w:val="clear" w:color="auto" w:fill="auto"/>
            <w:noWrap/>
            <w:vAlign w:val="center"/>
            <w:hideMark/>
          </w:tcPr>
          <w:p w:rsidR="00AF7BA4" w:rsidRPr="00553A33"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LD</w:t>
            </w:r>
            <w:r w:rsidR="00FC5D92">
              <w:rPr>
                <w:rFonts w:ascii="Arial" w:hAnsi="Arial" w:cs="Arial" w:hint="eastAsia"/>
                <w:color w:val="000000"/>
                <w:sz w:val="18"/>
                <w:szCs w:val="18"/>
                <w:lang w:eastAsia="zh-CN"/>
              </w:rPr>
              <w:t>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AF7BA4" w:rsidRPr="00192395" w:rsidTr="00AF7BA4">
        <w:trPr>
          <w:trHeight w:val="255"/>
          <w:jc w:val="center"/>
        </w:trPr>
        <w:tc>
          <w:tcPr>
            <w:tcW w:w="1640" w:type="dxa"/>
            <w:vMerge/>
            <w:tcBorders>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-3.70</w:t>
            </w:r>
            <w:r w:rsidR="00AF7BA4"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-6.34</w:t>
            </w:r>
            <w:r w:rsidR="00AF7BA4"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-5.22</w:t>
            </w:r>
            <w:r w:rsidR="00AF7BA4"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-2.49</w:t>
            </w:r>
            <w:r w:rsidR="00AF7BA4"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-2.39</w:t>
            </w:r>
            <w:r w:rsidR="00AF7BA4"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-2.03</w:t>
            </w:r>
            <w:r w:rsidR="00AF7BA4"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AF7BA4" w:rsidRPr="00192395" w:rsidRDefault="00FC5D92" w:rsidP="00FC5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eastAsia="zh-CN"/>
              </w:rPr>
            </w:pPr>
            <w:r>
              <w:rPr>
                <w:rFonts w:ascii="Arial" w:hAnsi="Arial" w:cs="Arial"/>
                <w:color w:val="000000"/>
                <w:sz w:val="18"/>
                <w:szCs w:val="18"/>
                <w:lang w:eastAsia="zh-CN"/>
              </w:rPr>
              <w:t xml:space="preserve">     </w:t>
            </w:r>
          </w:p>
        </w:tc>
        <w:tc>
          <w:tcPr>
            <w:tcW w:w="1076"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F7BA4" w:rsidRPr="00192395" w:rsidTr="00AF7BA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FC5D92">
              <w:rPr>
                <w:rFonts w:ascii="Arial" w:hAnsi="Arial" w:cs="Arial" w:hint="eastAsia"/>
                <w:color w:val="000000"/>
                <w:sz w:val="18"/>
                <w:szCs w:val="18"/>
                <w:lang w:eastAsia="zh-CN"/>
              </w:rPr>
              <w:t>1</w:t>
            </w:r>
            <w:r>
              <w:rPr>
                <w:rFonts w:ascii="Arial" w:hAnsi="Arial" w:cs="Arial" w:hint="eastAsia"/>
                <w:color w:val="000000"/>
                <w:sz w:val="18"/>
                <w:szCs w:val="18"/>
                <w:lang w:eastAsia="zh-CN"/>
              </w:rPr>
              <w:t>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-0.82</w:t>
            </w:r>
            <w:r w:rsidR="00AF7BA4"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FC5D92"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0.47</w:t>
            </w:r>
            <w:r w:rsidR="00AF7BA4" w:rsidRPr="00192395">
              <w:rPr>
                <w:rFonts w:ascii="Arial" w:eastAsia="Times New Roman" w:hAnsi="Arial" w:cs="Arial"/>
                <w:color w:val="000000"/>
                <w:sz w:val="18"/>
                <w:szCs w:val="18"/>
                <w:lang w:eastAsia="zh-CN"/>
              </w:rPr>
              <w:t>%</w:t>
            </w:r>
          </w:p>
        </w:tc>
      </w:tr>
    </w:tbl>
    <w:p w:rsidR="00AF7BA4" w:rsidRDefault="00FC5D92" w:rsidP="00AF7BA4">
      <w:pPr>
        <w:jc w:val="center"/>
        <w:rPr>
          <w:lang w:val="en-CA" w:eastAsia="zh-CN"/>
        </w:rPr>
      </w:pPr>
      <w:r>
        <w:rPr>
          <w:rFonts w:hint="eastAsia"/>
          <w:lang w:val="en-CA" w:eastAsia="zh-CN"/>
        </w:rPr>
        <w:t>Table 2. LDP</w:t>
      </w:r>
      <w:r w:rsidR="00AF7BA4">
        <w:rPr>
          <w:rFonts w:hint="eastAsia"/>
          <w:lang w:val="en-CA" w:eastAsia="zh-CN"/>
        </w:rPr>
        <w:t xml:space="preserve"> result in VTM </w:t>
      </w:r>
    </w:p>
    <w:p w:rsidR="00105FC8" w:rsidRPr="00C15EB9" w:rsidRDefault="00105FC8" w:rsidP="00105FC8">
      <w:pPr>
        <w:rPr>
          <w:b/>
          <w:szCs w:val="22"/>
          <w:lang w:val="en-CA" w:eastAsia="zh-CN"/>
        </w:rPr>
      </w:pPr>
      <w:r>
        <w:rPr>
          <w:rFonts w:hint="eastAsia"/>
          <w:b/>
          <w:szCs w:val="22"/>
          <w:lang w:val="en-CA" w:eastAsia="zh-CN"/>
        </w:rPr>
        <w:t xml:space="preserve">Results </w:t>
      </w:r>
      <w:proofErr w:type="gramStart"/>
      <w:r>
        <w:rPr>
          <w:rFonts w:hint="eastAsia"/>
          <w:b/>
          <w:szCs w:val="22"/>
          <w:lang w:val="en-CA" w:eastAsia="zh-CN"/>
        </w:rPr>
        <w:t>Over</w:t>
      </w:r>
      <w:proofErr w:type="gramEnd"/>
      <w:r>
        <w:rPr>
          <w:rFonts w:hint="eastAsia"/>
          <w:b/>
          <w:szCs w:val="22"/>
          <w:lang w:val="en-CA" w:eastAsia="zh-CN"/>
        </w:rPr>
        <w:t xml:space="preserve"> BMS-1.0</w:t>
      </w:r>
      <w:r w:rsidR="00FC5D92">
        <w:rPr>
          <w:b/>
          <w:szCs w:val="22"/>
          <w:lang w:val="en-CA" w:eastAsia="zh-CN"/>
        </w:rPr>
        <w:t xml:space="preserve"> in Low Delay Configuration</w:t>
      </w:r>
      <w:r>
        <w:rPr>
          <w:rFonts w:hint="eastAsia"/>
          <w:b/>
          <w:szCs w:val="22"/>
          <w:lang w:val="en-CA" w:eastAsia="zh-CN"/>
        </w:rPr>
        <w:t>:</w:t>
      </w:r>
    </w:p>
    <w:p w:rsidR="00105FC8" w:rsidRPr="00FC5D92" w:rsidRDefault="00105FC8" w:rsidP="00105FC8">
      <w:pPr>
        <w:rPr>
          <w:szCs w:val="22"/>
          <w:lang w:val="en-CA" w:eastAsia="zh-CN"/>
        </w:rPr>
      </w:pPr>
    </w:p>
    <w:tbl>
      <w:tblPr>
        <w:tblW w:w="4988" w:type="dxa"/>
        <w:jc w:val="center"/>
        <w:tblLook w:val="04A0" w:firstRow="1" w:lastRow="0" w:firstColumn="1" w:lastColumn="0" w:noHBand="0" w:noVBand="1"/>
      </w:tblPr>
      <w:tblGrid>
        <w:gridCol w:w="1640"/>
        <w:gridCol w:w="1077"/>
        <w:gridCol w:w="1076"/>
        <w:gridCol w:w="1195"/>
      </w:tblGrid>
      <w:tr w:rsidR="00105FC8"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-1.02</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-2.08</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-1.80</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-4.57</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-7.24</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-6.58</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-4.02</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-6.11</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-7.25</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-2.95</w:t>
            </w:r>
            <w:r w:rsidR="00105FC8"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-4.81</w:t>
            </w:r>
            <w:r w:rsidR="00105FC8"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-4.75</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A81D64">
              <w:rPr>
                <w:rFonts w:ascii="Arial" w:hAnsi="Arial" w:cs="Arial" w:hint="eastAsia"/>
                <w:color w:val="000000"/>
                <w:sz w:val="18"/>
                <w:szCs w:val="18"/>
                <w:lang w:eastAsia="zh-CN"/>
              </w:rPr>
              <w:t>10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-0.04</w:t>
            </w:r>
            <w:r w:rsidR="00105FC8"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-0.21</w:t>
            </w:r>
            <w:r w:rsidR="00105FC8" w:rsidRPr="00192395">
              <w:rPr>
                <w:rFonts w:ascii="Arial" w:eastAsia="Times New Roman" w:hAnsi="Arial" w:cs="Arial"/>
                <w:color w:val="000000"/>
                <w:sz w:val="18"/>
                <w:szCs w:val="18"/>
                <w:lang w:eastAsia="zh-CN"/>
              </w:rPr>
              <w:t>%</w:t>
            </w:r>
          </w:p>
        </w:tc>
      </w:tr>
    </w:tbl>
    <w:p w:rsidR="00105FC8" w:rsidRDefault="00A81D64" w:rsidP="00A81D64">
      <w:pPr>
        <w:jc w:val="center"/>
        <w:rPr>
          <w:rFonts w:hint="eastAsia"/>
          <w:lang w:val="en-CA" w:eastAsia="zh-CN"/>
        </w:rPr>
      </w:pPr>
      <w:r>
        <w:rPr>
          <w:rFonts w:hint="eastAsia"/>
          <w:lang w:val="en-CA" w:eastAsia="zh-CN"/>
        </w:rPr>
        <w:t>Table 3</w:t>
      </w:r>
      <w:r w:rsidR="00105FC8">
        <w:rPr>
          <w:rFonts w:hint="eastAsia"/>
          <w:lang w:val="en-CA" w:eastAsia="zh-CN"/>
        </w:rPr>
        <w:t xml:space="preserve">. LDB result in BMS </w:t>
      </w:r>
    </w:p>
    <w:p w:rsidR="00105FC8" w:rsidRDefault="00105FC8" w:rsidP="00105FC8">
      <w:pPr>
        <w:jc w:val="center"/>
        <w:rPr>
          <w:lang w:val="en-CA" w:eastAsia="zh-CN"/>
        </w:rPr>
      </w:pPr>
    </w:p>
    <w:tbl>
      <w:tblPr>
        <w:tblW w:w="4988" w:type="dxa"/>
        <w:jc w:val="center"/>
        <w:tblLook w:val="04A0" w:firstRow="1" w:lastRow="0" w:firstColumn="1" w:lastColumn="0" w:noHBand="0" w:noVBand="1"/>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LD</w:t>
            </w:r>
            <w:r w:rsidR="00A81D64">
              <w:rPr>
                <w:rFonts w:ascii="Arial" w:hAnsi="Arial" w:cs="Arial" w:hint="eastAsia"/>
                <w:color w:val="000000"/>
                <w:sz w:val="18"/>
                <w:szCs w:val="18"/>
                <w:lang w:eastAsia="zh-CN"/>
              </w:rPr>
              <w:t>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-0.83</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-1.65</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-1.60</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-4.17</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-7.22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-6.8</w:t>
            </w:r>
            <w:r w:rsidR="00105FC8">
              <w:rPr>
                <w:rFonts w:ascii="Arial" w:hAnsi="Arial" w:cs="Arial" w:hint="eastAsia"/>
                <w:color w:val="000000"/>
                <w:sz w:val="18"/>
                <w:szCs w:val="18"/>
                <w:lang w:eastAsia="zh-CN"/>
              </w:rPr>
              <w:t>3</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-3.39</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-4.15</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-5.83</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w:t>
            </w:r>
            <w:r>
              <w:rPr>
                <w:rFonts w:ascii="Arial" w:hAnsi="Arial" w:cs="Arial" w:hint="eastAsia"/>
                <w:color w:val="000000"/>
                <w:sz w:val="18"/>
                <w:szCs w:val="18"/>
                <w:lang w:eastAsia="zh-CN"/>
              </w:rPr>
              <w:t>59</w:t>
            </w:r>
            <w:r w:rsidR="00105FC8"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-4.13</w:t>
            </w:r>
            <w:r w:rsidR="00105FC8"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-4.40</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A81D64">
              <w:rPr>
                <w:rFonts w:ascii="Arial" w:hAnsi="Arial" w:cs="Arial" w:hint="eastAsia"/>
                <w:color w:val="000000"/>
                <w:sz w:val="18"/>
                <w:szCs w:val="18"/>
                <w:lang w:eastAsia="zh-CN"/>
              </w:rPr>
              <w:t>09</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-0.01</w:t>
            </w:r>
            <w:r w:rsidR="00105FC8"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A81D6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-0.06</w:t>
            </w:r>
            <w:r w:rsidR="00105FC8" w:rsidRPr="00192395">
              <w:rPr>
                <w:rFonts w:ascii="Arial" w:eastAsia="Times New Roman" w:hAnsi="Arial" w:cs="Arial"/>
                <w:color w:val="000000"/>
                <w:sz w:val="18"/>
                <w:szCs w:val="18"/>
                <w:lang w:eastAsia="zh-CN"/>
              </w:rPr>
              <w:t>%</w:t>
            </w:r>
          </w:p>
        </w:tc>
      </w:tr>
    </w:tbl>
    <w:p w:rsidR="00105FC8" w:rsidRDefault="00A81D64" w:rsidP="00105FC8">
      <w:pPr>
        <w:jc w:val="center"/>
        <w:rPr>
          <w:lang w:val="en-CA" w:eastAsia="zh-CN"/>
        </w:rPr>
      </w:pPr>
      <w:r>
        <w:rPr>
          <w:rFonts w:hint="eastAsia"/>
          <w:lang w:val="en-CA" w:eastAsia="zh-CN"/>
        </w:rPr>
        <w:t xml:space="preserve">Table </w:t>
      </w:r>
      <w:r>
        <w:rPr>
          <w:lang w:val="en-CA" w:eastAsia="zh-CN"/>
        </w:rPr>
        <w:t>4</w:t>
      </w:r>
      <w:r>
        <w:rPr>
          <w:rFonts w:hint="eastAsia"/>
          <w:lang w:val="en-CA" w:eastAsia="zh-CN"/>
        </w:rPr>
        <w:t>. LDP</w:t>
      </w:r>
      <w:r w:rsidR="00105FC8">
        <w:rPr>
          <w:rFonts w:hint="eastAsia"/>
          <w:lang w:val="en-CA" w:eastAsia="zh-CN"/>
        </w:rPr>
        <w:t xml:space="preserve"> result in BMS </w:t>
      </w:r>
    </w:p>
    <w:p w:rsidR="00BF5259" w:rsidRDefault="00BF5259" w:rsidP="00C15EB9">
      <w:pPr>
        <w:rPr>
          <w:b/>
          <w:sz w:val="24"/>
          <w:szCs w:val="24"/>
          <w:lang w:val="en-CA" w:eastAsia="zh-CN"/>
        </w:rPr>
      </w:pPr>
    </w:p>
    <w:p w:rsidR="00464904" w:rsidRPr="00A81D64" w:rsidRDefault="00BF0AD2" w:rsidP="00464904">
      <w:pPr>
        <w:rPr>
          <w:rFonts w:hint="eastAsia"/>
          <w:b/>
          <w:szCs w:val="22"/>
          <w:lang w:val="en-CA" w:eastAsia="zh-CN"/>
        </w:rPr>
      </w:pPr>
      <w:r>
        <w:rPr>
          <w:rFonts w:hint="eastAsia"/>
          <w:b/>
          <w:szCs w:val="22"/>
          <w:lang w:val="en-CA" w:eastAsia="zh-CN"/>
        </w:rPr>
        <w:t xml:space="preserve">Results </w:t>
      </w:r>
      <w:proofErr w:type="gramStart"/>
      <w:r>
        <w:rPr>
          <w:rFonts w:hint="eastAsia"/>
          <w:b/>
          <w:szCs w:val="22"/>
          <w:lang w:val="en-CA" w:eastAsia="zh-CN"/>
        </w:rPr>
        <w:t>Over</w:t>
      </w:r>
      <w:proofErr w:type="gramEnd"/>
      <w:r>
        <w:rPr>
          <w:rFonts w:hint="eastAsia"/>
          <w:b/>
          <w:szCs w:val="22"/>
          <w:lang w:val="en-CA" w:eastAsia="zh-CN"/>
        </w:rPr>
        <w:t xml:space="preserve"> VTM-1.0 </w:t>
      </w:r>
      <w:r w:rsidR="00A81D64">
        <w:rPr>
          <w:b/>
          <w:szCs w:val="22"/>
          <w:lang w:val="en-CA" w:eastAsia="zh-CN"/>
        </w:rPr>
        <w:t>in Random Access Configuration</w:t>
      </w:r>
      <w:r>
        <w:rPr>
          <w:rFonts w:hint="eastAsia"/>
          <w:b/>
          <w:szCs w:val="22"/>
          <w:lang w:val="en-CA" w:eastAsia="zh-CN"/>
        </w:rPr>
        <w:t>:</w:t>
      </w:r>
    </w:p>
    <w:tbl>
      <w:tblPr>
        <w:tblW w:w="4988" w:type="dxa"/>
        <w:jc w:val="center"/>
        <w:tblLook w:val="04A0" w:firstRow="1" w:lastRow="0" w:firstColumn="1" w:lastColumn="0" w:noHBand="0" w:noVBand="1"/>
      </w:tblPr>
      <w:tblGrid>
        <w:gridCol w:w="1640"/>
        <w:gridCol w:w="1077"/>
        <w:gridCol w:w="1076"/>
        <w:gridCol w:w="1195"/>
      </w:tblGrid>
      <w:tr w:rsidR="00464904"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6490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464904" w:rsidRPr="00553A33"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464904" w:rsidRPr="00192395" w:rsidTr="004F206D">
        <w:trPr>
          <w:trHeight w:val="255"/>
          <w:jc w:val="center"/>
        </w:trPr>
        <w:tc>
          <w:tcPr>
            <w:tcW w:w="1640" w:type="dxa"/>
            <w:vMerge/>
            <w:tcBorders>
              <w:left w:val="nil"/>
              <w:bottom w:val="nil"/>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464904"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464904" w:rsidRPr="00464904"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464904" w:rsidRPr="00192395"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-0.78</w:t>
            </w:r>
            <w:r w:rsidR="00464904"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464904" w:rsidRPr="00192395"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-0.70</w:t>
            </w:r>
            <w:r w:rsidR="00464904"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464904" w:rsidRPr="00192395"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-1.05</w:t>
            </w:r>
            <w:r w:rsidR="00464904" w:rsidRPr="00192395">
              <w:rPr>
                <w:rFonts w:ascii="Arial" w:eastAsia="Times New Roman" w:hAnsi="Arial" w:cs="Arial"/>
                <w:color w:val="000000"/>
                <w:sz w:val="18"/>
                <w:szCs w:val="18"/>
                <w:lang w:eastAsia="zh-CN"/>
              </w:rPr>
              <w:t>%</w:t>
            </w:r>
          </w:p>
        </w:tc>
      </w:tr>
      <w:tr w:rsidR="0046490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464904" w:rsidRPr="00464904" w:rsidRDefault="00ED206F"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BQTerrace</w:t>
            </w:r>
            <w:proofErr w:type="spellEnd"/>
          </w:p>
        </w:tc>
        <w:tc>
          <w:tcPr>
            <w:tcW w:w="1077" w:type="dxa"/>
            <w:tcBorders>
              <w:top w:val="nil"/>
              <w:left w:val="nil"/>
              <w:bottom w:val="nil"/>
              <w:right w:val="nil"/>
            </w:tcBorders>
            <w:shd w:val="clear" w:color="auto" w:fill="auto"/>
            <w:noWrap/>
            <w:vAlign w:val="center"/>
          </w:tcPr>
          <w:p w:rsidR="00464904" w:rsidRPr="00192395"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-0.95</w:t>
            </w:r>
            <w:r w:rsidR="00464904"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464904" w:rsidRPr="00192395"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-1.67</w:t>
            </w:r>
            <w:r w:rsidR="00464904"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464904" w:rsidRPr="00192395"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-1.58</w:t>
            </w:r>
            <w:r w:rsidR="00464904" w:rsidRPr="00192395">
              <w:rPr>
                <w:rFonts w:ascii="Arial" w:eastAsia="Times New Roman" w:hAnsi="Arial" w:cs="Arial"/>
                <w:color w:val="000000"/>
                <w:sz w:val="18"/>
                <w:szCs w:val="18"/>
                <w:lang w:eastAsia="zh-CN"/>
              </w:rPr>
              <w:t>%</w:t>
            </w:r>
          </w:p>
        </w:tc>
      </w:tr>
      <w:tr w:rsidR="00A81D6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81D64" w:rsidRDefault="00ED206F"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BasketballDrill</w:t>
            </w:r>
            <w:proofErr w:type="spellEnd"/>
          </w:p>
        </w:tc>
        <w:tc>
          <w:tcPr>
            <w:tcW w:w="1077" w:type="dxa"/>
            <w:tcBorders>
              <w:top w:val="nil"/>
              <w:left w:val="nil"/>
              <w:bottom w:val="nil"/>
              <w:right w:val="nil"/>
            </w:tcBorders>
            <w:shd w:val="clear" w:color="auto" w:fill="auto"/>
            <w:noWrap/>
            <w:vAlign w:val="center"/>
          </w:tcPr>
          <w:p w:rsidR="00A81D64"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-1.08</w:t>
            </w:r>
            <w:r>
              <w:rPr>
                <w:rFonts w:ascii="Arial"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81D64"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-1.21%</w:t>
            </w:r>
          </w:p>
        </w:tc>
        <w:tc>
          <w:tcPr>
            <w:tcW w:w="1195" w:type="dxa"/>
            <w:tcBorders>
              <w:top w:val="nil"/>
              <w:left w:val="nil"/>
              <w:bottom w:val="nil"/>
              <w:right w:val="single" w:sz="4" w:space="0" w:color="auto"/>
            </w:tcBorders>
            <w:shd w:val="clear" w:color="auto" w:fill="auto"/>
            <w:noWrap/>
            <w:vAlign w:val="center"/>
          </w:tcPr>
          <w:p w:rsidR="00A81D64"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-1.47%</w:t>
            </w:r>
          </w:p>
        </w:tc>
      </w:tr>
      <w:tr w:rsidR="00ED206F"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D206F"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BQMall</w:t>
            </w:r>
            <w:proofErr w:type="spellEnd"/>
          </w:p>
        </w:tc>
        <w:tc>
          <w:tcPr>
            <w:tcW w:w="1077" w:type="dxa"/>
            <w:tcBorders>
              <w:top w:val="nil"/>
              <w:left w:val="nil"/>
              <w:bottom w:val="nil"/>
              <w:right w:val="nil"/>
            </w:tcBorders>
            <w:shd w:val="clear" w:color="auto" w:fill="auto"/>
            <w:noWrap/>
            <w:vAlign w:val="center"/>
          </w:tcPr>
          <w:p w:rsidR="00ED206F"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-0.57%</w:t>
            </w:r>
          </w:p>
        </w:tc>
        <w:tc>
          <w:tcPr>
            <w:tcW w:w="1076" w:type="dxa"/>
            <w:tcBorders>
              <w:top w:val="nil"/>
              <w:left w:val="nil"/>
              <w:bottom w:val="nil"/>
              <w:right w:val="nil"/>
            </w:tcBorders>
            <w:shd w:val="clear" w:color="auto" w:fill="auto"/>
            <w:noWrap/>
            <w:vAlign w:val="center"/>
          </w:tcPr>
          <w:p w:rsidR="00ED206F"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-0.90%</w:t>
            </w:r>
          </w:p>
        </w:tc>
        <w:tc>
          <w:tcPr>
            <w:tcW w:w="1195" w:type="dxa"/>
            <w:tcBorders>
              <w:top w:val="nil"/>
              <w:left w:val="nil"/>
              <w:bottom w:val="nil"/>
              <w:right w:val="single" w:sz="4" w:space="0" w:color="auto"/>
            </w:tcBorders>
            <w:shd w:val="clear" w:color="auto" w:fill="auto"/>
            <w:noWrap/>
            <w:vAlign w:val="center"/>
          </w:tcPr>
          <w:p w:rsidR="00ED206F"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w:t>
            </w:r>
            <w:r>
              <w:rPr>
                <w:rFonts w:ascii="Arial" w:hAnsi="Arial" w:cs="Arial"/>
                <w:color w:val="000000"/>
                <w:sz w:val="18"/>
                <w:szCs w:val="18"/>
                <w:lang w:eastAsia="zh-CN"/>
              </w:rPr>
              <w:t>.82%</w:t>
            </w:r>
          </w:p>
        </w:tc>
      </w:tr>
      <w:tr w:rsidR="00F22117"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lastRenderedPageBreak/>
              <w:t>BasketballPass</w:t>
            </w:r>
            <w:proofErr w:type="spellEnd"/>
          </w:p>
        </w:tc>
        <w:tc>
          <w:tcPr>
            <w:tcW w:w="1077" w:type="dxa"/>
            <w:tcBorders>
              <w:top w:val="nil"/>
              <w:left w:val="nil"/>
              <w:bottom w:val="nil"/>
              <w:right w:val="nil"/>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-0.27%</w:t>
            </w:r>
          </w:p>
        </w:tc>
        <w:tc>
          <w:tcPr>
            <w:tcW w:w="1076" w:type="dxa"/>
            <w:tcBorders>
              <w:top w:val="nil"/>
              <w:left w:val="nil"/>
              <w:bottom w:val="nil"/>
              <w:right w:val="nil"/>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-0.74%</w:t>
            </w:r>
          </w:p>
        </w:tc>
        <w:tc>
          <w:tcPr>
            <w:tcW w:w="1195" w:type="dxa"/>
            <w:tcBorders>
              <w:top w:val="nil"/>
              <w:left w:val="nil"/>
              <w:bottom w:val="nil"/>
              <w:right w:val="single" w:sz="4" w:space="0" w:color="auto"/>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-0.34%</w:t>
            </w:r>
          </w:p>
        </w:tc>
      </w:tr>
      <w:tr w:rsidR="00F22117"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RaceHorses</w:t>
            </w:r>
            <w:proofErr w:type="spellEnd"/>
          </w:p>
        </w:tc>
        <w:tc>
          <w:tcPr>
            <w:tcW w:w="1077" w:type="dxa"/>
            <w:tcBorders>
              <w:top w:val="nil"/>
              <w:left w:val="nil"/>
              <w:bottom w:val="nil"/>
              <w:right w:val="nil"/>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-0.09%</w:t>
            </w:r>
          </w:p>
        </w:tc>
        <w:tc>
          <w:tcPr>
            <w:tcW w:w="1076" w:type="dxa"/>
            <w:tcBorders>
              <w:top w:val="nil"/>
              <w:left w:val="nil"/>
              <w:bottom w:val="nil"/>
              <w:right w:val="nil"/>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-0.22%</w:t>
            </w:r>
          </w:p>
        </w:tc>
        <w:tc>
          <w:tcPr>
            <w:tcW w:w="1195" w:type="dxa"/>
            <w:tcBorders>
              <w:top w:val="nil"/>
              <w:left w:val="nil"/>
              <w:bottom w:val="nil"/>
              <w:right w:val="single" w:sz="4" w:space="0" w:color="auto"/>
            </w:tcBorders>
            <w:shd w:val="clear" w:color="auto" w:fill="auto"/>
            <w:noWrap/>
            <w:vAlign w:val="center"/>
          </w:tcPr>
          <w:p w:rsidR="00F22117" w:rsidRDefault="00F22117"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-0.40%</w:t>
            </w:r>
          </w:p>
        </w:tc>
      </w:tr>
    </w:tbl>
    <w:p w:rsidR="00464904" w:rsidRDefault="00464904" w:rsidP="00464904">
      <w:pPr>
        <w:jc w:val="center"/>
        <w:rPr>
          <w:lang w:val="en-CA" w:eastAsia="zh-CN"/>
        </w:rPr>
      </w:pPr>
      <w:r>
        <w:rPr>
          <w:rFonts w:hint="eastAsia"/>
          <w:lang w:val="en-CA" w:eastAsia="zh-CN"/>
        </w:rPr>
        <w:t xml:space="preserve">Table </w:t>
      </w:r>
      <w:r w:rsidR="00A81D64">
        <w:rPr>
          <w:lang w:val="en-CA" w:eastAsia="zh-CN"/>
        </w:rPr>
        <w:t>5</w:t>
      </w:r>
      <w:r>
        <w:rPr>
          <w:rFonts w:hint="eastAsia"/>
          <w:lang w:val="en-CA" w:eastAsia="zh-CN"/>
        </w:rPr>
        <w:t>. RA result in VTM with one second for IDR GOP</w:t>
      </w:r>
    </w:p>
    <w:p w:rsidR="00643D69" w:rsidRPr="00421756" w:rsidRDefault="00643D69" w:rsidP="00464904">
      <w:pPr>
        <w:jc w:val="center"/>
        <w:rPr>
          <w:lang w:val="en-CA" w:eastAsia="zh-CN"/>
        </w:rPr>
      </w:pPr>
    </w:p>
    <w:tbl>
      <w:tblPr>
        <w:tblW w:w="4988" w:type="dxa"/>
        <w:jc w:val="center"/>
        <w:tblLook w:val="04A0" w:firstRow="1" w:lastRow="0" w:firstColumn="1" w:lastColumn="0" w:noHBand="0" w:noVBand="1"/>
      </w:tblPr>
      <w:tblGrid>
        <w:gridCol w:w="1640"/>
        <w:gridCol w:w="1077"/>
        <w:gridCol w:w="1076"/>
        <w:gridCol w:w="1195"/>
      </w:tblGrid>
      <w:tr w:rsidR="00643D69"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43D69" w:rsidRPr="00553A33"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43D69" w:rsidRPr="00192395" w:rsidTr="004F206D">
        <w:trPr>
          <w:trHeight w:val="255"/>
          <w:jc w:val="center"/>
        </w:trPr>
        <w:tc>
          <w:tcPr>
            <w:tcW w:w="1640" w:type="dxa"/>
            <w:vMerge/>
            <w:tcBorders>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F22117"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F22117" w:rsidRPr="00464904"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MarketPlace</w:t>
            </w:r>
            <w:proofErr w:type="spellEnd"/>
          </w:p>
        </w:tc>
        <w:tc>
          <w:tcPr>
            <w:tcW w:w="1077" w:type="dxa"/>
            <w:tcBorders>
              <w:top w:val="nil"/>
              <w:left w:val="nil"/>
              <w:bottom w:val="nil"/>
              <w:right w:val="nil"/>
            </w:tcBorders>
            <w:shd w:val="clear" w:color="auto" w:fill="auto"/>
            <w:noWrap/>
            <w:vAlign w:val="center"/>
          </w:tcPr>
          <w:p w:rsidR="00F22117" w:rsidRPr="00192395"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F22117" w:rsidRPr="00192395"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-0.66</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F22117" w:rsidRPr="00192395"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-0.64</w:t>
            </w:r>
            <w:r w:rsidRPr="00192395">
              <w:rPr>
                <w:rFonts w:ascii="Arial" w:eastAsia="Times New Roman" w:hAnsi="Arial" w:cs="Arial"/>
                <w:color w:val="000000"/>
                <w:sz w:val="18"/>
                <w:szCs w:val="18"/>
                <w:lang w:eastAsia="zh-CN"/>
              </w:rPr>
              <w:t>%</w:t>
            </w:r>
          </w:p>
        </w:tc>
      </w:tr>
      <w:tr w:rsidR="00F22117"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22117" w:rsidRPr="00464904"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BQTerrace</w:t>
            </w:r>
            <w:proofErr w:type="spellEnd"/>
          </w:p>
        </w:tc>
        <w:tc>
          <w:tcPr>
            <w:tcW w:w="1077" w:type="dxa"/>
            <w:tcBorders>
              <w:top w:val="nil"/>
              <w:left w:val="nil"/>
              <w:bottom w:val="nil"/>
              <w:right w:val="nil"/>
            </w:tcBorders>
            <w:shd w:val="clear" w:color="auto" w:fill="auto"/>
            <w:noWrap/>
            <w:vAlign w:val="center"/>
          </w:tcPr>
          <w:p w:rsidR="00F22117" w:rsidRPr="00192395"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F22117" w:rsidRPr="00192395"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-2.76</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F22117" w:rsidRPr="00192395"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-1.73</w:t>
            </w:r>
            <w:r w:rsidRPr="00192395">
              <w:rPr>
                <w:rFonts w:ascii="Arial" w:eastAsia="Times New Roman" w:hAnsi="Arial" w:cs="Arial"/>
                <w:color w:val="000000"/>
                <w:sz w:val="18"/>
                <w:szCs w:val="18"/>
                <w:lang w:eastAsia="zh-CN"/>
              </w:rPr>
              <w:t>%</w:t>
            </w:r>
          </w:p>
        </w:tc>
      </w:tr>
      <w:tr w:rsidR="00F22117"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BasketballDrill</w:t>
            </w:r>
            <w:proofErr w:type="spellEnd"/>
          </w:p>
        </w:tc>
        <w:tc>
          <w:tcPr>
            <w:tcW w:w="1077"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-2.42</w:t>
            </w:r>
            <w:r>
              <w:rPr>
                <w:rFonts w:ascii="Arial"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-2.95%</w:t>
            </w:r>
          </w:p>
        </w:tc>
        <w:tc>
          <w:tcPr>
            <w:tcW w:w="1195" w:type="dxa"/>
            <w:tcBorders>
              <w:top w:val="nil"/>
              <w:left w:val="nil"/>
              <w:bottom w:val="nil"/>
              <w:right w:val="single" w:sz="4"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-2.54%</w:t>
            </w:r>
          </w:p>
        </w:tc>
      </w:tr>
      <w:tr w:rsidR="00F22117"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BQMall</w:t>
            </w:r>
            <w:proofErr w:type="spellEnd"/>
          </w:p>
        </w:tc>
        <w:tc>
          <w:tcPr>
            <w:tcW w:w="1077"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-1.72%</w:t>
            </w:r>
          </w:p>
        </w:tc>
        <w:tc>
          <w:tcPr>
            <w:tcW w:w="1076"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-2.39%</w:t>
            </w:r>
          </w:p>
        </w:tc>
        <w:tc>
          <w:tcPr>
            <w:tcW w:w="1195" w:type="dxa"/>
            <w:tcBorders>
              <w:top w:val="nil"/>
              <w:left w:val="nil"/>
              <w:bottom w:val="nil"/>
              <w:right w:val="single" w:sz="4"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-2.81</w:t>
            </w:r>
            <w:r>
              <w:rPr>
                <w:rFonts w:ascii="Arial" w:hAnsi="Arial" w:cs="Arial"/>
                <w:color w:val="000000"/>
                <w:sz w:val="18"/>
                <w:szCs w:val="18"/>
                <w:lang w:eastAsia="zh-CN"/>
              </w:rPr>
              <w:t>%</w:t>
            </w:r>
          </w:p>
        </w:tc>
      </w:tr>
      <w:tr w:rsidR="00F22117"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BasketballPass</w:t>
            </w:r>
            <w:proofErr w:type="spellEnd"/>
          </w:p>
        </w:tc>
        <w:tc>
          <w:tcPr>
            <w:tcW w:w="1077"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-0.68%</w:t>
            </w:r>
          </w:p>
        </w:tc>
        <w:tc>
          <w:tcPr>
            <w:tcW w:w="1076"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-1.41%</w:t>
            </w:r>
          </w:p>
        </w:tc>
        <w:tc>
          <w:tcPr>
            <w:tcW w:w="1195" w:type="dxa"/>
            <w:tcBorders>
              <w:top w:val="nil"/>
              <w:left w:val="nil"/>
              <w:bottom w:val="nil"/>
              <w:right w:val="single" w:sz="4"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-0.56%</w:t>
            </w:r>
          </w:p>
        </w:tc>
      </w:tr>
      <w:tr w:rsidR="00F22117"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RaceHorses</w:t>
            </w:r>
            <w:proofErr w:type="spellEnd"/>
          </w:p>
        </w:tc>
        <w:tc>
          <w:tcPr>
            <w:tcW w:w="1077"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-0.21%</w:t>
            </w:r>
          </w:p>
        </w:tc>
        <w:tc>
          <w:tcPr>
            <w:tcW w:w="1076" w:type="dxa"/>
            <w:tcBorders>
              <w:top w:val="nil"/>
              <w:left w:val="nil"/>
              <w:bottom w:val="nil"/>
              <w:right w:val="nil"/>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-0.09%</w:t>
            </w:r>
          </w:p>
        </w:tc>
        <w:tc>
          <w:tcPr>
            <w:tcW w:w="1195" w:type="dxa"/>
            <w:tcBorders>
              <w:top w:val="nil"/>
              <w:left w:val="nil"/>
              <w:bottom w:val="nil"/>
              <w:right w:val="single" w:sz="4" w:space="0" w:color="auto"/>
            </w:tcBorders>
            <w:shd w:val="clear" w:color="auto" w:fill="auto"/>
            <w:noWrap/>
            <w:vAlign w:val="center"/>
          </w:tcPr>
          <w:p w:rsidR="00F22117" w:rsidRDefault="00F22117" w:rsidP="00F221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0.24%</w:t>
            </w:r>
          </w:p>
        </w:tc>
      </w:tr>
    </w:tbl>
    <w:p w:rsidR="00464904" w:rsidRDefault="00464904" w:rsidP="00464904">
      <w:pPr>
        <w:jc w:val="center"/>
        <w:rPr>
          <w:lang w:val="en-CA" w:eastAsia="zh-CN"/>
        </w:rPr>
      </w:pPr>
      <w:r>
        <w:rPr>
          <w:rFonts w:hint="eastAsia"/>
          <w:lang w:val="en-CA" w:eastAsia="zh-CN"/>
        </w:rPr>
        <w:t xml:space="preserve">Table </w:t>
      </w:r>
      <w:r w:rsidR="00F22117">
        <w:rPr>
          <w:lang w:val="en-CA" w:eastAsia="zh-CN"/>
        </w:rPr>
        <w:t>6</w:t>
      </w:r>
      <w:r>
        <w:rPr>
          <w:rFonts w:hint="eastAsia"/>
          <w:lang w:val="en-CA" w:eastAsia="zh-CN"/>
        </w:rPr>
        <w:t>. RA result in VTM with two seconds for IDR GOP</w:t>
      </w:r>
    </w:p>
    <w:p w:rsidR="00464904" w:rsidRDefault="00464904" w:rsidP="00464904">
      <w:pPr>
        <w:jc w:val="center"/>
        <w:rPr>
          <w:lang w:val="en-CA" w:eastAsia="zh-CN"/>
        </w:rPr>
      </w:pPr>
    </w:p>
    <w:tbl>
      <w:tblPr>
        <w:tblW w:w="4988" w:type="dxa"/>
        <w:jc w:val="center"/>
        <w:tblLook w:val="04A0" w:firstRow="1" w:lastRow="0" w:firstColumn="1" w:lastColumn="0" w:noHBand="0" w:noVBand="1"/>
      </w:tblPr>
      <w:tblGrid>
        <w:gridCol w:w="1640"/>
        <w:gridCol w:w="1077"/>
        <w:gridCol w:w="1076"/>
        <w:gridCol w:w="1195"/>
      </w:tblGrid>
      <w:tr w:rsidR="00643D69"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43D69" w:rsidRPr="00553A33"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43D69" w:rsidRPr="00192395" w:rsidTr="004F206D">
        <w:trPr>
          <w:trHeight w:val="255"/>
          <w:jc w:val="center"/>
        </w:trPr>
        <w:tc>
          <w:tcPr>
            <w:tcW w:w="1640" w:type="dxa"/>
            <w:vMerge/>
            <w:tcBorders>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C0DD9"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C0DD9" w:rsidRPr="00464904"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AC0DD9" w:rsidRPr="00192395"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-3.35</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C0DD9" w:rsidRPr="00192395"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-3.35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C0DD9" w:rsidRPr="00192395"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-4.19</w:t>
            </w:r>
            <w:r w:rsidRPr="00192395">
              <w:rPr>
                <w:rFonts w:ascii="Arial" w:eastAsia="Times New Roman" w:hAnsi="Arial" w:cs="Arial"/>
                <w:color w:val="000000"/>
                <w:sz w:val="18"/>
                <w:szCs w:val="18"/>
                <w:lang w:eastAsia="zh-CN"/>
              </w:rPr>
              <w:t>%</w:t>
            </w:r>
          </w:p>
        </w:tc>
      </w:tr>
      <w:tr w:rsidR="00AC0DD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C0DD9" w:rsidRPr="00464904"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B</w:t>
            </w:r>
            <w:r>
              <w:rPr>
                <w:rFonts w:ascii="Arial" w:hAnsi="Arial" w:cs="Arial"/>
                <w:color w:val="000000"/>
                <w:sz w:val="18"/>
                <w:szCs w:val="18"/>
                <w:lang w:eastAsia="zh-CN"/>
              </w:rPr>
              <w:t>asketballDrive</w:t>
            </w:r>
            <w:proofErr w:type="spellEnd"/>
          </w:p>
        </w:tc>
        <w:tc>
          <w:tcPr>
            <w:tcW w:w="1077" w:type="dxa"/>
            <w:tcBorders>
              <w:top w:val="nil"/>
              <w:left w:val="nil"/>
              <w:bottom w:val="nil"/>
              <w:right w:val="nil"/>
            </w:tcBorders>
            <w:shd w:val="clear" w:color="auto" w:fill="auto"/>
            <w:noWrap/>
            <w:vAlign w:val="center"/>
          </w:tcPr>
          <w:p w:rsidR="00AC0DD9" w:rsidRPr="00192395"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C0DD9" w:rsidRPr="00192395"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C0DD9" w:rsidRPr="00192395"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-0.69</w:t>
            </w:r>
            <w:r w:rsidRPr="00192395">
              <w:rPr>
                <w:rFonts w:ascii="Arial" w:eastAsia="Times New Roman" w:hAnsi="Arial" w:cs="Arial"/>
                <w:color w:val="000000"/>
                <w:sz w:val="18"/>
                <w:szCs w:val="18"/>
                <w:lang w:eastAsia="zh-CN"/>
              </w:rPr>
              <w:t>%</w:t>
            </w:r>
          </w:p>
        </w:tc>
      </w:tr>
      <w:tr w:rsidR="00AC0DD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BQMall</w:t>
            </w:r>
            <w:proofErr w:type="spellEnd"/>
          </w:p>
        </w:tc>
        <w:tc>
          <w:tcPr>
            <w:tcW w:w="1077"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-3.29</w:t>
            </w:r>
            <w:r>
              <w:rPr>
                <w:rFonts w:ascii="Arial"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-6.45%</w:t>
            </w:r>
          </w:p>
        </w:tc>
        <w:tc>
          <w:tcPr>
            <w:tcW w:w="1195" w:type="dxa"/>
            <w:tcBorders>
              <w:top w:val="nil"/>
              <w:left w:val="nil"/>
              <w:bottom w:val="nil"/>
              <w:right w:val="single" w:sz="4"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-7.51%</w:t>
            </w:r>
          </w:p>
        </w:tc>
      </w:tr>
      <w:tr w:rsidR="00AC0DD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color w:val="000000"/>
                <w:sz w:val="18"/>
                <w:szCs w:val="18"/>
                <w:lang w:eastAsia="zh-CN"/>
              </w:rPr>
              <w:t>PartyScene</w:t>
            </w:r>
            <w:proofErr w:type="spellEnd"/>
          </w:p>
        </w:tc>
        <w:tc>
          <w:tcPr>
            <w:tcW w:w="1077"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-0.39%</w:t>
            </w:r>
          </w:p>
        </w:tc>
        <w:tc>
          <w:tcPr>
            <w:tcW w:w="1076"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-0.46%</w:t>
            </w:r>
          </w:p>
        </w:tc>
        <w:tc>
          <w:tcPr>
            <w:tcW w:w="1195" w:type="dxa"/>
            <w:tcBorders>
              <w:top w:val="nil"/>
              <w:left w:val="nil"/>
              <w:bottom w:val="nil"/>
              <w:right w:val="single" w:sz="4"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w:t>
            </w:r>
            <w:r>
              <w:rPr>
                <w:rFonts w:ascii="Arial" w:hAnsi="Arial" w:cs="Arial"/>
                <w:color w:val="000000"/>
                <w:sz w:val="18"/>
                <w:szCs w:val="18"/>
                <w:lang w:eastAsia="zh-CN"/>
              </w:rPr>
              <w:t>.95%</w:t>
            </w:r>
          </w:p>
        </w:tc>
      </w:tr>
      <w:tr w:rsidR="00AC0DD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w:t>
            </w:r>
            <w:r>
              <w:rPr>
                <w:rFonts w:ascii="Arial" w:hAnsi="Arial" w:cs="Arial"/>
                <w:color w:val="000000"/>
                <w:sz w:val="18"/>
                <w:szCs w:val="18"/>
                <w:lang w:eastAsia="zh-CN"/>
              </w:rPr>
              <w:t>lowingBubbles</w:t>
            </w:r>
            <w:proofErr w:type="spellEnd"/>
          </w:p>
        </w:tc>
        <w:tc>
          <w:tcPr>
            <w:tcW w:w="1077"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-0.08%</w:t>
            </w:r>
          </w:p>
        </w:tc>
        <w:tc>
          <w:tcPr>
            <w:tcW w:w="1076"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-1.06%</w:t>
            </w:r>
          </w:p>
        </w:tc>
        <w:tc>
          <w:tcPr>
            <w:tcW w:w="1195" w:type="dxa"/>
            <w:tcBorders>
              <w:top w:val="nil"/>
              <w:left w:val="nil"/>
              <w:bottom w:val="nil"/>
              <w:right w:val="single" w:sz="4"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-0.23%</w:t>
            </w:r>
          </w:p>
        </w:tc>
      </w:tr>
      <w:tr w:rsidR="00AC0DD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RaceHorses</w:t>
            </w:r>
            <w:proofErr w:type="spellEnd"/>
          </w:p>
        </w:tc>
        <w:tc>
          <w:tcPr>
            <w:tcW w:w="1077"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-0.74%</w:t>
            </w:r>
          </w:p>
        </w:tc>
        <w:tc>
          <w:tcPr>
            <w:tcW w:w="1076" w:type="dxa"/>
            <w:tcBorders>
              <w:top w:val="nil"/>
              <w:left w:val="nil"/>
              <w:bottom w:val="nil"/>
              <w:right w:val="nil"/>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-1.20%</w:t>
            </w:r>
          </w:p>
        </w:tc>
        <w:tc>
          <w:tcPr>
            <w:tcW w:w="1195" w:type="dxa"/>
            <w:tcBorders>
              <w:top w:val="nil"/>
              <w:left w:val="nil"/>
              <w:bottom w:val="nil"/>
              <w:right w:val="single" w:sz="4" w:space="0" w:color="auto"/>
            </w:tcBorders>
            <w:shd w:val="clear" w:color="auto" w:fill="auto"/>
            <w:noWrap/>
            <w:vAlign w:val="center"/>
          </w:tcPr>
          <w:p w:rsidR="00AC0DD9" w:rsidRDefault="00AC0DD9" w:rsidP="00AC0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-1.12%</w:t>
            </w:r>
          </w:p>
        </w:tc>
      </w:tr>
    </w:tbl>
    <w:p w:rsidR="00464904" w:rsidRDefault="00AC0DD9" w:rsidP="00464904">
      <w:pPr>
        <w:jc w:val="center"/>
        <w:rPr>
          <w:lang w:val="en-CA" w:eastAsia="zh-CN"/>
        </w:rPr>
      </w:pPr>
      <w:r>
        <w:rPr>
          <w:rFonts w:hint="eastAsia"/>
          <w:lang w:val="en-CA" w:eastAsia="zh-CN"/>
        </w:rPr>
        <w:t xml:space="preserve">Table </w:t>
      </w:r>
      <w:r>
        <w:rPr>
          <w:lang w:val="en-CA" w:eastAsia="zh-CN"/>
        </w:rPr>
        <w:t>7</w:t>
      </w:r>
      <w:r w:rsidR="00464904">
        <w:rPr>
          <w:rFonts w:hint="eastAsia"/>
          <w:lang w:val="en-CA" w:eastAsia="zh-CN"/>
        </w:rPr>
        <w:t>. RA result in VTM with five seconds for IDR GOP</w:t>
      </w:r>
    </w:p>
    <w:p w:rsidR="00421756" w:rsidRDefault="00421756" w:rsidP="00464904">
      <w:pPr>
        <w:rPr>
          <w:b/>
          <w:szCs w:val="22"/>
          <w:lang w:val="en-CA" w:eastAsia="zh-CN"/>
        </w:rPr>
      </w:pPr>
    </w:p>
    <w:p w:rsidR="00464904" w:rsidRDefault="00BD3988" w:rsidP="00464904">
      <w:pPr>
        <w:rPr>
          <w:b/>
          <w:szCs w:val="22"/>
          <w:lang w:val="en-CA" w:eastAsia="zh-CN"/>
        </w:rPr>
      </w:pPr>
      <w:r>
        <w:rPr>
          <w:rFonts w:hint="eastAsia"/>
          <w:b/>
          <w:szCs w:val="22"/>
          <w:lang w:val="en-CA" w:eastAsia="zh-CN"/>
        </w:rPr>
        <w:t xml:space="preserve">Results </w:t>
      </w:r>
      <w:proofErr w:type="gramStart"/>
      <w:r>
        <w:rPr>
          <w:rFonts w:hint="eastAsia"/>
          <w:b/>
          <w:szCs w:val="22"/>
          <w:lang w:val="en-CA" w:eastAsia="zh-CN"/>
        </w:rPr>
        <w:t>Over</w:t>
      </w:r>
      <w:proofErr w:type="gramEnd"/>
      <w:r>
        <w:rPr>
          <w:rFonts w:hint="eastAsia"/>
          <w:b/>
          <w:szCs w:val="22"/>
          <w:lang w:val="en-CA" w:eastAsia="zh-CN"/>
        </w:rPr>
        <w:t xml:space="preserve"> BMS-1.0 in Random Access Configuration</w:t>
      </w:r>
      <w:r w:rsidR="00464904">
        <w:rPr>
          <w:rFonts w:hint="eastAsia"/>
          <w:b/>
          <w:szCs w:val="22"/>
          <w:lang w:val="en-CA" w:eastAsia="zh-CN"/>
        </w:rPr>
        <w:t>:</w:t>
      </w:r>
    </w:p>
    <w:p w:rsidR="00464904" w:rsidRPr="00BD3988" w:rsidRDefault="00464904" w:rsidP="00464904">
      <w:pPr>
        <w:rPr>
          <w:b/>
          <w:szCs w:val="22"/>
          <w:lang w:val="en-CA" w:eastAsia="zh-CN"/>
        </w:rPr>
      </w:pPr>
    </w:p>
    <w:tbl>
      <w:tblPr>
        <w:tblW w:w="4988" w:type="dxa"/>
        <w:jc w:val="center"/>
        <w:tblLook w:val="04A0" w:firstRow="1" w:lastRow="0" w:firstColumn="1" w:lastColumn="0" w:noHBand="0" w:noVBand="1"/>
      </w:tblPr>
      <w:tblGrid>
        <w:gridCol w:w="1640"/>
        <w:gridCol w:w="1077"/>
        <w:gridCol w:w="1076"/>
        <w:gridCol w:w="1195"/>
      </w:tblGrid>
      <w:tr w:rsidR="0046490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464904" w:rsidRPr="00553A33"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464904" w:rsidRPr="00192395" w:rsidTr="004F206D">
        <w:trPr>
          <w:trHeight w:val="255"/>
          <w:jc w:val="center"/>
        </w:trPr>
        <w:tc>
          <w:tcPr>
            <w:tcW w:w="1640" w:type="dxa"/>
            <w:vMerge/>
            <w:tcBorders>
              <w:left w:val="nil"/>
              <w:bottom w:val="nil"/>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BD398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D3988" w:rsidRPr="00464904"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MarketPlace</w:t>
            </w:r>
            <w:proofErr w:type="spellEnd"/>
          </w:p>
        </w:tc>
        <w:tc>
          <w:tcPr>
            <w:tcW w:w="1077" w:type="dxa"/>
            <w:tcBorders>
              <w:top w:val="nil"/>
              <w:left w:val="nil"/>
              <w:bottom w:val="nil"/>
              <w:right w:val="nil"/>
            </w:tcBorders>
            <w:shd w:val="clear" w:color="auto" w:fill="auto"/>
            <w:noWrap/>
            <w:vAlign w:val="center"/>
          </w:tcPr>
          <w:p w:rsidR="00BD3988" w:rsidRPr="00192395"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-0.38</w:t>
            </w:r>
            <w:r w:rsidR="00BD398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D3988" w:rsidRPr="00192395"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-0.41</w:t>
            </w:r>
            <w:r w:rsidR="00BD398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D3988" w:rsidRPr="00192395"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0.11</w:t>
            </w:r>
            <w:r w:rsidR="00BD3988" w:rsidRPr="00192395">
              <w:rPr>
                <w:rFonts w:ascii="Arial" w:eastAsia="Times New Roman" w:hAnsi="Arial" w:cs="Arial"/>
                <w:color w:val="000000"/>
                <w:sz w:val="18"/>
                <w:szCs w:val="18"/>
                <w:lang w:eastAsia="zh-CN"/>
              </w:rPr>
              <w:t>%</w:t>
            </w:r>
          </w:p>
        </w:tc>
      </w:tr>
      <w:tr w:rsidR="00BD398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D3988" w:rsidRPr="00464904" w:rsidRDefault="00BD3988"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BQTerrace</w:t>
            </w:r>
            <w:proofErr w:type="spellEnd"/>
          </w:p>
        </w:tc>
        <w:tc>
          <w:tcPr>
            <w:tcW w:w="1077" w:type="dxa"/>
            <w:tcBorders>
              <w:top w:val="nil"/>
              <w:left w:val="nil"/>
              <w:bottom w:val="nil"/>
              <w:right w:val="nil"/>
            </w:tcBorders>
            <w:shd w:val="clear" w:color="auto" w:fill="auto"/>
            <w:noWrap/>
            <w:vAlign w:val="center"/>
          </w:tcPr>
          <w:p w:rsidR="00BD3988" w:rsidRPr="00192395"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-0.79</w:t>
            </w:r>
            <w:r w:rsidR="00BD398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D3988" w:rsidRPr="00192395"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-0.62</w:t>
            </w:r>
            <w:r w:rsidR="00BD398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D3988" w:rsidRPr="00192395"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-1.18</w:t>
            </w:r>
            <w:r w:rsidR="00BD3988" w:rsidRPr="00192395">
              <w:rPr>
                <w:rFonts w:ascii="Arial" w:eastAsia="Times New Roman" w:hAnsi="Arial" w:cs="Arial"/>
                <w:color w:val="000000"/>
                <w:sz w:val="18"/>
                <w:szCs w:val="18"/>
                <w:lang w:eastAsia="zh-CN"/>
              </w:rPr>
              <w:t>%</w:t>
            </w:r>
          </w:p>
        </w:tc>
      </w:tr>
      <w:tr w:rsidR="00BD398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D3988" w:rsidRDefault="00BD3988"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BasketballDrill</w:t>
            </w:r>
            <w:proofErr w:type="spellEnd"/>
          </w:p>
        </w:tc>
        <w:tc>
          <w:tcPr>
            <w:tcW w:w="1077"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-0.73</w:t>
            </w:r>
            <w:r w:rsidR="00BD3988">
              <w:rPr>
                <w:rFonts w:ascii="Arial"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-0.56</w:t>
            </w:r>
            <w:r w:rsidR="00BD3988">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-1.20</w:t>
            </w:r>
            <w:r w:rsidR="00BD3988">
              <w:rPr>
                <w:rFonts w:ascii="Arial" w:hAnsi="Arial" w:cs="Arial" w:hint="eastAsia"/>
                <w:color w:val="000000"/>
                <w:sz w:val="18"/>
                <w:szCs w:val="18"/>
                <w:lang w:eastAsia="zh-CN"/>
              </w:rPr>
              <w:t>%</w:t>
            </w:r>
          </w:p>
        </w:tc>
      </w:tr>
      <w:tr w:rsidR="00BD398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D3988" w:rsidRDefault="00BD3988"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BQMall</w:t>
            </w:r>
            <w:proofErr w:type="spellEnd"/>
          </w:p>
        </w:tc>
        <w:tc>
          <w:tcPr>
            <w:tcW w:w="1077"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-0.47</w:t>
            </w:r>
            <w:r w:rsidR="00BD3988">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-0.79</w:t>
            </w:r>
            <w:r w:rsidR="00BD3988">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-1.15</w:t>
            </w:r>
            <w:r w:rsidR="00BD3988">
              <w:rPr>
                <w:rFonts w:ascii="Arial" w:hAnsi="Arial" w:cs="Arial"/>
                <w:color w:val="000000"/>
                <w:sz w:val="18"/>
                <w:szCs w:val="18"/>
                <w:lang w:eastAsia="zh-CN"/>
              </w:rPr>
              <w:t>%</w:t>
            </w:r>
          </w:p>
        </w:tc>
      </w:tr>
      <w:tr w:rsidR="00BD398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D3988" w:rsidRDefault="00BD3988"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BasketballPass</w:t>
            </w:r>
            <w:proofErr w:type="spellEnd"/>
          </w:p>
        </w:tc>
        <w:tc>
          <w:tcPr>
            <w:tcW w:w="1077"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-0.07</w:t>
            </w:r>
            <w:r w:rsidR="00BD3988">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-0.87</w:t>
            </w:r>
            <w:r w:rsidR="00BD3988">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-0.56</w:t>
            </w:r>
            <w:r w:rsidR="00BD3988">
              <w:rPr>
                <w:rFonts w:ascii="Arial" w:hAnsi="Arial" w:cs="Arial" w:hint="eastAsia"/>
                <w:color w:val="000000"/>
                <w:sz w:val="18"/>
                <w:szCs w:val="18"/>
                <w:lang w:eastAsia="zh-CN"/>
              </w:rPr>
              <w:t>%</w:t>
            </w:r>
          </w:p>
        </w:tc>
      </w:tr>
      <w:tr w:rsidR="00BD398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D3988" w:rsidRDefault="00BD3988"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RaceHorses</w:t>
            </w:r>
            <w:proofErr w:type="spellEnd"/>
          </w:p>
        </w:tc>
        <w:tc>
          <w:tcPr>
            <w:tcW w:w="1077"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0.13</w:t>
            </w:r>
            <w:r w:rsidR="00BD3988">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-0.50</w:t>
            </w:r>
            <w:r w:rsidR="00BD3988">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D3988" w:rsidRDefault="00237BC3" w:rsidP="00BD3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-0.19</w:t>
            </w:r>
            <w:r w:rsidR="00BD3988">
              <w:rPr>
                <w:rFonts w:ascii="Arial" w:hAnsi="Arial" w:cs="Arial" w:hint="eastAsia"/>
                <w:color w:val="000000"/>
                <w:sz w:val="18"/>
                <w:szCs w:val="18"/>
                <w:lang w:eastAsia="zh-CN"/>
              </w:rPr>
              <w:t>%</w:t>
            </w:r>
          </w:p>
        </w:tc>
      </w:tr>
    </w:tbl>
    <w:p w:rsidR="00464904" w:rsidRDefault="00464904" w:rsidP="00464904">
      <w:pPr>
        <w:jc w:val="center"/>
        <w:rPr>
          <w:lang w:val="en-CA" w:eastAsia="zh-CN"/>
        </w:rPr>
      </w:pPr>
      <w:r>
        <w:rPr>
          <w:rFonts w:hint="eastAsia"/>
          <w:lang w:val="en-CA" w:eastAsia="zh-CN"/>
        </w:rPr>
        <w:t xml:space="preserve">Table </w:t>
      </w:r>
      <w:r w:rsidR="00BD3988">
        <w:rPr>
          <w:lang w:val="en-CA" w:eastAsia="zh-CN"/>
        </w:rPr>
        <w:t>8</w:t>
      </w:r>
      <w:r>
        <w:rPr>
          <w:rFonts w:hint="eastAsia"/>
          <w:lang w:val="en-CA" w:eastAsia="zh-CN"/>
        </w:rPr>
        <w:t>. RA result in BMS with one second for IDR GOP</w:t>
      </w:r>
    </w:p>
    <w:p w:rsidR="00464904" w:rsidRDefault="00464904" w:rsidP="00464904">
      <w:pPr>
        <w:jc w:val="center"/>
        <w:rPr>
          <w:lang w:val="en-CA" w:eastAsia="zh-CN"/>
        </w:rPr>
      </w:pPr>
    </w:p>
    <w:tbl>
      <w:tblPr>
        <w:tblW w:w="4988" w:type="dxa"/>
        <w:jc w:val="center"/>
        <w:tblLook w:val="04A0" w:firstRow="1" w:lastRow="0" w:firstColumn="1" w:lastColumn="0" w:noHBand="0" w:noVBand="1"/>
      </w:tblPr>
      <w:tblGrid>
        <w:gridCol w:w="1640"/>
        <w:gridCol w:w="1077"/>
        <w:gridCol w:w="1076"/>
        <w:gridCol w:w="1195"/>
      </w:tblGrid>
      <w:tr w:rsidR="00D61A06"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D61A06" w:rsidRPr="00553A33"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D61A06" w:rsidRPr="00192395" w:rsidTr="004F206D">
        <w:trPr>
          <w:trHeight w:val="255"/>
          <w:jc w:val="center"/>
        </w:trPr>
        <w:tc>
          <w:tcPr>
            <w:tcW w:w="1640" w:type="dxa"/>
            <w:vMerge/>
            <w:tcBorders>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0D2CA5"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0D2CA5" w:rsidRPr="00464904"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-1.52</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-2.19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-1.90</w:t>
            </w:r>
            <w:r w:rsidRPr="00192395">
              <w:rPr>
                <w:rFonts w:ascii="Arial" w:eastAsia="Times New Roman" w:hAnsi="Arial" w:cs="Arial"/>
                <w:color w:val="000000"/>
                <w:sz w:val="18"/>
                <w:szCs w:val="18"/>
                <w:lang w:eastAsia="zh-CN"/>
              </w:rPr>
              <w:t>%</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Pr="00464904"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BQTerrace</w:t>
            </w:r>
            <w:proofErr w:type="spellEnd"/>
          </w:p>
        </w:tc>
        <w:tc>
          <w:tcPr>
            <w:tcW w:w="1077"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-1.16</w:t>
            </w:r>
            <w:r w:rsidRPr="00192395">
              <w:rPr>
                <w:rFonts w:ascii="Arial" w:eastAsia="Times New Roman" w:hAnsi="Arial" w:cs="Arial"/>
                <w:color w:val="000000"/>
                <w:sz w:val="18"/>
                <w:szCs w:val="18"/>
                <w:lang w:eastAsia="zh-CN"/>
              </w:rPr>
              <w:t>%</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BasketballDrill</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-2.22</w:t>
            </w:r>
            <w:r>
              <w:rPr>
                <w:rFonts w:ascii="Arial"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-2.48%</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-2.88%</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BQMall</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-1.59%</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-2.93%</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-2.62</w:t>
            </w:r>
            <w:r>
              <w:rPr>
                <w:rFonts w:ascii="Arial" w:hAnsi="Arial" w:cs="Arial"/>
                <w:color w:val="000000"/>
                <w:sz w:val="18"/>
                <w:szCs w:val="18"/>
                <w:lang w:eastAsia="zh-CN"/>
              </w:rPr>
              <w:t>%</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BasketballPass</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-0.55%</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-0.94%</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-0.83%</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RaceHorses</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0.06%</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-0.65%</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-0.56%</w:t>
            </w:r>
          </w:p>
        </w:tc>
      </w:tr>
    </w:tbl>
    <w:p w:rsidR="00464904" w:rsidRDefault="00464904" w:rsidP="00464904">
      <w:pPr>
        <w:jc w:val="center"/>
        <w:rPr>
          <w:lang w:val="en-CA" w:eastAsia="zh-CN"/>
        </w:rPr>
      </w:pPr>
      <w:r>
        <w:rPr>
          <w:rFonts w:hint="eastAsia"/>
          <w:lang w:val="en-CA" w:eastAsia="zh-CN"/>
        </w:rPr>
        <w:t xml:space="preserve">Table </w:t>
      </w:r>
      <w:r w:rsidR="00BD3988">
        <w:rPr>
          <w:lang w:val="en-CA" w:eastAsia="zh-CN"/>
        </w:rPr>
        <w:t>9</w:t>
      </w:r>
      <w:r>
        <w:rPr>
          <w:rFonts w:hint="eastAsia"/>
          <w:lang w:val="en-CA" w:eastAsia="zh-CN"/>
        </w:rPr>
        <w:t>. RA result in BMS with two seconds for IDR GOP</w:t>
      </w:r>
    </w:p>
    <w:p w:rsidR="00464904" w:rsidRDefault="00464904" w:rsidP="00464904">
      <w:pPr>
        <w:jc w:val="center"/>
        <w:rPr>
          <w:rFonts w:hint="eastAsia"/>
          <w:lang w:val="en-CA" w:eastAsia="zh-CN"/>
        </w:rPr>
      </w:pPr>
    </w:p>
    <w:p w:rsidR="000D2CA5" w:rsidRDefault="000D2CA5" w:rsidP="00464904">
      <w:pPr>
        <w:jc w:val="center"/>
        <w:rPr>
          <w:lang w:val="en-CA" w:eastAsia="zh-CN"/>
        </w:rPr>
      </w:pPr>
    </w:p>
    <w:tbl>
      <w:tblPr>
        <w:tblW w:w="4988" w:type="dxa"/>
        <w:jc w:val="center"/>
        <w:tblLook w:val="04A0" w:firstRow="1" w:lastRow="0" w:firstColumn="1" w:lastColumn="0" w:noHBand="0" w:noVBand="1"/>
      </w:tblPr>
      <w:tblGrid>
        <w:gridCol w:w="1640"/>
        <w:gridCol w:w="1077"/>
        <w:gridCol w:w="1076"/>
        <w:gridCol w:w="1195"/>
      </w:tblGrid>
      <w:tr w:rsidR="00D61A06"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D61A06" w:rsidRPr="00553A33"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lastRenderedPageBreak/>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D61A06" w:rsidRPr="00192395" w:rsidTr="004F206D">
        <w:trPr>
          <w:trHeight w:val="255"/>
          <w:jc w:val="center"/>
        </w:trPr>
        <w:tc>
          <w:tcPr>
            <w:tcW w:w="1640" w:type="dxa"/>
            <w:vMerge/>
            <w:tcBorders>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0D2CA5"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0D2CA5" w:rsidRPr="00464904"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-3.75</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-5.46</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-5.85</w:t>
            </w:r>
            <w:r w:rsidRPr="00192395">
              <w:rPr>
                <w:rFonts w:ascii="Arial" w:eastAsia="Times New Roman" w:hAnsi="Arial" w:cs="Arial"/>
                <w:color w:val="000000"/>
                <w:sz w:val="18"/>
                <w:szCs w:val="18"/>
                <w:lang w:eastAsia="zh-CN"/>
              </w:rPr>
              <w:t>%</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Pr="00464904"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hint="eastAsia"/>
                <w:color w:val="000000"/>
                <w:sz w:val="18"/>
                <w:szCs w:val="18"/>
                <w:lang w:eastAsia="zh-CN"/>
              </w:rPr>
              <w:t>BQTerrace</w:t>
            </w:r>
            <w:proofErr w:type="spellEnd"/>
          </w:p>
        </w:tc>
        <w:tc>
          <w:tcPr>
            <w:tcW w:w="1077"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-0.46</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0D2CA5" w:rsidRPr="0019239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-1.77</w:t>
            </w:r>
            <w:r w:rsidRPr="00192395">
              <w:rPr>
                <w:rFonts w:ascii="Arial" w:eastAsia="Times New Roman" w:hAnsi="Arial" w:cs="Arial"/>
                <w:color w:val="000000"/>
                <w:sz w:val="18"/>
                <w:szCs w:val="18"/>
                <w:lang w:eastAsia="zh-CN"/>
              </w:rPr>
              <w:t>%</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BasketballDrill</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-6.61</w:t>
            </w:r>
            <w:r>
              <w:rPr>
                <w:rFonts w:ascii="Arial"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-7.84%</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-7.46%</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PartyScene</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-0.22%</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-0.82%</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-0.52</w:t>
            </w:r>
            <w:r>
              <w:rPr>
                <w:rFonts w:ascii="Arial" w:hAnsi="Arial" w:cs="Arial"/>
                <w:color w:val="000000"/>
                <w:sz w:val="18"/>
                <w:szCs w:val="18"/>
                <w:lang w:eastAsia="zh-CN"/>
              </w:rPr>
              <w:t>%</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BasketballPass</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-1.27%</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-2.87%</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-1.91%</w:t>
            </w:r>
          </w:p>
        </w:tc>
      </w:tr>
      <w:tr w:rsidR="000D2CA5"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proofErr w:type="spellStart"/>
            <w:r>
              <w:rPr>
                <w:rFonts w:ascii="Arial" w:hAnsi="Arial" w:cs="Arial" w:hint="eastAsia"/>
                <w:color w:val="000000"/>
                <w:sz w:val="18"/>
                <w:szCs w:val="18"/>
                <w:lang w:eastAsia="zh-CN"/>
              </w:rPr>
              <w:t>RaceHorses</w:t>
            </w:r>
            <w:proofErr w:type="spellEnd"/>
          </w:p>
        </w:tc>
        <w:tc>
          <w:tcPr>
            <w:tcW w:w="1077"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-0.56%</w:t>
            </w:r>
          </w:p>
        </w:tc>
        <w:tc>
          <w:tcPr>
            <w:tcW w:w="1076" w:type="dxa"/>
            <w:tcBorders>
              <w:top w:val="nil"/>
              <w:left w:val="nil"/>
              <w:bottom w:val="nil"/>
              <w:right w:val="nil"/>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-1.13%</w:t>
            </w:r>
          </w:p>
        </w:tc>
        <w:tc>
          <w:tcPr>
            <w:tcW w:w="1195" w:type="dxa"/>
            <w:tcBorders>
              <w:top w:val="nil"/>
              <w:left w:val="nil"/>
              <w:bottom w:val="nil"/>
              <w:right w:val="single" w:sz="4" w:space="0" w:color="auto"/>
            </w:tcBorders>
            <w:shd w:val="clear" w:color="auto" w:fill="auto"/>
            <w:noWrap/>
            <w:vAlign w:val="center"/>
          </w:tcPr>
          <w:p w:rsidR="000D2CA5" w:rsidRDefault="000D2CA5" w:rsidP="000D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-1.16%</w:t>
            </w:r>
          </w:p>
        </w:tc>
      </w:tr>
    </w:tbl>
    <w:p w:rsidR="00A0763D" w:rsidRPr="00464904" w:rsidRDefault="00464904" w:rsidP="006D61E8">
      <w:pPr>
        <w:jc w:val="center"/>
        <w:rPr>
          <w:lang w:val="en-CA" w:eastAsia="zh-CN"/>
        </w:rPr>
      </w:pPr>
      <w:r>
        <w:rPr>
          <w:rFonts w:hint="eastAsia"/>
          <w:lang w:val="en-CA" w:eastAsia="zh-CN"/>
        </w:rPr>
        <w:t xml:space="preserve">Table </w:t>
      </w:r>
      <w:r w:rsidR="00BD3988">
        <w:rPr>
          <w:lang w:val="en-CA" w:eastAsia="zh-CN"/>
        </w:rPr>
        <w:t>10</w:t>
      </w:r>
      <w:r>
        <w:rPr>
          <w:rFonts w:hint="eastAsia"/>
          <w:lang w:val="en-CA" w:eastAsia="zh-CN"/>
        </w:rPr>
        <w:t>. RA result in BMS with five seconds for IDR GOP</w:t>
      </w:r>
    </w:p>
    <w:p w:rsidR="004F298E" w:rsidRDefault="004663DB" w:rsidP="004F298E">
      <w:pPr>
        <w:pStyle w:val="1"/>
        <w:ind w:left="360" w:hanging="360"/>
        <w:rPr>
          <w:lang w:val="en-CA" w:eastAsia="zh-CN"/>
        </w:rPr>
      </w:pPr>
      <w:r>
        <w:rPr>
          <w:rFonts w:hint="eastAsia"/>
          <w:lang w:val="en-CA" w:eastAsia="zh-CN"/>
        </w:rPr>
        <w:t>References</w:t>
      </w:r>
    </w:p>
    <w:p w:rsidR="00C62053" w:rsidRPr="0003251D" w:rsidRDefault="0003251D" w:rsidP="00DF0235">
      <w:pPr>
        <w:rPr>
          <w:lang w:val="en-CA" w:eastAsia="zh-CN"/>
        </w:rPr>
      </w:pPr>
      <w:r>
        <w:rPr>
          <w:rFonts w:hint="eastAsia"/>
          <w:lang w:val="en-CA" w:eastAsia="zh-CN"/>
        </w:rPr>
        <w:t xml:space="preserve">[1] </w:t>
      </w:r>
      <w:r w:rsidRPr="00E05D4B">
        <w:rPr>
          <w:szCs w:val="22"/>
          <w:lang w:val="de-DE"/>
        </w:rPr>
        <w:t>Jill Boyce</w:t>
      </w:r>
      <w:r>
        <w:rPr>
          <w:szCs w:val="22"/>
          <w:lang w:val="de-DE"/>
        </w:rPr>
        <w:t xml:space="preserve">, </w:t>
      </w:r>
      <w:r w:rsidRPr="001437F2">
        <w:rPr>
          <w:szCs w:val="22"/>
          <w:lang w:val="en-CA"/>
        </w:rPr>
        <w:t xml:space="preserve">K. </w:t>
      </w:r>
      <w:proofErr w:type="spellStart"/>
      <w:r w:rsidRPr="001437F2">
        <w:rPr>
          <w:szCs w:val="22"/>
          <w:lang w:val="en-CA"/>
        </w:rPr>
        <w:t>Suehring</w:t>
      </w:r>
      <w:proofErr w:type="spellEnd"/>
      <w:r w:rsidRPr="001437F2">
        <w:rPr>
          <w:szCs w:val="22"/>
          <w:lang w:val="en-CA"/>
        </w:rPr>
        <w:t>, X. Li,</w:t>
      </w:r>
      <w:r>
        <w:rPr>
          <w:szCs w:val="22"/>
          <w:lang w:val="en-CA"/>
        </w:rPr>
        <w:t xml:space="preserve"> and </w:t>
      </w:r>
      <w:proofErr w:type="spellStart"/>
      <w:r>
        <w:rPr>
          <w:szCs w:val="22"/>
          <w:lang w:val="en-CA"/>
        </w:rPr>
        <w:t>Vadim</w:t>
      </w:r>
      <w:proofErr w:type="spellEnd"/>
      <w:r>
        <w:rPr>
          <w:szCs w:val="22"/>
          <w:lang w:val="en-CA"/>
        </w:rPr>
        <w:t xml:space="preserve"> </w:t>
      </w:r>
      <w:proofErr w:type="spellStart"/>
      <w:r>
        <w:rPr>
          <w:szCs w:val="22"/>
          <w:lang w:val="en-CA"/>
        </w:rPr>
        <w:t>Seregin</w:t>
      </w:r>
      <w:proofErr w:type="spellEnd"/>
      <w:r>
        <w:rPr>
          <w:szCs w:val="22"/>
          <w:lang w:val="en-CA"/>
        </w:rPr>
        <w:t>, “</w:t>
      </w:r>
      <w:r w:rsidRPr="001437F2">
        <w:rPr>
          <w:szCs w:val="22"/>
          <w:lang w:val="en-CA"/>
        </w:rPr>
        <w:t>JVET common test conditions and software reference configurations</w:t>
      </w:r>
      <w:r>
        <w:rPr>
          <w:szCs w:val="22"/>
          <w:lang w:val="en-CA"/>
        </w:rPr>
        <w:t xml:space="preserve">,” JVET-J1010, </w:t>
      </w:r>
      <w:r>
        <w:rPr>
          <w:lang w:val="en-CA"/>
        </w:rPr>
        <w:t>April 2018.</w:t>
      </w:r>
    </w:p>
    <w:p w:rsidR="005801A2" w:rsidRPr="00B96B7A" w:rsidRDefault="001F2594" w:rsidP="00C00DDE">
      <w:pPr>
        <w:pStyle w:val="1"/>
        <w:rPr>
          <w:lang w:val="en-CA"/>
        </w:rPr>
      </w:pPr>
      <w:r w:rsidRPr="005B217D">
        <w:rPr>
          <w:lang w:val="en-CA"/>
        </w:rPr>
        <w:t>Patent rights declaration</w:t>
      </w:r>
      <w:r w:rsidR="00B94B06" w:rsidRPr="005B217D">
        <w:rPr>
          <w:lang w:val="en-CA"/>
        </w:rPr>
        <w:t>(s)</w:t>
      </w:r>
    </w:p>
    <w:p w:rsidR="00342FF4" w:rsidRPr="005B217D" w:rsidRDefault="00B96B7A" w:rsidP="009234A5">
      <w:pPr>
        <w:rPr>
          <w:szCs w:val="22"/>
          <w:lang w:val="en-CA"/>
        </w:rPr>
      </w:pPr>
      <w:r>
        <w:rPr>
          <w:rFonts w:hint="eastAsia"/>
          <w:b/>
          <w:szCs w:val="22"/>
          <w:lang w:val="en-CA" w:eastAsia="zh-CN"/>
        </w:rPr>
        <w:t>University of Science and Technology of China (USTC)</w:t>
      </w:r>
      <w:r w:rsidR="001F2594" w:rsidRPr="005B217D">
        <w:rPr>
          <w:b/>
          <w:szCs w:val="22"/>
          <w:lang w:val="en-CA"/>
        </w:rPr>
        <w:t xml:space="preserve"> may have </w:t>
      </w:r>
      <w:r w:rsidR="0098551D" w:rsidRPr="005B217D">
        <w:rPr>
          <w:b/>
          <w:szCs w:val="22"/>
          <w:lang w:val="en-CA"/>
        </w:rPr>
        <w:t>current or pending</w:t>
      </w:r>
      <w:r w:rsidR="00E41519">
        <w:rPr>
          <w:rFonts w:hint="eastAsia"/>
          <w:b/>
          <w:szCs w:val="22"/>
          <w:lang w:val="en-CA" w:eastAsia="zh-CN"/>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A87" w:rsidRDefault="00CD0A87">
      <w:r>
        <w:separator/>
      </w:r>
    </w:p>
  </w:endnote>
  <w:endnote w:type="continuationSeparator" w:id="0">
    <w:p w:rsidR="00CD0A87" w:rsidRDefault="00CD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BA4" w:rsidRPr="00C00DDE" w:rsidRDefault="00AF7BA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97AA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A6A00">
      <w:rPr>
        <w:rStyle w:val="a5"/>
        <w:noProof/>
      </w:rPr>
      <w:t>2018-07-05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A87" w:rsidRDefault="00CD0A87">
      <w:r>
        <w:separator/>
      </w:r>
    </w:p>
  </w:footnote>
  <w:footnote w:type="continuationSeparator" w:id="0">
    <w:p w:rsidR="00CD0A87" w:rsidRDefault="00CD0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308A3"/>
    <w:rsid w:val="0003251D"/>
    <w:rsid w:val="000458BC"/>
    <w:rsid w:val="00045C41"/>
    <w:rsid w:val="00046C03"/>
    <w:rsid w:val="00065039"/>
    <w:rsid w:val="000678F3"/>
    <w:rsid w:val="0007614F"/>
    <w:rsid w:val="0009052B"/>
    <w:rsid w:val="000B0C0F"/>
    <w:rsid w:val="000B1C6B"/>
    <w:rsid w:val="000B4FF9"/>
    <w:rsid w:val="000C09AC"/>
    <w:rsid w:val="000D2CA5"/>
    <w:rsid w:val="000E00F3"/>
    <w:rsid w:val="000F158C"/>
    <w:rsid w:val="00102F3D"/>
    <w:rsid w:val="00105FC8"/>
    <w:rsid w:val="00124E38"/>
    <w:rsid w:val="0012580B"/>
    <w:rsid w:val="00126A6E"/>
    <w:rsid w:val="00131F90"/>
    <w:rsid w:val="0013458C"/>
    <w:rsid w:val="0013526E"/>
    <w:rsid w:val="00135C4E"/>
    <w:rsid w:val="00146152"/>
    <w:rsid w:val="00155526"/>
    <w:rsid w:val="00171371"/>
    <w:rsid w:val="00175A24"/>
    <w:rsid w:val="00187E58"/>
    <w:rsid w:val="001A297E"/>
    <w:rsid w:val="001A368E"/>
    <w:rsid w:val="001A7329"/>
    <w:rsid w:val="001A792F"/>
    <w:rsid w:val="001B4E28"/>
    <w:rsid w:val="001C0CB8"/>
    <w:rsid w:val="001C2F3C"/>
    <w:rsid w:val="001C3525"/>
    <w:rsid w:val="001C3AFB"/>
    <w:rsid w:val="001D0F39"/>
    <w:rsid w:val="001D1BD2"/>
    <w:rsid w:val="001E0248"/>
    <w:rsid w:val="001E02BE"/>
    <w:rsid w:val="001E3B37"/>
    <w:rsid w:val="001F2594"/>
    <w:rsid w:val="002055A6"/>
    <w:rsid w:val="00206460"/>
    <w:rsid w:val="002069B4"/>
    <w:rsid w:val="00215DFC"/>
    <w:rsid w:val="00217748"/>
    <w:rsid w:val="002212DF"/>
    <w:rsid w:val="00222CD4"/>
    <w:rsid w:val="00225016"/>
    <w:rsid w:val="002264A6"/>
    <w:rsid w:val="00227BA7"/>
    <w:rsid w:val="0023011C"/>
    <w:rsid w:val="002375C1"/>
    <w:rsid w:val="00237BC3"/>
    <w:rsid w:val="00263398"/>
    <w:rsid w:val="00266F06"/>
    <w:rsid w:val="00275BCF"/>
    <w:rsid w:val="00291E36"/>
    <w:rsid w:val="00292257"/>
    <w:rsid w:val="002A54E0"/>
    <w:rsid w:val="002B1595"/>
    <w:rsid w:val="002B191D"/>
    <w:rsid w:val="002D0AF6"/>
    <w:rsid w:val="002F164D"/>
    <w:rsid w:val="003021BC"/>
    <w:rsid w:val="00306206"/>
    <w:rsid w:val="003140C3"/>
    <w:rsid w:val="00317D85"/>
    <w:rsid w:val="00327C56"/>
    <w:rsid w:val="003315A1"/>
    <w:rsid w:val="003341DB"/>
    <w:rsid w:val="003373EC"/>
    <w:rsid w:val="00342FF4"/>
    <w:rsid w:val="00346148"/>
    <w:rsid w:val="00361E6F"/>
    <w:rsid w:val="003669EA"/>
    <w:rsid w:val="003706CC"/>
    <w:rsid w:val="003765EE"/>
    <w:rsid w:val="00377710"/>
    <w:rsid w:val="00397A55"/>
    <w:rsid w:val="003A2D8E"/>
    <w:rsid w:val="003A7CE6"/>
    <w:rsid w:val="003B3FC1"/>
    <w:rsid w:val="003C20E4"/>
    <w:rsid w:val="003D27D5"/>
    <w:rsid w:val="003D6342"/>
    <w:rsid w:val="003D72BD"/>
    <w:rsid w:val="003E6F90"/>
    <w:rsid w:val="003E73ED"/>
    <w:rsid w:val="003F5D0F"/>
    <w:rsid w:val="003F7FCE"/>
    <w:rsid w:val="00414101"/>
    <w:rsid w:val="00421756"/>
    <w:rsid w:val="0042191C"/>
    <w:rsid w:val="004219CF"/>
    <w:rsid w:val="004234F0"/>
    <w:rsid w:val="00433DDB"/>
    <w:rsid w:val="00435A29"/>
    <w:rsid w:val="00437619"/>
    <w:rsid w:val="004512C0"/>
    <w:rsid w:val="00464904"/>
    <w:rsid w:val="00465A1E"/>
    <w:rsid w:val="004663DB"/>
    <w:rsid w:val="004A2A63"/>
    <w:rsid w:val="004B210C"/>
    <w:rsid w:val="004D405F"/>
    <w:rsid w:val="004E4F4F"/>
    <w:rsid w:val="004E6789"/>
    <w:rsid w:val="004F298E"/>
    <w:rsid w:val="004F4C88"/>
    <w:rsid w:val="004F61E3"/>
    <w:rsid w:val="00502E10"/>
    <w:rsid w:val="00507226"/>
    <w:rsid w:val="0051015C"/>
    <w:rsid w:val="00516CF1"/>
    <w:rsid w:val="00531AE9"/>
    <w:rsid w:val="005451BC"/>
    <w:rsid w:val="00550A66"/>
    <w:rsid w:val="00552D3C"/>
    <w:rsid w:val="00553A33"/>
    <w:rsid w:val="00566668"/>
    <w:rsid w:val="00567EC7"/>
    <w:rsid w:val="00570013"/>
    <w:rsid w:val="00571B05"/>
    <w:rsid w:val="005801A2"/>
    <w:rsid w:val="005952A5"/>
    <w:rsid w:val="005A11CB"/>
    <w:rsid w:val="005A33A1"/>
    <w:rsid w:val="005A693E"/>
    <w:rsid w:val="005B1ABF"/>
    <w:rsid w:val="005B217D"/>
    <w:rsid w:val="005C385F"/>
    <w:rsid w:val="005D171D"/>
    <w:rsid w:val="005D4A24"/>
    <w:rsid w:val="005E1AC6"/>
    <w:rsid w:val="005F2ABC"/>
    <w:rsid w:val="005F613D"/>
    <w:rsid w:val="005F6F1B"/>
    <w:rsid w:val="00610484"/>
    <w:rsid w:val="0061529A"/>
    <w:rsid w:val="00615995"/>
    <w:rsid w:val="00616155"/>
    <w:rsid w:val="00624B33"/>
    <w:rsid w:val="0063041A"/>
    <w:rsid w:val="00630AA2"/>
    <w:rsid w:val="00643D69"/>
    <w:rsid w:val="00646707"/>
    <w:rsid w:val="00657F7E"/>
    <w:rsid w:val="00660DAD"/>
    <w:rsid w:val="00662E58"/>
    <w:rsid w:val="006637F2"/>
    <w:rsid w:val="006642A5"/>
    <w:rsid w:val="00664DCF"/>
    <w:rsid w:val="00682130"/>
    <w:rsid w:val="00682815"/>
    <w:rsid w:val="00693434"/>
    <w:rsid w:val="006A4A7B"/>
    <w:rsid w:val="006C5D39"/>
    <w:rsid w:val="006D61E8"/>
    <w:rsid w:val="006D6D9B"/>
    <w:rsid w:val="006E2810"/>
    <w:rsid w:val="006E477E"/>
    <w:rsid w:val="006E5417"/>
    <w:rsid w:val="006F0794"/>
    <w:rsid w:val="006F3C60"/>
    <w:rsid w:val="007023DE"/>
    <w:rsid w:val="00712F60"/>
    <w:rsid w:val="00720E3B"/>
    <w:rsid w:val="0074393F"/>
    <w:rsid w:val="00745F6B"/>
    <w:rsid w:val="0075585E"/>
    <w:rsid w:val="00770571"/>
    <w:rsid w:val="007768FF"/>
    <w:rsid w:val="007824D3"/>
    <w:rsid w:val="00783675"/>
    <w:rsid w:val="00783EDC"/>
    <w:rsid w:val="00796EE3"/>
    <w:rsid w:val="007A7D29"/>
    <w:rsid w:val="007B4AB8"/>
    <w:rsid w:val="007D1181"/>
    <w:rsid w:val="007E01A3"/>
    <w:rsid w:val="007E5CBE"/>
    <w:rsid w:val="007F1F8B"/>
    <w:rsid w:val="007F67A1"/>
    <w:rsid w:val="00811C05"/>
    <w:rsid w:val="008206C8"/>
    <w:rsid w:val="008355BA"/>
    <w:rsid w:val="0086387C"/>
    <w:rsid w:val="00874A6C"/>
    <w:rsid w:val="00876C65"/>
    <w:rsid w:val="00890B8E"/>
    <w:rsid w:val="00897AA0"/>
    <w:rsid w:val="008A4B4C"/>
    <w:rsid w:val="008C239F"/>
    <w:rsid w:val="008E480C"/>
    <w:rsid w:val="008F238E"/>
    <w:rsid w:val="00905E6C"/>
    <w:rsid w:val="009067F3"/>
    <w:rsid w:val="00907757"/>
    <w:rsid w:val="0091763C"/>
    <w:rsid w:val="009212B0"/>
    <w:rsid w:val="00921FA1"/>
    <w:rsid w:val="0092288D"/>
    <w:rsid w:val="009234A5"/>
    <w:rsid w:val="00933453"/>
    <w:rsid w:val="009336F7"/>
    <w:rsid w:val="0093636C"/>
    <w:rsid w:val="009374A7"/>
    <w:rsid w:val="00955F6D"/>
    <w:rsid w:val="00977C16"/>
    <w:rsid w:val="0098551D"/>
    <w:rsid w:val="0099518F"/>
    <w:rsid w:val="009A523D"/>
    <w:rsid w:val="009B02A1"/>
    <w:rsid w:val="009C7442"/>
    <w:rsid w:val="009D7CE6"/>
    <w:rsid w:val="009F496B"/>
    <w:rsid w:val="00A01439"/>
    <w:rsid w:val="00A02E61"/>
    <w:rsid w:val="00A05CFF"/>
    <w:rsid w:val="00A0763D"/>
    <w:rsid w:val="00A13048"/>
    <w:rsid w:val="00A46843"/>
    <w:rsid w:val="00A519B8"/>
    <w:rsid w:val="00A533A6"/>
    <w:rsid w:val="00A56B97"/>
    <w:rsid w:val="00A6093D"/>
    <w:rsid w:val="00A73CD9"/>
    <w:rsid w:val="00A767DC"/>
    <w:rsid w:val="00A76A6D"/>
    <w:rsid w:val="00A81D64"/>
    <w:rsid w:val="00A83253"/>
    <w:rsid w:val="00AA6A00"/>
    <w:rsid w:val="00AA6CC3"/>
    <w:rsid w:val="00AA6E84"/>
    <w:rsid w:val="00AB1A1C"/>
    <w:rsid w:val="00AC0DD9"/>
    <w:rsid w:val="00AD05A8"/>
    <w:rsid w:val="00AE341B"/>
    <w:rsid w:val="00AF7BA4"/>
    <w:rsid w:val="00B01905"/>
    <w:rsid w:val="00B07CA7"/>
    <w:rsid w:val="00B1279A"/>
    <w:rsid w:val="00B30A9E"/>
    <w:rsid w:val="00B30F71"/>
    <w:rsid w:val="00B4194A"/>
    <w:rsid w:val="00B437E8"/>
    <w:rsid w:val="00B5222E"/>
    <w:rsid w:val="00B53179"/>
    <w:rsid w:val="00B57A23"/>
    <w:rsid w:val="00B600CD"/>
    <w:rsid w:val="00B61C96"/>
    <w:rsid w:val="00B65C1E"/>
    <w:rsid w:val="00B73A2A"/>
    <w:rsid w:val="00B75A51"/>
    <w:rsid w:val="00B827C6"/>
    <w:rsid w:val="00B94B06"/>
    <w:rsid w:val="00B94C28"/>
    <w:rsid w:val="00B96B7A"/>
    <w:rsid w:val="00BC10BA"/>
    <w:rsid w:val="00BC5AFD"/>
    <w:rsid w:val="00BD3988"/>
    <w:rsid w:val="00BE66BD"/>
    <w:rsid w:val="00BF0AD2"/>
    <w:rsid w:val="00BF5237"/>
    <w:rsid w:val="00BF5259"/>
    <w:rsid w:val="00C00DDE"/>
    <w:rsid w:val="00C04F43"/>
    <w:rsid w:val="00C0609D"/>
    <w:rsid w:val="00C115AB"/>
    <w:rsid w:val="00C15EB9"/>
    <w:rsid w:val="00C26CCB"/>
    <w:rsid w:val="00C30249"/>
    <w:rsid w:val="00C3723B"/>
    <w:rsid w:val="00C42466"/>
    <w:rsid w:val="00C606C9"/>
    <w:rsid w:val="00C62053"/>
    <w:rsid w:val="00C80288"/>
    <w:rsid w:val="00C84003"/>
    <w:rsid w:val="00C90650"/>
    <w:rsid w:val="00C97D78"/>
    <w:rsid w:val="00CC2AAE"/>
    <w:rsid w:val="00CC5A42"/>
    <w:rsid w:val="00CD0A87"/>
    <w:rsid w:val="00CD0EAB"/>
    <w:rsid w:val="00CE5E02"/>
    <w:rsid w:val="00CF34DB"/>
    <w:rsid w:val="00CF558F"/>
    <w:rsid w:val="00D010C0"/>
    <w:rsid w:val="00D01E46"/>
    <w:rsid w:val="00D05547"/>
    <w:rsid w:val="00D073E2"/>
    <w:rsid w:val="00D446EC"/>
    <w:rsid w:val="00D51BF0"/>
    <w:rsid w:val="00D531DB"/>
    <w:rsid w:val="00D55942"/>
    <w:rsid w:val="00D61A06"/>
    <w:rsid w:val="00D807BF"/>
    <w:rsid w:val="00D82FCC"/>
    <w:rsid w:val="00DA17FC"/>
    <w:rsid w:val="00DA7887"/>
    <w:rsid w:val="00DB2C26"/>
    <w:rsid w:val="00DD02F4"/>
    <w:rsid w:val="00DD3D9E"/>
    <w:rsid w:val="00DD6622"/>
    <w:rsid w:val="00DE1C7C"/>
    <w:rsid w:val="00DE2DAD"/>
    <w:rsid w:val="00DE6B43"/>
    <w:rsid w:val="00DF0235"/>
    <w:rsid w:val="00E11923"/>
    <w:rsid w:val="00E262D4"/>
    <w:rsid w:val="00E36250"/>
    <w:rsid w:val="00E41519"/>
    <w:rsid w:val="00E47F2D"/>
    <w:rsid w:val="00E54511"/>
    <w:rsid w:val="00E61DAC"/>
    <w:rsid w:val="00E72B80"/>
    <w:rsid w:val="00E75FE3"/>
    <w:rsid w:val="00E86C4C"/>
    <w:rsid w:val="00E907A3"/>
    <w:rsid w:val="00EA5AE0"/>
    <w:rsid w:val="00EB56E1"/>
    <w:rsid w:val="00EB7AB1"/>
    <w:rsid w:val="00ED206F"/>
    <w:rsid w:val="00ED69DC"/>
    <w:rsid w:val="00EE347B"/>
    <w:rsid w:val="00EE7CD8"/>
    <w:rsid w:val="00EF29BF"/>
    <w:rsid w:val="00EF48CC"/>
    <w:rsid w:val="00EF4EA7"/>
    <w:rsid w:val="00F00801"/>
    <w:rsid w:val="00F22117"/>
    <w:rsid w:val="00F2488D"/>
    <w:rsid w:val="00F5244E"/>
    <w:rsid w:val="00F543AF"/>
    <w:rsid w:val="00F601A0"/>
    <w:rsid w:val="00F663F5"/>
    <w:rsid w:val="00F712E9"/>
    <w:rsid w:val="00F73032"/>
    <w:rsid w:val="00F848FC"/>
    <w:rsid w:val="00F862EE"/>
    <w:rsid w:val="00F906F6"/>
    <w:rsid w:val="00F9282A"/>
    <w:rsid w:val="00F96BAD"/>
    <w:rsid w:val="00FA139D"/>
    <w:rsid w:val="00FB0E84"/>
    <w:rsid w:val="00FC2405"/>
    <w:rsid w:val="00FC5D92"/>
    <w:rsid w:val="00FC7965"/>
    <w:rsid w:val="00FD01C2"/>
    <w:rsid w:val="00FE0058"/>
    <w:rsid w:val="00FE595C"/>
    <w:rsid w:val="00FF0CE3"/>
    <w:rsid w:val="00FF4ECB"/>
    <w:rsid w:val="00FF72EC"/>
    <w:rsid w:val="00FF75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7F5606-FB50-475F-8F26-AA9FD55A9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F7503"/>
    <w:pPr>
      <w:tabs>
        <w:tab w:val="center" w:pos="4320"/>
        <w:tab w:val="right" w:pos="8640"/>
      </w:tabs>
    </w:pPr>
  </w:style>
  <w:style w:type="paragraph" w:styleId="a4">
    <w:name w:val="footer"/>
    <w:basedOn w:val="a"/>
    <w:rsid w:val="00FF7503"/>
    <w:pPr>
      <w:tabs>
        <w:tab w:val="center" w:pos="4320"/>
        <w:tab w:val="right" w:pos="8640"/>
      </w:tabs>
    </w:pPr>
  </w:style>
  <w:style w:type="character" w:styleId="a5">
    <w:name w:val="page number"/>
    <w:basedOn w:val="a0"/>
    <w:rsid w:val="00FF7503"/>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Placeholder Text"/>
    <w:basedOn w:val="a0"/>
    <w:uiPriority w:val="99"/>
    <w:semiHidden/>
    <w:rsid w:val="006828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861</TotalTime>
  <Pages>4</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machangyue</cp:lastModifiedBy>
  <cp:revision>83</cp:revision>
  <cp:lastPrinted>1900-01-01T08:00:00Z</cp:lastPrinted>
  <dcterms:created xsi:type="dcterms:W3CDTF">2017-12-03T02:45:00Z</dcterms:created>
  <dcterms:modified xsi:type="dcterms:W3CDTF">2018-07-09T11:29:00Z</dcterms:modified>
</cp:coreProperties>
</file>