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E33C03"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018635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D0F40" w:rsidRPr="000D0F40">
              <w:rPr>
                <w:lang w:val="en-CA"/>
              </w:rPr>
              <w:t>0428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810"/>
        <w:gridCol w:w="3258"/>
      </w:tblGrid>
      <w:tr w:rsidR="006C5978" w:rsidRPr="005B217D" w14:paraId="188D2B50" w14:textId="77777777">
        <w:tc>
          <w:tcPr>
            <w:tcW w:w="1458" w:type="dxa"/>
          </w:tcPr>
          <w:p w14:paraId="7A6C85EB" w14:textId="77777777" w:rsidR="006C5978" w:rsidRPr="005B217D" w:rsidRDefault="006C5978" w:rsidP="006C5978">
            <w:pPr>
              <w:spacing w:before="60" w:after="60"/>
              <w:rPr>
                <w:i/>
                <w:szCs w:val="22"/>
                <w:lang w:val="en-CA"/>
              </w:rPr>
            </w:pPr>
            <w:r w:rsidRPr="005B217D">
              <w:rPr>
                <w:i/>
                <w:szCs w:val="22"/>
                <w:lang w:val="en-CA"/>
              </w:rPr>
              <w:t>Title:</w:t>
            </w:r>
          </w:p>
        </w:tc>
        <w:tc>
          <w:tcPr>
            <w:tcW w:w="8118" w:type="dxa"/>
            <w:gridSpan w:val="3"/>
          </w:tcPr>
          <w:p w14:paraId="305A7026" w14:textId="3F5E5BD3" w:rsidR="006C5978" w:rsidRPr="0096196A" w:rsidRDefault="0096196A" w:rsidP="006C5978">
            <w:pPr>
              <w:spacing w:before="60" w:after="60"/>
              <w:rPr>
                <w:b/>
                <w:szCs w:val="22"/>
                <w:lang w:val="en-CA"/>
              </w:rPr>
            </w:pPr>
            <w:r w:rsidRPr="0096196A">
              <w:rPr>
                <w:b/>
              </w:rPr>
              <w:t>Cross-check of JVET-K0072: Non-CE7: Alternative entropy coding for dependent quantization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FFB473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897075">
              <w:rPr>
                <w:szCs w:val="22"/>
                <w:lang w:val="en-CA"/>
              </w:rPr>
              <w:t>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83E9776"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89707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B200190" w14:textId="75BCF1F4" w:rsidR="00897075" w:rsidRPr="002130DC" w:rsidRDefault="00897075" w:rsidP="00897075">
            <w:pPr>
              <w:spacing w:before="60" w:after="60"/>
              <w:rPr>
                <w:szCs w:val="22"/>
                <w:lang w:val="de-DE"/>
              </w:rPr>
            </w:pPr>
            <w:r w:rsidRPr="002130DC">
              <w:rPr>
                <w:szCs w:val="22"/>
                <w:lang w:val="de-DE"/>
              </w:rPr>
              <w:t>Muhammed Coban</w:t>
            </w:r>
          </w:p>
          <w:p w14:paraId="49D81240" w14:textId="2361D473" w:rsidR="00E61DAC" w:rsidRPr="005B217D" w:rsidRDefault="00E61DAC">
            <w:pPr>
              <w:spacing w:before="60" w:after="60"/>
              <w:rPr>
                <w:szCs w:val="22"/>
                <w:lang w:val="en-CA"/>
              </w:rPr>
            </w:pPr>
          </w:p>
        </w:tc>
        <w:tc>
          <w:tcPr>
            <w:tcW w:w="810" w:type="dxa"/>
          </w:tcPr>
          <w:p w14:paraId="0140ECA2" w14:textId="7494B251" w:rsidR="00E61DAC" w:rsidRPr="005B217D" w:rsidRDefault="00E61DAC">
            <w:pPr>
              <w:spacing w:before="60" w:after="60"/>
              <w:rPr>
                <w:szCs w:val="22"/>
                <w:lang w:val="en-CA"/>
              </w:rPr>
            </w:pPr>
            <w:r w:rsidRPr="005B217D">
              <w:rPr>
                <w:szCs w:val="22"/>
                <w:lang w:val="en-CA"/>
              </w:rPr>
              <w:t>Email:</w:t>
            </w:r>
          </w:p>
        </w:tc>
        <w:tc>
          <w:tcPr>
            <w:tcW w:w="3258" w:type="dxa"/>
          </w:tcPr>
          <w:p w14:paraId="4D4C03AE" w14:textId="7CC454D7" w:rsidR="00897075" w:rsidRDefault="000D0F40" w:rsidP="00897075">
            <w:pPr>
              <w:spacing w:before="60" w:after="60"/>
              <w:rPr>
                <w:szCs w:val="22"/>
                <w:lang w:val="en-CA"/>
              </w:rPr>
            </w:pPr>
            <w:hyperlink r:id="rId9" w:history="1">
              <w:r w:rsidRPr="002A3A2C">
                <w:rPr>
                  <w:rStyle w:val="Hyperlink"/>
                  <w:szCs w:val="22"/>
                  <w:lang w:val="en-CA"/>
                </w:rPr>
                <w:t>mcoban@qti.qualcomm.com</w:t>
              </w:r>
            </w:hyperlink>
          </w:p>
          <w:p w14:paraId="32C2ABFD" w14:textId="4DF76D5B" w:rsidR="00E61DAC" w:rsidRPr="005B217D" w:rsidRDefault="00E61DAC"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61C6D6" w:rsidR="00E61DAC" w:rsidRPr="005B217D" w:rsidRDefault="000D0F40">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A21E8BA" w:rsidR="00263398" w:rsidRDefault="00AE12B0" w:rsidP="009234A5">
      <w:pPr>
        <w:rPr>
          <w:lang w:val="en-CA"/>
        </w:rPr>
      </w:pPr>
      <w:r>
        <w:rPr>
          <w:lang w:val="en-CA"/>
        </w:rPr>
        <w:t>The cross</w:t>
      </w:r>
      <w:r w:rsidR="00231148">
        <w:rPr>
          <w:lang w:val="en-CA"/>
        </w:rPr>
        <w:t>-c</w:t>
      </w:r>
      <w:r>
        <w:rPr>
          <w:lang w:val="en-CA"/>
        </w:rPr>
        <w:t xml:space="preserve">hecker </w:t>
      </w:r>
      <w:r w:rsidR="007C7E22">
        <w:rPr>
          <w:lang w:val="en-CA"/>
        </w:rPr>
        <w:t>reports that the</w:t>
      </w:r>
      <w:r w:rsidR="00231148">
        <w:rPr>
          <w:lang w:val="en-CA"/>
        </w:rPr>
        <w:t xml:space="preserve"> source code provided by </w:t>
      </w:r>
      <w:r w:rsidR="00231148" w:rsidRPr="00415A82">
        <w:rPr>
          <w:szCs w:val="22"/>
          <w:lang w:val="en-GB"/>
        </w:rPr>
        <w:t xml:space="preserve">Fraunhofer </w:t>
      </w:r>
      <w:r w:rsidR="00231148">
        <w:rPr>
          <w:lang w:val="en-CA"/>
        </w:rPr>
        <w:t>HHI conforms to the description provided in JVET-K0072. The results provided the proponent can be reproduced by the cross checker. All cases for VTM configuration have been verified. The cross checker has couple of missing simulation points for BMS case. The encoder and decoder runtimes provided by the proponent are consistent with measured run times by the cross-checker.</w:t>
      </w:r>
    </w:p>
    <w:p w14:paraId="01EA2514" w14:textId="0DD5AECE" w:rsidR="00CD5704" w:rsidRPr="00CD5704" w:rsidRDefault="00CD5704" w:rsidP="009234A5">
      <w:pPr>
        <w:pStyle w:val="Heading1"/>
        <w:rPr>
          <w:lang w:val="en-CA"/>
        </w:rPr>
      </w:pPr>
      <w:r w:rsidRPr="00D873B5">
        <w:rPr>
          <w:lang w:val="en-CA"/>
        </w:rPr>
        <w:t xml:space="preserve">   </w:t>
      </w:r>
      <w:r>
        <w:rPr>
          <w:lang w:val="en-CA"/>
        </w:rPr>
        <w:t>Cross-check of JVET-K0072</w:t>
      </w:r>
    </w:p>
    <w:p w14:paraId="4A9CE15A" w14:textId="61C057A3" w:rsidR="00CD5704" w:rsidRDefault="00CD5704" w:rsidP="00CD5704">
      <w:pPr>
        <w:rPr>
          <w:szCs w:val="22"/>
          <w:lang w:val="en-GB"/>
        </w:rPr>
      </w:pPr>
      <w:r>
        <w:rPr>
          <w:szCs w:val="22"/>
          <w:lang w:val="en-GB"/>
        </w:rPr>
        <w:t>The document reports the result of a cross check for JVET-K007</w:t>
      </w:r>
      <w:r>
        <w:rPr>
          <w:szCs w:val="22"/>
          <w:lang w:val="en-GB"/>
        </w:rPr>
        <w:t>2</w:t>
      </w:r>
      <w:r>
        <w:rPr>
          <w:szCs w:val="22"/>
          <w:lang w:val="en-GB"/>
        </w:rPr>
        <w:t xml:space="preserve"> </w:t>
      </w:r>
      <w:r>
        <w:rPr>
          <w:szCs w:val="22"/>
          <w:lang w:val="en-GB"/>
        </w:rPr>
        <w:fldChar w:fldCharType="begin"/>
      </w:r>
      <w:r>
        <w:rPr>
          <w:szCs w:val="22"/>
          <w:lang w:val="en-GB"/>
        </w:rPr>
        <w:instrText xml:space="preserve"> REF _Ref518138558 \r \h </w:instrText>
      </w:r>
      <w:r>
        <w:rPr>
          <w:szCs w:val="22"/>
          <w:lang w:val="en-GB"/>
        </w:rPr>
      </w:r>
      <w:r>
        <w:rPr>
          <w:szCs w:val="22"/>
          <w:lang w:val="en-GB"/>
        </w:rPr>
        <w:fldChar w:fldCharType="separate"/>
      </w:r>
      <w:r>
        <w:rPr>
          <w:szCs w:val="22"/>
          <w:lang w:val="en-GB"/>
        </w:rPr>
        <w:t>[1]</w:t>
      </w:r>
      <w:r>
        <w:rPr>
          <w:szCs w:val="22"/>
          <w:lang w:val="en-GB"/>
        </w:rPr>
        <w:fldChar w:fldCharType="end"/>
      </w:r>
      <w:r>
        <w:rPr>
          <w:szCs w:val="22"/>
          <w:lang w:val="en-GB"/>
        </w:rPr>
        <w:t>:</w:t>
      </w:r>
    </w:p>
    <w:p w14:paraId="7F7E2164" w14:textId="5B2B39F9" w:rsidR="00CD5704" w:rsidRDefault="00CD5704" w:rsidP="00CD5704">
      <w:pPr>
        <w:numPr>
          <w:ilvl w:val="0"/>
          <w:numId w:val="19"/>
        </w:numPr>
        <w:tabs>
          <w:tab w:val="clear" w:pos="1800"/>
          <w:tab w:val="clear" w:pos="2160"/>
          <w:tab w:val="clear" w:pos="2520"/>
          <w:tab w:val="clear" w:pos="2880"/>
          <w:tab w:val="clear" w:pos="3240"/>
          <w:tab w:val="clear" w:pos="3600"/>
          <w:tab w:val="clear" w:pos="3960"/>
          <w:tab w:val="clear" w:pos="4320"/>
        </w:tabs>
        <w:spacing w:before="60"/>
        <w:ind w:hanging="357"/>
        <w:rPr>
          <w:szCs w:val="22"/>
          <w:lang w:val="en-GB"/>
        </w:rPr>
      </w:pPr>
      <w:r>
        <w:rPr>
          <w:szCs w:val="22"/>
          <w:lang w:val="en-GB"/>
        </w:rPr>
        <w:t xml:space="preserve">The source code provided by </w:t>
      </w:r>
      <w:r w:rsidR="004D5B1C">
        <w:rPr>
          <w:szCs w:val="22"/>
          <w:lang w:val="en-GB"/>
        </w:rPr>
        <w:t>Fraunhofer HHI</w:t>
      </w:r>
      <w:r>
        <w:rPr>
          <w:szCs w:val="22"/>
          <w:lang w:val="en-GB"/>
        </w:rPr>
        <w:t xml:space="preserve"> was </w:t>
      </w:r>
      <w:r w:rsidR="00981F94">
        <w:rPr>
          <w:szCs w:val="22"/>
          <w:lang w:val="en-GB"/>
        </w:rPr>
        <w:t xml:space="preserve">studied, </w:t>
      </w:r>
      <w:r>
        <w:rPr>
          <w:szCs w:val="22"/>
          <w:lang w:val="en-GB"/>
        </w:rPr>
        <w:t>the description in JVET-K007</w:t>
      </w:r>
      <w:r w:rsidR="00981F94">
        <w:rPr>
          <w:szCs w:val="22"/>
          <w:lang w:val="en-GB"/>
        </w:rPr>
        <w:t>2 conforms to the source code provided</w:t>
      </w:r>
      <w:r>
        <w:rPr>
          <w:szCs w:val="22"/>
          <w:lang w:val="en-GB"/>
        </w:rPr>
        <w:t>.</w:t>
      </w:r>
    </w:p>
    <w:p w14:paraId="3AFA7AA9" w14:textId="1865FFBE" w:rsidR="00CD5704" w:rsidRDefault="00981F94" w:rsidP="00981F94">
      <w:pPr>
        <w:numPr>
          <w:ilvl w:val="0"/>
          <w:numId w:val="19"/>
        </w:numPr>
        <w:tabs>
          <w:tab w:val="clear" w:pos="1800"/>
          <w:tab w:val="clear" w:pos="2160"/>
          <w:tab w:val="clear" w:pos="2520"/>
          <w:tab w:val="clear" w:pos="2880"/>
          <w:tab w:val="clear" w:pos="3240"/>
          <w:tab w:val="clear" w:pos="3600"/>
          <w:tab w:val="clear" w:pos="3960"/>
          <w:tab w:val="clear" w:pos="4320"/>
        </w:tabs>
        <w:spacing w:before="60"/>
        <w:ind w:hanging="357"/>
        <w:rPr>
          <w:szCs w:val="22"/>
          <w:lang w:val="en-GB"/>
        </w:rPr>
      </w:pPr>
      <w:r>
        <w:rPr>
          <w:szCs w:val="22"/>
          <w:lang w:val="en-GB"/>
        </w:rPr>
        <w:t>VTM and BMS configuration test were conducted with transform coefficient coding only (--AltResiComp=2) and transform coefficient coding with dependent quantization (--DepQuant=1).</w:t>
      </w:r>
    </w:p>
    <w:p w14:paraId="1C10D19A" w14:textId="2080D462" w:rsidR="00981F94" w:rsidRPr="00981F94" w:rsidRDefault="00981F94" w:rsidP="00981F94">
      <w:pPr>
        <w:numPr>
          <w:ilvl w:val="0"/>
          <w:numId w:val="19"/>
        </w:numPr>
        <w:tabs>
          <w:tab w:val="clear" w:pos="1800"/>
          <w:tab w:val="clear" w:pos="2160"/>
          <w:tab w:val="clear" w:pos="2520"/>
          <w:tab w:val="clear" w:pos="2880"/>
          <w:tab w:val="clear" w:pos="3240"/>
          <w:tab w:val="clear" w:pos="3600"/>
          <w:tab w:val="clear" w:pos="3960"/>
          <w:tab w:val="clear" w:pos="4320"/>
        </w:tabs>
        <w:spacing w:before="60"/>
        <w:ind w:hanging="357"/>
        <w:rPr>
          <w:szCs w:val="22"/>
          <w:lang w:val="en-GB"/>
        </w:rPr>
      </w:pPr>
      <w:r>
        <w:rPr>
          <w:szCs w:val="22"/>
          <w:lang w:val="en-GB"/>
        </w:rPr>
        <w:t>Only VTM run time results were measured accurately. BMS cases were run on a cluster utilizing different types of CPUs.</w:t>
      </w:r>
    </w:p>
    <w:p w14:paraId="36406DDA" w14:textId="193C749A" w:rsidR="00CD5704" w:rsidRDefault="00981F94" w:rsidP="00CD5704">
      <w:pPr>
        <w:numPr>
          <w:ilvl w:val="0"/>
          <w:numId w:val="19"/>
        </w:numPr>
        <w:tabs>
          <w:tab w:val="clear" w:pos="1800"/>
          <w:tab w:val="clear" w:pos="2160"/>
          <w:tab w:val="clear" w:pos="2520"/>
          <w:tab w:val="clear" w:pos="2880"/>
          <w:tab w:val="clear" w:pos="3240"/>
          <w:tab w:val="clear" w:pos="3600"/>
          <w:tab w:val="clear" w:pos="3960"/>
          <w:tab w:val="clear" w:pos="4320"/>
        </w:tabs>
        <w:spacing w:before="60"/>
        <w:ind w:hanging="357"/>
        <w:rPr>
          <w:szCs w:val="22"/>
          <w:lang w:val="en-GB"/>
        </w:rPr>
      </w:pPr>
      <w:r>
        <w:rPr>
          <w:szCs w:val="22"/>
          <w:lang w:val="en-GB"/>
        </w:rPr>
        <w:t>Runtimes measured are consistent with the numbers reported in JVET-K0072.</w:t>
      </w:r>
    </w:p>
    <w:p w14:paraId="60C31078" w14:textId="3BB74260" w:rsidR="00CD5704" w:rsidRDefault="00981F94" w:rsidP="00CD5704">
      <w:pPr>
        <w:numPr>
          <w:ilvl w:val="0"/>
          <w:numId w:val="19"/>
        </w:numPr>
        <w:tabs>
          <w:tab w:val="clear" w:pos="1800"/>
          <w:tab w:val="clear" w:pos="2160"/>
          <w:tab w:val="clear" w:pos="2520"/>
          <w:tab w:val="clear" w:pos="2880"/>
          <w:tab w:val="clear" w:pos="3240"/>
          <w:tab w:val="clear" w:pos="3600"/>
          <w:tab w:val="clear" w:pos="3960"/>
          <w:tab w:val="clear" w:pos="4320"/>
        </w:tabs>
        <w:spacing w:before="60"/>
        <w:ind w:hanging="357"/>
        <w:rPr>
          <w:szCs w:val="22"/>
          <w:lang w:val="en-GB"/>
        </w:rPr>
      </w:pPr>
      <w:r>
        <w:rPr>
          <w:szCs w:val="22"/>
          <w:lang w:val="en-GB"/>
        </w:rPr>
        <w:t>All VTM simulations were completed</w:t>
      </w:r>
      <w:r w:rsidR="00CD5704">
        <w:rPr>
          <w:szCs w:val="22"/>
          <w:lang w:val="en-GB"/>
        </w:rPr>
        <w:t>.</w:t>
      </w:r>
      <w:r>
        <w:rPr>
          <w:szCs w:val="22"/>
          <w:lang w:val="en-GB"/>
        </w:rPr>
        <w:t xml:space="preserve"> BMS case has couple of incomplete simulation results.</w:t>
      </w:r>
    </w:p>
    <w:p w14:paraId="365BC85A" w14:textId="007A336C" w:rsidR="00CD5704" w:rsidRDefault="00CD5704" w:rsidP="00CD5704">
      <w:pPr>
        <w:numPr>
          <w:ilvl w:val="0"/>
          <w:numId w:val="19"/>
        </w:numPr>
        <w:tabs>
          <w:tab w:val="clear" w:pos="1800"/>
          <w:tab w:val="clear" w:pos="2160"/>
          <w:tab w:val="clear" w:pos="2520"/>
          <w:tab w:val="clear" w:pos="2880"/>
          <w:tab w:val="clear" w:pos="3240"/>
          <w:tab w:val="clear" w:pos="3600"/>
          <w:tab w:val="clear" w:pos="3960"/>
          <w:tab w:val="clear" w:pos="4320"/>
        </w:tabs>
        <w:spacing w:before="60"/>
        <w:ind w:hanging="357"/>
        <w:rPr>
          <w:szCs w:val="22"/>
          <w:lang w:val="en-GB"/>
        </w:rPr>
      </w:pPr>
      <w:r>
        <w:rPr>
          <w:szCs w:val="22"/>
          <w:lang w:val="en-GB"/>
        </w:rPr>
        <w:t xml:space="preserve">Detailed results are given in the accompanying Excel documents. The average results of the cross check are summarized in </w:t>
      </w:r>
      <w:r>
        <w:rPr>
          <w:szCs w:val="22"/>
          <w:lang w:val="en-GB"/>
        </w:rPr>
        <w:fldChar w:fldCharType="begin"/>
      </w:r>
      <w:r>
        <w:rPr>
          <w:szCs w:val="22"/>
          <w:lang w:val="en-GB"/>
        </w:rPr>
        <w:instrText xml:space="preserve"> REF _Ref518761132 \h </w:instrText>
      </w:r>
      <w:r>
        <w:rPr>
          <w:szCs w:val="22"/>
          <w:lang w:val="en-GB"/>
        </w:rPr>
      </w:r>
      <w:r>
        <w:rPr>
          <w:szCs w:val="22"/>
          <w:lang w:val="en-GB"/>
        </w:rPr>
        <w:fldChar w:fldCharType="separate"/>
      </w:r>
      <w:r>
        <w:t xml:space="preserve">Table </w:t>
      </w:r>
      <w:r>
        <w:rPr>
          <w:noProof/>
        </w:rPr>
        <w:t>1</w:t>
      </w:r>
      <w:r>
        <w:rPr>
          <w:szCs w:val="22"/>
          <w:lang w:val="en-GB"/>
        </w:rPr>
        <w:fldChar w:fldCharType="end"/>
      </w:r>
      <w:r>
        <w:rPr>
          <w:szCs w:val="22"/>
          <w:lang w:val="en-GB"/>
        </w:rPr>
        <w:t xml:space="preserve"> and </w:t>
      </w:r>
      <w:r>
        <w:rPr>
          <w:szCs w:val="22"/>
          <w:lang w:val="en-GB"/>
        </w:rPr>
        <w:fldChar w:fldCharType="begin"/>
      </w:r>
      <w:r>
        <w:rPr>
          <w:szCs w:val="22"/>
          <w:lang w:val="en-GB"/>
        </w:rPr>
        <w:instrText xml:space="preserve"> REF _Ref518761134 \h </w:instrText>
      </w:r>
      <w:r>
        <w:rPr>
          <w:szCs w:val="22"/>
          <w:lang w:val="en-GB"/>
        </w:rPr>
      </w:r>
      <w:r>
        <w:rPr>
          <w:szCs w:val="22"/>
          <w:lang w:val="en-GB"/>
        </w:rPr>
        <w:fldChar w:fldCharType="separate"/>
      </w:r>
      <w:r>
        <w:t>Table 2</w:t>
      </w:r>
      <w:r>
        <w:rPr>
          <w:szCs w:val="22"/>
          <w:lang w:val="en-GB"/>
        </w:rPr>
        <w:fldChar w:fldCharType="end"/>
      </w:r>
      <w:r>
        <w:rPr>
          <w:szCs w:val="22"/>
          <w:lang w:val="en-GB"/>
        </w:rPr>
        <w:t>.</w:t>
      </w:r>
    </w:p>
    <w:tbl>
      <w:tblPr>
        <w:tblW w:w="5000" w:type="pct"/>
        <w:tblLook w:val="04A0" w:firstRow="1" w:lastRow="0" w:firstColumn="1" w:lastColumn="0" w:noHBand="0" w:noVBand="1"/>
      </w:tblPr>
      <w:tblGrid>
        <w:gridCol w:w="1470"/>
        <w:gridCol w:w="764"/>
        <w:gridCol w:w="764"/>
        <w:gridCol w:w="764"/>
        <w:gridCol w:w="626"/>
        <w:gridCol w:w="626"/>
        <w:gridCol w:w="978"/>
        <w:gridCol w:w="987"/>
        <w:gridCol w:w="987"/>
        <w:gridCol w:w="806"/>
        <w:gridCol w:w="804"/>
      </w:tblGrid>
      <w:tr w:rsidR="00F50ED0" w:rsidRPr="00F50ED0" w14:paraId="5AC27D18" w14:textId="77777777" w:rsidTr="00F50ED0">
        <w:trPr>
          <w:trHeight w:val="255"/>
        </w:trPr>
        <w:tc>
          <w:tcPr>
            <w:tcW w:w="670" w:type="pct"/>
            <w:tcBorders>
              <w:top w:val="nil"/>
              <w:left w:val="nil"/>
              <w:bottom w:val="nil"/>
              <w:right w:val="nil"/>
            </w:tcBorders>
            <w:shd w:val="clear" w:color="auto" w:fill="auto"/>
            <w:noWrap/>
            <w:vAlign w:val="center"/>
            <w:hideMark/>
          </w:tcPr>
          <w:p w14:paraId="04363D3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FD6B3F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 xml:space="preserve">All Intra Main10 </w:t>
            </w:r>
          </w:p>
        </w:tc>
      </w:tr>
      <w:tr w:rsidR="00F50ED0" w:rsidRPr="00F50ED0" w14:paraId="6CFDD762" w14:textId="77777777" w:rsidTr="00F50ED0">
        <w:trPr>
          <w:trHeight w:val="255"/>
        </w:trPr>
        <w:tc>
          <w:tcPr>
            <w:tcW w:w="670" w:type="pct"/>
            <w:tcBorders>
              <w:top w:val="nil"/>
              <w:left w:val="nil"/>
              <w:bottom w:val="nil"/>
              <w:right w:val="nil"/>
            </w:tcBorders>
            <w:shd w:val="clear" w:color="auto" w:fill="auto"/>
            <w:noWrap/>
            <w:vAlign w:val="center"/>
            <w:hideMark/>
          </w:tcPr>
          <w:p w14:paraId="7245D94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9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CAE927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VTM-1.0</w:t>
            </w:r>
          </w:p>
        </w:tc>
        <w:tc>
          <w:tcPr>
            <w:tcW w:w="2434" w:type="pct"/>
            <w:gridSpan w:val="5"/>
            <w:tcBorders>
              <w:top w:val="single" w:sz="8" w:space="0" w:color="auto"/>
              <w:left w:val="nil"/>
              <w:bottom w:val="nil"/>
              <w:right w:val="single" w:sz="8" w:space="0" w:color="000000"/>
            </w:tcBorders>
            <w:shd w:val="clear" w:color="auto" w:fill="auto"/>
            <w:noWrap/>
            <w:vAlign w:val="center"/>
            <w:hideMark/>
          </w:tcPr>
          <w:p w14:paraId="50371A6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BMS-1.0</w:t>
            </w:r>
          </w:p>
        </w:tc>
      </w:tr>
      <w:tr w:rsidR="00F50ED0" w:rsidRPr="00F50ED0" w14:paraId="320CA790" w14:textId="77777777" w:rsidTr="00F50ED0">
        <w:trPr>
          <w:trHeight w:val="255"/>
        </w:trPr>
        <w:tc>
          <w:tcPr>
            <w:tcW w:w="670" w:type="pct"/>
            <w:tcBorders>
              <w:top w:val="nil"/>
              <w:left w:val="nil"/>
              <w:bottom w:val="nil"/>
              <w:right w:val="nil"/>
            </w:tcBorders>
            <w:shd w:val="clear" w:color="auto" w:fill="auto"/>
            <w:noWrap/>
            <w:vAlign w:val="center"/>
            <w:hideMark/>
          </w:tcPr>
          <w:p w14:paraId="613CBA3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09" w:type="pct"/>
            <w:tcBorders>
              <w:top w:val="nil"/>
              <w:left w:val="single" w:sz="8" w:space="0" w:color="auto"/>
              <w:bottom w:val="single" w:sz="8" w:space="0" w:color="auto"/>
              <w:right w:val="nil"/>
            </w:tcBorders>
            <w:shd w:val="clear" w:color="auto" w:fill="auto"/>
            <w:noWrap/>
            <w:vAlign w:val="center"/>
            <w:hideMark/>
          </w:tcPr>
          <w:p w14:paraId="71C1CF3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409" w:type="pct"/>
            <w:tcBorders>
              <w:top w:val="nil"/>
              <w:left w:val="nil"/>
              <w:bottom w:val="single" w:sz="8" w:space="0" w:color="auto"/>
              <w:right w:val="nil"/>
            </w:tcBorders>
            <w:shd w:val="clear" w:color="auto" w:fill="auto"/>
            <w:noWrap/>
            <w:vAlign w:val="center"/>
            <w:hideMark/>
          </w:tcPr>
          <w:p w14:paraId="3338348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409" w:type="pct"/>
            <w:tcBorders>
              <w:top w:val="nil"/>
              <w:left w:val="nil"/>
              <w:bottom w:val="single" w:sz="8" w:space="0" w:color="auto"/>
              <w:right w:val="single" w:sz="4" w:space="0" w:color="auto"/>
            </w:tcBorders>
            <w:shd w:val="clear" w:color="auto" w:fill="auto"/>
            <w:noWrap/>
            <w:vAlign w:val="center"/>
            <w:hideMark/>
          </w:tcPr>
          <w:p w14:paraId="0E43B8B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334" w:type="pct"/>
            <w:tcBorders>
              <w:top w:val="nil"/>
              <w:left w:val="nil"/>
              <w:bottom w:val="single" w:sz="8" w:space="0" w:color="auto"/>
              <w:right w:val="nil"/>
            </w:tcBorders>
            <w:shd w:val="clear" w:color="auto" w:fill="auto"/>
            <w:noWrap/>
            <w:vAlign w:val="center"/>
            <w:hideMark/>
          </w:tcPr>
          <w:p w14:paraId="5713367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334" w:type="pct"/>
            <w:tcBorders>
              <w:top w:val="nil"/>
              <w:left w:val="nil"/>
              <w:bottom w:val="single" w:sz="8" w:space="0" w:color="auto"/>
              <w:right w:val="single" w:sz="8" w:space="0" w:color="auto"/>
            </w:tcBorders>
            <w:shd w:val="clear" w:color="auto" w:fill="auto"/>
            <w:noWrap/>
            <w:vAlign w:val="center"/>
            <w:hideMark/>
          </w:tcPr>
          <w:p w14:paraId="171DBDE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c>
          <w:tcPr>
            <w:tcW w:w="525" w:type="pct"/>
            <w:tcBorders>
              <w:top w:val="nil"/>
              <w:left w:val="nil"/>
              <w:bottom w:val="single" w:sz="8" w:space="0" w:color="auto"/>
              <w:right w:val="nil"/>
            </w:tcBorders>
            <w:shd w:val="clear" w:color="auto" w:fill="auto"/>
            <w:noWrap/>
            <w:vAlign w:val="center"/>
            <w:hideMark/>
          </w:tcPr>
          <w:p w14:paraId="6B0B7A7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525" w:type="pct"/>
            <w:tcBorders>
              <w:top w:val="nil"/>
              <w:left w:val="nil"/>
              <w:bottom w:val="single" w:sz="8" w:space="0" w:color="auto"/>
              <w:right w:val="nil"/>
            </w:tcBorders>
            <w:shd w:val="clear" w:color="auto" w:fill="auto"/>
            <w:noWrap/>
            <w:vAlign w:val="center"/>
            <w:hideMark/>
          </w:tcPr>
          <w:p w14:paraId="3265495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525" w:type="pct"/>
            <w:tcBorders>
              <w:top w:val="nil"/>
              <w:left w:val="nil"/>
              <w:bottom w:val="single" w:sz="8" w:space="0" w:color="auto"/>
              <w:right w:val="single" w:sz="4" w:space="0" w:color="auto"/>
            </w:tcBorders>
            <w:shd w:val="clear" w:color="auto" w:fill="auto"/>
            <w:noWrap/>
            <w:vAlign w:val="center"/>
            <w:hideMark/>
          </w:tcPr>
          <w:p w14:paraId="72BB9E6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22B851F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430" w:type="pct"/>
            <w:tcBorders>
              <w:top w:val="nil"/>
              <w:left w:val="nil"/>
              <w:bottom w:val="single" w:sz="8" w:space="0" w:color="auto"/>
              <w:right w:val="single" w:sz="8" w:space="0" w:color="auto"/>
            </w:tcBorders>
            <w:shd w:val="clear" w:color="auto" w:fill="auto"/>
            <w:noWrap/>
            <w:vAlign w:val="center"/>
            <w:hideMark/>
          </w:tcPr>
          <w:p w14:paraId="142D89D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r>
      <w:tr w:rsidR="00F50ED0" w:rsidRPr="00F50ED0" w14:paraId="4DC9DD0F"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A84FF3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A1</w:t>
            </w:r>
          </w:p>
        </w:tc>
        <w:tc>
          <w:tcPr>
            <w:tcW w:w="409" w:type="pct"/>
            <w:tcBorders>
              <w:top w:val="single" w:sz="8" w:space="0" w:color="auto"/>
              <w:left w:val="single" w:sz="8" w:space="0" w:color="auto"/>
              <w:bottom w:val="nil"/>
              <w:right w:val="nil"/>
            </w:tcBorders>
            <w:shd w:val="clear" w:color="000000" w:fill="CCFFCC"/>
            <w:noWrap/>
            <w:vAlign w:val="center"/>
            <w:hideMark/>
          </w:tcPr>
          <w:p w14:paraId="4B402B9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-4.79%</w:t>
            </w:r>
          </w:p>
        </w:tc>
        <w:tc>
          <w:tcPr>
            <w:tcW w:w="409" w:type="pct"/>
            <w:tcBorders>
              <w:top w:val="single" w:sz="8" w:space="0" w:color="auto"/>
              <w:left w:val="nil"/>
              <w:bottom w:val="nil"/>
              <w:right w:val="nil"/>
            </w:tcBorders>
            <w:shd w:val="clear" w:color="000000" w:fill="CCFFCC"/>
            <w:noWrap/>
            <w:vAlign w:val="center"/>
            <w:hideMark/>
          </w:tcPr>
          <w:p w14:paraId="77D4F95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-3.23%</w:t>
            </w:r>
          </w:p>
        </w:tc>
        <w:tc>
          <w:tcPr>
            <w:tcW w:w="409" w:type="pct"/>
            <w:tcBorders>
              <w:top w:val="nil"/>
              <w:left w:val="nil"/>
              <w:bottom w:val="nil"/>
              <w:right w:val="single" w:sz="4" w:space="0" w:color="auto"/>
            </w:tcBorders>
            <w:shd w:val="clear" w:color="auto" w:fill="auto"/>
            <w:noWrap/>
            <w:vAlign w:val="center"/>
            <w:hideMark/>
          </w:tcPr>
          <w:p w14:paraId="406DCB3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-2.80%</w:t>
            </w:r>
          </w:p>
        </w:tc>
        <w:tc>
          <w:tcPr>
            <w:tcW w:w="334" w:type="pct"/>
            <w:tcBorders>
              <w:top w:val="nil"/>
              <w:left w:val="nil"/>
              <w:bottom w:val="nil"/>
              <w:right w:val="nil"/>
            </w:tcBorders>
            <w:shd w:val="clear" w:color="auto" w:fill="auto"/>
            <w:noWrap/>
            <w:vAlign w:val="center"/>
            <w:hideMark/>
          </w:tcPr>
          <w:p w14:paraId="4F19730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108%</w:t>
            </w:r>
          </w:p>
        </w:tc>
        <w:tc>
          <w:tcPr>
            <w:tcW w:w="334" w:type="pct"/>
            <w:tcBorders>
              <w:top w:val="nil"/>
              <w:left w:val="nil"/>
              <w:bottom w:val="nil"/>
              <w:right w:val="nil"/>
            </w:tcBorders>
            <w:shd w:val="clear" w:color="auto" w:fill="auto"/>
            <w:noWrap/>
            <w:vAlign w:val="center"/>
            <w:hideMark/>
          </w:tcPr>
          <w:p w14:paraId="1E5E343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99%</w:t>
            </w:r>
          </w:p>
        </w:tc>
        <w:tc>
          <w:tcPr>
            <w:tcW w:w="525" w:type="pct"/>
            <w:tcBorders>
              <w:top w:val="nil"/>
              <w:left w:val="single" w:sz="8" w:space="0" w:color="auto"/>
              <w:bottom w:val="nil"/>
              <w:right w:val="nil"/>
            </w:tcBorders>
            <w:shd w:val="clear" w:color="auto" w:fill="auto"/>
            <w:noWrap/>
            <w:vAlign w:val="center"/>
            <w:hideMark/>
          </w:tcPr>
          <w:p w14:paraId="1F064B6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nil"/>
              <w:left w:val="nil"/>
              <w:bottom w:val="nil"/>
              <w:right w:val="nil"/>
            </w:tcBorders>
            <w:shd w:val="clear" w:color="auto" w:fill="auto"/>
            <w:noWrap/>
            <w:vAlign w:val="center"/>
            <w:hideMark/>
          </w:tcPr>
          <w:p w14:paraId="4F872F9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nil"/>
              <w:left w:val="nil"/>
              <w:bottom w:val="nil"/>
              <w:right w:val="single" w:sz="4" w:space="0" w:color="auto"/>
            </w:tcBorders>
            <w:shd w:val="clear" w:color="auto" w:fill="auto"/>
            <w:noWrap/>
            <w:vAlign w:val="center"/>
            <w:hideMark/>
          </w:tcPr>
          <w:p w14:paraId="103A96A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430" w:type="pct"/>
            <w:tcBorders>
              <w:top w:val="nil"/>
              <w:left w:val="nil"/>
              <w:bottom w:val="nil"/>
              <w:right w:val="nil"/>
            </w:tcBorders>
            <w:shd w:val="clear" w:color="auto" w:fill="auto"/>
            <w:noWrap/>
            <w:vAlign w:val="center"/>
            <w:hideMark/>
          </w:tcPr>
          <w:p w14:paraId="32B1EE0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104%</w:t>
            </w:r>
          </w:p>
        </w:tc>
        <w:tc>
          <w:tcPr>
            <w:tcW w:w="430" w:type="pct"/>
            <w:tcBorders>
              <w:top w:val="nil"/>
              <w:left w:val="nil"/>
              <w:bottom w:val="nil"/>
              <w:right w:val="single" w:sz="8" w:space="0" w:color="auto"/>
            </w:tcBorders>
            <w:shd w:val="clear" w:color="auto" w:fill="auto"/>
            <w:noWrap/>
            <w:vAlign w:val="center"/>
            <w:hideMark/>
          </w:tcPr>
          <w:p w14:paraId="6F05D50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109%</w:t>
            </w:r>
          </w:p>
        </w:tc>
      </w:tr>
      <w:tr w:rsidR="00F50ED0" w:rsidRPr="00F50ED0" w14:paraId="56B30035"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43263C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A2</w:t>
            </w:r>
          </w:p>
        </w:tc>
        <w:tc>
          <w:tcPr>
            <w:tcW w:w="409" w:type="pct"/>
            <w:tcBorders>
              <w:top w:val="nil"/>
              <w:left w:val="single" w:sz="8" w:space="0" w:color="auto"/>
              <w:bottom w:val="nil"/>
              <w:right w:val="nil"/>
            </w:tcBorders>
            <w:shd w:val="clear" w:color="000000" w:fill="CCFFCC"/>
            <w:noWrap/>
            <w:vAlign w:val="center"/>
            <w:hideMark/>
          </w:tcPr>
          <w:p w14:paraId="2C2AFFF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-4.94%</w:t>
            </w:r>
          </w:p>
        </w:tc>
        <w:tc>
          <w:tcPr>
            <w:tcW w:w="409" w:type="pct"/>
            <w:tcBorders>
              <w:top w:val="nil"/>
              <w:left w:val="nil"/>
              <w:bottom w:val="nil"/>
              <w:right w:val="nil"/>
            </w:tcBorders>
            <w:shd w:val="clear" w:color="auto" w:fill="auto"/>
            <w:noWrap/>
            <w:vAlign w:val="center"/>
            <w:hideMark/>
          </w:tcPr>
          <w:p w14:paraId="08AAA0C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-1.37%</w:t>
            </w:r>
          </w:p>
        </w:tc>
        <w:tc>
          <w:tcPr>
            <w:tcW w:w="409" w:type="pct"/>
            <w:tcBorders>
              <w:top w:val="nil"/>
              <w:left w:val="nil"/>
              <w:bottom w:val="nil"/>
              <w:right w:val="single" w:sz="4" w:space="0" w:color="auto"/>
            </w:tcBorders>
            <w:shd w:val="clear" w:color="auto" w:fill="auto"/>
            <w:noWrap/>
            <w:vAlign w:val="center"/>
            <w:hideMark/>
          </w:tcPr>
          <w:p w14:paraId="14E73B1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-2.29%</w:t>
            </w:r>
          </w:p>
        </w:tc>
        <w:tc>
          <w:tcPr>
            <w:tcW w:w="334" w:type="pct"/>
            <w:tcBorders>
              <w:top w:val="nil"/>
              <w:left w:val="nil"/>
              <w:bottom w:val="nil"/>
              <w:right w:val="nil"/>
            </w:tcBorders>
            <w:shd w:val="clear" w:color="auto" w:fill="auto"/>
            <w:noWrap/>
            <w:vAlign w:val="center"/>
            <w:hideMark/>
          </w:tcPr>
          <w:p w14:paraId="05D3267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119%</w:t>
            </w:r>
          </w:p>
        </w:tc>
        <w:tc>
          <w:tcPr>
            <w:tcW w:w="334" w:type="pct"/>
            <w:tcBorders>
              <w:top w:val="nil"/>
              <w:left w:val="nil"/>
              <w:bottom w:val="nil"/>
              <w:right w:val="nil"/>
            </w:tcBorders>
            <w:shd w:val="clear" w:color="auto" w:fill="auto"/>
            <w:noWrap/>
            <w:vAlign w:val="center"/>
            <w:hideMark/>
          </w:tcPr>
          <w:p w14:paraId="107885A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100%</w:t>
            </w:r>
          </w:p>
        </w:tc>
        <w:tc>
          <w:tcPr>
            <w:tcW w:w="525" w:type="pct"/>
            <w:tcBorders>
              <w:top w:val="nil"/>
              <w:left w:val="single" w:sz="8" w:space="0" w:color="auto"/>
              <w:bottom w:val="nil"/>
              <w:right w:val="nil"/>
            </w:tcBorders>
            <w:shd w:val="clear" w:color="auto" w:fill="auto"/>
            <w:noWrap/>
            <w:vAlign w:val="center"/>
            <w:hideMark/>
          </w:tcPr>
          <w:p w14:paraId="7AABC48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nil"/>
              <w:left w:val="nil"/>
              <w:bottom w:val="nil"/>
              <w:right w:val="nil"/>
            </w:tcBorders>
            <w:shd w:val="clear" w:color="auto" w:fill="auto"/>
            <w:noWrap/>
            <w:vAlign w:val="center"/>
            <w:hideMark/>
          </w:tcPr>
          <w:p w14:paraId="2AA095F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nil"/>
              <w:left w:val="nil"/>
              <w:bottom w:val="nil"/>
              <w:right w:val="single" w:sz="4" w:space="0" w:color="auto"/>
            </w:tcBorders>
            <w:shd w:val="clear" w:color="auto" w:fill="auto"/>
            <w:noWrap/>
            <w:vAlign w:val="center"/>
            <w:hideMark/>
          </w:tcPr>
          <w:p w14:paraId="6DA4F8E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430" w:type="pct"/>
            <w:tcBorders>
              <w:top w:val="nil"/>
              <w:left w:val="nil"/>
              <w:bottom w:val="nil"/>
              <w:right w:val="nil"/>
            </w:tcBorders>
            <w:shd w:val="clear" w:color="auto" w:fill="auto"/>
            <w:noWrap/>
            <w:vAlign w:val="center"/>
            <w:hideMark/>
          </w:tcPr>
          <w:p w14:paraId="6CEE3C5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430" w:type="pct"/>
            <w:tcBorders>
              <w:top w:val="nil"/>
              <w:left w:val="nil"/>
              <w:bottom w:val="nil"/>
              <w:right w:val="single" w:sz="8" w:space="0" w:color="auto"/>
            </w:tcBorders>
            <w:shd w:val="clear" w:color="auto" w:fill="auto"/>
            <w:noWrap/>
            <w:vAlign w:val="center"/>
            <w:hideMark/>
          </w:tcPr>
          <w:p w14:paraId="0A8CCD7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113%</w:t>
            </w:r>
          </w:p>
        </w:tc>
      </w:tr>
      <w:tr w:rsidR="00F50ED0" w:rsidRPr="00F50ED0" w14:paraId="36E77D75"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C1BD10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B</w:t>
            </w:r>
          </w:p>
        </w:tc>
        <w:tc>
          <w:tcPr>
            <w:tcW w:w="409" w:type="pct"/>
            <w:tcBorders>
              <w:top w:val="nil"/>
              <w:left w:val="single" w:sz="8" w:space="0" w:color="auto"/>
              <w:bottom w:val="nil"/>
              <w:right w:val="nil"/>
            </w:tcBorders>
            <w:shd w:val="clear" w:color="000000" w:fill="CCFFCC"/>
            <w:noWrap/>
            <w:vAlign w:val="center"/>
            <w:hideMark/>
          </w:tcPr>
          <w:p w14:paraId="422E3F2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-4.69%</w:t>
            </w:r>
          </w:p>
        </w:tc>
        <w:tc>
          <w:tcPr>
            <w:tcW w:w="409" w:type="pct"/>
            <w:tcBorders>
              <w:top w:val="nil"/>
              <w:left w:val="nil"/>
              <w:bottom w:val="nil"/>
              <w:right w:val="nil"/>
            </w:tcBorders>
            <w:shd w:val="clear" w:color="auto" w:fill="auto"/>
            <w:noWrap/>
            <w:vAlign w:val="center"/>
            <w:hideMark/>
          </w:tcPr>
          <w:p w14:paraId="033A681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-1.62%</w:t>
            </w:r>
          </w:p>
        </w:tc>
        <w:tc>
          <w:tcPr>
            <w:tcW w:w="409" w:type="pct"/>
            <w:tcBorders>
              <w:top w:val="nil"/>
              <w:left w:val="nil"/>
              <w:bottom w:val="nil"/>
              <w:right w:val="single" w:sz="4" w:space="0" w:color="auto"/>
            </w:tcBorders>
            <w:shd w:val="clear" w:color="auto" w:fill="auto"/>
            <w:noWrap/>
            <w:vAlign w:val="center"/>
            <w:hideMark/>
          </w:tcPr>
          <w:p w14:paraId="72B7B31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-0.98%</w:t>
            </w:r>
          </w:p>
        </w:tc>
        <w:tc>
          <w:tcPr>
            <w:tcW w:w="334" w:type="pct"/>
            <w:tcBorders>
              <w:top w:val="nil"/>
              <w:left w:val="nil"/>
              <w:bottom w:val="nil"/>
              <w:right w:val="nil"/>
            </w:tcBorders>
            <w:shd w:val="clear" w:color="auto" w:fill="auto"/>
            <w:noWrap/>
            <w:vAlign w:val="center"/>
            <w:hideMark/>
          </w:tcPr>
          <w:p w14:paraId="0C5E3B7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117%</w:t>
            </w:r>
          </w:p>
        </w:tc>
        <w:tc>
          <w:tcPr>
            <w:tcW w:w="334" w:type="pct"/>
            <w:tcBorders>
              <w:top w:val="nil"/>
              <w:left w:val="nil"/>
              <w:bottom w:val="nil"/>
              <w:right w:val="nil"/>
            </w:tcBorders>
            <w:shd w:val="clear" w:color="auto" w:fill="auto"/>
            <w:noWrap/>
            <w:vAlign w:val="center"/>
            <w:hideMark/>
          </w:tcPr>
          <w:p w14:paraId="161B56E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99%</w:t>
            </w:r>
          </w:p>
        </w:tc>
        <w:tc>
          <w:tcPr>
            <w:tcW w:w="525" w:type="pct"/>
            <w:tcBorders>
              <w:top w:val="nil"/>
              <w:left w:val="single" w:sz="8" w:space="0" w:color="auto"/>
              <w:bottom w:val="nil"/>
              <w:right w:val="nil"/>
            </w:tcBorders>
            <w:shd w:val="clear" w:color="auto" w:fill="auto"/>
            <w:noWrap/>
            <w:vAlign w:val="center"/>
            <w:hideMark/>
          </w:tcPr>
          <w:p w14:paraId="31E201F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nil"/>
              <w:left w:val="nil"/>
              <w:bottom w:val="nil"/>
              <w:right w:val="nil"/>
            </w:tcBorders>
            <w:shd w:val="clear" w:color="auto" w:fill="auto"/>
            <w:noWrap/>
            <w:vAlign w:val="center"/>
            <w:hideMark/>
          </w:tcPr>
          <w:p w14:paraId="467201A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nil"/>
              <w:left w:val="nil"/>
              <w:bottom w:val="nil"/>
              <w:right w:val="single" w:sz="4" w:space="0" w:color="auto"/>
            </w:tcBorders>
            <w:shd w:val="clear" w:color="auto" w:fill="auto"/>
            <w:noWrap/>
            <w:vAlign w:val="center"/>
            <w:hideMark/>
          </w:tcPr>
          <w:p w14:paraId="1EB5270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430" w:type="pct"/>
            <w:tcBorders>
              <w:top w:val="nil"/>
              <w:left w:val="nil"/>
              <w:bottom w:val="nil"/>
              <w:right w:val="nil"/>
            </w:tcBorders>
            <w:shd w:val="clear" w:color="auto" w:fill="auto"/>
            <w:noWrap/>
            <w:vAlign w:val="center"/>
            <w:hideMark/>
          </w:tcPr>
          <w:p w14:paraId="26A5F69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108%</w:t>
            </w:r>
          </w:p>
        </w:tc>
        <w:tc>
          <w:tcPr>
            <w:tcW w:w="430" w:type="pct"/>
            <w:tcBorders>
              <w:top w:val="nil"/>
              <w:left w:val="nil"/>
              <w:bottom w:val="nil"/>
              <w:right w:val="single" w:sz="8" w:space="0" w:color="auto"/>
            </w:tcBorders>
            <w:shd w:val="clear" w:color="auto" w:fill="auto"/>
            <w:noWrap/>
            <w:vAlign w:val="center"/>
            <w:hideMark/>
          </w:tcPr>
          <w:p w14:paraId="47F2565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113%</w:t>
            </w:r>
          </w:p>
        </w:tc>
      </w:tr>
      <w:tr w:rsidR="00F50ED0" w:rsidRPr="00F50ED0" w14:paraId="2863445F"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9C4C54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C</w:t>
            </w:r>
          </w:p>
        </w:tc>
        <w:tc>
          <w:tcPr>
            <w:tcW w:w="409" w:type="pct"/>
            <w:tcBorders>
              <w:top w:val="nil"/>
              <w:left w:val="single" w:sz="8" w:space="0" w:color="auto"/>
              <w:bottom w:val="nil"/>
              <w:right w:val="nil"/>
            </w:tcBorders>
            <w:shd w:val="clear" w:color="000000" w:fill="CCFFCC"/>
            <w:noWrap/>
            <w:vAlign w:val="center"/>
            <w:hideMark/>
          </w:tcPr>
          <w:p w14:paraId="3CD0EB1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-4.90%</w:t>
            </w:r>
          </w:p>
        </w:tc>
        <w:tc>
          <w:tcPr>
            <w:tcW w:w="409" w:type="pct"/>
            <w:tcBorders>
              <w:top w:val="nil"/>
              <w:left w:val="nil"/>
              <w:bottom w:val="nil"/>
              <w:right w:val="nil"/>
            </w:tcBorders>
            <w:shd w:val="clear" w:color="auto" w:fill="auto"/>
            <w:noWrap/>
            <w:vAlign w:val="center"/>
            <w:hideMark/>
          </w:tcPr>
          <w:p w14:paraId="35D8ABD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-0.51%</w:t>
            </w:r>
          </w:p>
        </w:tc>
        <w:tc>
          <w:tcPr>
            <w:tcW w:w="409" w:type="pct"/>
            <w:tcBorders>
              <w:top w:val="nil"/>
              <w:left w:val="nil"/>
              <w:bottom w:val="nil"/>
              <w:right w:val="single" w:sz="4" w:space="0" w:color="auto"/>
            </w:tcBorders>
            <w:shd w:val="clear" w:color="auto" w:fill="auto"/>
            <w:noWrap/>
            <w:vAlign w:val="center"/>
            <w:hideMark/>
          </w:tcPr>
          <w:p w14:paraId="544493E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-0.79%</w:t>
            </w:r>
          </w:p>
        </w:tc>
        <w:tc>
          <w:tcPr>
            <w:tcW w:w="334" w:type="pct"/>
            <w:tcBorders>
              <w:top w:val="nil"/>
              <w:left w:val="nil"/>
              <w:bottom w:val="nil"/>
              <w:right w:val="nil"/>
            </w:tcBorders>
            <w:shd w:val="clear" w:color="auto" w:fill="auto"/>
            <w:noWrap/>
            <w:vAlign w:val="center"/>
            <w:hideMark/>
          </w:tcPr>
          <w:p w14:paraId="65EA94A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128%</w:t>
            </w:r>
          </w:p>
        </w:tc>
        <w:tc>
          <w:tcPr>
            <w:tcW w:w="334" w:type="pct"/>
            <w:tcBorders>
              <w:top w:val="nil"/>
              <w:left w:val="nil"/>
              <w:bottom w:val="nil"/>
              <w:right w:val="nil"/>
            </w:tcBorders>
            <w:shd w:val="clear" w:color="auto" w:fill="auto"/>
            <w:noWrap/>
            <w:vAlign w:val="center"/>
            <w:hideMark/>
          </w:tcPr>
          <w:p w14:paraId="7355AA0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99%</w:t>
            </w:r>
          </w:p>
        </w:tc>
        <w:tc>
          <w:tcPr>
            <w:tcW w:w="525" w:type="pct"/>
            <w:tcBorders>
              <w:top w:val="nil"/>
              <w:left w:val="single" w:sz="8" w:space="0" w:color="auto"/>
              <w:bottom w:val="nil"/>
              <w:right w:val="nil"/>
            </w:tcBorders>
            <w:shd w:val="clear" w:color="auto" w:fill="auto"/>
            <w:noWrap/>
            <w:vAlign w:val="center"/>
            <w:hideMark/>
          </w:tcPr>
          <w:p w14:paraId="3869975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nil"/>
              <w:left w:val="nil"/>
              <w:bottom w:val="nil"/>
              <w:right w:val="nil"/>
            </w:tcBorders>
            <w:shd w:val="clear" w:color="auto" w:fill="auto"/>
            <w:noWrap/>
            <w:vAlign w:val="center"/>
            <w:hideMark/>
          </w:tcPr>
          <w:p w14:paraId="45DF4CD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nil"/>
              <w:left w:val="nil"/>
              <w:bottom w:val="nil"/>
              <w:right w:val="single" w:sz="4" w:space="0" w:color="auto"/>
            </w:tcBorders>
            <w:shd w:val="clear" w:color="auto" w:fill="auto"/>
            <w:noWrap/>
            <w:vAlign w:val="center"/>
            <w:hideMark/>
          </w:tcPr>
          <w:p w14:paraId="2294312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430" w:type="pct"/>
            <w:tcBorders>
              <w:top w:val="nil"/>
              <w:left w:val="nil"/>
              <w:bottom w:val="nil"/>
              <w:right w:val="nil"/>
            </w:tcBorders>
            <w:shd w:val="clear" w:color="auto" w:fill="auto"/>
            <w:noWrap/>
            <w:vAlign w:val="center"/>
            <w:hideMark/>
          </w:tcPr>
          <w:p w14:paraId="2A2E2C2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430" w:type="pct"/>
            <w:tcBorders>
              <w:top w:val="nil"/>
              <w:left w:val="nil"/>
              <w:bottom w:val="nil"/>
              <w:right w:val="single" w:sz="8" w:space="0" w:color="auto"/>
            </w:tcBorders>
            <w:shd w:val="clear" w:color="auto" w:fill="auto"/>
            <w:noWrap/>
            <w:vAlign w:val="center"/>
            <w:hideMark/>
          </w:tcPr>
          <w:p w14:paraId="4860106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114%</w:t>
            </w:r>
          </w:p>
        </w:tc>
      </w:tr>
      <w:tr w:rsidR="00F50ED0" w:rsidRPr="00F50ED0" w14:paraId="4C9D9E7A"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342C66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E</w:t>
            </w:r>
          </w:p>
        </w:tc>
        <w:tc>
          <w:tcPr>
            <w:tcW w:w="409" w:type="pct"/>
            <w:tcBorders>
              <w:top w:val="nil"/>
              <w:left w:val="single" w:sz="8" w:space="0" w:color="auto"/>
              <w:bottom w:val="nil"/>
              <w:right w:val="nil"/>
            </w:tcBorders>
            <w:shd w:val="clear" w:color="000000" w:fill="CCFFCC"/>
            <w:noWrap/>
            <w:vAlign w:val="center"/>
            <w:hideMark/>
          </w:tcPr>
          <w:p w14:paraId="33C1573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-4.70%</w:t>
            </w:r>
          </w:p>
        </w:tc>
        <w:tc>
          <w:tcPr>
            <w:tcW w:w="409" w:type="pct"/>
            <w:tcBorders>
              <w:top w:val="nil"/>
              <w:left w:val="nil"/>
              <w:bottom w:val="nil"/>
              <w:right w:val="nil"/>
            </w:tcBorders>
            <w:shd w:val="clear" w:color="auto" w:fill="auto"/>
            <w:noWrap/>
            <w:vAlign w:val="center"/>
            <w:hideMark/>
          </w:tcPr>
          <w:p w14:paraId="1B3BF35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-1.51%</w:t>
            </w:r>
          </w:p>
        </w:tc>
        <w:tc>
          <w:tcPr>
            <w:tcW w:w="409" w:type="pct"/>
            <w:tcBorders>
              <w:top w:val="nil"/>
              <w:left w:val="nil"/>
              <w:bottom w:val="nil"/>
              <w:right w:val="single" w:sz="4" w:space="0" w:color="auto"/>
            </w:tcBorders>
            <w:shd w:val="clear" w:color="auto" w:fill="auto"/>
            <w:noWrap/>
            <w:vAlign w:val="center"/>
            <w:hideMark/>
          </w:tcPr>
          <w:p w14:paraId="65F2FB9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-1.56%</w:t>
            </w:r>
          </w:p>
        </w:tc>
        <w:tc>
          <w:tcPr>
            <w:tcW w:w="334" w:type="pct"/>
            <w:tcBorders>
              <w:top w:val="nil"/>
              <w:left w:val="nil"/>
              <w:bottom w:val="nil"/>
              <w:right w:val="nil"/>
            </w:tcBorders>
            <w:shd w:val="clear" w:color="auto" w:fill="auto"/>
            <w:noWrap/>
            <w:vAlign w:val="center"/>
            <w:hideMark/>
          </w:tcPr>
          <w:p w14:paraId="35AB99E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113%</w:t>
            </w:r>
          </w:p>
        </w:tc>
        <w:tc>
          <w:tcPr>
            <w:tcW w:w="334" w:type="pct"/>
            <w:tcBorders>
              <w:top w:val="nil"/>
              <w:left w:val="nil"/>
              <w:bottom w:val="nil"/>
              <w:right w:val="nil"/>
            </w:tcBorders>
            <w:shd w:val="clear" w:color="auto" w:fill="auto"/>
            <w:noWrap/>
            <w:vAlign w:val="center"/>
            <w:hideMark/>
          </w:tcPr>
          <w:p w14:paraId="133C84B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99%</w:t>
            </w:r>
          </w:p>
        </w:tc>
        <w:tc>
          <w:tcPr>
            <w:tcW w:w="525" w:type="pct"/>
            <w:tcBorders>
              <w:top w:val="nil"/>
              <w:left w:val="single" w:sz="8" w:space="0" w:color="auto"/>
              <w:bottom w:val="nil"/>
              <w:right w:val="nil"/>
            </w:tcBorders>
            <w:shd w:val="clear" w:color="auto" w:fill="auto"/>
            <w:noWrap/>
            <w:vAlign w:val="center"/>
            <w:hideMark/>
          </w:tcPr>
          <w:p w14:paraId="13BC511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nil"/>
              <w:left w:val="nil"/>
              <w:bottom w:val="nil"/>
              <w:right w:val="nil"/>
            </w:tcBorders>
            <w:shd w:val="clear" w:color="auto" w:fill="auto"/>
            <w:noWrap/>
            <w:vAlign w:val="center"/>
            <w:hideMark/>
          </w:tcPr>
          <w:p w14:paraId="3A80062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nil"/>
              <w:left w:val="nil"/>
              <w:bottom w:val="nil"/>
              <w:right w:val="single" w:sz="4" w:space="0" w:color="auto"/>
            </w:tcBorders>
            <w:shd w:val="clear" w:color="auto" w:fill="auto"/>
            <w:noWrap/>
            <w:vAlign w:val="center"/>
            <w:hideMark/>
          </w:tcPr>
          <w:p w14:paraId="5C78A00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430" w:type="pct"/>
            <w:tcBorders>
              <w:top w:val="nil"/>
              <w:left w:val="nil"/>
              <w:bottom w:val="nil"/>
              <w:right w:val="nil"/>
            </w:tcBorders>
            <w:shd w:val="clear" w:color="auto" w:fill="auto"/>
            <w:noWrap/>
            <w:vAlign w:val="center"/>
            <w:hideMark/>
          </w:tcPr>
          <w:p w14:paraId="1A9FACD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109%</w:t>
            </w:r>
          </w:p>
        </w:tc>
        <w:tc>
          <w:tcPr>
            <w:tcW w:w="430" w:type="pct"/>
            <w:tcBorders>
              <w:top w:val="nil"/>
              <w:left w:val="nil"/>
              <w:bottom w:val="nil"/>
              <w:right w:val="single" w:sz="8" w:space="0" w:color="auto"/>
            </w:tcBorders>
            <w:shd w:val="clear" w:color="auto" w:fill="auto"/>
            <w:noWrap/>
            <w:vAlign w:val="center"/>
            <w:hideMark/>
          </w:tcPr>
          <w:p w14:paraId="7AB6A9D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111%</w:t>
            </w:r>
          </w:p>
        </w:tc>
      </w:tr>
      <w:tr w:rsidR="00F50ED0" w:rsidRPr="00F50ED0" w14:paraId="190E3A0F"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5D5895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 xml:space="preserve">Overall </w:t>
            </w:r>
          </w:p>
        </w:tc>
        <w:tc>
          <w:tcPr>
            <w:tcW w:w="409" w:type="pct"/>
            <w:tcBorders>
              <w:top w:val="single" w:sz="8" w:space="0" w:color="auto"/>
              <w:left w:val="single" w:sz="8" w:space="0" w:color="auto"/>
              <w:bottom w:val="nil"/>
              <w:right w:val="nil"/>
            </w:tcBorders>
            <w:shd w:val="clear" w:color="000000" w:fill="CCFFCC"/>
            <w:noWrap/>
            <w:vAlign w:val="center"/>
            <w:hideMark/>
          </w:tcPr>
          <w:p w14:paraId="7C035C7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-4.80%</w:t>
            </w:r>
          </w:p>
        </w:tc>
        <w:tc>
          <w:tcPr>
            <w:tcW w:w="409" w:type="pct"/>
            <w:tcBorders>
              <w:top w:val="single" w:sz="8" w:space="0" w:color="auto"/>
              <w:left w:val="nil"/>
              <w:bottom w:val="nil"/>
              <w:right w:val="nil"/>
            </w:tcBorders>
            <w:shd w:val="clear" w:color="auto" w:fill="auto"/>
            <w:noWrap/>
            <w:vAlign w:val="center"/>
            <w:hideMark/>
          </w:tcPr>
          <w:p w14:paraId="2800585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-1.58%</w:t>
            </w:r>
          </w:p>
        </w:tc>
        <w:tc>
          <w:tcPr>
            <w:tcW w:w="409" w:type="pct"/>
            <w:tcBorders>
              <w:top w:val="single" w:sz="8" w:space="0" w:color="auto"/>
              <w:left w:val="nil"/>
              <w:bottom w:val="nil"/>
              <w:right w:val="single" w:sz="4" w:space="0" w:color="auto"/>
            </w:tcBorders>
            <w:shd w:val="clear" w:color="auto" w:fill="auto"/>
            <w:noWrap/>
            <w:vAlign w:val="center"/>
            <w:hideMark/>
          </w:tcPr>
          <w:p w14:paraId="3048EFB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-1.56%</w:t>
            </w:r>
          </w:p>
        </w:tc>
        <w:tc>
          <w:tcPr>
            <w:tcW w:w="334" w:type="pct"/>
            <w:tcBorders>
              <w:top w:val="single" w:sz="8" w:space="0" w:color="auto"/>
              <w:left w:val="nil"/>
              <w:bottom w:val="nil"/>
              <w:right w:val="nil"/>
            </w:tcBorders>
            <w:shd w:val="clear" w:color="auto" w:fill="auto"/>
            <w:noWrap/>
            <w:vAlign w:val="center"/>
            <w:hideMark/>
          </w:tcPr>
          <w:p w14:paraId="79214CF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117%</w:t>
            </w:r>
          </w:p>
        </w:tc>
        <w:tc>
          <w:tcPr>
            <w:tcW w:w="334" w:type="pct"/>
            <w:tcBorders>
              <w:top w:val="single" w:sz="8" w:space="0" w:color="auto"/>
              <w:left w:val="nil"/>
              <w:bottom w:val="nil"/>
              <w:right w:val="nil"/>
            </w:tcBorders>
            <w:shd w:val="clear" w:color="auto" w:fill="auto"/>
            <w:noWrap/>
            <w:vAlign w:val="center"/>
            <w:hideMark/>
          </w:tcPr>
          <w:p w14:paraId="0D91B75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99%</w:t>
            </w:r>
          </w:p>
        </w:tc>
        <w:tc>
          <w:tcPr>
            <w:tcW w:w="525" w:type="pct"/>
            <w:tcBorders>
              <w:top w:val="single" w:sz="8" w:space="0" w:color="auto"/>
              <w:left w:val="single" w:sz="8" w:space="0" w:color="auto"/>
              <w:bottom w:val="nil"/>
              <w:right w:val="nil"/>
            </w:tcBorders>
            <w:shd w:val="clear" w:color="auto" w:fill="auto"/>
            <w:noWrap/>
            <w:vAlign w:val="center"/>
            <w:hideMark/>
          </w:tcPr>
          <w:p w14:paraId="2A33F70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single" w:sz="8" w:space="0" w:color="auto"/>
              <w:left w:val="nil"/>
              <w:bottom w:val="nil"/>
              <w:right w:val="nil"/>
            </w:tcBorders>
            <w:shd w:val="clear" w:color="auto" w:fill="auto"/>
            <w:noWrap/>
            <w:vAlign w:val="center"/>
            <w:hideMark/>
          </w:tcPr>
          <w:p w14:paraId="269785C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single" w:sz="8" w:space="0" w:color="auto"/>
              <w:left w:val="nil"/>
              <w:bottom w:val="nil"/>
              <w:right w:val="single" w:sz="4" w:space="0" w:color="auto"/>
            </w:tcBorders>
            <w:shd w:val="clear" w:color="auto" w:fill="auto"/>
            <w:noWrap/>
            <w:vAlign w:val="center"/>
            <w:hideMark/>
          </w:tcPr>
          <w:p w14:paraId="1DF407C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430" w:type="pct"/>
            <w:tcBorders>
              <w:top w:val="single" w:sz="8" w:space="0" w:color="auto"/>
              <w:left w:val="nil"/>
              <w:bottom w:val="nil"/>
              <w:right w:val="nil"/>
            </w:tcBorders>
            <w:shd w:val="clear" w:color="auto" w:fill="auto"/>
            <w:noWrap/>
            <w:vAlign w:val="center"/>
            <w:hideMark/>
          </w:tcPr>
          <w:p w14:paraId="35DB00A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106%</w:t>
            </w:r>
          </w:p>
        </w:tc>
        <w:tc>
          <w:tcPr>
            <w:tcW w:w="430" w:type="pct"/>
            <w:tcBorders>
              <w:top w:val="single" w:sz="8" w:space="0" w:color="auto"/>
              <w:left w:val="nil"/>
              <w:bottom w:val="nil"/>
              <w:right w:val="single" w:sz="8" w:space="0" w:color="auto"/>
            </w:tcBorders>
            <w:shd w:val="clear" w:color="auto" w:fill="auto"/>
            <w:noWrap/>
            <w:vAlign w:val="center"/>
            <w:hideMark/>
          </w:tcPr>
          <w:p w14:paraId="2DB5230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112%</w:t>
            </w:r>
          </w:p>
        </w:tc>
      </w:tr>
      <w:tr w:rsidR="00F50ED0" w:rsidRPr="00F50ED0" w14:paraId="311A1AB1" w14:textId="77777777" w:rsidTr="00F50ED0">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51D61BD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D</w:t>
            </w:r>
          </w:p>
        </w:tc>
        <w:tc>
          <w:tcPr>
            <w:tcW w:w="409" w:type="pct"/>
            <w:tcBorders>
              <w:top w:val="single" w:sz="8" w:space="0" w:color="auto"/>
              <w:left w:val="single" w:sz="8" w:space="0" w:color="auto"/>
              <w:bottom w:val="nil"/>
              <w:right w:val="nil"/>
            </w:tcBorders>
            <w:shd w:val="clear" w:color="000000" w:fill="CCFFCC"/>
            <w:noWrap/>
            <w:vAlign w:val="center"/>
            <w:hideMark/>
          </w:tcPr>
          <w:p w14:paraId="1DF7623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-5.00%</w:t>
            </w:r>
          </w:p>
        </w:tc>
        <w:tc>
          <w:tcPr>
            <w:tcW w:w="409" w:type="pct"/>
            <w:tcBorders>
              <w:top w:val="single" w:sz="8" w:space="0" w:color="auto"/>
              <w:left w:val="nil"/>
              <w:bottom w:val="nil"/>
              <w:right w:val="nil"/>
            </w:tcBorders>
            <w:shd w:val="clear" w:color="auto" w:fill="auto"/>
            <w:noWrap/>
            <w:vAlign w:val="center"/>
            <w:hideMark/>
          </w:tcPr>
          <w:p w14:paraId="367EF68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0.30%</w:t>
            </w:r>
          </w:p>
        </w:tc>
        <w:tc>
          <w:tcPr>
            <w:tcW w:w="409" w:type="pct"/>
            <w:tcBorders>
              <w:top w:val="single" w:sz="8" w:space="0" w:color="auto"/>
              <w:left w:val="nil"/>
              <w:bottom w:val="nil"/>
              <w:right w:val="single" w:sz="4" w:space="0" w:color="auto"/>
            </w:tcBorders>
            <w:shd w:val="clear" w:color="auto" w:fill="auto"/>
            <w:noWrap/>
            <w:vAlign w:val="center"/>
            <w:hideMark/>
          </w:tcPr>
          <w:p w14:paraId="3FC35A4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-0.22%</w:t>
            </w:r>
          </w:p>
        </w:tc>
        <w:tc>
          <w:tcPr>
            <w:tcW w:w="334" w:type="pct"/>
            <w:tcBorders>
              <w:top w:val="single" w:sz="8" w:space="0" w:color="auto"/>
              <w:left w:val="nil"/>
              <w:bottom w:val="nil"/>
              <w:right w:val="nil"/>
            </w:tcBorders>
            <w:shd w:val="clear" w:color="auto" w:fill="auto"/>
            <w:noWrap/>
            <w:vAlign w:val="center"/>
            <w:hideMark/>
          </w:tcPr>
          <w:p w14:paraId="446B1E1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131%</w:t>
            </w:r>
          </w:p>
        </w:tc>
        <w:tc>
          <w:tcPr>
            <w:tcW w:w="334" w:type="pct"/>
            <w:tcBorders>
              <w:top w:val="single" w:sz="8" w:space="0" w:color="auto"/>
              <w:left w:val="nil"/>
              <w:bottom w:val="nil"/>
              <w:right w:val="single" w:sz="8" w:space="0" w:color="auto"/>
            </w:tcBorders>
            <w:shd w:val="clear" w:color="auto" w:fill="auto"/>
            <w:noWrap/>
            <w:vAlign w:val="center"/>
            <w:hideMark/>
          </w:tcPr>
          <w:p w14:paraId="5C6E89C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25" w:type="pct"/>
            <w:tcBorders>
              <w:top w:val="single" w:sz="8" w:space="0" w:color="auto"/>
              <w:left w:val="nil"/>
              <w:bottom w:val="nil"/>
              <w:right w:val="nil"/>
            </w:tcBorders>
            <w:shd w:val="clear" w:color="auto" w:fill="auto"/>
            <w:noWrap/>
            <w:vAlign w:val="center"/>
            <w:hideMark/>
          </w:tcPr>
          <w:p w14:paraId="17A8C2A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single" w:sz="8" w:space="0" w:color="auto"/>
              <w:left w:val="nil"/>
              <w:bottom w:val="nil"/>
              <w:right w:val="nil"/>
            </w:tcBorders>
            <w:shd w:val="clear" w:color="auto" w:fill="auto"/>
            <w:noWrap/>
            <w:vAlign w:val="center"/>
            <w:hideMark/>
          </w:tcPr>
          <w:p w14:paraId="40406A5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525" w:type="pct"/>
            <w:tcBorders>
              <w:top w:val="single" w:sz="8" w:space="0" w:color="auto"/>
              <w:left w:val="nil"/>
              <w:bottom w:val="nil"/>
              <w:right w:val="single" w:sz="4" w:space="0" w:color="auto"/>
            </w:tcBorders>
            <w:shd w:val="clear" w:color="auto" w:fill="auto"/>
            <w:noWrap/>
            <w:vAlign w:val="center"/>
            <w:hideMark/>
          </w:tcPr>
          <w:p w14:paraId="023B839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0.00%</w:t>
            </w:r>
          </w:p>
        </w:tc>
        <w:tc>
          <w:tcPr>
            <w:tcW w:w="430" w:type="pct"/>
            <w:tcBorders>
              <w:top w:val="single" w:sz="8" w:space="0" w:color="auto"/>
              <w:left w:val="nil"/>
              <w:bottom w:val="nil"/>
              <w:right w:val="nil"/>
            </w:tcBorders>
            <w:shd w:val="clear" w:color="auto" w:fill="auto"/>
            <w:noWrap/>
            <w:vAlign w:val="center"/>
            <w:hideMark/>
          </w:tcPr>
          <w:p w14:paraId="4034DDE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c>
          <w:tcPr>
            <w:tcW w:w="430" w:type="pct"/>
            <w:tcBorders>
              <w:top w:val="single" w:sz="8" w:space="0" w:color="auto"/>
              <w:left w:val="nil"/>
              <w:bottom w:val="nil"/>
              <w:right w:val="single" w:sz="8" w:space="0" w:color="auto"/>
            </w:tcBorders>
            <w:shd w:val="clear" w:color="auto" w:fill="auto"/>
            <w:noWrap/>
            <w:vAlign w:val="center"/>
            <w:hideMark/>
          </w:tcPr>
          <w:p w14:paraId="4730AAE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114%</w:t>
            </w:r>
          </w:p>
        </w:tc>
      </w:tr>
      <w:tr w:rsidR="00F50ED0" w:rsidRPr="00F50ED0" w14:paraId="24539F4B" w14:textId="77777777" w:rsidTr="00F50ED0">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517ED4E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F (optional)</w:t>
            </w:r>
          </w:p>
        </w:tc>
        <w:tc>
          <w:tcPr>
            <w:tcW w:w="409" w:type="pct"/>
            <w:tcBorders>
              <w:top w:val="nil"/>
              <w:left w:val="single" w:sz="8" w:space="0" w:color="auto"/>
              <w:bottom w:val="single" w:sz="8" w:space="0" w:color="auto"/>
              <w:right w:val="nil"/>
            </w:tcBorders>
            <w:shd w:val="clear" w:color="000000" w:fill="CCFFCC"/>
            <w:noWrap/>
            <w:vAlign w:val="center"/>
            <w:hideMark/>
          </w:tcPr>
          <w:p w14:paraId="09BADBF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-4.74%</w:t>
            </w:r>
          </w:p>
        </w:tc>
        <w:tc>
          <w:tcPr>
            <w:tcW w:w="409" w:type="pct"/>
            <w:tcBorders>
              <w:top w:val="nil"/>
              <w:left w:val="nil"/>
              <w:bottom w:val="single" w:sz="8" w:space="0" w:color="auto"/>
              <w:right w:val="nil"/>
            </w:tcBorders>
            <w:shd w:val="clear" w:color="auto" w:fill="auto"/>
            <w:noWrap/>
            <w:vAlign w:val="center"/>
            <w:hideMark/>
          </w:tcPr>
          <w:p w14:paraId="60956D1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-0.45%</w:t>
            </w:r>
          </w:p>
        </w:tc>
        <w:tc>
          <w:tcPr>
            <w:tcW w:w="409" w:type="pct"/>
            <w:tcBorders>
              <w:top w:val="nil"/>
              <w:left w:val="nil"/>
              <w:bottom w:val="single" w:sz="8" w:space="0" w:color="auto"/>
              <w:right w:val="single" w:sz="4" w:space="0" w:color="auto"/>
            </w:tcBorders>
            <w:shd w:val="clear" w:color="auto" w:fill="auto"/>
            <w:noWrap/>
            <w:vAlign w:val="center"/>
            <w:hideMark/>
          </w:tcPr>
          <w:p w14:paraId="5F870DC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-2.11%</w:t>
            </w:r>
          </w:p>
        </w:tc>
        <w:tc>
          <w:tcPr>
            <w:tcW w:w="334" w:type="pct"/>
            <w:tcBorders>
              <w:top w:val="nil"/>
              <w:left w:val="nil"/>
              <w:bottom w:val="single" w:sz="8" w:space="0" w:color="auto"/>
              <w:right w:val="nil"/>
            </w:tcBorders>
            <w:shd w:val="clear" w:color="auto" w:fill="auto"/>
            <w:noWrap/>
            <w:vAlign w:val="center"/>
            <w:hideMark/>
          </w:tcPr>
          <w:p w14:paraId="5B297AB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123%</w:t>
            </w:r>
          </w:p>
        </w:tc>
        <w:tc>
          <w:tcPr>
            <w:tcW w:w="334" w:type="pct"/>
            <w:tcBorders>
              <w:top w:val="nil"/>
              <w:left w:val="nil"/>
              <w:bottom w:val="single" w:sz="8" w:space="0" w:color="auto"/>
              <w:right w:val="single" w:sz="8" w:space="0" w:color="auto"/>
            </w:tcBorders>
            <w:shd w:val="clear" w:color="auto" w:fill="auto"/>
            <w:noWrap/>
            <w:vAlign w:val="center"/>
            <w:hideMark/>
          </w:tcPr>
          <w:p w14:paraId="61569BD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102%</w:t>
            </w:r>
          </w:p>
        </w:tc>
        <w:tc>
          <w:tcPr>
            <w:tcW w:w="525" w:type="pct"/>
            <w:tcBorders>
              <w:top w:val="nil"/>
              <w:left w:val="nil"/>
              <w:bottom w:val="single" w:sz="8" w:space="0" w:color="auto"/>
              <w:right w:val="nil"/>
            </w:tcBorders>
            <w:shd w:val="clear" w:color="auto" w:fill="auto"/>
            <w:noWrap/>
            <w:vAlign w:val="center"/>
            <w:hideMark/>
          </w:tcPr>
          <w:p w14:paraId="52A6937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525" w:type="pct"/>
            <w:tcBorders>
              <w:top w:val="nil"/>
              <w:left w:val="nil"/>
              <w:bottom w:val="single" w:sz="8" w:space="0" w:color="auto"/>
              <w:right w:val="nil"/>
            </w:tcBorders>
            <w:shd w:val="clear" w:color="auto" w:fill="auto"/>
            <w:noWrap/>
            <w:vAlign w:val="center"/>
            <w:hideMark/>
          </w:tcPr>
          <w:p w14:paraId="5B74848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525" w:type="pct"/>
            <w:tcBorders>
              <w:top w:val="nil"/>
              <w:left w:val="nil"/>
              <w:bottom w:val="single" w:sz="8" w:space="0" w:color="auto"/>
              <w:right w:val="single" w:sz="4" w:space="0" w:color="auto"/>
            </w:tcBorders>
            <w:shd w:val="clear" w:color="auto" w:fill="auto"/>
            <w:noWrap/>
            <w:vAlign w:val="center"/>
            <w:hideMark/>
          </w:tcPr>
          <w:p w14:paraId="200C839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430" w:type="pct"/>
            <w:tcBorders>
              <w:top w:val="nil"/>
              <w:left w:val="nil"/>
              <w:bottom w:val="single" w:sz="8" w:space="0" w:color="auto"/>
              <w:right w:val="nil"/>
            </w:tcBorders>
            <w:shd w:val="clear" w:color="auto" w:fill="auto"/>
            <w:noWrap/>
            <w:vAlign w:val="center"/>
            <w:hideMark/>
          </w:tcPr>
          <w:p w14:paraId="1B20DDD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#DIV/0!</w:t>
            </w:r>
          </w:p>
        </w:tc>
        <w:tc>
          <w:tcPr>
            <w:tcW w:w="430" w:type="pct"/>
            <w:tcBorders>
              <w:top w:val="nil"/>
              <w:left w:val="nil"/>
              <w:bottom w:val="single" w:sz="8" w:space="0" w:color="auto"/>
              <w:right w:val="single" w:sz="8" w:space="0" w:color="auto"/>
            </w:tcBorders>
            <w:shd w:val="clear" w:color="auto" w:fill="auto"/>
            <w:noWrap/>
            <w:vAlign w:val="center"/>
            <w:hideMark/>
          </w:tcPr>
          <w:p w14:paraId="56EB84D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#DIV/0!</w:t>
            </w:r>
          </w:p>
        </w:tc>
      </w:tr>
      <w:tr w:rsidR="00F50ED0" w:rsidRPr="00F50ED0" w14:paraId="563A0D28" w14:textId="77777777" w:rsidTr="00F50ED0">
        <w:trPr>
          <w:trHeight w:val="255"/>
        </w:trPr>
        <w:tc>
          <w:tcPr>
            <w:tcW w:w="670" w:type="pct"/>
            <w:tcBorders>
              <w:top w:val="nil"/>
              <w:left w:val="nil"/>
              <w:bottom w:val="nil"/>
              <w:right w:val="nil"/>
            </w:tcBorders>
            <w:shd w:val="clear" w:color="auto" w:fill="auto"/>
            <w:noWrap/>
            <w:vAlign w:val="center"/>
            <w:hideMark/>
          </w:tcPr>
          <w:p w14:paraId="3712D7C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9" w:type="pct"/>
            <w:tcBorders>
              <w:top w:val="nil"/>
              <w:left w:val="nil"/>
              <w:bottom w:val="nil"/>
              <w:right w:val="nil"/>
            </w:tcBorders>
            <w:shd w:val="clear" w:color="auto" w:fill="auto"/>
            <w:noWrap/>
            <w:vAlign w:val="center"/>
            <w:hideMark/>
          </w:tcPr>
          <w:p w14:paraId="68EC33A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09" w:type="pct"/>
            <w:tcBorders>
              <w:top w:val="nil"/>
              <w:left w:val="nil"/>
              <w:bottom w:val="nil"/>
              <w:right w:val="nil"/>
            </w:tcBorders>
            <w:shd w:val="clear" w:color="auto" w:fill="auto"/>
            <w:noWrap/>
            <w:vAlign w:val="center"/>
            <w:hideMark/>
          </w:tcPr>
          <w:p w14:paraId="4887338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09" w:type="pct"/>
            <w:tcBorders>
              <w:top w:val="nil"/>
              <w:left w:val="nil"/>
              <w:bottom w:val="nil"/>
              <w:right w:val="nil"/>
            </w:tcBorders>
            <w:shd w:val="clear" w:color="auto" w:fill="auto"/>
            <w:noWrap/>
            <w:vAlign w:val="center"/>
            <w:hideMark/>
          </w:tcPr>
          <w:p w14:paraId="05D0F7B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34" w:type="pct"/>
            <w:tcBorders>
              <w:top w:val="nil"/>
              <w:left w:val="nil"/>
              <w:bottom w:val="nil"/>
              <w:right w:val="nil"/>
            </w:tcBorders>
            <w:shd w:val="clear" w:color="auto" w:fill="auto"/>
            <w:noWrap/>
            <w:vAlign w:val="center"/>
            <w:hideMark/>
          </w:tcPr>
          <w:p w14:paraId="3CBD203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34" w:type="pct"/>
            <w:tcBorders>
              <w:top w:val="nil"/>
              <w:left w:val="nil"/>
              <w:bottom w:val="nil"/>
              <w:right w:val="nil"/>
            </w:tcBorders>
            <w:shd w:val="clear" w:color="auto" w:fill="auto"/>
            <w:noWrap/>
            <w:vAlign w:val="center"/>
            <w:hideMark/>
          </w:tcPr>
          <w:p w14:paraId="3E89E94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525" w:type="pct"/>
            <w:tcBorders>
              <w:top w:val="nil"/>
              <w:left w:val="nil"/>
              <w:bottom w:val="nil"/>
              <w:right w:val="nil"/>
            </w:tcBorders>
            <w:shd w:val="clear" w:color="auto" w:fill="auto"/>
            <w:noWrap/>
            <w:vAlign w:val="center"/>
            <w:hideMark/>
          </w:tcPr>
          <w:p w14:paraId="4BC6EF9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525" w:type="pct"/>
            <w:tcBorders>
              <w:top w:val="nil"/>
              <w:left w:val="nil"/>
              <w:bottom w:val="nil"/>
              <w:right w:val="nil"/>
            </w:tcBorders>
            <w:shd w:val="clear" w:color="auto" w:fill="auto"/>
            <w:noWrap/>
            <w:vAlign w:val="center"/>
            <w:hideMark/>
          </w:tcPr>
          <w:p w14:paraId="29E2EA9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525" w:type="pct"/>
            <w:tcBorders>
              <w:top w:val="nil"/>
              <w:left w:val="nil"/>
              <w:bottom w:val="nil"/>
              <w:right w:val="nil"/>
            </w:tcBorders>
            <w:shd w:val="clear" w:color="auto" w:fill="auto"/>
            <w:noWrap/>
            <w:vAlign w:val="center"/>
            <w:hideMark/>
          </w:tcPr>
          <w:p w14:paraId="014EA88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30" w:type="pct"/>
            <w:tcBorders>
              <w:top w:val="nil"/>
              <w:left w:val="nil"/>
              <w:bottom w:val="nil"/>
              <w:right w:val="nil"/>
            </w:tcBorders>
            <w:shd w:val="clear" w:color="auto" w:fill="auto"/>
            <w:noWrap/>
            <w:vAlign w:val="center"/>
            <w:hideMark/>
          </w:tcPr>
          <w:p w14:paraId="41A41EA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30" w:type="pct"/>
            <w:tcBorders>
              <w:top w:val="nil"/>
              <w:left w:val="nil"/>
              <w:bottom w:val="nil"/>
              <w:right w:val="nil"/>
            </w:tcBorders>
            <w:shd w:val="clear" w:color="auto" w:fill="auto"/>
            <w:noWrap/>
            <w:vAlign w:val="center"/>
            <w:hideMark/>
          </w:tcPr>
          <w:p w14:paraId="5039D8A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r>
      <w:tr w:rsidR="00F50ED0" w:rsidRPr="00F50ED0" w14:paraId="6D4EDF02" w14:textId="77777777" w:rsidTr="00F50ED0">
        <w:trPr>
          <w:trHeight w:val="255"/>
        </w:trPr>
        <w:tc>
          <w:tcPr>
            <w:tcW w:w="670" w:type="pct"/>
            <w:tcBorders>
              <w:top w:val="nil"/>
              <w:left w:val="nil"/>
              <w:bottom w:val="nil"/>
              <w:right w:val="nil"/>
            </w:tcBorders>
            <w:shd w:val="clear" w:color="auto" w:fill="auto"/>
            <w:noWrap/>
            <w:vAlign w:val="center"/>
            <w:hideMark/>
          </w:tcPr>
          <w:p w14:paraId="0C17AD1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3584B5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Random Access Main 10</w:t>
            </w:r>
          </w:p>
        </w:tc>
      </w:tr>
      <w:tr w:rsidR="00F50ED0" w:rsidRPr="00F50ED0" w14:paraId="7B22F773" w14:textId="77777777" w:rsidTr="00F50ED0">
        <w:trPr>
          <w:trHeight w:val="255"/>
        </w:trPr>
        <w:tc>
          <w:tcPr>
            <w:tcW w:w="670" w:type="pct"/>
            <w:tcBorders>
              <w:top w:val="nil"/>
              <w:left w:val="nil"/>
              <w:bottom w:val="nil"/>
              <w:right w:val="nil"/>
            </w:tcBorders>
            <w:shd w:val="clear" w:color="auto" w:fill="auto"/>
            <w:noWrap/>
            <w:vAlign w:val="center"/>
            <w:hideMark/>
          </w:tcPr>
          <w:p w14:paraId="05CE357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9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2E67CE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VTM-1.0</w:t>
            </w:r>
          </w:p>
        </w:tc>
        <w:tc>
          <w:tcPr>
            <w:tcW w:w="2434" w:type="pct"/>
            <w:gridSpan w:val="5"/>
            <w:tcBorders>
              <w:top w:val="single" w:sz="8" w:space="0" w:color="auto"/>
              <w:left w:val="nil"/>
              <w:bottom w:val="nil"/>
              <w:right w:val="single" w:sz="8" w:space="0" w:color="000000"/>
            </w:tcBorders>
            <w:shd w:val="clear" w:color="auto" w:fill="auto"/>
            <w:noWrap/>
            <w:vAlign w:val="center"/>
            <w:hideMark/>
          </w:tcPr>
          <w:p w14:paraId="6F53C11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BMS-1.0</w:t>
            </w:r>
          </w:p>
        </w:tc>
      </w:tr>
      <w:tr w:rsidR="00F50ED0" w:rsidRPr="00F50ED0" w14:paraId="51660633" w14:textId="77777777" w:rsidTr="00F50ED0">
        <w:trPr>
          <w:trHeight w:val="255"/>
        </w:trPr>
        <w:tc>
          <w:tcPr>
            <w:tcW w:w="670" w:type="pct"/>
            <w:tcBorders>
              <w:top w:val="nil"/>
              <w:left w:val="nil"/>
              <w:bottom w:val="nil"/>
              <w:right w:val="nil"/>
            </w:tcBorders>
            <w:shd w:val="clear" w:color="auto" w:fill="auto"/>
            <w:noWrap/>
            <w:vAlign w:val="center"/>
            <w:hideMark/>
          </w:tcPr>
          <w:p w14:paraId="077BF93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09" w:type="pct"/>
            <w:tcBorders>
              <w:top w:val="nil"/>
              <w:left w:val="single" w:sz="8" w:space="0" w:color="auto"/>
              <w:bottom w:val="single" w:sz="8" w:space="0" w:color="auto"/>
              <w:right w:val="nil"/>
            </w:tcBorders>
            <w:shd w:val="clear" w:color="auto" w:fill="auto"/>
            <w:noWrap/>
            <w:vAlign w:val="center"/>
            <w:hideMark/>
          </w:tcPr>
          <w:p w14:paraId="3A15090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409" w:type="pct"/>
            <w:tcBorders>
              <w:top w:val="nil"/>
              <w:left w:val="nil"/>
              <w:bottom w:val="single" w:sz="8" w:space="0" w:color="auto"/>
              <w:right w:val="nil"/>
            </w:tcBorders>
            <w:shd w:val="clear" w:color="auto" w:fill="auto"/>
            <w:noWrap/>
            <w:vAlign w:val="center"/>
            <w:hideMark/>
          </w:tcPr>
          <w:p w14:paraId="54090F8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409" w:type="pct"/>
            <w:tcBorders>
              <w:top w:val="nil"/>
              <w:left w:val="nil"/>
              <w:bottom w:val="single" w:sz="8" w:space="0" w:color="auto"/>
              <w:right w:val="single" w:sz="4" w:space="0" w:color="auto"/>
            </w:tcBorders>
            <w:shd w:val="clear" w:color="auto" w:fill="auto"/>
            <w:noWrap/>
            <w:vAlign w:val="center"/>
            <w:hideMark/>
          </w:tcPr>
          <w:p w14:paraId="7AA5F67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334" w:type="pct"/>
            <w:tcBorders>
              <w:top w:val="nil"/>
              <w:left w:val="nil"/>
              <w:bottom w:val="single" w:sz="8" w:space="0" w:color="auto"/>
              <w:right w:val="nil"/>
            </w:tcBorders>
            <w:shd w:val="clear" w:color="auto" w:fill="auto"/>
            <w:noWrap/>
            <w:vAlign w:val="center"/>
            <w:hideMark/>
          </w:tcPr>
          <w:p w14:paraId="4BED7BE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334" w:type="pct"/>
            <w:tcBorders>
              <w:top w:val="nil"/>
              <w:left w:val="nil"/>
              <w:bottom w:val="single" w:sz="8" w:space="0" w:color="auto"/>
              <w:right w:val="single" w:sz="8" w:space="0" w:color="auto"/>
            </w:tcBorders>
            <w:shd w:val="clear" w:color="auto" w:fill="auto"/>
            <w:noWrap/>
            <w:vAlign w:val="center"/>
            <w:hideMark/>
          </w:tcPr>
          <w:p w14:paraId="70B69E1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c>
          <w:tcPr>
            <w:tcW w:w="525" w:type="pct"/>
            <w:tcBorders>
              <w:top w:val="nil"/>
              <w:left w:val="nil"/>
              <w:bottom w:val="single" w:sz="8" w:space="0" w:color="auto"/>
              <w:right w:val="nil"/>
            </w:tcBorders>
            <w:shd w:val="clear" w:color="auto" w:fill="auto"/>
            <w:noWrap/>
            <w:vAlign w:val="center"/>
            <w:hideMark/>
          </w:tcPr>
          <w:p w14:paraId="28DB9E0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525" w:type="pct"/>
            <w:tcBorders>
              <w:top w:val="nil"/>
              <w:left w:val="nil"/>
              <w:bottom w:val="single" w:sz="8" w:space="0" w:color="auto"/>
              <w:right w:val="nil"/>
            </w:tcBorders>
            <w:shd w:val="clear" w:color="auto" w:fill="auto"/>
            <w:noWrap/>
            <w:vAlign w:val="center"/>
            <w:hideMark/>
          </w:tcPr>
          <w:p w14:paraId="0C4ABCC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525" w:type="pct"/>
            <w:tcBorders>
              <w:top w:val="nil"/>
              <w:left w:val="nil"/>
              <w:bottom w:val="single" w:sz="8" w:space="0" w:color="auto"/>
              <w:right w:val="single" w:sz="4" w:space="0" w:color="auto"/>
            </w:tcBorders>
            <w:shd w:val="clear" w:color="auto" w:fill="auto"/>
            <w:noWrap/>
            <w:vAlign w:val="center"/>
            <w:hideMark/>
          </w:tcPr>
          <w:p w14:paraId="2A38DB4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624153D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430" w:type="pct"/>
            <w:tcBorders>
              <w:top w:val="nil"/>
              <w:left w:val="nil"/>
              <w:bottom w:val="single" w:sz="8" w:space="0" w:color="auto"/>
              <w:right w:val="single" w:sz="8" w:space="0" w:color="auto"/>
            </w:tcBorders>
            <w:shd w:val="clear" w:color="auto" w:fill="auto"/>
            <w:noWrap/>
            <w:vAlign w:val="center"/>
            <w:hideMark/>
          </w:tcPr>
          <w:p w14:paraId="7F3939A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r>
      <w:tr w:rsidR="00F50ED0" w:rsidRPr="00F50ED0" w14:paraId="56007C7C"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208AB7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A1</w:t>
            </w:r>
          </w:p>
        </w:tc>
        <w:tc>
          <w:tcPr>
            <w:tcW w:w="409" w:type="pct"/>
            <w:tcBorders>
              <w:top w:val="single" w:sz="8" w:space="0" w:color="auto"/>
              <w:left w:val="single" w:sz="8" w:space="0" w:color="auto"/>
              <w:bottom w:val="nil"/>
              <w:right w:val="nil"/>
            </w:tcBorders>
            <w:shd w:val="clear" w:color="000000" w:fill="CCFFCC"/>
            <w:noWrap/>
            <w:vAlign w:val="center"/>
            <w:hideMark/>
          </w:tcPr>
          <w:p w14:paraId="31A6E56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-3.18%</w:t>
            </w:r>
          </w:p>
        </w:tc>
        <w:tc>
          <w:tcPr>
            <w:tcW w:w="409" w:type="pct"/>
            <w:tcBorders>
              <w:top w:val="nil"/>
              <w:left w:val="nil"/>
              <w:bottom w:val="nil"/>
              <w:right w:val="nil"/>
            </w:tcBorders>
            <w:shd w:val="clear" w:color="auto" w:fill="auto"/>
            <w:noWrap/>
            <w:vAlign w:val="center"/>
            <w:hideMark/>
          </w:tcPr>
          <w:p w14:paraId="6ABA51F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-1.91%</w:t>
            </w:r>
          </w:p>
        </w:tc>
        <w:tc>
          <w:tcPr>
            <w:tcW w:w="409" w:type="pct"/>
            <w:tcBorders>
              <w:top w:val="nil"/>
              <w:left w:val="nil"/>
              <w:bottom w:val="nil"/>
              <w:right w:val="single" w:sz="4" w:space="0" w:color="auto"/>
            </w:tcBorders>
            <w:shd w:val="clear" w:color="auto" w:fill="auto"/>
            <w:noWrap/>
            <w:vAlign w:val="center"/>
            <w:hideMark/>
          </w:tcPr>
          <w:p w14:paraId="08E8470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-1.13%</w:t>
            </w:r>
          </w:p>
        </w:tc>
        <w:tc>
          <w:tcPr>
            <w:tcW w:w="334" w:type="pct"/>
            <w:tcBorders>
              <w:top w:val="nil"/>
              <w:left w:val="nil"/>
              <w:bottom w:val="nil"/>
              <w:right w:val="nil"/>
            </w:tcBorders>
            <w:shd w:val="clear" w:color="auto" w:fill="auto"/>
            <w:noWrap/>
            <w:vAlign w:val="center"/>
            <w:hideMark/>
          </w:tcPr>
          <w:p w14:paraId="51F8C10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4" w:type="pct"/>
            <w:tcBorders>
              <w:top w:val="nil"/>
              <w:left w:val="nil"/>
              <w:bottom w:val="nil"/>
              <w:right w:val="nil"/>
            </w:tcBorders>
            <w:shd w:val="clear" w:color="auto" w:fill="auto"/>
            <w:noWrap/>
            <w:vAlign w:val="center"/>
            <w:hideMark/>
          </w:tcPr>
          <w:p w14:paraId="4F116D2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25" w:type="pct"/>
            <w:tcBorders>
              <w:top w:val="single" w:sz="8" w:space="0" w:color="auto"/>
              <w:left w:val="single" w:sz="8" w:space="0" w:color="auto"/>
              <w:bottom w:val="nil"/>
              <w:right w:val="nil"/>
            </w:tcBorders>
            <w:shd w:val="clear" w:color="000000" w:fill="CCFFCC"/>
            <w:noWrap/>
            <w:vAlign w:val="center"/>
            <w:hideMark/>
          </w:tcPr>
          <w:p w14:paraId="6A953B9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-3.45%</w:t>
            </w:r>
          </w:p>
        </w:tc>
        <w:tc>
          <w:tcPr>
            <w:tcW w:w="525" w:type="pct"/>
            <w:tcBorders>
              <w:top w:val="nil"/>
              <w:left w:val="nil"/>
              <w:bottom w:val="nil"/>
              <w:right w:val="nil"/>
            </w:tcBorders>
            <w:shd w:val="clear" w:color="auto" w:fill="auto"/>
            <w:noWrap/>
            <w:vAlign w:val="center"/>
            <w:hideMark/>
          </w:tcPr>
          <w:p w14:paraId="7A1B380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-2.85%</w:t>
            </w:r>
          </w:p>
        </w:tc>
        <w:tc>
          <w:tcPr>
            <w:tcW w:w="525" w:type="pct"/>
            <w:tcBorders>
              <w:top w:val="nil"/>
              <w:left w:val="nil"/>
              <w:bottom w:val="nil"/>
              <w:right w:val="single" w:sz="4" w:space="0" w:color="auto"/>
            </w:tcBorders>
            <w:shd w:val="clear" w:color="auto" w:fill="auto"/>
            <w:noWrap/>
            <w:vAlign w:val="center"/>
            <w:hideMark/>
          </w:tcPr>
          <w:p w14:paraId="0141B5F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-2.83%</w:t>
            </w:r>
          </w:p>
        </w:tc>
        <w:tc>
          <w:tcPr>
            <w:tcW w:w="430" w:type="pct"/>
            <w:tcBorders>
              <w:top w:val="nil"/>
              <w:left w:val="nil"/>
              <w:bottom w:val="nil"/>
              <w:right w:val="nil"/>
            </w:tcBorders>
            <w:shd w:val="clear" w:color="auto" w:fill="auto"/>
            <w:noWrap/>
            <w:vAlign w:val="center"/>
            <w:hideMark/>
          </w:tcPr>
          <w:p w14:paraId="50EEB8F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102%</w:t>
            </w:r>
          </w:p>
        </w:tc>
        <w:tc>
          <w:tcPr>
            <w:tcW w:w="430" w:type="pct"/>
            <w:tcBorders>
              <w:top w:val="nil"/>
              <w:left w:val="nil"/>
              <w:bottom w:val="nil"/>
              <w:right w:val="single" w:sz="8" w:space="0" w:color="auto"/>
            </w:tcBorders>
            <w:shd w:val="clear" w:color="auto" w:fill="auto"/>
            <w:noWrap/>
            <w:vAlign w:val="center"/>
            <w:hideMark/>
          </w:tcPr>
          <w:p w14:paraId="7139EB3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r>
      <w:tr w:rsidR="00F50ED0" w:rsidRPr="00F50ED0" w14:paraId="4A6668C3"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BB4783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A2</w:t>
            </w:r>
          </w:p>
        </w:tc>
        <w:tc>
          <w:tcPr>
            <w:tcW w:w="409" w:type="pct"/>
            <w:tcBorders>
              <w:top w:val="nil"/>
              <w:left w:val="nil"/>
              <w:bottom w:val="nil"/>
              <w:right w:val="nil"/>
            </w:tcBorders>
            <w:shd w:val="clear" w:color="auto" w:fill="auto"/>
            <w:noWrap/>
            <w:vAlign w:val="center"/>
            <w:hideMark/>
          </w:tcPr>
          <w:p w14:paraId="0573ACC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-2.60%</w:t>
            </w:r>
          </w:p>
        </w:tc>
        <w:tc>
          <w:tcPr>
            <w:tcW w:w="409" w:type="pct"/>
            <w:tcBorders>
              <w:top w:val="nil"/>
              <w:left w:val="nil"/>
              <w:bottom w:val="nil"/>
              <w:right w:val="nil"/>
            </w:tcBorders>
            <w:shd w:val="clear" w:color="auto" w:fill="auto"/>
            <w:noWrap/>
            <w:vAlign w:val="center"/>
            <w:hideMark/>
          </w:tcPr>
          <w:p w14:paraId="41B8BC3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-0.51%</w:t>
            </w:r>
          </w:p>
        </w:tc>
        <w:tc>
          <w:tcPr>
            <w:tcW w:w="409" w:type="pct"/>
            <w:tcBorders>
              <w:top w:val="nil"/>
              <w:left w:val="nil"/>
              <w:bottom w:val="nil"/>
              <w:right w:val="single" w:sz="4" w:space="0" w:color="auto"/>
            </w:tcBorders>
            <w:shd w:val="clear" w:color="auto" w:fill="auto"/>
            <w:noWrap/>
            <w:vAlign w:val="center"/>
            <w:hideMark/>
          </w:tcPr>
          <w:p w14:paraId="6718727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-2.25%</w:t>
            </w:r>
          </w:p>
        </w:tc>
        <w:tc>
          <w:tcPr>
            <w:tcW w:w="334" w:type="pct"/>
            <w:tcBorders>
              <w:top w:val="nil"/>
              <w:left w:val="nil"/>
              <w:bottom w:val="nil"/>
              <w:right w:val="nil"/>
            </w:tcBorders>
            <w:shd w:val="clear" w:color="auto" w:fill="auto"/>
            <w:noWrap/>
            <w:vAlign w:val="center"/>
            <w:hideMark/>
          </w:tcPr>
          <w:p w14:paraId="2FEC818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110%</w:t>
            </w:r>
          </w:p>
        </w:tc>
        <w:tc>
          <w:tcPr>
            <w:tcW w:w="334" w:type="pct"/>
            <w:tcBorders>
              <w:top w:val="nil"/>
              <w:left w:val="nil"/>
              <w:bottom w:val="nil"/>
              <w:right w:val="nil"/>
            </w:tcBorders>
            <w:shd w:val="clear" w:color="auto" w:fill="auto"/>
            <w:noWrap/>
            <w:vAlign w:val="center"/>
            <w:hideMark/>
          </w:tcPr>
          <w:p w14:paraId="1F31A4E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97%</w:t>
            </w:r>
          </w:p>
        </w:tc>
        <w:tc>
          <w:tcPr>
            <w:tcW w:w="525" w:type="pct"/>
            <w:tcBorders>
              <w:top w:val="nil"/>
              <w:left w:val="single" w:sz="8" w:space="0" w:color="auto"/>
              <w:bottom w:val="nil"/>
              <w:right w:val="nil"/>
            </w:tcBorders>
            <w:shd w:val="clear" w:color="auto" w:fill="auto"/>
            <w:noWrap/>
            <w:vAlign w:val="center"/>
            <w:hideMark/>
          </w:tcPr>
          <w:p w14:paraId="4E91219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-2.65%</w:t>
            </w:r>
          </w:p>
        </w:tc>
        <w:tc>
          <w:tcPr>
            <w:tcW w:w="525" w:type="pct"/>
            <w:tcBorders>
              <w:top w:val="nil"/>
              <w:left w:val="nil"/>
              <w:bottom w:val="nil"/>
              <w:right w:val="nil"/>
            </w:tcBorders>
            <w:shd w:val="clear" w:color="auto" w:fill="auto"/>
            <w:noWrap/>
            <w:vAlign w:val="center"/>
            <w:hideMark/>
          </w:tcPr>
          <w:p w14:paraId="30C2839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-0.82%</w:t>
            </w:r>
          </w:p>
        </w:tc>
        <w:tc>
          <w:tcPr>
            <w:tcW w:w="525" w:type="pct"/>
            <w:tcBorders>
              <w:top w:val="nil"/>
              <w:left w:val="nil"/>
              <w:bottom w:val="nil"/>
              <w:right w:val="single" w:sz="4" w:space="0" w:color="auto"/>
            </w:tcBorders>
            <w:shd w:val="clear" w:color="auto" w:fill="auto"/>
            <w:noWrap/>
            <w:vAlign w:val="center"/>
            <w:hideMark/>
          </w:tcPr>
          <w:p w14:paraId="313FC4C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-0.87%</w:t>
            </w:r>
          </w:p>
        </w:tc>
        <w:tc>
          <w:tcPr>
            <w:tcW w:w="430" w:type="pct"/>
            <w:tcBorders>
              <w:top w:val="nil"/>
              <w:left w:val="nil"/>
              <w:bottom w:val="nil"/>
              <w:right w:val="nil"/>
            </w:tcBorders>
            <w:shd w:val="clear" w:color="auto" w:fill="auto"/>
            <w:noWrap/>
            <w:vAlign w:val="center"/>
            <w:hideMark/>
          </w:tcPr>
          <w:p w14:paraId="766CB63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109%</w:t>
            </w:r>
          </w:p>
        </w:tc>
        <w:tc>
          <w:tcPr>
            <w:tcW w:w="430" w:type="pct"/>
            <w:tcBorders>
              <w:top w:val="nil"/>
              <w:left w:val="nil"/>
              <w:bottom w:val="nil"/>
              <w:right w:val="single" w:sz="8" w:space="0" w:color="auto"/>
            </w:tcBorders>
            <w:shd w:val="clear" w:color="auto" w:fill="auto"/>
            <w:noWrap/>
            <w:vAlign w:val="center"/>
            <w:hideMark/>
          </w:tcPr>
          <w:p w14:paraId="4398725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r>
      <w:tr w:rsidR="00F50ED0" w:rsidRPr="00F50ED0" w14:paraId="5D201A27"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5CDEAC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B</w:t>
            </w:r>
          </w:p>
        </w:tc>
        <w:tc>
          <w:tcPr>
            <w:tcW w:w="409" w:type="pct"/>
            <w:tcBorders>
              <w:top w:val="nil"/>
              <w:left w:val="single" w:sz="8" w:space="0" w:color="auto"/>
              <w:bottom w:val="nil"/>
              <w:right w:val="nil"/>
            </w:tcBorders>
            <w:shd w:val="clear" w:color="000000" w:fill="CCFFCC"/>
            <w:noWrap/>
            <w:vAlign w:val="center"/>
            <w:hideMark/>
          </w:tcPr>
          <w:p w14:paraId="57B51B1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-3.58%</w:t>
            </w:r>
          </w:p>
        </w:tc>
        <w:tc>
          <w:tcPr>
            <w:tcW w:w="409" w:type="pct"/>
            <w:tcBorders>
              <w:top w:val="nil"/>
              <w:left w:val="nil"/>
              <w:bottom w:val="nil"/>
              <w:right w:val="nil"/>
            </w:tcBorders>
            <w:shd w:val="clear" w:color="auto" w:fill="auto"/>
            <w:noWrap/>
            <w:vAlign w:val="center"/>
            <w:hideMark/>
          </w:tcPr>
          <w:p w14:paraId="59DCA3F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-1.73%</w:t>
            </w:r>
          </w:p>
        </w:tc>
        <w:tc>
          <w:tcPr>
            <w:tcW w:w="409" w:type="pct"/>
            <w:tcBorders>
              <w:top w:val="nil"/>
              <w:left w:val="nil"/>
              <w:bottom w:val="nil"/>
              <w:right w:val="single" w:sz="4" w:space="0" w:color="auto"/>
            </w:tcBorders>
            <w:shd w:val="clear" w:color="auto" w:fill="auto"/>
            <w:noWrap/>
            <w:vAlign w:val="center"/>
            <w:hideMark/>
          </w:tcPr>
          <w:p w14:paraId="008BCC9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-0.87%</w:t>
            </w:r>
          </w:p>
        </w:tc>
        <w:tc>
          <w:tcPr>
            <w:tcW w:w="334" w:type="pct"/>
            <w:tcBorders>
              <w:top w:val="nil"/>
              <w:left w:val="nil"/>
              <w:bottom w:val="nil"/>
              <w:right w:val="nil"/>
            </w:tcBorders>
            <w:shd w:val="clear" w:color="auto" w:fill="auto"/>
            <w:noWrap/>
            <w:vAlign w:val="center"/>
            <w:hideMark/>
          </w:tcPr>
          <w:p w14:paraId="0E34B91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110%</w:t>
            </w:r>
          </w:p>
        </w:tc>
        <w:tc>
          <w:tcPr>
            <w:tcW w:w="334" w:type="pct"/>
            <w:tcBorders>
              <w:top w:val="nil"/>
              <w:left w:val="nil"/>
              <w:bottom w:val="nil"/>
              <w:right w:val="nil"/>
            </w:tcBorders>
            <w:shd w:val="clear" w:color="auto" w:fill="auto"/>
            <w:noWrap/>
            <w:vAlign w:val="center"/>
            <w:hideMark/>
          </w:tcPr>
          <w:p w14:paraId="17AD60F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98%</w:t>
            </w:r>
          </w:p>
        </w:tc>
        <w:tc>
          <w:tcPr>
            <w:tcW w:w="525" w:type="pct"/>
            <w:tcBorders>
              <w:top w:val="nil"/>
              <w:left w:val="single" w:sz="8" w:space="0" w:color="auto"/>
              <w:bottom w:val="nil"/>
              <w:right w:val="nil"/>
            </w:tcBorders>
            <w:shd w:val="clear" w:color="auto" w:fill="auto"/>
            <w:noWrap/>
            <w:vAlign w:val="center"/>
            <w:hideMark/>
          </w:tcPr>
          <w:p w14:paraId="716E2FF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-2.64%</w:t>
            </w:r>
          </w:p>
        </w:tc>
        <w:tc>
          <w:tcPr>
            <w:tcW w:w="525" w:type="pct"/>
            <w:tcBorders>
              <w:top w:val="nil"/>
              <w:left w:val="nil"/>
              <w:bottom w:val="nil"/>
              <w:right w:val="nil"/>
            </w:tcBorders>
            <w:shd w:val="clear" w:color="auto" w:fill="auto"/>
            <w:noWrap/>
            <w:vAlign w:val="center"/>
            <w:hideMark/>
          </w:tcPr>
          <w:p w14:paraId="2B32464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-2.01%</w:t>
            </w:r>
          </w:p>
        </w:tc>
        <w:tc>
          <w:tcPr>
            <w:tcW w:w="525" w:type="pct"/>
            <w:tcBorders>
              <w:top w:val="nil"/>
              <w:left w:val="nil"/>
              <w:bottom w:val="nil"/>
              <w:right w:val="single" w:sz="4" w:space="0" w:color="auto"/>
            </w:tcBorders>
            <w:shd w:val="clear" w:color="auto" w:fill="auto"/>
            <w:noWrap/>
            <w:vAlign w:val="center"/>
            <w:hideMark/>
          </w:tcPr>
          <w:p w14:paraId="42BF98B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0.12%</w:t>
            </w:r>
          </w:p>
        </w:tc>
        <w:tc>
          <w:tcPr>
            <w:tcW w:w="430" w:type="pct"/>
            <w:tcBorders>
              <w:top w:val="nil"/>
              <w:left w:val="nil"/>
              <w:bottom w:val="nil"/>
              <w:right w:val="nil"/>
            </w:tcBorders>
            <w:shd w:val="clear" w:color="auto" w:fill="auto"/>
            <w:noWrap/>
            <w:vAlign w:val="center"/>
            <w:hideMark/>
          </w:tcPr>
          <w:p w14:paraId="4B528CC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139%</w:t>
            </w:r>
          </w:p>
        </w:tc>
        <w:tc>
          <w:tcPr>
            <w:tcW w:w="430" w:type="pct"/>
            <w:tcBorders>
              <w:top w:val="nil"/>
              <w:left w:val="nil"/>
              <w:bottom w:val="nil"/>
              <w:right w:val="single" w:sz="8" w:space="0" w:color="auto"/>
            </w:tcBorders>
            <w:shd w:val="clear" w:color="auto" w:fill="auto"/>
            <w:noWrap/>
            <w:vAlign w:val="center"/>
            <w:hideMark/>
          </w:tcPr>
          <w:p w14:paraId="38EFA88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117%</w:t>
            </w:r>
          </w:p>
        </w:tc>
      </w:tr>
      <w:tr w:rsidR="00F50ED0" w:rsidRPr="00F50ED0" w14:paraId="0F9FC8E9"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3983A5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C</w:t>
            </w:r>
          </w:p>
        </w:tc>
        <w:tc>
          <w:tcPr>
            <w:tcW w:w="409" w:type="pct"/>
            <w:tcBorders>
              <w:top w:val="nil"/>
              <w:left w:val="single" w:sz="8" w:space="0" w:color="auto"/>
              <w:bottom w:val="nil"/>
              <w:right w:val="nil"/>
            </w:tcBorders>
            <w:shd w:val="clear" w:color="000000" w:fill="CCFFCC"/>
            <w:noWrap/>
            <w:vAlign w:val="center"/>
            <w:hideMark/>
          </w:tcPr>
          <w:p w14:paraId="7202CBD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-3.36%</w:t>
            </w:r>
          </w:p>
        </w:tc>
        <w:tc>
          <w:tcPr>
            <w:tcW w:w="409" w:type="pct"/>
            <w:tcBorders>
              <w:top w:val="nil"/>
              <w:left w:val="nil"/>
              <w:bottom w:val="nil"/>
              <w:right w:val="nil"/>
            </w:tcBorders>
            <w:shd w:val="clear" w:color="auto" w:fill="auto"/>
            <w:noWrap/>
            <w:vAlign w:val="center"/>
            <w:hideMark/>
          </w:tcPr>
          <w:p w14:paraId="70538FD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-1.81%</w:t>
            </w:r>
          </w:p>
        </w:tc>
        <w:tc>
          <w:tcPr>
            <w:tcW w:w="409" w:type="pct"/>
            <w:tcBorders>
              <w:top w:val="nil"/>
              <w:left w:val="nil"/>
              <w:bottom w:val="nil"/>
              <w:right w:val="single" w:sz="4" w:space="0" w:color="auto"/>
            </w:tcBorders>
            <w:shd w:val="clear" w:color="auto" w:fill="auto"/>
            <w:noWrap/>
            <w:vAlign w:val="center"/>
            <w:hideMark/>
          </w:tcPr>
          <w:p w14:paraId="50C2DC2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-2.04%</w:t>
            </w:r>
          </w:p>
        </w:tc>
        <w:tc>
          <w:tcPr>
            <w:tcW w:w="334" w:type="pct"/>
            <w:tcBorders>
              <w:top w:val="nil"/>
              <w:left w:val="nil"/>
              <w:bottom w:val="nil"/>
              <w:right w:val="nil"/>
            </w:tcBorders>
            <w:shd w:val="clear" w:color="auto" w:fill="auto"/>
            <w:noWrap/>
            <w:vAlign w:val="center"/>
            <w:hideMark/>
          </w:tcPr>
          <w:p w14:paraId="5E84163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117%</w:t>
            </w:r>
          </w:p>
        </w:tc>
        <w:tc>
          <w:tcPr>
            <w:tcW w:w="334" w:type="pct"/>
            <w:tcBorders>
              <w:top w:val="nil"/>
              <w:left w:val="nil"/>
              <w:bottom w:val="nil"/>
              <w:right w:val="nil"/>
            </w:tcBorders>
            <w:shd w:val="clear" w:color="auto" w:fill="auto"/>
            <w:noWrap/>
            <w:vAlign w:val="center"/>
            <w:hideMark/>
          </w:tcPr>
          <w:p w14:paraId="0C55EEB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100%</w:t>
            </w:r>
          </w:p>
        </w:tc>
        <w:tc>
          <w:tcPr>
            <w:tcW w:w="525" w:type="pct"/>
            <w:tcBorders>
              <w:top w:val="nil"/>
              <w:left w:val="single" w:sz="8" w:space="0" w:color="auto"/>
              <w:bottom w:val="nil"/>
              <w:right w:val="nil"/>
            </w:tcBorders>
            <w:shd w:val="clear" w:color="auto" w:fill="auto"/>
            <w:noWrap/>
            <w:vAlign w:val="center"/>
            <w:hideMark/>
          </w:tcPr>
          <w:p w14:paraId="57B4949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-2.32%</w:t>
            </w:r>
          </w:p>
        </w:tc>
        <w:tc>
          <w:tcPr>
            <w:tcW w:w="525" w:type="pct"/>
            <w:tcBorders>
              <w:top w:val="nil"/>
              <w:left w:val="nil"/>
              <w:bottom w:val="nil"/>
              <w:right w:val="nil"/>
            </w:tcBorders>
            <w:shd w:val="clear" w:color="auto" w:fill="auto"/>
            <w:noWrap/>
            <w:vAlign w:val="center"/>
            <w:hideMark/>
          </w:tcPr>
          <w:p w14:paraId="45B4323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-1.84%</w:t>
            </w:r>
          </w:p>
        </w:tc>
        <w:tc>
          <w:tcPr>
            <w:tcW w:w="525" w:type="pct"/>
            <w:tcBorders>
              <w:top w:val="nil"/>
              <w:left w:val="nil"/>
              <w:bottom w:val="nil"/>
              <w:right w:val="single" w:sz="4" w:space="0" w:color="auto"/>
            </w:tcBorders>
            <w:shd w:val="clear" w:color="auto" w:fill="auto"/>
            <w:noWrap/>
            <w:vAlign w:val="center"/>
            <w:hideMark/>
          </w:tcPr>
          <w:p w14:paraId="2CF7B3B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0.90%</w:t>
            </w:r>
          </w:p>
        </w:tc>
        <w:tc>
          <w:tcPr>
            <w:tcW w:w="430" w:type="pct"/>
            <w:tcBorders>
              <w:top w:val="nil"/>
              <w:left w:val="nil"/>
              <w:bottom w:val="nil"/>
              <w:right w:val="nil"/>
            </w:tcBorders>
            <w:shd w:val="clear" w:color="auto" w:fill="auto"/>
            <w:noWrap/>
            <w:vAlign w:val="center"/>
            <w:hideMark/>
          </w:tcPr>
          <w:p w14:paraId="35B6226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137%</w:t>
            </w:r>
          </w:p>
        </w:tc>
        <w:tc>
          <w:tcPr>
            <w:tcW w:w="430" w:type="pct"/>
            <w:tcBorders>
              <w:top w:val="nil"/>
              <w:left w:val="nil"/>
              <w:bottom w:val="nil"/>
              <w:right w:val="single" w:sz="8" w:space="0" w:color="auto"/>
            </w:tcBorders>
            <w:shd w:val="clear" w:color="auto" w:fill="auto"/>
            <w:noWrap/>
            <w:vAlign w:val="center"/>
            <w:hideMark/>
          </w:tcPr>
          <w:p w14:paraId="2751FE9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120%</w:t>
            </w:r>
          </w:p>
        </w:tc>
      </w:tr>
      <w:tr w:rsidR="00F50ED0" w:rsidRPr="00F50ED0" w14:paraId="5AF3C983"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FEB4A0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E</w:t>
            </w:r>
          </w:p>
        </w:tc>
        <w:tc>
          <w:tcPr>
            <w:tcW w:w="409" w:type="pct"/>
            <w:tcBorders>
              <w:top w:val="nil"/>
              <w:left w:val="nil"/>
              <w:bottom w:val="nil"/>
              <w:right w:val="nil"/>
            </w:tcBorders>
            <w:shd w:val="clear" w:color="auto" w:fill="auto"/>
            <w:noWrap/>
            <w:vAlign w:val="center"/>
            <w:hideMark/>
          </w:tcPr>
          <w:p w14:paraId="00835E3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4AC200A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9" w:type="pct"/>
            <w:tcBorders>
              <w:top w:val="nil"/>
              <w:left w:val="nil"/>
              <w:bottom w:val="nil"/>
              <w:right w:val="single" w:sz="4" w:space="0" w:color="auto"/>
            </w:tcBorders>
            <w:shd w:val="clear" w:color="auto" w:fill="auto"/>
            <w:noWrap/>
            <w:vAlign w:val="center"/>
            <w:hideMark/>
          </w:tcPr>
          <w:p w14:paraId="0FA0DC7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2937A57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56D2A77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single" w:sz="8" w:space="0" w:color="auto"/>
              <w:bottom w:val="nil"/>
              <w:right w:val="nil"/>
            </w:tcBorders>
            <w:shd w:val="clear" w:color="auto" w:fill="auto"/>
            <w:noWrap/>
            <w:vAlign w:val="center"/>
            <w:hideMark/>
          </w:tcPr>
          <w:p w14:paraId="6A6F115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-2.19%</w:t>
            </w:r>
          </w:p>
        </w:tc>
        <w:tc>
          <w:tcPr>
            <w:tcW w:w="525" w:type="pct"/>
            <w:tcBorders>
              <w:top w:val="nil"/>
              <w:left w:val="nil"/>
              <w:bottom w:val="nil"/>
              <w:right w:val="nil"/>
            </w:tcBorders>
            <w:shd w:val="clear" w:color="auto" w:fill="auto"/>
            <w:noWrap/>
            <w:vAlign w:val="center"/>
            <w:hideMark/>
          </w:tcPr>
          <w:p w14:paraId="41F813C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-2.04%</w:t>
            </w:r>
          </w:p>
        </w:tc>
        <w:tc>
          <w:tcPr>
            <w:tcW w:w="525" w:type="pct"/>
            <w:tcBorders>
              <w:top w:val="nil"/>
              <w:left w:val="nil"/>
              <w:bottom w:val="nil"/>
              <w:right w:val="single" w:sz="4" w:space="0" w:color="auto"/>
            </w:tcBorders>
            <w:shd w:val="clear" w:color="auto" w:fill="auto"/>
            <w:noWrap/>
            <w:vAlign w:val="center"/>
            <w:hideMark/>
          </w:tcPr>
          <w:p w14:paraId="651BEB2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0.57%</w:t>
            </w:r>
          </w:p>
        </w:tc>
        <w:tc>
          <w:tcPr>
            <w:tcW w:w="430" w:type="pct"/>
            <w:tcBorders>
              <w:top w:val="nil"/>
              <w:left w:val="nil"/>
              <w:bottom w:val="nil"/>
              <w:right w:val="nil"/>
            </w:tcBorders>
            <w:shd w:val="clear" w:color="auto" w:fill="auto"/>
            <w:noWrap/>
            <w:vAlign w:val="center"/>
            <w:hideMark/>
          </w:tcPr>
          <w:p w14:paraId="7B19D91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115%</w:t>
            </w:r>
          </w:p>
        </w:tc>
        <w:tc>
          <w:tcPr>
            <w:tcW w:w="430" w:type="pct"/>
            <w:tcBorders>
              <w:top w:val="nil"/>
              <w:left w:val="nil"/>
              <w:bottom w:val="nil"/>
              <w:right w:val="single" w:sz="8" w:space="0" w:color="auto"/>
            </w:tcBorders>
            <w:shd w:val="clear" w:color="auto" w:fill="auto"/>
            <w:noWrap/>
            <w:vAlign w:val="center"/>
            <w:hideMark/>
          </w:tcPr>
          <w:p w14:paraId="29A9321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112%</w:t>
            </w:r>
          </w:p>
        </w:tc>
      </w:tr>
      <w:tr w:rsidR="00F50ED0" w:rsidRPr="00F50ED0" w14:paraId="59C7E592"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5869E0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Overall</w:t>
            </w:r>
          </w:p>
        </w:tc>
        <w:tc>
          <w:tcPr>
            <w:tcW w:w="409" w:type="pct"/>
            <w:tcBorders>
              <w:top w:val="single" w:sz="8" w:space="0" w:color="auto"/>
              <w:left w:val="single" w:sz="8" w:space="0" w:color="auto"/>
              <w:bottom w:val="nil"/>
              <w:right w:val="nil"/>
            </w:tcBorders>
            <w:shd w:val="clear" w:color="000000" w:fill="CCFFCC"/>
            <w:noWrap/>
            <w:vAlign w:val="center"/>
            <w:hideMark/>
          </w:tcPr>
          <w:p w14:paraId="28693A8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-3.25%</w:t>
            </w:r>
          </w:p>
        </w:tc>
        <w:tc>
          <w:tcPr>
            <w:tcW w:w="409" w:type="pct"/>
            <w:tcBorders>
              <w:top w:val="single" w:sz="8" w:space="0" w:color="auto"/>
              <w:left w:val="nil"/>
              <w:bottom w:val="nil"/>
              <w:right w:val="nil"/>
            </w:tcBorders>
            <w:shd w:val="clear" w:color="auto" w:fill="auto"/>
            <w:noWrap/>
            <w:vAlign w:val="center"/>
            <w:hideMark/>
          </w:tcPr>
          <w:p w14:paraId="67F7FC0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-1.54%</w:t>
            </w:r>
          </w:p>
        </w:tc>
        <w:tc>
          <w:tcPr>
            <w:tcW w:w="409" w:type="pct"/>
            <w:tcBorders>
              <w:top w:val="single" w:sz="8" w:space="0" w:color="auto"/>
              <w:left w:val="nil"/>
              <w:bottom w:val="nil"/>
              <w:right w:val="single" w:sz="4" w:space="0" w:color="auto"/>
            </w:tcBorders>
            <w:shd w:val="clear" w:color="auto" w:fill="auto"/>
            <w:noWrap/>
            <w:vAlign w:val="center"/>
            <w:hideMark/>
          </w:tcPr>
          <w:p w14:paraId="2F8D6DD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-1.51%</w:t>
            </w:r>
          </w:p>
        </w:tc>
        <w:tc>
          <w:tcPr>
            <w:tcW w:w="334" w:type="pct"/>
            <w:tcBorders>
              <w:top w:val="single" w:sz="8" w:space="0" w:color="auto"/>
              <w:left w:val="nil"/>
              <w:bottom w:val="nil"/>
              <w:right w:val="nil"/>
            </w:tcBorders>
            <w:shd w:val="clear" w:color="auto" w:fill="auto"/>
            <w:noWrap/>
            <w:vAlign w:val="center"/>
            <w:hideMark/>
          </w:tcPr>
          <w:p w14:paraId="5FBBB94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111%</w:t>
            </w:r>
          </w:p>
        </w:tc>
        <w:tc>
          <w:tcPr>
            <w:tcW w:w="334" w:type="pct"/>
            <w:tcBorders>
              <w:top w:val="single" w:sz="8" w:space="0" w:color="auto"/>
              <w:left w:val="nil"/>
              <w:bottom w:val="nil"/>
              <w:right w:val="nil"/>
            </w:tcBorders>
            <w:shd w:val="clear" w:color="auto" w:fill="auto"/>
            <w:noWrap/>
            <w:vAlign w:val="center"/>
            <w:hideMark/>
          </w:tcPr>
          <w:p w14:paraId="3FBEDEE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99%</w:t>
            </w:r>
          </w:p>
        </w:tc>
        <w:tc>
          <w:tcPr>
            <w:tcW w:w="525" w:type="pct"/>
            <w:tcBorders>
              <w:top w:val="single" w:sz="8" w:space="0" w:color="auto"/>
              <w:left w:val="single" w:sz="8" w:space="0" w:color="auto"/>
              <w:bottom w:val="nil"/>
              <w:right w:val="nil"/>
            </w:tcBorders>
            <w:shd w:val="clear" w:color="auto" w:fill="auto"/>
            <w:noWrap/>
            <w:vAlign w:val="center"/>
            <w:hideMark/>
          </w:tcPr>
          <w:p w14:paraId="1879700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-2.63%</w:t>
            </w:r>
          </w:p>
        </w:tc>
        <w:tc>
          <w:tcPr>
            <w:tcW w:w="525" w:type="pct"/>
            <w:tcBorders>
              <w:top w:val="single" w:sz="8" w:space="0" w:color="auto"/>
              <w:left w:val="nil"/>
              <w:bottom w:val="nil"/>
              <w:right w:val="nil"/>
            </w:tcBorders>
            <w:shd w:val="clear" w:color="auto" w:fill="auto"/>
            <w:noWrap/>
            <w:vAlign w:val="center"/>
            <w:hideMark/>
          </w:tcPr>
          <w:p w14:paraId="05CA790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-1.92%</w:t>
            </w:r>
          </w:p>
        </w:tc>
        <w:tc>
          <w:tcPr>
            <w:tcW w:w="525" w:type="pct"/>
            <w:tcBorders>
              <w:top w:val="single" w:sz="8" w:space="0" w:color="auto"/>
              <w:left w:val="nil"/>
              <w:bottom w:val="nil"/>
              <w:right w:val="single" w:sz="4" w:space="0" w:color="auto"/>
            </w:tcBorders>
            <w:shd w:val="clear" w:color="auto" w:fill="auto"/>
            <w:noWrap/>
            <w:vAlign w:val="center"/>
            <w:hideMark/>
          </w:tcPr>
          <w:p w14:paraId="4392EBB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-0.29%</w:t>
            </w:r>
          </w:p>
        </w:tc>
        <w:tc>
          <w:tcPr>
            <w:tcW w:w="430" w:type="pct"/>
            <w:tcBorders>
              <w:top w:val="single" w:sz="8" w:space="0" w:color="auto"/>
              <w:left w:val="nil"/>
              <w:bottom w:val="nil"/>
              <w:right w:val="nil"/>
            </w:tcBorders>
            <w:shd w:val="clear" w:color="auto" w:fill="auto"/>
            <w:noWrap/>
            <w:vAlign w:val="center"/>
            <w:hideMark/>
          </w:tcPr>
          <w:p w14:paraId="766ADA2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123%</w:t>
            </w:r>
          </w:p>
        </w:tc>
        <w:tc>
          <w:tcPr>
            <w:tcW w:w="430" w:type="pct"/>
            <w:tcBorders>
              <w:top w:val="single" w:sz="8" w:space="0" w:color="auto"/>
              <w:left w:val="nil"/>
              <w:bottom w:val="nil"/>
              <w:right w:val="single" w:sz="8" w:space="0" w:color="auto"/>
            </w:tcBorders>
            <w:shd w:val="clear" w:color="auto" w:fill="auto"/>
            <w:noWrap/>
            <w:vAlign w:val="center"/>
            <w:hideMark/>
          </w:tcPr>
          <w:p w14:paraId="7C40B76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112%</w:t>
            </w:r>
          </w:p>
        </w:tc>
      </w:tr>
      <w:tr w:rsidR="00F50ED0" w:rsidRPr="00F50ED0" w14:paraId="2599D69A"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4BEEA1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D</w:t>
            </w:r>
          </w:p>
        </w:tc>
        <w:tc>
          <w:tcPr>
            <w:tcW w:w="409" w:type="pct"/>
            <w:tcBorders>
              <w:top w:val="single" w:sz="8" w:space="0" w:color="auto"/>
              <w:left w:val="single" w:sz="8" w:space="0" w:color="auto"/>
              <w:bottom w:val="nil"/>
              <w:right w:val="nil"/>
            </w:tcBorders>
            <w:shd w:val="clear" w:color="000000" w:fill="CCFFCC"/>
            <w:noWrap/>
            <w:vAlign w:val="center"/>
            <w:hideMark/>
          </w:tcPr>
          <w:p w14:paraId="0B26EB8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-3.35%</w:t>
            </w:r>
          </w:p>
        </w:tc>
        <w:tc>
          <w:tcPr>
            <w:tcW w:w="409" w:type="pct"/>
            <w:tcBorders>
              <w:top w:val="single" w:sz="8" w:space="0" w:color="auto"/>
              <w:left w:val="nil"/>
              <w:bottom w:val="nil"/>
              <w:right w:val="nil"/>
            </w:tcBorders>
            <w:shd w:val="clear" w:color="auto" w:fill="auto"/>
            <w:noWrap/>
            <w:vAlign w:val="center"/>
            <w:hideMark/>
          </w:tcPr>
          <w:p w14:paraId="6F25F02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-0.28%</w:t>
            </w:r>
          </w:p>
        </w:tc>
        <w:tc>
          <w:tcPr>
            <w:tcW w:w="409" w:type="pct"/>
            <w:tcBorders>
              <w:top w:val="single" w:sz="8" w:space="0" w:color="auto"/>
              <w:left w:val="nil"/>
              <w:bottom w:val="nil"/>
              <w:right w:val="single" w:sz="4" w:space="0" w:color="auto"/>
            </w:tcBorders>
            <w:shd w:val="clear" w:color="auto" w:fill="auto"/>
            <w:noWrap/>
            <w:vAlign w:val="center"/>
            <w:hideMark/>
          </w:tcPr>
          <w:p w14:paraId="1D7B1A2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-0.89%</w:t>
            </w:r>
          </w:p>
        </w:tc>
        <w:tc>
          <w:tcPr>
            <w:tcW w:w="334" w:type="pct"/>
            <w:tcBorders>
              <w:top w:val="single" w:sz="8" w:space="0" w:color="auto"/>
              <w:left w:val="nil"/>
              <w:bottom w:val="nil"/>
              <w:right w:val="nil"/>
            </w:tcBorders>
            <w:shd w:val="clear" w:color="auto" w:fill="auto"/>
            <w:noWrap/>
            <w:vAlign w:val="center"/>
            <w:hideMark/>
          </w:tcPr>
          <w:p w14:paraId="16A6378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120%</w:t>
            </w:r>
          </w:p>
        </w:tc>
        <w:tc>
          <w:tcPr>
            <w:tcW w:w="334" w:type="pct"/>
            <w:tcBorders>
              <w:top w:val="single" w:sz="8" w:space="0" w:color="auto"/>
              <w:left w:val="nil"/>
              <w:bottom w:val="nil"/>
              <w:right w:val="single" w:sz="8" w:space="0" w:color="auto"/>
            </w:tcBorders>
            <w:shd w:val="clear" w:color="auto" w:fill="auto"/>
            <w:noWrap/>
            <w:vAlign w:val="center"/>
            <w:hideMark/>
          </w:tcPr>
          <w:p w14:paraId="01AD4A8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100%</w:t>
            </w:r>
          </w:p>
        </w:tc>
        <w:tc>
          <w:tcPr>
            <w:tcW w:w="525" w:type="pct"/>
            <w:tcBorders>
              <w:top w:val="single" w:sz="8" w:space="0" w:color="auto"/>
              <w:left w:val="nil"/>
              <w:bottom w:val="nil"/>
              <w:right w:val="nil"/>
            </w:tcBorders>
            <w:shd w:val="clear" w:color="auto" w:fill="auto"/>
            <w:noWrap/>
            <w:vAlign w:val="center"/>
            <w:hideMark/>
          </w:tcPr>
          <w:p w14:paraId="7011DD8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-2.34%</w:t>
            </w:r>
          </w:p>
        </w:tc>
        <w:tc>
          <w:tcPr>
            <w:tcW w:w="525" w:type="pct"/>
            <w:tcBorders>
              <w:top w:val="single" w:sz="8" w:space="0" w:color="auto"/>
              <w:left w:val="nil"/>
              <w:bottom w:val="nil"/>
              <w:right w:val="nil"/>
            </w:tcBorders>
            <w:shd w:val="clear" w:color="auto" w:fill="auto"/>
            <w:noWrap/>
            <w:vAlign w:val="center"/>
            <w:hideMark/>
          </w:tcPr>
          <w:p w14:paraId="786BBFB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-0.66%</w:t>
            </w:r>
          </w:p>
        </w:tc>
        <w:tc>
          <w:tcPr>
            <w:tcW w:w="525" w:type="pct"/>
            <w:tcBorders>
              <w:top w:val="single" w:sz="8" w:space="0" w:color="auto"/>
              <w:left w:val="nil"/>
              <w:bottom w:val="nil"/>
              <w:right w:val="single" w:sz="4" w:space="0" w:color="auto"/>
            </w:tcBorders>
            <w:shd w:val="clear" w:color="auto" w:fill="auto"/>
            <w:noWrap/>
            <w:vAlign w:val="center"/>
            <w:hideMark/>
          </w:tcPr>
          <w:p w14:paraId="58A680D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1.49%</w:t>
            </w:r>
          </w:p>
        </w:tc>
        <w:tc>
          <w:tcPr>
            <w:tcW w:w="430" w:type="pct"/>
            <w:tcBorders>
              <w:top w:val="single" w:sz="8" w:space="0" w:color="auto"/>
              <w:left w:val="nil"/>
              <w:bottom w:val="nil"/>
              <w:right w:val="nil"/>
            </w:tcBorders>
            <w:shd w:val="clear" w:color="auto" w:fill="auto"/>
            <w:noWrap/>
            <w:vAlign w:val="center"/>
            <w:hideMark/>
          </w:tcPr>
          <w:p w14:paraId="06AA466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120%</w:t>
            </w:r>
          </w:p>
        </w:tc>
        <w:tc>
          <w:tcPr>
            <w:tcW w:w="430" w:type="pct"/>
            <w:tcBorders>
              <w:top w:val="single" w:sz="8" w:space="0" w:color="auto"/>
              <w:left w:val="nil"/>
              <w:bottom w:val="nil"/>
              <w:right w:val="single" w:sz="8" w:space="0" w:color="auto"/>
            </w:tcBorders>
            <w:shd w:val="clear" w:color="auto" w:fill="auto"/>
            <w:noWrap/>
            <w:vAlign w:val="center"/>
            <w:hideMark/>
          </w:tcPr>
          <w:p w14:paraId="4D5A8B2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107%</w:t>
            </w:r>
          </w:p>
        </w:tc>
      </w:tr>
      <w:tr w:rsidR="00F50ED0" w:rsidRPr="00F50ED0" w14:paraId="6960C663" w14:textId="77777777" w:rsidTr="00F50ED0">
        <w:trPr>
          <w:trHeight w:val="255"/>
        </w:trPr>
        <w:tc>
          <w:tcPr>
            <w:tcW w:w="670" w:type="pct"/>
            <w:tcBorders>
              <w:top w:val="nil"/>
              <w:left w:val="single" w:sz="8" w:space="0" w:color="auto"/>
              <w:bottom w:val="single" w:sz="8" w:space="0" w:color="auto"/>
              <w:right w:val="single" w:sz="8" w:space="0" w:color="auto"/>
            </w:tcBorders>
            <w:shd w:val="clear" w:color="auto" w:fill="auto"/>
            <w:noWrap/>
            <w:vAlign w:val="center"/>
            <w:hideMark/>
          </w:tcPr>
          <w:p w14:paraId="19CA8D9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F (optional)</w:t>
            </w:r>
          </w:p>
        </w:tc>
        <w:tc>
          <w:tcPr>
            <w:tcW w:w="409" w:type="pct"/>
            <w:tcBorders>
              <w:top w:val="nil"/>
              <w:left w:val="single" w:sz="8" w:space="0" w:color="auto"/>
              <w:bottom w:val="single" w:sz="8" w:space="0" w:color="auto"/>
              <w:right w:val="nil"/>
            </w:tcBorders>
            <w:shd w:val="clear" w:color="000000" w:fill="CCFFCC"/>
            <w:noWrap/>
            <w:vAlign w:val="center"/>
            <w:hideMark/>
          </w:tcPr>
          <w:p w14:paraId="0AA6A3D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-3.97%</w:t>
            </w:r>
          </w:p>
        </w:tc>
        <w:tc>
          <w:tcPr>
            <w:tcW w:w="409" w:type="pct"/>
            <w:tcBorders>
              <w:top w:val="nil"/>
              <w:left w:val="nil"/>
              <w:bottom w:val="single" w:sz="8" w:space="0" w:color="auto"/>
              <w:right w:val="nil"/>
            </w:tcBorders>
            <w:shd w:val="clear" w:color="auto" w:fill="auto"/>
            <w:noWrap/>
            <w:vAlign w:val="center"/>
            <w:hideMark/>
          </w:tcPr>
          <w:p w14:paraId="35E720C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-1.23%</w:t>
            </w:r>
          </w:p>
        </w:tc>
        <w:tc>
          <w:tcPr>
            <w:tcW w:w="409" w:type="pct"/>
            <w:tcBorders>
              <w:top w:val="nil"/>
              <w:left w:val="nil"/>
              <w:bottom w:val="single" w:sz="8" w:space="0" w:color="auto"/>
              <w:right w:val="single" w:sz="4" w:space="0" w:color="auto"/>
            </w:tcBorders>
            <w:shd w:val="clear" w:color="auto" w:fill="auto"/>
            <w:noWrap/>
            <w:vAlign w:val="center"/>
            <w:hideMark/>
          </w:tcPr>
          <w:p w14:paraId="7EE05CC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-2.23%</w:t>
            </w:r>
          </w:p>
        </w:tc>
        <w:tc>
          <w:tcPr>
            <w:tcW w:w="334" w:type="pct"/>
            <w:tcBorders>
              <w:top w:val="nil"/>
              <w:left w:val="nil"/>
              <w:bottom w:val="single" w:sz="8" w:space="0" w:color="auto"/>
              <w:right w:val="nil"/>
            </w:tcBorders>
            <w:shd w:val="clear" w:color="auto" w:fill="auto"/>
            <w:noWrap/>
            <w:vAlign w:val="center"/>
            <w:hideMark/>
          </w:tcPr>
          <w:p w14:paraId="0055631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112%</w:t>
            </w:r>
          </w:p>
        </w:tc>
        <w:tc>
          <w:tcPr>
            <w:tcW w:w="334" w:type="pct"/>
            <w:tcBorders>
              <w:top w:val="nil"/>
              <w:left w:val="nil"/>
              <w:bottom w:val="single" w:sz="8" w:space="0" w:color="auto"/>
              <w:right w:val="single" w:sz="8" w:space="0" w:color="auto"/>
            </w:tcBorders>
            <w:shd w:val="clear" w:color="auto" w:fill="auto"/>
            <w:noWrap/>
            <w:vAlign w:val="center"/>
            <w:hideMark/>
          </w:tcPr>
          <w:p w14:paraId="66C746C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25" w:type="pct"/>
            <w:tcBorders>
              <w:top w:val="nil"/>
              <w:left w:val="nil"/>
              <w:bottom w:val="single" w:sz="8" w:space="0" w:color="auto"/>
              <w:right w:val="nil"/>
            </w:tcBorders>
            <w:shd w:val="clear" w:color="auto" w:fill="auto"/>
            <w:noWrap/>
            <w:vAlign w:val="center"/>
            <w:hideMark/>
          </w:tcPr>
          <w:p w14:paraId="05F3A0A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-2.13%</w:t>
            </w:r>
          </w:p>
        </w:tc>
        <w:tc>
          <w:tcPr>
            <w:tcW w:w="525" w:type="pct"/>
            <w:tcBorders>
              <w:top w:val="nil"/>
              <w:left w:val="nil"/>
              <w:bottom w:val="single" w:sz="8" w:space="0" w:color="auto"/>
              <w:right w:val="nil"/>
            </w:tcBorders>
            <w:shd w:val="clear" w:color="auto" w:fill="auto"/>
            <w:noWrap/>
            <w:vAlign w:val="center"/>
            <w:hideMark/>
          </w:tcPr>
          <w:p w14:paraId="6E66224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-0.94%</w:t>
            </w:r>
          </w:p>
        </w:tc>
        <w:tc>
          <w:tcPr>
            <w:tcW w:w="525" w:type="pct"/>
            <w:tcBorders>
              <w:top w:val="nil"/>
              <w:left w:val="nil"/>
              <w:bottom w:val="single" w:sz="8" w:space="0" w:color="auto"/>
              <w:right w:val="single" w:sz="4" w:space="0" w:color="auto"/>
            </w:tcBorders>
            <w:shd w:val="clear" w:color="auto" w:fill="auto"/>
            <w:noWrap/>
            <w:vAlign w:val="center"/>
            <w:hideMark/>
          </w:tcPr>
          <w:p w14:paraId="5F3D8C7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-0.13%</w:t>
            </w:r>
          </w:p>
        </w:tc>
        <w:tc>
          <w:tcPr>
            <w:tcW w:w="430" w:type="pct"/>
            <w:tcBorders>
              <w:top w:val="nil"/>
              <w:left w:val="nil"/>
              <w:bottom w:val="single" w:sz="8" w:space="0" w:color="auto"/>
              <w:right w:val="nil"/>
            </w:tcBorders>
            <w:shd w:val="clear" w:color="auto" w:fill="auto"/>
            <w:noWrap/>
            <w:vAlign w:val="center"/>
            <w:hideMark/>
          </w:tcPr>
          <w:p w14:paraId="5743153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126%</w:t>
            </w:r>
          </w:p>
        </w:tc>
        <w:tc>
          <w:tcPr>
            <w:tcW w:w="430" w:type="pct"/>
            <w:tcBorders>
              <w:top w:val="nil"/>
              <w:left w:val="nil"/>
              <w:bottom w:val="single" w:sz="8" w:space="0" w:color="auto"/>
              <w:right w:val="single" w:sz="8" w:space="0" w:color="auto"/>
            </w:tcBorders>
            <w:shd w:val="clear" w:color="auto" w:fill="auto"/>
            <w:noWrap/>
            <w:vAlign w:val="center"/>
            <w:hideMark/>
          </w:tcPr>
          <w:p w14:paraId="439294B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112%</w:t>
            </w:r>
          </w:p>
        </w:tc>
      </w:tr>
      <w:tr w:rsidR="00F50ED0" w:rsidRPr="00F50ED0" w14:paraId="371F4390" w14:textId="77777777" w:rsidTr="00F50ED0">
        <w:trPr>
          <w:trHeight w:val="255"/>
        </w:trPr>
        <w:tc>
          <w:tcPr>
            <w:tcW w:w="670" w:type="pct"/>
            <w:tcBorders>
              <w:top w:val="nil"/>
              <w:left w:val="nil"/>
              <w:bottom w:val="nil"/>
              <w:right w:val="nil"/>
            </w:tcBorders>
            <w:shd w:val="clear" w:color="auto" w:fill="auto"/>
            <w:noWrap/>
            <w:vAlign w:val="center"/>
            <w:hideMark/>
          </w:tcPr>
          <w:p w14:paraId="40A7B8D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9" w:type="pct"/>
            <w:tcBorders>
              <w:top w:val="nil"/>
              <w:left w:val="nil"/>
              <w:bottom w:val="nil"/>
              <w:right w:val="nil"/>
            </w:tcBorders>
            <w:shd w:val="clear" w:color="auto" w:fill="auto"/>
            <w:noWrap/>
            <w:vAlign w:val="bottom"/>
            <w:hideMark/>
          </w:tcPr>
          <w:p w14:paraId="7D6B6AD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09" w:type="pct"/>
            <w:tcBorders>
              <w:top w:val="nil"/>
              <w:left w:val="nil"/>
              <w:bottom w:val="nil"/>
              <w:right w:val="nil"/>
            </w:tcBorders>
            <w:shd w:val="clear" w:color="auto" w:fill="auto"/>
            <w:noWrap/>
            <w:vAlign w:val="bottom"/>
            <w:hideMark/>
          </w:tcPr>
          <w:p w14:paraId="1CEDDC2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9" w:type="pct"/>
            <w:tcBorders>
              <w:top w:val="nil"/>
              <w:left w:val="nil"/>
              <w:bottom w:val="nil"/>
              <w:right w:val="nil"/>
            </w:tcBorders>
            <w:shd w:val="clear" w:color="auto" w:fill="auto"/>
            <w:noWrap/>
            <w:vAlign w:val="bottom"/>
            <w:hideMark/>
          </w:tcPr>
          <w:p w14:paraId="6C2359F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34" w:type="pct"/>
            <w:tcBorders>
              <w:top w:val="nil"/>
              <w:left w:val="nil"/>
              <w:bottom w:val="nil"/>
              <w:right w:val="nil"/>
            </w:tcBorders>
            <w:shd w:val="clear" w:color="auto" w:fill="auto"/>
            <w:noWrap/>
            <w:vAlign w:val="bottom"/>
            <w:hideMark/>
          </w:tcPr>
          <w:p w14:paraId="233F79D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34" w:type="pct"/>
            <w:tcBorders>
              <w:top w:val="nil"/>
              <w:left w:val="nil"/>
              <w:bottom w:val="nil"/>
              <w:right w:val="nil"/>
            </w:tcBorders>
            <w:shd w:val="clear" w:color="auto" w:fill="auto"/>
            <w:noWrap/>
            <w:vAlign w:val="bottom"/>
            <w:hideMark/>
          </w:tcPr>
          <w:p w14:paraId="553181D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525" w:type="pct"/>
            <w:tcBorders>
              <w:top w:val="nil"/>
              <w:left w:val="nil"/>
              <w:bottom w:val="nil"/>
              <w:right w:val="nil"/>
            </w:tcBorders>
            <w:shd w:val="clear" w:color="auto" w:fill="auto"/>
            <w:noWrap/>
            <w:vAlign w:val="bottom"/>
            <w:hideMark/>
          </w:tcPr>
          <w:p w14:paraId="6750294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525" w:type="pct"/>
            <w:tcBorders>
              <w:top w:val="nil"/>
              <w:left w:val="nil"/>
              <w:bottom w:val="nil"/>
              <w:right w:val="nil"/>
            </w:tcBorders>
            <w:shd w:val="clear" w:color="auto" w:fill="auto"/>
            <w:noWrap/>
            <w:vAlign w:val="bottom"/>
            <w:hideMark/>
          </w:tcPr>
          <w:p w14:paraId="094C0D1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525" w:type="pct"/>
            <w:tcBorders>
              <w:top w:val="nil"/>
              <w:left w:val="nil"/>
              <w:bottom w:val="nil"/>
              <w:right w:val="nil"/>
            </w:tcBorders>
            <w:shd w:val="clear" w:color="auto" w:fill="auto"/>
            <w:noWrap/>
            <w:vAlign w:val="bottom"/>
            <w:hideMark/>
          </w:tcPr>
          <w:p w14:paraId="459E063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30" w:type="pct"/>
            <w:tcBorders>
              <w:top w:val="nil"/>
              <w:left w:val="nil"/>
              <w:bottom w:val="nil"/>
              <w:right w:val="nil"/>
            </w:tcBorders>
            <w:shd w:val="clear" w:color="auto" w:fill="auto"/>
            <w:noWrap/>
            <w:vAlign w:val="bottom"/>
            <w:hideMark/>
          </w:tcPr>
          <w:p w14:paraId="5A6138E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30" w:type="pct"/>
            <w:tcBorders>
              <w:top w:val="nil"/>
              <w:left w:val="nil"/>
              <w:bottom w:val="nil"/>
              <w:right w:val="nil"/>
            </w:tcBorders>
            <w:shd w:val="clear" w:color="auto" w:fill="auto"/>
            <w:noWrap/>
            <w:vAlign w:val="bottom"/>
            <w:hideMark/>
          </w:tcPr>
          <w:p w14:paraId="5ED1F13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F50ED0" w:rsidRPr="00F50ED0" w14:paraId="1AB6DC83" w14:textId="77777777" w:rsidTr="00F50ED0">
        <w:trPr>
          <w:trHeight w:val="255"/>
        </w:trPr>
        <w:tc>
          <w:tcPr>
            <w:tcW w:w="670" w:type="pct"/>
            <w:tcBorders>
              <w:top w:val="nil"/>
              <w:left w:val="nil"/>
              <w:bottom w:val="nil"/>
              <w:right w:val="nil"/>
            </w:tcBorders>
            <w:shd w:val="clear" w:color="auto" w:fill="auto"/>
            <w:noWrap/>
            <w:vAlign w:val="center"/>
            <w:hideMark/>
          </w:tcPr>
          <w:p w14:paraId="456FC5D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C0519A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 xml:space="preserve">Low delay B Main10 </w:t>
            </w:r>
          </w:p>
        </w:tc>
      </w:tr>
      <w:tr w:rsidR="00F50ED0" w:rsidRPr="00F50ED0" w14:paraId="1F891A98" w14:textId="77777777" w:rsidTr="00F50ED0">
        <w:trPr>
          <w:trHeight w:val="255"/>
        </w:trPr>
        <w:tc>
          <w:tcPr>
            <w:tcW w:w="670" w:type="pct"/>
            <w:tcBorders>
              <w:top w:val="nil"/>
              <w:left w:val="nil"/>
              <w:bottom w:val="nil"/>
              <w:right w:val="nil"/>
            </w:tcBorders>
            <w:shd w:val="clear" w:color="auto" w:fill="auto"/>
            <w:noWrap/>
            <w:vAlign w:val="center"/>
            <w:hideMark/>
          </w:tcPr>
          <w:p w14:paraId="74365F5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9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4F4469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VTM-1.0</w:t>
            </w:r>
          </w:p>
        </w:tc>
        <w:tc>
          <w:tcPr>
            <w:tcW w:w="2434" w:type="pct"/>
            <w:gridSpan w:val="5"/>
            <w:tcBorders>
              <w:top w:val="single" w:sz="8" w:space="0" w:color="auto"/>
              <w:left w:val="nil"/>
              <w:bottom w:val="nil"/>
              <w:right w:val="single" w:sz="8" w:space="0" w:color="000000"/>
            </w:tcBorders>
            <w:shd w:val="clear" w:color="auto" w:fill="auto"/>
            <w:noWrap/>
            <w:vAlign w:val="center"/>
            <w:hideMark/>
          </w:tcPr>
          <w:p w14:paraId="0A454C3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BMS-1.0</w:t>
            </w:r>
          </w:p>
        </w:tc>
      </w:tr>
      <w:tr w:rsidR="00F50ED0" w:rsidRPr="00F50ED0" w14:paraId="5EEA9F03" w14:textId="77777777" w:rsidTr="00F50ED0">
        <w:trPr>
          <w:trHeight w:val="255"/>
        </w:trPr>
        <w:tc>
          <w:tcPr>
            <w:tcW w:w="670" w:type="pct"/>
            <w:tcBorders>
              <w:top w:val="nil"/>
              <w:left w:val="nil"/>
              <w:bottom w:val="nil"/>
              <w:right w:val="nil"/>
            </w:tcBorders>
            <w:shd w:val="clear" w:color="auto" w:fill="auto"/>
            <w:noWrap/>
            <w:vAlign w:val="center"/>
            <w:hideMark/>
          </w:tcPr>
          <w:p w14:paraId="69CDF96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09" w:type="pct"/>
            <w:tcBorders>
              <w:top w:val="nil"/>
              <w:left w:val="single" w:sz="8" w:space="0" w:color="auto"/>
              <w:bottom w:val="single" w:sz="8" w:space="0" w:color="auto"/>
              <w:right w:val="nil"/>
            </w:tcBorders>
            <w:shd w:val="clear" w:color="auto" w:fill="auto"/>
            <w:noWrap/>
            <w:vAlign w:val="center"/>
            <w:hideMark/>
          </w:tcPr>
          <w:p w14:paraId="1DE6E45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409" w:type="pct"/>
            <w:tcBorders>
              <w:top w:val="nil"/>
              <w:left w:val="nil"/>
              <w:bottom w:val="single" w:sz="8" w:space="0" w:color="auto"/>
              <w:right w:val="nil"/>
            </w:tcBorders>
            <w:shd w:val="clear" w:color="auto" w:fill="auto"/>
            <w:noWrap/>
            <w:vAlign w:val="center"/>
            <w:hideMark/>
          </w:tcPr>
          <w:p w14:paraId="3DD3200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409" w:type="pct"/>
            <w:tcBorders>
              <w:top w:val="nil"/>
              <w:left w:val="nil"/>
              <w:bottom w:val="single" w:sz="8" w:space="0" w:color="auto"/>
              <w:right w:val="single" w:sz="4" w:space="0" w:color="auto"/>
            </w:tcBorders>
            <w:shd w:val="clear" w:color="auto" w:fill="auto"/>
            <w:noWrap/>
            <w:vAlign w:val="center"/>
            <w:hideMark/>
          </w:tcPr>
          <w:p w14:paraId="67812D8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334" w:type="pct"/>
            <w:tcBorders>
              <w:top w:val="nil"/>
              <w:left w:val="nil"/>
              <w:bottom w:val="single" w:sz="8" w:space="0" w:color="auto"/>
              <w:right w:val="nil"/>
            </w:tcBorders>
            <w:shd w:val="clear" w:color="auto" w:fill="auto"/>
            <w:noWrap/>
            <w:vAlign w:val="center"/>
            <w:hideMark/>
          </w:tcPr>
          <w:p w14:paraId="61BD2EB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334" w:type="pct"/>
            <w:tcBorders>
              <w:top w:val="nil"/>
              <w:left w:val="nil"/>
              <w:bottom w:val="single" w:sz="8" w:space="0" w:color="auto"/>
              <w:right w:val="single" w:sz="8" w:space="0" w:color="auto"/>
            </w:tcBorders>
            <w:shd w:val="clear" w:color="auto" w:fill="auto"/>
            <w:noWrap/>
            <w:vAlign w:val="center"/>
            <w:hideMark/>
          </w:tcPr>
          <w:p w14:paraId="31B73BE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c>
          <w:tcPr>
            <w:tcW w:w="525" w:type="pct"/>
            <w:tcBorders>
              <w:top w:val="nil"/>
              <w:left w:val="nil"/>
              <w:bottom w:val="single" w:sz="8" w:space="0" w:color="auto"/>
              <w:right w:val="nil"/>
            </w:tcBorders>
            <w:shd w:val="clear" w:color="auto" w:fill="auto"/>
            <w:noWrap/>
            <w:vAlign w:val="center"/>
            <w:hideMark/>
          </w:tcPr>
          <w:p w14:paraId="5D815FE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525" w:type="pct"/>
            <w:tcBorders>
              <w:top w:val="nil"/>
              <w:left w:val="nil"/>
              <w:bottom w:val="single" w:sz="8" w:space="0" w:color="auto"/>
              <w:right w:val="nil"/>
            </w:tcBorders>
            <w:shd w:val="clear" w:color="auto" w:fill="auto"/>
            <w:noWrap/>
            <w:vAlign w:val="center"/>
            <w:hideMark/>
          </w:tcPr>
          <w:p w14:paraId="47485AE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525" w:type="pct"/>
            <w:tcBorders>
              <w:top w:val="nil"/>
              <w:left w:val="nil"/>
              <w:bottom w:val="single" w:sz="8" w:space="0" w:color="auto"/>
              <w:right w:val="single" w:sz="4" w:space="0" w:color="auto"/>
            </w:tcBorders>
            <w:shd w:val="clear" w:color="auto" w:fill="auto"/>
            <w:noWrap/>
            <w:vAlign w:val="center"/>
            <w:hideMark/>
          </w:tcPr>
          <w:p w14:paraId="3DD56A0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3F50606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430" w:type="pct"/>
            <w:tcBorders>
              <w:top w:val="nil"/>
              <w:left w:val="nil"/>
              <w:bottom w:val="single" w:sz="8" w:space="0" w:color="auto"/>
              <w:right w:val="single" w:sz="8" w:space="0" w:color="auto"/>
            </w:tcBorders>
            <w:shd w:val="clear" w:color="auto" w:fill="auto"/>
            <w:noWrap/>
            <w:vAlign w:val="center"/>
            <w:hideMark/>
          </w:tcPr>
          <w:p w14:paraId="098F70E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r>
      <w:tr w:rsidR="00F50ED0" w:rsidRPr="00F50ED0" w14:paraId="47CB1057"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9E31B2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A1</w:t>
            </w:r>
          </w:p>
        </w:tc>
        <w:tc>
          <w:tcPr>
            <w:tcW w:w="409" w:type="pct"/>
            <w:tcBorders>
              <w:top w:val="nil"/>
              <w:left w:val="nil"/>
              <w:bottom w:val="nil"/>
              <w:right w:val="nil"/>
            </w:tcBorders>
            <w:shd w:val="clear" w:color="auto" w:fill="auto"/>
            <w:noWrap/>
            <w:vAlign w:val="center"/>
            <w:hideMark/>
          </w:tcPr>
          <w:p w14:paraId="48961BB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41B2D05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09" w:type="pct"/>
            <w:tcBorders>
              <w:top w:val="nil"/>
              <w:left w:val="nil"/>
              <w:bottom w:val="nil"/>
              <w:right w:val="single" w:sz="4" w:space="0" w:color="auto"/>
            </w:tcBorders>
            <w:shd w:val="clear" w:color="auto" w:fill="auto"/>
            <w:noWrap/>
            <w:vAlign w:val="center"/>
            <w:hideMark/>
          </w:tcPr>
          <w:p w14:paraId="03EF79A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151B435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51F3B04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525" w:type="pct"/>
            <w:tcBorders>
              <w:top w:val="nil"/>
              <w:left w:val="single" w:sz="8" w:space="0" w:color="auto"/>
              <w:bottom w:val="nil"/>
              <w:right w:val="nil"/>
            </w:tcBorders>
            <w:shd w:val="clear" w:color="auto" w:fill="auto"/>
            <w:noWrap/>
            <w:vAlign w:val="center"/>
            <w:hideMark/>
          </w:tcPr>
          <w:p w14:paraId="0CBF8DA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525" w:type="pct"/>
            <w:tcBorders>
              <w:top w:val="nil"/>
              <w:left w:val="nil"/>
              <w:bottom w:val="nil"/>
              <w:right w:val="nil"/>
            </w:tcBorders>
            <w:shd w:val="clear" w:color="auto" w:fill="auto"/>
            <w:noWrap/>
            <w:vAlign w:val="center"/>
            <w:hideMark/>
          </w:tcPr>
          <w:p w14:paraId="2BAA406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525" w:type="pct"/>
            <w:tcBorders>
              <w:top w:val="nil"/>
              <w:left w:val="nil"/>
              <w:bottom w:val="nil"/>
              <w:right w:val="single" w:sz="4" w:space="0" w:color="auto"/>
            </w:tcBorders>
            <w:shd w:val="clear" w:color="auto" w:fill="auto"/>
            <w:noWrap/>
            <w:vAlign w:val="center"/>
            <w:hideMark/>
          </w:tcPr>
          <w:p w14:paraId="3D753EC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30" w:type="pct"/>
            <w:tcBorders>
              <w:top w:val="nil"/>
              <w:left w:val="nil"/>
              <w:bottom w:val="nil"/>
              <w:right w:val="nil"/>
            </w:tcBorders>
            <w:shd w:val="clear" w:color="auto" w:fill="auto"/>
            <w:noWrap/>
            <w:vAlign w:val="center"/>
            <w:hideMark/>
          </w:tcPr>
          <w:p w14:paraId="55F63B3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30" w:type="pct"/>
            <w:tcBorders>
              <w:top w:val="nil"/>
              <w:left w:val="nil"/>
              <w:bottom w:val="nil"/>
              <w:right w:val="single" w:sz="8" w:space="0" w:color="auto"/>
            </w:tcBorders>
            <w:shd w:val="clear" w:color="auto" w:fill="auto"/>
            <w:noWrap/>
            <w:vAlign w:val="center"/>
            <w:hideMark/>
          </w:tcPr>
          <w:p w14:paraId="6249E46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r>
      <w:tr w:rsidR="00F50ED0" w:rsidRPr="00F50ED0" w14:paraId="1C3FE729"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43EAEC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A2</w:t>
            </w:r>
          </w:p>
        </w:tc>
        <w:tc>
          <w:tcPr>
            <w:tcW w:w="409" w:type="pct"/>
            <w:tcBorders>
              <w:top w:val="nil"/>
              <w:left w:val="nil"/>
              <w:bottom w:val="nil"/>
              <w:right w:val="nil"/>
            </w:tcBorders>
            <w:shd w:val="clear" w:color="auto" w:fill="auto"/>
            <w:noWrap/>
            <w:vAlign w:val="center"/>
            <w:hideMark/>
          </w:tcPr>
          <w:p w14:paraId="03C4B61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2C8AF62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9" w:type="pct"/>
            <w:tcBorders>
              <w:top w:val="nil"/>
              <w:left w:val="nil"/>
              <w:bottom w:val="nil"/>
              <w:right w:val="single" w:sz="4" w:space="0" w:color="auto"/>
            </w:tcBorders>
            <w:shd w:val="clear" w:color="auto" w:fill="auto"/>
            <w:noWrap/>
            <w:vAlign w:val="center"/>
            <w:hideMark/>
          </w:tcPr>
          <w:p w14:paraId="6A12604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5E0383E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47E7995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single" w:sz="8" w:space="0" w:color="auto"/>
              <w:bottom w:val="nil"/>
              <w:right w:val="nil"/>
            </w:tcBorders>
            <w:shd w:val="clear" w:color="auto" w:fill="auto"/>
            <w:noWrap/>
            <w:vAlign w:val="center"/>
            <w:hideMark/>
          </w:tcPr>
          <w:p w14:paraId="1AF2A4C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525" w:type="pct"/>
            <w:tcBorders>
              <w:top w:val="nil"/>
              <w:left w:val="nil"/>
              <w:bottom w:val="nil"/>
              <w:right w:val="nil"/>
            </w:tcBorders>
            <w:shd w:val="clear" w:color="auto" w:fill="auto"/>
            <w:noWrap/>
            <w:vAlign w:val="center"/>
            <w:hideMark/>
          </w:tcPr>
          <w:p w14:paraId="69A9328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nil"/>
              <w:bottom w:val="nil"/>
              <w:right w:val="single" w:sz="4" w:space="0" w:color="auto"/>
            </w:tcBorders>
            <w:shd w:val="clear" w:color="auto" w:fill="auto"/>
            <w:noWrap/>
            <w:vAlign w:val="center"/>
            <w:hideMark/>
          </w:tcPr>
          <w:p w14:paraId="1B0427A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30" w:type="pct"/>
            <w:tcBorders>
              <w:top w:val="nil"/>
              <w:left w:val="nil"/>
              <w:bottom w:val="nil"/>
              <w:right w:val="nil"/>
            </w:tcBorders>
            <w:shd w:val="clear" w:color="auto" w:fill="auto"/>
            <w:noWrap/>
            <w:vAlign w:val="center"/>
            <w:hideMark/>
          </w:tcPr>
          <w:p w14:paraId="09721DD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30" w:type="pct"/>
            <w:tcBorders>
              <w:top w:val="nil"/>
              <w:left w:val="nil"/>
              <w:bottom w:val="nil"/>
              <w:right w:val="single" w:sz="8" w:space="0" w:color="auto"/>
            </w:tcBorders>
            <w:shd w:val="clear" w:color="auto" w:fill="auto"/>
            <w:noWrap/>
            <w:vAlign w:val="center"/>
            <w:hideMark/>
          </w:tcPr>
          <w:p w14:paraId="79F08C3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r>
      <w:tr w:rsidR="00F50ED0" w:rsidRPr="00F50ED0" w14:paraId="06165243"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A93C6F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B</w:t>
            </w:r>
          </w:p>
        </w:tc>
        <w:tc>
          <w:tcPr>
            <w:tcW w:w="409" w:type="pct"/>
            <w:tcBorders>
              <w:top w:val="nil"/>
              <w:left w:val="nil"/>
              <w:bottom w:val="nil"/>
              <w:right w:val="nil"/>
            </w:tcBorders>
            <w:shd w:val="clear" w:color="auto" w:fill="auto"/>
            <w:noWrap/>
            <w:vAlign w:val="center"/>
            <w:hideMark/>
          </w:tcPr>
          <w:p w14:paraId="7244DEF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-2.91%</w:t>
            </w:r>
          </w:p>
        </w:tc>
        <w:tc>
          <w:tcPr>
            <w:tcW w:w="409" w:type="pct"/>
            <w:tcBorders>
              <w:top w:val="nil"/>
              <w:left w:val="nil"/>
              <w:bottom w:val="nil"/>
              <w:right w:val="nil"/>
            </w:tcBorders>
            <w:shd w:val="clear" w:color="000000" w:fill="CCFFCC"/>
            <w:noWrap/>
            <w:vAlign w:val="center"/>
            <w:hideMark/>
          </w:tcPr>
          <w:p w14:paraId="572AF03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-3.34%</w:t>
            </w:r>
          </w:p>
        </w:tc>
        <w:tc>
          <w:tcPr>
            <w:tcW w:w="409" w:type="pct"/>
            <w:tcBorders>
              <w:top w:val="nil"/>
              <w:left w:val="nil"/>
              <w:bottom w:val="nil"/>
              <w:right w:val="single" w:sz="4" w:space="0" w:color="auto"/>
            </w:tcBorders>
            <w:shd w:val="clear" w:color="auto" w:fill="auto"/>
            <w:noWrap/>
            <w:vAlign w:val="center"/>
            <w:hideMark/>
          </w:tcPr>
          <w:p w14:paraId="254E4E4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-0.89%</w:t>
            </w:r>
          </w:p>
        </w:tc>
        <w:tc>
          <w:tcPr>
            <w:tcW w:w="334" w:type="pct"/>
            <w:tcBorders>
              <w:top w:val="nil"/>
              <w:left w:val="nil"/>
              <w:bottom w:val="nil"/>
              <w:right w:val="nil"/>
            </w:tcBorders>
            <w:shd w:val="clear" w:color="auto" w:fill="auto"/>
            <w:noWrap/>
            <w:vAlign w:val="center"/>
            <w:hideMark/>
          </w:tcPr>
          <w:p w14:paraId="481D49D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114%</w:t>
            </w:r>
          </w:p>
        </w:tc>
        <w:tc>
          <w:tcPr>
            <w:tcW w:w="334" w:type="pct"/>
            <w:tcBorders>
              <w:top w:val="nil"/>
              <w:left w:val="nil"/>
              <w:bottom w:val="nil"/>
              <w:right w:val="nil"/>
            </w:tcBorders>
            <w:shd w:val="clear" w:color="auto" w:fill="auto"/>
            <w:noWrap/>
            <w:vAlign w:val="center"/>
            <w:hideMark/>
          </w:tcPr>
          <w:p w14:paraId="26A68D5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100%</w:t>
            </w:r>
          </w:p>
        </w:tc>
        <w:tc>
          <w:tcPr>
            <w:tcW w:w="525" w:type="pct"/>
            <w:tcBorders>
              <w:top w:val="nil"/>
              <w:left w:val="single" w:sz="8" w:space="0" w:color="auto"/>
              <w:bottom w:val="nil"/>
              <w:right w:val="nil"/>
            </w:tcBorders>
            <w:shd w:val="clear" w:color="auto" w:fill="auto"/>
            <w:noWrap/>
            <w:vAlign w:val="center"/>
            <w:hideMark/>
          </w:tcPr>
          <w:p w14:paraId="5E89A42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525" w:type="pct"/>
            <w:tcBorders>
              <w:top w:val="nil"/>
              <w:left w:val="nil"/>
              <w:bottom w:val="nil"/>
              <w:right w:val="nil"/>
            </w:tcBorders>
            <w:shd w:val="clear" w:color="auto" w:fill="auto"/>
            <w:noWrap/>
            <w:vAlign w:val="center"/>
            <w:hideMark/>
          </w:tcPr>
          <w:p w14:paraId="616AC8E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525" w:type="pct"/>
            <w:tcBorders>
              <w:top w:val="nil"/>
              <w:left w:val="nil"/>
              <w:bottom w:val="nil"/>
              <w:right w:val="single" w:sz="4" w:space="0" w:color="auto"/>
            </w:tcBorders>
            <w:shd w:val="clear" w:color="auto" w:fill="auto"/>
            <w:noWrap/>
            <w:vAlign w:val="center"/>
            <w:hideMark/>
          </w:tcPr>
          <w:p w14:paraId="58A9245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430" w:type="pct"/>
            <w:tcBorders>
              <w:top w:val="nil"/>
              <w:left w:val="nil"/>
              <w:bottom w:val="nil"/>
              <w:right w:val="nil"/>
            </w:tcBorders>
            <w:shd w:val="clear" w:color="auto" w:fill="auto"/>
            <w:noWrap/>
            <w:vAlign w:val="center"/>
            <w:hideMark/>
          </w:tcPr>
          <w:p w14:paraId="6BE5390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#NUM!</w:t>
            </w:r>
          </w:p>
        </w:tc>
        <w:tc>
          <w:tcPr>
            <w:tcW w:w="430" w:type="pct"/>
            <w:tcBorders>
              <w:top w:val="nil"/>
              <w:left w:val="nil"/>
              <w:bottom w:val="nil"/>
              <w:right w:val="single" w:sz="8" w:space="0" w:color="auto"/>
            </w:tcBorders>
            <w:shd w:val="clear" w:color="auto" w:fill="auto"/>
            <w:noWrap/>
            <w:vAlign w:val="center"/>
            <w:hideMark/>
          </w:tcPr>
          <w:p w14:paraId="53C9F70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#NUM!</w:t>
            </w:r>
          </w:p>
        </w:tc>
      </w:tr>
      <w:tr w:rsidR="00F50ED0" w:rsidRPr="00F50ED0" w14:paraId="6BD0664D"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15E86D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C</w:t>
            </w:r>
          </w:p>
        </w:tc>
        <w:tc>
          <w:tcPr>
            <w:tcW w:w="409" w:type="pct"/>
            <w:tcBorders>
              <w:top w:val="nil"/>
              <w:left w:val="nil"/>
              <w:bottom w:val="nil"/>
              <w:right w:val="nil"/>
            </w:tcBorders>
            <w:shd w:val="clear" w:color="auto" w:fill="auto"/>
            <w:noWrap/>
            <w:vAlign w:val="center"/>
            <w:hideMark/>
          </w:tcPr>
          <w:p w14:paraId="4267D04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-2.66%</w:t>
            </w:r>
          </w:p>
        </w:tc>
        <w:tc>
          <w:tcPr>
            <w:tcW w:w="409" w:type="pct"/>
            <w:tcBorders>
              <w:top w:val="nil"/>
              <w:left w:val="nil"/>
              <w:bottom w:val="nil"/>
              <w:right w:val="nil"/>
            </w:tcBorders>
            <w:shd w:val="clear" w:color="000000" w:fill="CCFFCC"/>
            <w:noWrap/>
            <w:vAlign w:val="center"/>
            <w:hideMark/>
          </w:tcPr>
          <w:p w14:paraId="23AE1C6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-4.63%</w:t>
            </w:r>
          </w:p>
        </w:tc>
        <w:tc>
          <w:tcPr>
            <w:tcW w:w="409" w:type="pct"/>
            <w:tcBorders>
              <w:top w:val="nil"/>
              <w:left w:val="nil"/>
              <w:bottom w:val="nil"/>
              <w:right w:val="single" w:sz="4" w:space="0" w:color="auto"/>
            </w:tcBorders>
            <w:shd w:val="clear" w:color="000000" w:fill="CCFFCC"/>
            <w:noWrap/>
            <w:vAlign w:val="center"/>
            <w:hideMark/>
          </w:tcPr>
          <w:p w14:paraId="6984180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-3.01%</w:t>
            </w:r>
          </w:p>
        </w:tc>
        <w:tc>
          <w:tcPr>
            <w:tcW w:w="334" w:type="pct"/>
            <w:tcBorders>
              <w:top w:val="nil"/>
              <w:left w:val="nil"/>
              <w:bottom w:val="nil"/>
              <w:right w:val="nil"/>
            </w:tcBorders>
            <w:shd w:val="clear" w:color="auto" w:fill="auto"/>
            <w:noWrap/>
            <w:vAlign w:val="center"/>
            <w:hideMark/>
          </w:tcPr>
          <w:p w14:paraId="0B9B578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119%</w:t>
            </w:r>
          </w:p>
        </w:tc>
        <w:tc>
          <w:tcPr>
            <w:tcW w:w="334" w:type="pct"/>
            <w:tcBorders>
              <w:top w:val="nil"/>
              <w:left w:val="nil"/>
              <w:bottom w:val="nil"/>
              <w:right w:val="nil"/>
            </w:tcBorders>
            <w:shd w:val="clear" w:color="auto" w:fill="auto"/>
            <w:noWrap/>
            <w:vAlign w:val="center"/>
            <w:hideMark/>
          </w:tcPr>
          <w:p w14:paraId="6179C7B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c>
          <w:tcPr>
            <w:tcW w:w="525" w:type="pct"/>
            <w:tcBorders>
              <w:top w:val="nil"/>
              <w:left w:val="single" w:sz="8" w:space="0" w:color="auto"/>
              <w:bottom w:val="nil"/>
              <w:right w:val="nil"/>
            </w:tcBorders>
            <w:shd w:val="clear" w:color="auto" w:fill="auto"/>
            <w:noWrap/>
            <w:vAlign w:val="center"/>
            <w:hideMark/>
          </w:tcPr>
          <w:p w14:paraId="17EF59A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-1.72%</w:t>
            </w:r>
          </w:p>
        </w:tc>
        <w:tc>
          <w:tcPr>
            <w:tcW w:w="525" w:type="pct"/>
            <w:tcBorders>
              <w:top w:val="nil"/>
              <w:left w:val="nil"/>
              <w:bottom w:val="nil"/>
              <w:right w:val="nil"/>
            </w:tcBorders>
            <w:shd w:val="clear" w:color="000000" w:fill="CCFFCC"/>
            <w:noWrap/>
            <w:vAlign w:val="center"/>
            <w:hideMark/>
          </w:tcPr>
          <w:p w14:paraId="544F088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-3.91%</w:t>
            </w:r>
          </w:p>
        </w:tc>
        <w:tc>
          <w:tcPr>
            <w:tcW w:w="525" w:type="pct"/>
            <w:tcBorders>
              <w:top w:val="nil"/>
              <w:left w:val="nil"/>
              <w:bottom w:val="nil"/>
              <w:right w:val="single" w:sz="4" w:space="0" w:color="auto"/>
            </w:tcBorders>
            <w:shd w:val="clear" w:color="auto" w:fill="auto"/>
            <w:noWrap/>
            <w:vAlign w:val="center"/>
            <w:hideMark/>
          </w:tcPr>
          <w:p w14:paraId="7707DB7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-2.07%</w:t>
            </w:r>
          </w:p>
        </w:tc>
        <w:tc>
          <w:tcPr>
            <w:tcW w:w="430" w:type="pct"/>
            <w:tcBorders>
              <w:top w:val="nil"/>
              <w:left w:val="nil"/>
              <w:bottom w:val="nil"/>
              <w:right w:val="nil"/>
            </w:tcBorders>
            <w:shd w:val="clear" w:color="auto" w:fill="auto"/>
            <w:noWrap/>
            <w:vAlign w:val="center"/>
            <w:hideMark/>
          </w:tcPr>
          <w:p w14:paraId="037C5B8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151%</w:t>
            </w:r>
          </w:p>
        </w:tc>
        <w:tc>
          <w:tcPr>
            <w:tcW w:w="430" w:type="pct"/>
            <w:tcBorders>
              <w:top w:val="nil"/>
              <w:left w:val="nil"/>
              <w:bottom w:val="nil"/>
              <w:right w:val="single" w:sz="8" w:space="0" w:color="auto"/>
            </w:tcBorders>
            <w:shd w:val="clear" w:color="auto" w:fill="auto"/>
            <w:noWrap/>
            <w:vAlign w:val="center"/>
            <w:hideMark/>
          </w:tcPr>
          <w:p w14:paraId="54D0DD8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123%</w:t>
            </w:r>
          </w:p>
        </w:tc>
      </w:tr>
      <w:tr w:rsidR="00F50ED0" w:rsidRPr="00F50ED0" w14:paraId="25A8A8DE"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4F1906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E</w:t>
            </w:r>
          </w:p>
        </w:tc>
        <w:tc>
          <w:tcPr>
            <w:tcW w:w="409" w:type="pct"/>
            <w:tcBorders>
              <w:top w:val="nil"/>
              <w:left w:val="nil"/>
              <w:bottom w:val="nil"/>
              <w:right w:val="nil"/>
            </w:tcBorders>
            <w:shd w:val="clear" w:color="auto" w:fill="auto"/>
            <w:noWrap/>
            <w:vAlign w:val="center"/>
            <w:hideMark/>
          </w:tcPr>
          <w:p w14:paraId="323CD58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-1.83%</w:t>
            </w:r>
          </w:p>
        </w:tc>
        <w:tc>
          <w:tcPr>
            <w:tcW w:w="409" w:type="pct"/>
            <w:tcBorders>
              <w:top w:val="nil"/>
              <w:left w:val="nil"/>
              <w:bottom w:val="nil"/>
              <w:right w:val="nil"/>
            </w:tcBorders>
            <w:shd w:val="clear" w:color="auto" w:fill="auto"/>
            <w:noWrap/>
            <w:vAlign w:val="center"/>
            <w:hideMark/>
          </w:tcPr>
          <w:p w14:paraId="62D91C7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0.45%</w:t>
            </w:r>
          </w:p>
        </w:tc>
        <w:tc>
          <w:tcPr>
            <w:tcW w:w="409" w:type="pct"/>
            <w:tcBorders>
              <w:top w:val="nil"/>
              <w:left w:val="nil"/>
              <w:bottom w:val="nil"/>
              <w:right w:val="single" w:sz="4" w:space="0" w:color="auto"/>
            </w:tcBorders>
            <w:shd w:val="clear" w:color="auto" w:fill="auto"/>
            <w:noWrap/>
            <w:vAlign w:val="center"/>
            <w:hideMark/>
          </w:tcPr>
          <w:p w14:paraId="3E25314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1.81%</w:t>
            </w:r>
          </w:p>
        </w:tc>
        <w:tc>
          <w:tcPr>
            <w:tcW w:w="334" w:type="pct"/>
            <w:tcBorders>
              <w:top w:val="nil"/>
              <w:left w:val="nil"/>
              <w:bottom w:val="nil"/>
              <w:right w:val="nil"/>
            </w:tcBorders>
            <w:shd w:val="clear" w:color="auto" w:fill="auto"/>
            <w:noWrap/>
            <w:vAlign w:val="center"/>
            <w:hideMark/>
          </w:tcPr>
          <w:p w14:paraId="33E0784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108%</w:t>
            </w:r>
          </w:p>
        </w:tc>
        <w:tc>
          <w:tcPr>
            <w:tcW w:w="334" w:type="pct"/>
            <w:tcBorders>
              <w:top w:val="nil"/>
              <w:left w:val="nil"/>
              <w:bottom w:val="nil"/>
              <w:right w:val="nil"/>
            </w:tcBorders>
            <w:shd w:val="clear" w:color="auto" w:fill="auto"/>
            <w:noWrap/>
            <w:vAlign w:val="center"/>
            <w:hideMark/>
          </w:tcPr>
          <w:p w14:paraId="45728BC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c>
          <w:tcPr>
            <w:tcW w:w="525" w:type="pct"/>
            <w:tcBorders>
              <w:top w:val="nil"/>
              <w:left w:val="single" w:sz="8" w:space="0" w:color="auto"/>
              <w:bottom w:val="nil"/>
              <w:right w:val="nil"/>
            </w:tcBorders>
            <w:shd w:val="clear" w:color="auto" w:fill="auto"/>
            <w:noWrap/>
            <w:vAlign w:val="center"/>
            <w:hideMark/>
          </w:tcPr>
          <w:p w14:paraId="5668A77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-1.10%</w:t>
            </w:r>
          </w:p>
        </w:tc>
        <w:tc>
          <w:tcPr>
            <w:tcW w:w="525" w:type="pct"/>
            <w:tcBorders>
              <w:top w:val="nil"/>
              <w:left w:val="nil"/>
              <w:bottom w:val="nil"/>
              <w:right w:val="nil"/>
            </w:tcBorders>
            <w:shd w:val="clear" w:color="auto" w:fill="auto"/>
            <w:noWrap/>
            <w:vAlign w:val="center"/>
            <w:hideMark/>
          </w:tcPr>
          <w:p w14:paraId="07EE0C4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0.18%</w:t>
            </w:r>
          </w:p>
        </w:tc>
        <w:tc>
          <w:tcPr>
            <w:tcW w:w="525" w:type="pct"/>
            <w:tcBorders>
              <w:top w:val="nil"/>
              <w:left w:val="nil"/>
              <w:bottom w:val="nil"/>
              <w:right w:val="single" w:sz="4" w:space="0" w:color="auto"/>
            </w:tcBorders>
            <w:shd w:val="clear" w:color="auto" w:fill="auto"/>
            <w:noWrap/>
            <w:vAlign w:val="center"/>
            <w:hideMark/>
          </w:tcPr>
          <w:p w14:paraId="5258C2A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2.09%</w:t>
            </w:r>
          </w:p>
        </w:tc>
        <w:tc>
          <w:tcPr>
            <w:tcW w:w="430" w:type="pct"/>
            <w:tcBorders>
              <w:top w:val="nil"/>
              <w:left w:val="nil"/>
              <w:bottom w:val="nil"/>
              <w:right w:val="nil"/>
            </w:tcBorders>
            <w:shd w:val="clear" w:color="auto" w:fill="auto"/>
            <w:noWrap/>
            <w:vAlign w:val="center"/>
            <w:hideMark/>
          </w:tcPr>
          <w:p w14:paraId="32312F0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138%</w:t>
            </w:r>
          </w:p>
        </w:tc>
        <w:tc>
          <w:tcPr>
            <w:tcW w:w="430" w:type="pct"/>
            <w:tcBorders>
              <w:top w:val="nil"/>
              <w:left w:val="nil"/>
              <w:bottom w:val="nil"/>
              <w:right w:val="single" w:sz="8" w:space="0" w:color="auto"/>
            </w:tcBorders>
            <w:shd w:val="clear" w:color="auto" w:fill="auto"/>
            <w:noWrap/>
            <w:vAlign w:val="center"/>
            <w:hideMark/>
          </w:tcPr>
          <w:p w14:paraId="23E5102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123%</w:t>
            </w:r>
          </w:p>
        </w:tc>
      </w:tr>
      <w:tr w:rsidR="00F50ED0" w:rsidRPr="00F50ED0" w14:paraId="47220847"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2630F2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Overall</w:t>
            </w:r>
          </w:p>
        </w:tc>
        <w:tc>
          <w:tcPr>
            <w:tcW w:w="409" w:type="pct"/>
            <w:tcBorders>
              <w:top w:val="single" w:sz="8" w:space="0" w:color="auto"/>
              <w:left w:val="nil"/>
              <w:bottom w:val="nil"/>
              <w:right w:val="nil"/>
            </w:tcBorders>
            <w:shd w:val="clear" w:color="auto" w:fill="auto"/>
            <w:noWrap/>
            <w:vAlign w:val="center"/>
            <w:hideMark/>
          </w:tcPr>
          <w:p w14:paraId="3D4A634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-2.56%</w:t>
            </w:r>
          </w:p>
        </w:tc>
        <w:tc>
          <w:tcPr>
            <w:tcW w:w="409" w:type="pct"/>
            <w:tcBorders>
              <w:top w:val="single" w:sz="8" w:space="0" w:color="auto"/>
              <w:left w:val="nil"/>
              <w:bottom w:val="nil"/>
              <w:right w:val="nil"/>
            </w:tcBorders>
            <w:shd w:val="clear" w:color="auto" w:fill="auto"/>
            <w:noWrap/>
            <w:vAlign w:val="center"/>
            <w:hideMark/>
          </w:tcPr>
          <w:p w14:paraId="69D06A0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-2.82%</w:t>
            </w:r>
          </w:p>
        </w:tc>
        <w:tc>
          <w:tcPr>
            <w:tcW w:w="409" w:type="pct"/>
            <w:tcBorders>
              <w:top w:val="single" w:sz="8" w:space="0" w:color="auto"/>
              <w:left w:val="nil"/>
              <w:bottom w:val="nil"/>
              <w:right w:val="single" w:sz="4" w:space="0" w:color="auto"/>
            </w:tcBorders>
            <w:shd w:val="clear" w:color="auto" w:fill="auto"/>
            <w:noWrap/>
            <w:vAlign w:val="center"/>
            <w:hideMark/>
          </w:tcPr>
          <w:p w14:paraId="7B8034F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-0.92%</w:t>
            </w:r>
          </w:p>
        </w:tc>
        <w:tc>
          <w:tcPr>
            <w:tcW w:w="334" w:type="pct"/>
            <w:tcBorders>
              <w:top w:val="single" w:sz="8" w:space="0" w:color="auto"/>
              <w:left w:val="nil"/>
              <w:bottom w:val="nil"/>
              <w:right w:val="nil"/>
            </w:tcBorders>
            <w:shd w:val="clear" w:color="auto" w:fill="auto"/>
            <w:noWrap/>
            <w:vAlign w:val="center"/>
            <w:hideMark/>
          </w:tcPr>
          <w:p w14:paraId="007D61F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114%</w:t>
            </w:r>
          </w:p>
        </w:tc>
        <w:tc>
          <w:tcPr>
            <w:tcW w:w="334" w:type="pct"/>
            <w:tcBorders>
              <w:top w:val="single" w:sz="8" w:space="0" w:color="auto"/>
              <w:left w:val="nil"/>
              <w:bottom w:val="nil"/>
              <w:right w:val="nil"/>
            </w:tcBorders>
            <w:shd w:val="clear" w:color="auto" w:fill="auto"/>
            <w:noWrap/>
            <w:vAlign w:val="center"/>
            <w:hideMark/>
          </w:tcPr>
          <w:p w14:paraId="65251AD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102%</w:t>
            </w:r>
          </w:p>
        </w:tc>
        <w:tc>
          <w:tcPr>
            <w:tcW w:w="525" w:type="pct"/>
            <w:tcBorders>
              <w:top w:val="single" w:sz="8" w:space="0" w:color="auto"/>
              <w:left w:val="single" w:sz="8" w:space="0" w:color="auto"/>
              <w:bottom w:val="nil"/>
              <w:right w:val="nil"/>
            </w:tcBorders>
            <w:shd w:val="clear" w:color="auto" w:fill="auto"/>
            <w:noWrap/>
            <w:vAlign w:val="center"/>
            <w:hideMark/>
          </w:tcPr>
          <w:p w14:paraId="5B82EA6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525" w:type="pct"/>
            <w:tcBorders>
              <w:top w:val="single" w:sz="8" w:space="0" w:color="auto"/>
              <w:left w:val="nil"/>
              <w:bottom w:val="nil"/>
              <w:right w:val="nil"/>
            </w:tcBorders>
            <w:shd w:val="clear" w:color="auto" w:fill="auto"/>
            <w:noWrap/>
            <w:vAlign w:val="center"/>
            <w:hideMark/>
          </w:tcPr>
          <w:p w14:paraId="4867E10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525" w:type="pct"/>
            <w:tcBorders>
              <w:top w:val="single" w:sz="8" w:space="0" w:color="auto"/>
              <w:left w:val="nil"/>
              <w:bottom w:val="nil"/>
              <w:right w:val="single" w:sz="4" w:space="0" w:color="auto"/>
            </w:tcBorders>
            <w:shd w:val="clear" w:color="auto" w:fill="auto"/>
            <w:noWrap/>
            <w:vAlign w:val="center"/>
            <w:hideMark/>
          </w:tcPr>
          <w:p w14:paraId="5431122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430" w:type="pct"/>
            <w:tcBorders>
              <w:top w:val="single" w:sz="8" w:space="0" w:color="auto"/>
              <w:left w:val="nil"/>
              <w:bottom w:val="nil"/>
              <w:right w:val="nil"/>
            </w:tcBorders>
            <w:shd w:val="clear" w:color="auto" w:fill="auto"/>
            <w:noWrap/>
            <w:vAlign w:val="center"/>
            <w:hideMark/>
          </w:tcPr>
          <w:p w14:paraId="7991392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#NUM!</w:t>
            </w:r>
          </w:p>
        </w:tc>
        <w:tc>
          <w:tcPr>
            <w:tcW w:w="430" w:type="pct"/>
            <w:tcBorders>
              <w:top w:val="single" w:sz="8" w:space="0" w:color="auto"/>
              <w:left w:val="nil"/>
              <w:bottom w:val="nil"/>
              <w:right w:val="single" w:sz="8" w:space="0" w:color="auto"/>
            </w:tcBorders>
            <w:shd w:val="clear" w:color="auto" w:fill="auto"/>
            <w:noWrap/>
            <w:vAlign w:val="center"/>
            <w:hideMark/>
          </w:tcPr>
          <w:p w14:paraId="5349893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#NUM!</w:t>
            </w:r>
          </w:p>
        </w:tc>
      </w:tr>
      <w:tr w:rsidR="00F50ED0" w:rsidRPr="00F50ED0" w14:paraId="11353621" w14:textId="77777777" w:rsidTr="00F50ED0">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7FA46AF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D</w:t>
            </w:r>
          </w:p>
        </w:tc>
        <w:tc>
          <w:tcPr>
            <w:tcW w:w="409" w:type="pct"/>
            <w:tcBorders>
              <w:top w:val="single" w:sz="8" w:space="0" w:color="auto"/>
              <w:left w:val="single" w:sz="8" w:space="0" w:color="auto"/>
              <w:bottom w:val="nil"/>
              <w:right w:val="nil"/>
            </w:tcBorders>
            <w:shd w:val="clear" w:color="auto" w:fill="auto"/>
            <w:noWrap/>
            <w:vAlign w:val="center"/>
            <w:hideMark/>
          </w:tcPr>
          <w:p w14:paraId="61A7E05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-2.59%</w:t>
            </w:r>
          </w:p>
        </w:tc>
        <w:tc>
          <w:tcPr>
            <w:tcW w:w="409" w:type="pct"/>
            <w:tcBorders>
              <w:top w:val="single" w:sz="8" w:space="0" w:color="auto"/>
              <w:left w:val="nil"/>
              <w:bottom w:val="nil"/>
              <w:right w:val="nil"/>
            </w:tcBorders>
            <w:shd w:val="clear" w:color="000000" w:fill="CCFFCC"/>
            <w:noWrap/>
            <w:vAlign w:val="center"/>
            <w:hideMark/>
          </w:tcPr>
          <w:p w14:paraId="0056516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-3.74%</w:t>
            </w:r>
          </w:p>
        </w:tc>
        <w:tc>
          <w:tcPr>
            <w:tcW w:w="409" w:type="pct"/>
            <w:tcBorders>
              <w:top w:val="single" w:sz="8" w:space="0" w:color="auto"/>
              <w:left w:val="nil"/>
              <w:bottom w:val="nil"/>
              <w:right w:val="single" w:sz="4" w:space="0" w:color="auto"/>
            </w:tcBorders>
            <w:shd w:val="clear" w:color="000000" w:fill="CCFFCC"/>
            <w:noWrap/>
            <w:vAlign w:val="center"/>
            <w:hideMark/>
          </w:tcPr>
          <w:p w14:paraId="0A7CE60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-3.81%</w:t>
            </w:r>
          </w:p>
        </w:tc>
        <w:tc>
          <w:tcPr>
            <w:tcW w:w="334" w:type="pct"/>
            <w:tcBorders>
              <w:top w:val="single" w:sz="8" w:space="0" w:color="auto"/>
              <w:left w:val="nil"/>
              <w:bottom w:val="nil"/>
              <w:right w:val="nil"/>
            </w:tcBorders>
            <w:shd w:val="clear" w:color="auto" w:fill="auto"/>
            <w:noWrap/>
            <w:vAlign w:val="center"/>
            <w:hideMark/>
          </w:tcPr>
          <w:p w14:paraId="74919B0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120%</w:t>
            </w:r>
          </w:p>
        </w:tc>
        <w:tc>
          <w:tcPr>
            <w:tcW w:w="334" w:type="pct"/>
            <w:tcBorders>
              <w:top w:val="single" w:sz="8" w:space="0" w:color="auto"/>
              <w:left w:val="nil"/>
              <w:bottom w:val="nil"/>
              <w:right w:val="single" w:sz="8" w:space="0" w:color="auto"/>
            </w:tcBorders>
            <w:shd w:val="clear" w:color="auto" w:fill="auto"/>
            <w:noWrap/>
            <w:vAlign w:val="center"/>
            <w:hideMark/>
          </w:tcPr>
          <w:p w14:paraId="10F5F0E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99%</w:t>
            </w:r>
          </w:p>
        </w:tc>
        <w:tc>
          <w:tcPr>
            <w:tcW w:w="525" w:type="pct"/>
            <w:tcBorders>
              <w:top w:val="single" w:sz="8" w:space="0" w:color="auto"/>
              <w:left w:val="nil"/>
              <w:bottom w:val="nil"/>
              <w:right w:val="nil"/>
            </w:tcBorders>
            <w:shd w:val="clear" w:color="auto" w:fill="auto"/>
            <w:noWrap/>
            <w:vAlign w:val="center"/>
            <w:hideMark/>
          </w:tcPr>
          <w:p w14:paraId="462842B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-1.53%</w:t>
            </w:r>
          </w:p>
        </w:tc>
        <w:tc>
          <w:tcPr>
            <w:tcW w:w="525" w:type="pct"/>
            <w:tcBorders>
              <w:top w:val="single" w:sz="8" w:space="0" w:color="auto"/>
              <w:left w:val="nil"/>
              <w:bottom w:val="nil"/>
              <w:right w:val="nil"/>
            </w:tcBorders>
            <w:shd w:val="clear" w:color="000000" w:fill="CCFFCC"/>
            <w:noWrap/>
            <w:vAlign w:val="center"/>
            <w:hideMark/>
          </w:tcPr>
          <w:p w14:paraId="119403B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-3.01%</w:t>
            </w:r>
          </w:p>
        </w:tc>
        <w:tc>
          <w:tcPr>
            <w:tcW w:w="525" w:type="pct"/>
            <w:tcBorders>
              <w:top w:val="single" w:sz="8" w:space="0" w:color="auto"/>
              <w:left w:val="nil"/>
              <w:bottom w:val="nil"/>
              <w:right w:val="single" w:sz="4" w:space="0" w:color="auto"/>
            </w:tcBorders>
            <w:shd w:val="clear" w:color="auto" w:fill="auto"/>
            <w:noWrap/>
            <w:vAlign w:val="center"/>
            <w:hideMark/>
          </w:tcPr>
          <w:p w14:paraId="765EE41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-2.74%</w:t>
            </w:r>
          </w:p>
        </w:tc>
        <w:tc>
          <w:tcPr>
            <w:tcW w:w="430" w:type="pct"/>
            <w:tcBorders>
              <w:top w:val="single" w:sz="8" w:space="0" w:color="auto"/>
              <w:left w:val="nil"/>
              <w:bottom w:val="nil"/>
              <w:right w:val="nil"/>
            </w:tcBorders>
            <w:shd w:val="clear" w:color="auto" w:fill="auto"/>
            <w:noWrap/>
            <w:vAlign w:val="center"/>
            <w:hideMark/>
          </w:tcPr>
          <w:p w14:paraId="3160F5B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154%</w:t>
            </w:r>
          </w:p>
        </w:tc>
        <w:tc>
          <w:tcPr>
            <w:tcW w:w="430" w:type="pct"/>
            <w:tcBorders>
              <w:top w:val="single" w:sz="8" w:space="0" w:color="auto"/>
              <w:left w:val="nil"/>
              <w:bottom w:val="nil"/>
              <w:right w:val="single" w:sz="8" w:space="0" w:color="auto"/>
            </w:tcBorders>
            <w:shd w:val="clear" w:color="auto" w:fill="auto"/>
            <w:noWrap/>
            <w:vAlign w:val="center"/>
            <w:hideMark/>
          </w:tcPr>
          <w:p w14:paraId="6FBF192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128%</w:t>
            </w:r>
          </w:p>
        </w:tc>
      </w:tr>
      <w:tr w:rsidR="00F50ED0" w:rsidRPr="00F50ED0" w14:paraId="6C59113D" w14:textId="77777777" w:rsidTr="00F50ED0">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416A49C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F (optional)</w:t>
            </w:r>
          </w:p>
        </w:tc>
        <w:tc>
          <w:tcPr>
            <w:tcW w:w="409" w:type="pct"/>
            <w:tcBorders>
              <w:top w:val="nil"/>
              <w:left w:val="single" w:sz="8" w:space="0" w:color="auto"/>
              <w:bottom w:val="single" w:sz="8" w:space="0" w:color="auto"/>
              <w:right w:val="nil"/>
            </w:tcBorders>
            <w:shd w:val="clear" w:color="auto" w:fill="auto"/>
            <w:noWrap/>
            <w:vAlign w:val="center"/>
            <w:hideMark/>
          </w:tcPr>
          <w:p w14:paraId="259C730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-2.72%</w:t>
            </w:r>
          </w:p>
        </w:tc>
        <w:tc>
          <w:tcPr>
            <w:tcW w:w="409" w:type="pct"/>
            <w:tcBorders>
              <w:top w:val="nil"/>
              <w:left w:val="nil"/>
              <w:bottom w:val="single" w:sz="8" w:space="0" w:color="auto"/>
              <w:right w:val="nil"/>
            </w:tcBorders>
            <w:shd w:val="clear" w:color="000000" w:fill="CCFFCC"/>
            <w:noWrap/>
            <w:vAlign w:val="center"/>
            <w:hideMark/>
          </w:tcPr>
          <w:p w14:paraId="7DF61F1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-3.29%</w:t>
            </w:r>
          </w:p>
        </w:tc>
        <w:tc>
          <w:tcPr>
            <w:tcW w:w="409" w:type="pct"/>
            <w:tcBorders>
              <w:top w:val="nil"/>
              <w:left w:val="nil"/>
              <w:bottom w:val="single" w:sz="8" w:space="0" w:color="auto"/>
              <w:right w:val="single" w:sz="4" w:space="0" w:color="auto"/>
            </w:tcBorders>
            <w:shd w:val="clear" w:color="000000" w:fill="CCFFCC"/>
            <w:noWrap/>
            <w:vAlign w:val="center"/>
            <w:hideMark/>
          </w:tcPr>
          <w:p w14:paraId="6614D5F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-3.62%</w:t>
            </w:r>
          </w:p>
        </w:tc>
        <w:tc>
          <w:tcPr>
            <w:tcW w:w="334" w:type="pct"/>
            <w:tcBorders>
              <w:top w:val="nil"/>
              <w:left w:val="nil"/>
              <w:bottom w:val="single" w:sz="8" w:space="0" w:color="auto"/>
              <w:right w:val="nil"/>
            </w:tcBorders>
            <w:shd w:val="clear" w:color="auto" w:fill="auto"/>
            <w:noWrap/>
            <w:vAlign w:val="center"/>
            <w:hideMark/>
          </w:tcPr>
          <w:p w14:paraId="4860EED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114%</w:t>
            </w:r>
          </w:p>
        </w:tc>
        <w:tc>
          <w:tcPr>
            <w:tcW w:w="334" w:type="pct"/>
            <w:tcBorders>
              <w:top w:val="nil"/>
              <w:left w:val="nil"/>
              <w:bottom w:val="single" w:sz="8" w:space="0" w:color="auto"/>
              <w:right w:val="single" w:sz="8" w:space="0" w:color="auto"/>
            </w:tcBorders>
            <w:shd w:val="clear" w:color="auto" w:fill="auto"/>
            <w:noWrap/>
            <w:vAlign w:val="center"/>
            <w:hideMark/>
          </w:tcPr>
          <w:p w14:paraId="49B7C25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107%</w:t>
            </w:r>
          </w:p>
        </w:tc>
        <w:tc>
          <w:tcPr>
            <w:tcW w:w="525" w:type="pct"/>
            <w:tcBorders>
              <w:top w:val="nil"/>
              <w:left w:val="nil"/>
              <w:bottom w:val="single" w:sz="8" w:space="0" w:color="auto"/>
              <w:right w:val="nil"/>
            </w:tcBorders>
            <w:shd w:val="clear" w:color="auto" w:fill="auto"/>
            <w:noWrap/>
            <w:vAlign w:val="center"/>
            <w:hideMark/>
          </w:tcPr>
          <w:p w14:paraId="29A65BD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-1.09%</w:t>
            </w:r>
          </w:p>
        </w:tc>
        <w:tc>
          <w:tcPr>
            <w:tcW w:w="525" w:type="pct"/>
            <w:tcBorders>
              <w:top w:val="nil"/>
              <w:left w:val="nil"/>
              <w:bottom w:val="single" w:sz="8" w:space="0" w:color="auto"/>
              <w:right w:val="nil"/>
            </w:tcBorders>
            <w:shd w:val="clear" w:color="auto" w:fill="auto"/>
            <w:noWrap/>
            <w:vAlign w:val="center"/>
            <w:hideMark/>
          </w:tcPr>
          <w:p w14:paraId="6E1E2CB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-2.29%</w:t>
            </w:r>
          </w:p>
        </w:tc>
        <w:tc>
          <w:tcPr>
            <w:tcW w:w="525" w:type="pct"/>
            <w:tcBorders>
              <w:top w:val="nil"/>
              <w:left w:val="nil"/>
              <w:bottom w:val="single" w:sz="8" w:space="0" w:color="auto"/>
              <w:right w:val="single" w:sz="4" w:space="0" w:color="auto"/>
            </w:tcBorders>
            <w:shd w:val="clear" w:color="auto" w:fill="auto"/>
            <w:noWrap/>
            <w:vAlign w:val="center"/>
            <w:hideMark/>
          </w:tcPr>
          <w:p w14:paraId="16A6014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-1.04%</w:t>
            </w:r>
          </w:p>
        </w:tc>
        <w:tc>
          <w:tcPr>
            <w:tcW w:w="430" w:type="pct"/>
            <w:tcBorders>
              <w:top w:val="nil"/>
              <w:left w:val="nil"/>
              <w:bottom w:val="single" w:sz="8" w:space="0" w:color="auto"/>
              <w:right w:val="nil"/>
            </w:tcBorders>
            <w:shd w:val="clear" w:color="auto" w:fill="auto"/>
            <w:noWrap/>
            <w:vAlign w:val="center"/>
            <w:hideMark/>
          </w:tcPr>
          <w:p w14:paraId="798C05C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144%</w:t>
            </w:r>
          </w:p>
        </w:tc>
        <w:tc>
          <w:tcPr>
            <w:tcW w:w="430" w:type="pct"/>
            <w:tcBorders>
              <w:top w:val="nil"/>
              <w:left w:val="nil"/>
              <w:bottom w:val="single" w:sz="8" w:space="0" w:color="auto"/>
              <w:right w:val="single" w:sz="8" w:space="0" w:color="auto"/>
            </w:tcBorders>
            <w:shd w:val="clear" w:color="auto" w:fill="auto"/>
            <w:noWrap/>
            <w:vAlign w:val="center"/>
            <w:hideMark/>
          </w:tcPr>
          <w:p w14:paraId="0BC70009" w14:textId="77777777" w:rsidR="00F50ED0" w:rsidRPr="00F50ED0" w:rsidRDefault="00F50ED0" w:rsidP="00F50E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120%</w:t>
            </w:r>
          </w:p>
        </w:tc>
      </w:tr>
    </w:tbl>
    <w:p w14:paraId="6B1361D7" w14:textId="569C70BE" w:rsidR="00981F94" w:rsidRDefault="00F50ED0" w:rsidP="00F50ED0">
      <w:pPr>
        <w:pStyle w:val="Caption"/>
      </w:pPr>
      <w:r>
        <w:t xml:space="preserve">Table </w:t>
      </w:r>
      <w:fldSimple w:instr=" SEQ Table \* ARABIC ">
        <w:r>
          <w:rPr>
            <w:noProof/>
          </w:rPr>
          <w:t>1</w:t>
        </w:r>
      </w:fldSimple>
      <w:r>
        <w:t xml:space="preserve">: </w:t>
      </w:r>
      <w:r w:rsidRPr="00221543">
        <w:t>Summary of the cross-check results for the proposed coefficient coding with dependent quantization (JVET-K007</w:t>
      </w:r>
      <w:r>
        <w:t>2</w:t>
      </w:r>
      <w:r w:rsidRPr="00221543">
        <w:t>).</w:t>
      </w:r>
    </w:p>
    <w:tbl>
      <w:tblPr>
        <w:tblW w:w="5000" w:type="pct"/>
        <w:tblLook w:val="04A0" w:firstRow="1" w:lastRow="0" w:firstColumn="1" w:lastColumn="0" w:noHBand="0" w:noVBand="1"/>
      </w:tblPr>
      <w:tblGrid>
        <w:gridCol w:w="1470"/>
        <w:gridCol w:w="776"/>
        <w:gridCol w:w="774"/>
        <w:gridCol w:w="774"/>
        <w:gridCol w:w="630"/>
        <w:gridCol w:w="630"/>
        <w:gridCol w:w="998"/>
        <w:gridCol w:w="999"/>
        <w:gridCol w:w="999"/>
        <w:gridCol w:w="763"/>
        <w:gridCol w:w="763"/>
      </w:tblGrid>
      <w:tr w:rsidR="00F50ED0" w:rsidRPr="00F50ED0" w14:paraId="1F129CFB" w14:textId="77777777" w:rsidTr="00F50ED0">
        <w:trPr>
          <w:trHeight w:val="255"/>
        </w:trPr>
        <w:tc>
          <w:tcPr>
            <w:tcW w:w="670" w:type="pct"/>
            <w:tcBorders>
              <w:top w:val="nil"/>
              <w:left w:val="nil"/>
              <w:bottom w:val="nil"/>
              <w:right w:val="nil"/>
            </w:tcBorders>
            <w:shd w:val="clear" w:color="auto" w:fill="auto"/>
            <w:noWrap/>
            <w:vAlign w:val="center"/>
            <w:hideMark/>
          </w:tcPr>
          <w:p w14:paraId="694FD77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70A3EA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 xml:space="preserve">All Intra Main10 </w:t>
            </w:r>
          </w:p>
        </w:tc>
      </w:tr>
      <w:tr w:rsidR="00F50ED0" w:rsidRPr="00F50ED0" w14:paraId="799BEA2A" w14:textId="77777777" w:rsidTr="00F50ED0">
        <w:trPr>
          <w:trHeight w:val="255"/>
        </w:trPr>
        <w:tc>
          <w:tcPr>
            <w:tcW w:w="670" w:type="pct"/>
            <w:tcBorders>
              <w:top w:val="nil"/>
              <w:left w:val="nil"/>
              <w:bottom w:val="nil"/>
              <w:right w:val="nil"/>
            </w:tcBorders>
            <w:shd w:val="clear" w:color="auto" w:fill="auto"/>
            <w:noWrap/>
            <w:vAlign w:val="center"/>
            <w:hideMark/>
          </w:tcPr>
          <w:p w14:paraId="281D1CE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2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FE9B97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VTM-1.0</w:t>
            </w:r>
          </w:p>
        </w:tc>
        <w:tc>
          <w:tcPr>
            <w:tcW w:w="2410" w:type="pct"/>
            <w:gridSpan w:val="5"/>
            <w:tcBorders>
              <w:top w:val="single" w:sz="8" w:space="0" w:color="auto"/>
              <w:left w:val="nil"/>
              <w:bottom w:val="nil"/>
              <w:right w:val="single" w:sz="8" w:space="0" w:color="000000"/>
            </w:tcBorders>
            <w:shd w:val="clear" w:color="auto" w:fill="auto"/>
            <w:noWrap/>
            <w:vAlign w:val="center"/>
            <w:hideMark/>
          </w:tcPr>
          <w:p w14:paraId="447C8F8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BMS-1.0</w:t>
            </w:r>
          </w:p>
        </w:tc>
      </w:tr>
      <w:tr w:rsidR="00F50ED0" w:rsidRPr="00F50ED0" w14:paraId="4C360014" w14:textId="77777777" w:rsidTr="00F50ED0">
        <w:trPr>
          <w:trHeight w:val="255"/>
        </w:trPr>
        <w:tc>
          <w:tcPr>
            <w:tcW w:w="670" w:type="pct"/>
            <w:tcBorders>
              <w:top w:val="nil"/>
              <w:left w:val="nil"/>
              <w:bottom w:val="nil"/>
              <w:right w:val="nil"/>
            </w:tcBorders>
            <w:shd w:val="clear" w:color="auto" w:fill="auto"/>
            <w:noWrap/>
            <w:vAlign w:val="center"/>
            <w:hideMark/>
          </w:tcPr>
          <w:p w14:paraId="6D73343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15" w:type="pct"/>
            <w:tcBorders>
              <w:top w:val="nil"/>
              <w:left w:val="single" w:sz="8" w:space="0" w:color="auto"/>
              <w:bottom w:val="single" w:sz="8" w:space="0" w:color="auto"/>
              <w:right w:val="nil"/>
            </w:tcBorders>
            <w:shd w:val="clear" w:color="auto" w:fill="auto"/>
            <w:noWrap/>
            <w:vAlign w:val="center"/>
            <w:hideMark/>
          </w:tcPr>
          <w:p w14:paraId="77A6C54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414" w:type="pct"/>
            <w:tcBorders>
              <w:top w:val="nil"/>
              <w:left w:val="nil"/>
              <w:bottom w:val="single" w:sz="8" w:space="0" w:color="auto"/>
              <w:right w:val="nil"/>
            </w:tcBorders>
            <w:shd w:val="clear" w:color="auto" w:fill="auto"/>
            <w:noWrap/>
            <w:vAlign w:val="center"/>
            <w:hideMark/>
          </w:tcPr>
          <w:p w14:paraId="53EAD72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414" w:type="pct"/>
            <w:tcBorders>
              <w:top w:val="nil"/>
              <w:left w:val="nil"/>
              <w:bottom w:val="single" w:sz="8" w:space="0" w:color="auto"/>
              <w:right w:val="single" w:sz="4" w:space="0" w:color="auto"/>
            </w:tcBorders>
            <w:shd w:val="clear" w:color="auto" w:fill="auto"/>
            <w:noWrap/>
            <w:vAlign w:val="center"/>
            <w:hideMark/>
          </w:tcPr>
          <w:p w14:paraId="734E0E4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339" w:type="pct"/>
            <w:tcBorders>
              <w:top w:val="nil"/>
              <w:left w:val="nil"/>
              <w:bottom w:val="single" w:sz="8" w:space="0" w:color="auto"/>
              <w:right w:val="nil"/>
            </w:tcBorders>
            <w:shd w:val="clear" w:color="auto" w:fill="auto"/>
            <w:noWrap/>
            <w:vAlign w:val="center"/>
            <w:hideMark/>
          </w:tcPr>
          <w:p w14:paraId="14876CD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339" w:type="pct"/>
            <w:tcBorders>
              <w:top w:val="nil"/>
              <w:left w:val="nil"/>
              <w:bottom w:val="single" w:sz="8" w:space="0" w:color="auto"/>
              <w:right w:val="single" w:sz="8" w:space="0" w:color="auto"/>
            </w:tcBorders>
            <w:shd w:val="clear" w:color="auto" w:fill="auto"/>
            <w:noWrap/>
            <w:vAlign w:val="center"/>
            <w:hideMark/>
          </w:tcPr>
          <w:p w14:paraId="2A67A8C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c>
          <w:tcPr>
            <w:tcW w:w="531" w:type="pct"/>
            <w:tcBorders>
              <w:top w:val="nil"/>
              <w:left w:val="nil"/>
              <w:bottom w:val="single" w:sz="8" w:space="0" w:color="auto"/>
              <w:right w:val="nil"/>
            </w:tcBorders>
            <w:shd w:val="clear" w:color="auto" w:fill="auto"/>
            <w:noWrap/>
            <w:vAlign w:val="center"/>
            <w:hideMark/>
          </w:tcPr>
          <w:p w14:paraId="65C1F1D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531" w:type="pct"/>
            <w:tcBorders>
              <w:top w:val="nil"/>
              <w:left w:val="nil"/>
              <w:bottom w:val="single" w:sz="8" w:space="0" w:color="auto"/>
              <w:right w:val="nil"/>
            </w:tcBorders>
            <w:shd w:val="clear" w:color="auto" w:fill="auto"/>
            <w:noWrap/>
            <w:vAlign w:val="center"/>
            <w:hideMark/>
          </w:tcPr>
          <w:p w14:paraId="5C67BD5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531" w:type="pct"/>
            <w:tcBorders>
              <w:top w:val="nil"/>
              <w:left w:val="nil"/>
              <w:bottom w:val="single" w:sz="8" w:space="0" w:color="auto"/>
              <w:right w:val="single" w:sz="4" w:space="0" w:color="auto"/>
            </w:tcBorders>
            <w:shd w:val="clear" w:color="auto" w:fill="auto"/>
            <w:noWrap/>
            <w:vAlign w:val="center"/>
            <w:hideMark/>
          </w:tcPr>
          <w:p w14:paraId="12D8871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408" w:type="pct"/>
            <w:tcBorders>
              <w:top w:val="nil"/>
              <w:left w:val="nil"/>
              <w:bottom w:val="single" w:sz="8" w:space="0" w:color="auto"/>
              <w:right w:val="nil"/>
            </w:tcBorders>
            <w:shd w:val="clear" w:color="auto" w:fill="auto"/>
            <w:noWrap/>
            <w:vAlign w:val="center"/>
            <w:hideMark/>
          </w:tcPr>
          <w:p w14:paraId="17C2F27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408" w:type="pct"/>
            <w:tcBorders>
              <w:top w:val="nil"/>
              <w:left w:val="nil"/>
              <w:bottom w:val="single" w:sz="8" w:space="0" w:color="auto"/>
              <w:right w:val="single" w:sz="8" w:space="0" w:color="auto"/>
            </w:tcBorders>
            <w:shd w:val="clear" w:color="auto" w:fill="auto"/>
            <w:noWrap/>
            <w:vAlign w:val="center"/>
            <w:hideMark/>
          </w:tcPr>
          <w:p w14:paraId="2CDD98A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r>
      <w:tr w:rsidR="00F50ED0" w:rsidRPr="00F50ED0" w14:paraId="6C50369A"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EADEF0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A1</w:t>
            </w:r>
          </w:p>
        </w:tc>
        <w:tc>
          <w:tcPr>
            <w:tcW w:w="415" w:type="pct"/>
            <w:tcBorders>
              <w:top w:val="nil"/>
              <w:left w:val="nil"/>
              <w:bottom w:val="nil"/>
              <w:right w:val="nil"/>
            </w:tcBorders>
            <w:shd w:val="clear" w:color="auto" w:fill="auto"/>
            <w:noWrap/>
            <w:vAlign w:val="center"/>
            <w:hideMark/>
          </w:tcPr>
          <w:p w14:paraId="01B8EC9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-1.09%</w:t>
            </w:r>
          </w:p>
        </w:tc>
        <w:tc>
          <w:tcPr>
            <w:tcW w:w="414" w:type="pct"/>
            <w:tcBorders>
              <w:top w:val="nil"/>
              <w:left w:val="nil"/>
              <w:bottom w:val="nil"/>
              <w:right w:val="nil"/>
            </w:tcBorders>
            <w:shd w:val="clear" w:color="auto" w:fill="auto"/>
            <w:noWrap/>
            <w:vAlign w:val="center"/>
            <w:hideMark/>
          </w:tcPr>
          <w:p w14:paraId="2E59240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-1.06%</w:t>
            </w:r>
          </w:p>
        </w:tc>
        <w:tc>
          <w:tcPr>
            <w:tcW w:w="414" w:type="pct"/>
            <w:tcBorders>
              <w:top w:val="nil"/>
              <w:left w:val="nil"/>
              <w:bottom w:val="nil"/>
              <w:right w:val="single" w:sz="4" w:space="0" w:color="auto"/>
            </w:tcBorders>
            <w:shd w:val="clear" w:color="auto" w:fill="auto"/>
            <w:noWrap/>
            <w:vAlign w:val="center"/>
            <w:hideMark/>
          </w:tcPr>
          <w:p w14:paraId="2CC85C8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-1.53%</w:t>
            </w:r>
          </w:p>
        </w:tc>
        <w:tc>
          <w:tcPr>
            <w:tcW w:w="339" w:type="pct"/>
            <w:tcBorders>
              <w:top w:val="nil"/>
              <w:left w:val="nil"/>
              <w:bottom w:val="nil"/>
              <w:right w:val="nil"/>
            </w:tcBorders>
            <w:shd w:val="clear" w:color="auto" w:fill="auto"/>
            <w:noWrap/>
            <w:vAlign w:val="center"/>
            <w:hideMark/>
          </w:tcPr>
          <w:p w14:paraId="1D9300D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9" w:type="pct"/>
            <w:tcBorders>
              <w:top w:val="nil"/>
              <w:left w:val="nil"/>
              <w:bottom w:val="nil"/>
              <w:right w:val="nil"/>
            </w:tcBorders>
            <w:shd w:val="clear" w:color="auto" w:fill="auto"/>
            <w:noWrap/>
            <w:vAlign w:val="center"/>
            <w:hideMark/>
          </w:tcPr>
          <w:p w14:paraId="2B94D2E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531" w:type="pct"/>
            <w:tcBorders>
              <w:top w:val="nil"/>
              <w:left w:val="single" w:sz="8" w:space="0" w:color="auto"/>
              <w:bottom w:val="nil"/>
              <w:right w:val="nil"/>
            </w:tcBorders>
            <w:shd w:val="clear" w:color="auto" w:fill="auto"/>
            <w:noWrap/>
            <w:vAlign w:val="center"/>
            <w:hideMark/>
          </w:tcPr>
          <w:p w14:paraId="076B159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-0.30%</w:t>
            </w:r>
          </w:p>
        </w:tc>
        <w:tc>
          <w:tcPr>
            <w:tcW w:w="531" w:type="pct"/>
            <w:tcBorders>
              <w:top w:val="nil"/>
              <w:left w:val="nil"/>
              <w:bottom w:val="nil"/>
              <w:right w:val="nil"/>
            </w:tcBorders>
            <w:shd w:val="clear" w:color="auto" w:fill="auto"/>
            <w:noWrap/>
            <w:vAlign w:val="center"/>
            <w:hideMark/>
          </w:tcPr>
          <w:p w14:paraId="32276A5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0.07%</w:t>
            </w:r>
          </w:p>
        </w:tc>
        <w:tc>
          <w:tcPr>
            <w:tcW w:w="531" w:type="pct"/>
            <w:tcBorders>
              <w:top w:val="nil"/>
              <w:left w:val="nil"/>
              <w:bottom w:val="nil"/>
              <w:right w:val="single" w:sz="4" w:space="0" w:color="auto"/>
            </w:tcBorders>
            <w:shd w:val="clear" w:color="auto" w:fill="auto"/>
            <w:noWrap/>
            <w:vAlign w:val="center"/>
            <w:hideMark/>
          </w:tcPr>
          <w:p w14:paraId="2D275F7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-1.04%</w:t>
            </w:r>
          </w:p>
        </w:tc>
        <w:tc>
          <w:tcPr>
            <w:tcW w:w="408" w:type="pct"/>
            <w:tcBorders>
              <w:top w:val="nil"/>
              <w:left w:val="nil"/>
              <w:bottom w:val="nil"/>
              <w:right w:val="nil"/>
            </w:tcBorders>
            <w:shd w:val="clear" w:color="auto" w:fill="auto"/>
            <w:noWrap/>
            <w:vAlign w:val="center"/>
            <w:hideMark/>
          </w:tcPr>
          <w:p w14:paraId="5A85A26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91%</w:t>
            </w:r>
          </w:p>
        </w:tc>
        <w:tc>
          <w:tcPr>
            <w:tcW w:w="408" w:type="pct"/>
            <w:tcBorders>
              <w:top w:val="nil"/>
              <w:left w:val="nil"/>
              <w:bottom w:val="nil"/>
              <w:right w:val="single" w:sz="8" w:space="0" w:color="auto"/>
            </w:tcBorders>
            <w:shd w:val="clear" w:color="auto" w:fill="auto"/>
            <w:noWrap/>
            <w:vAlign w:val="center"/>
            <w:hideMark/>
          </w:tcPr>
          <w:p w14:paraId="53B5462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106%</w:t>
            </w:r>
          </w:p>
        </w:tc>
      </w:tr>
      <w:tr w:rsidR="00F50ED0" w:rsidRPr="00F50ED0" w14:paraId="08BE8E0C"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C4BB13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A2</w:t>
            </w:r>
          </w:p>
        </w:tc>
        <w:tc>
          <w:tcPr>
            <w:tcW w:w="415" w:type="pct"/>
            <w:tcBorders>
              <w:top w:val="nil"/>
              <w:left w:val="nil"/>
              <w:bottom w:val="nil"/>
              <w:right w:val="nil"/>
            </w:tcBorders>
            <w:shd w:val="clear" w:color="auto" w:fill="auto"/>
            <w:noWrap/>
            <w:vAlign w:val="center"/>
            <w:hideMark/>
          </w:tcPr>
          <w:p w14:paraId="5EDBAF1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-1.49%</w:t>
            </w:r>
          </w:p>
        </w:tc>
        <w:tc>
          <w:tcPr>
            <w:tcW w:w="414" w:type="pct"/>
            <w:tcBorders>
              <w:top w:val="nil"/>
              <w:left w:val="nil"/>
              <w:bottom w:val="nil"/>
              <w:right w:val="nil"/>
            </w:tcBorders>
            <w:shd w:val="clear" w:color="auto" w:fill="auto"/>
            <w:noWrap/>
            <w:vAlign w:val="center"/>
            <w:hideMark/>
          </w:tcPr>
          <w:p w14:paraId="2CD963E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-0.46%</w:t>
            </w:r>
          </w:p>
        </w:tc>
        <w:tc>
          <w:tcPr>
            <w:tcW w:w="414" w:type="pct"/>
            <w:tcBorders>
              <w:top w:val="nil"/>
              <w:left w:val="nil"/>
              <w:bottom w:val="nil"/>
              <w:right w:val="single" w:sz="4" w:space="0" w:color="auto"/>
            </w:tcBorders>
            <w:shd w:val="clear" w:color="auto" w:fill="auto"/>
            <w:noWrap/>
            <w:vAlign w:val="center"/>
            <w:hideMark/>
          </w:tcPr>
          <w:p w14:paraId="2ADA0DC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-2.09%</w:t>
            </w:r>
          </w:p>
        </w:tc>
        <w:tc>
          <w:tcPr>
            <w:tcW w:w="339" w:type="pct"/>
            <w:tcBorders>
              <w:top w:val="nil"/>
              <w:left w:val="nil"/>
              <w:bottom w:val="nil"/>
              <w:right w:val="nil"/>
            </w:tcBorders>
            <w:shd w:val="clear" w:color="auto" w:fill="auto"/>
            <w:noWrap/>
            <w:vAlign w:val="center"/>
            <w:hideMark/>
          </w:tcPr>
          <w:p w14:paraId="0A50418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9" w:type="pct"/>
            <w:tcBorders>
              <w:top w:val="nil"/>
              <w:left w:val="nil"/>
              <w:bottom w:val="nil"/>
              <w:right w:val="nil"/>
            </w:tcBorders>
            <w:shd w:val="clear" w:color="auto" w:fill="auto"/>
            <w:noWrap/>
            <w:vAlign w:val="center"/>
            <w:hideMark/>
          </w:tcPr>
          <w:p w14:paraId="43ED7EA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31" w:type="pct"/>
            <w:tcBorders>
              <w:top w:val="nil"/>
              <w:left w:val="single" w:sz="8" w:space="0" w:color="auto"/>
              <w:bottom w:val="nil"/>
              <w:right w:val="nil"/>
            </w:tcBorders>
            <w:shd w:val="clear" w:color="auto" w:fill="auto"/>
            <w:noWrap/>
            <w:vAlign w:val="center"/>
            <w:hideMark/>
          </w:tcPr>
          <w:p w14:paraId="09218F0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-0.24%</w:t>
            </w:r>
          </w:p>
        </w:tc>
        <w:tc>
          <w:tcPr>
            <w:tcW w:w="531" w:type="pct"/>
            <w:tcBorders>
              <w:top w:val="nil"/>
              <w:left w:val="nil"/>
              <w:bottom w:val="nil"/>
              <w:right w:val="nil"/>
            </w:tcBorders>
            <w:shd w:val="clear" w:color="auto" w:fill="auto"/>
            <w:noWrap/>
            <w:vAlign w:val="center"/>
            <w:hideMark/>
          </w:tcPr>
          <w:p w14:paraId="6778299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0.51%</w:t>
            </w:r>
          </w:p>
        </w:tc>
        <w:tc>
          <w:tcPr>
            <w:tcW w:w="531" w:type="pct"/>
            <w:tcBorders>
              <w:top w:val="nil"/>
              <w:left w:val="nil"/>
              <w:bottom w:val="nil"/>
              <w:right w:val="single" w:sz="4" w:space="0" w:color="auto"/>
            </w:tcBorders>
            <w:shd w:val="clear" w:color="auto" w:fill="auto"/>
            <w:noWrap/>
            <w:vAlign w:val="center"/>
            <w:hideMark/>
          </w:tcPr>
          <w:p w14:paraId="07E0C5A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-1.04%</w:t>
            </w:r>
          </w:p>
        </w:tc>
        <w:tc>
          <w:tcPr>
            <w:tcW w:w="408" w:type="pct"/>
            <w:tcBorders>
              <w:top w:val="nil"/>
              <w:left w:val="nil"/>
              <w:bottom w:val="nil"/>
              <w:right w:val="nil"/>
            </w:tcBorders>
            <w:shd w:val="clear" w:color="auto" w:fill="auto"/>
            <w:noWrap/>
            <w:vAlign w:val="center"/>
            <w:hideMark/>
          </w:tcPr>
          <w:p w14:paraId="550C315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92%</w:t>
            </w:r>
          </w:p>
        </w:tc>
        <w:tc>
          <w:tcPr>
            <w:tcW w:w="408" w:type="pct"/>
            <w:tcBorders>
              <w:top w:val="nil"/>
              <w:left w:val="nil"/>
              <w:bottom w:val="nil"/>
              <w:right w:val="single" w:sz="8" w:space="0" w:color="auto"/>
            </w:tcBorders>
            <w:shd w:val="clear" w:color="auto" w:fill="auto"/>
            <w:noWrap/>
            <w:vAlign w:val="center"/>
            <w:hideMark/>
          </w:tcPr>
          <w:p w14:paraId="4FCD0ED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108%</w:t>
            </w:r>
          </w:p>
        </w:tc>
      </w:tr>
      <w:tr w:rsidR="00F50ED0" w:rsidRPr="00F50ED0" w14:paraId="4EB0811A"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15C0A3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B</w:t>
            </w:r>
          </w:p>
        </w:tc>
        <w:tc>
          <w:tcPr>
            <w:tcW w:w="415" w:type="pct"/>
            <w:tcBorders>
              <w:top w:val="nil"/>
              <w:left w:val="nil"/>
              <w:bottom w:val="nil"/>
              <w:right w:val="nil"/>
            </w:tcBorders>
            <w:shd w:val="clear" w:color="auto" w:fill="auto"/>
            <w:noWrap/>
            <w:vAlign w:val="center"/>
            <w:hideMark/>
          </w:tcPr>
          <w:p w14:paraId="1300F87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-1.43%</w:t>
            </w:r>
          </w:p>
        </w:tc>
        <w:tc>
          <w:tcPr>
            <w:tcW w:w="414" w:type="pct"/>
            <w:tcBorders>
              <w:top w:val="nil"/>
              <w:left w:val="nil"/>
              <w:bottom w:val="nil"/>
              <w:right w:val="nil"/>
            </w:tcBorders>
            <w:shd w:val="clear" w:color="auto" w:fill="auto"/>
            <w:noWrap/>
            <w:vAlign w:val="center"/>
            <w:hideMark/>
          </w:tcPr>
          <w:p w14:paraId="274892D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-1.72%</w:t>
            </w:r>
          </w:p>
        </w:tc>
        <w:tc>
          <w:tcPr>
            <w:tcW w:w="414" w:type="pct"/>
            <w:tcBorders>
              <w:top w:val="nil"/>
              <w:left w:val="nil"/>
              <w:bottom w:val="nil"/>
              <w:right w:val="single" w:sz="4" w:space="0" w:color="auto"/>
            </w:tcBorders>
            <w:shd w:val="clear" w:color="auto" w:fill="auto"/>
            <w:noWrap/>
            <w:vAlign w:val="center"/>
            <w:hideMark/>
          </w:tcPr>
          <w:p w14:paraId="2636495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-1.19%</w:t>
            </w:r>
          </w:p>
        </w:tc>
        <w:tc>
          <w:tcPr>
            <w:tcW w:w="339" w:type="pct"/>
            <w:tcBorders>
              <w:top w:val="nil"/>
              <w:left w:val="nil"/>
              <w:bottom w:val="nil"/>
              <w:right w:val="nil"/>
            </w:tcBorders>
            <w:shd w:val="clear" w:color="auto" w:fill="auto"/>
            <w:noWrap/>
            <w:vAlign w:val="center"/>
            <w:hideMark/>
          </w:tcPr>
          <w:p w14:paraId="0BA8D63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106%</w:t>
            </w:r>
          </w:p>
        </w:tc>
        <w:tc>
          <w:tcPr>
            <w:tcW w:w="339" w:type="pct"/>
            <w:tcBorders>
              <w:top w:val="nil"/>
              <w:left w:val="nil"/>
              <w:bottom w:val="nil"/>
              <w:right w:val="nil"/>
            </w:tcBorders>
            <w:shd w:val="clear" w:color="auto" w:fill="auto"/>
            <w:noWrap/>
            <w:vAlign w:val="center"/>
            <w:hideMark/>
          </w:tcPr>
          <w:p w14:paraId="672ED19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c>
          <w:tcPr>
            <w:tcW w:w="531" w:type="pct"/>
            <w:tcBorders>
              <w:top w:val="nil"/>
              <w:left w:val="single" w:sz="8" w:space="0" w:color="auto"/>
              <w:bottom w:val="nil"/>
              <w:right w:val="nil"/>
            </w:tcBorders>
            <w:shd w:val="clear" w:color="auto" w:fill="auto"/>
            <w:noWrap/>
            <w:vAlign w:val="center"/>
            <w:hideMark/>
          </w:tcPr>
          <w:p w14:paraId="0A2CB23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-0.16%</w:t>
            </w:r>
          </w:p>
        </w:tc>
        <w:tc>
          <w:tcPr>
            <w:tcW w:w="531" w:type="pct"/>
            <w:tcBorders>
              <w:top w:val="nil"/>
              <w:left w:val="nil"/>
              <w:bottom w:val="nil"/>
              <w:right w:val="nil"/>
            </w:tcBorders>
            <w:shd w:val="clear" w:color="auto" w:fill="auto"/>
            <w:noWrap/>
            <w:vAlign w:val="center"/>
            <w:hideMark/>
          </w:tcPr>
          <w:p w14:paraId="6FBD4EE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-1.42%</w:t>
            </w:r>
          </w:p>
        </w:tc>
        <w:tc>
          <w:tcPr>
            <w:tcW w:w="531" w:type="pct"/>
            <w:tcBorders>
              <w:top w:val="nil"/>
              <w:left w:val="nil"/>
              <w:bottom w:val="nil"/>
              <w:right w:val="single" w:sz="4" w:space="0" w:color="auto"/>
            </w:tcBorders>
            <w:shd w:val="clear" w:color="auto" w:fill="auto"/>
            <w:noWrap/>
            <w:vAlign w:val="center"/>
            <w:hideMark/>
          </w:tcPr>
          <w:p w14:paraId="4C87ED5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0.50%</w:t>
            </w:r>
          </w:p>
        </w:tc>
        <w:tc>
          <w:tcPr>
            <w:tcW w:w="408" w:type="pct"/>
            <w:tcBorders>
              <w:top w:val="nil"/>
              <w:left w:val="nil"/>
              <w:bottom w:val="nil"/>
              <w:right w:val="nil"/>
            </w:tcBorders>
            <w:shd w:val="clear" w:color="auto" w:fill="auto"/>
            <w:noWrap/>
            <w:vAlign w:val="center"/>
            <w:hideMark/>
          </w:tcPr>
          <w:p w14:paraId="15A9407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118%</w:t>
            </w:r>
          </w:p>
        </w:tc>
        <w:tc>
          <w:tcPr>
            <w:tcW w:w="408" w:type="pct"/>
            <w:tcBorders>
              <w:top w:val="nil"/>
              <w:left w:val="nil"/>
              <w:bottom w:val="nil"/>
              <w:right w:val="single" w:sz="8" w:space="0" w:color="auto"/>
            </w:tcBorders>
            <w:shd w:val="clear" w:color="auto" w:fill="auto"/>
            <w:noWrap/>
            <w:vAlign w:val="center"/>
            <w:hideMark/>
          </w:tcPr>
          <w:p w14:paraId="191B7DA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120%</w:t>
            </w:r>
          </w:p>
        </w:tc>
      </w:tr>
      <w:tr w:rsidR="00F50ED0" w:rsidRPr="00F50ED0" w14:paraId="5FF8947F"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455B1F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C</w:t>
            </w:r>
          </w:p>
        </w:tc>
        <w:tc>
          <w:tcPr>
            <w:tcW w:w="415" w:type="pct"/>
            <w:tcBorders>
              <w:top w:val="nil"/>
              <w:left w:val="nil"/>
              <w:bottom w:val="nil"/>
              <w:right w:val="nil"/>
            </w:tcBorders>
            <w:shd w:val="clear" w:color="auto" w:fill="auto"/>
            <w:noWrap/>
            <w:vAlign w:val="center"/>
            <w:hideMark/>
          </w:tcPr>
          <w:p w14:paraId="469828D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-1.77%</w:t>
            </w:r>
          </w:p>
        </w:tc>
        <w:tc>
          <w:tcPr>
            <w:tcW w:w="414" w:type="pct"/>
            <w:tcBorders>
              <w:top w:val="nil"/>
              <w:left w:val="nil"/>
              <w:bottom w:val="nil"/>
              <w:right w:val="nil"/>
            </w:tcBorders>
            <w:shd w:val="clear" w:color="auto" w:fill="auto"/>
            <w:noWrap/>
            <w:vAlign w:val="center"/>
            <w:hideMark/>
          </w:tcPr>
          <w:p w14:paraId="5662B19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-1.68%</w:t>
            </w:r>
          </w:p>
        </w:tc>
        <w:tc>
          <w:tcPr>
            <w:tcW w:w="414" w:type="pct"/>
            <w:tcBorders>
              <w:top w:val="nil"/>
              <w:left w:val="nil"/>
              <w:bottom w:val="nil"/>
              <w:right w:val="single" w:sz="4" w:space="0" w:color="auto"/>
            </w:tcBorders>
            <w:shd w:val="clear" w:color="auto" w:fill="auto"/>
            <w:noWrap/>
            <w:vAlign w:val="center"/>
            <w:hideMark/>
          </w:tcPr>
          <w:p w14:paraId="2343DBA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-1.59%</w:t>
            </w:r>
          </w:p>
        </w:tc>
        <w:tc>
          <w:tcPr>
            <w:tcW w:w="339" w:type="pct"/>
            <w:tcBorders>
              <w:top w:val="nil"/>
              <w:left w:val="nil"/>
              <w:bottom w:val="nil"/>
              <w:right w:val="nil"/>
            </w:tcBorders>
            <w:shd w:val="clear" w:color="auto" w:fill="auto"/>
            <w:noWrap/>
            <w:vAlign w:val="center"/>
            <w:hideMark/>
          </w:tcPr>
          <w:p w14:paraId="7D4D66E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107%</w:t>
            </w:r>
          </w:p>
        </w:tc>
        <w:tc>
          <w:tcPr>
            <w:tcW w:w="339" w:type="pct"/>
            <w:tcBorders>
              <w:top w:val="nil"/>
              <w:left w:val="nil"/>
              <w:bottom w:val="nil"/>
              <w:right w:val="nil"/>
            </w:tcBorders>
            <w:shd w:val="clear" w:color="auto" w:fill="auto"/>
            <w:noWrap/>
            <w:vAlign w:val="center"/>
            <w:hideMark/>
          </w:tcPr>
          <w:p w14:paraId="1D72C88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c>
          <w:tcPr>
            <w:tcW w:w="531" w:type="pct"/>
            <w:tcBorders>
              <w:top w:val="nil"/>
              <w:left w:val="single" w:sz="8" w:space="0" w:color="auto"/>
              <w:bottom w:val="nil"/>
              <w:right w:val="nil"/>
            </w:tcBorders>
            <w:shd w:val="clear" w:color="auto" w:fill="auto"/>
            <w:noWrap/>
            <w:vAlign w:val="center"/>
            <w:hideMark/>
          </w:tcPr>
          <w:p w14:paraId="5784881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-0.19%</w:t>
            </w:r>
          </w:p>
        </w:tc>
        <w:tc>
          <w:tcPr>
            <w:tcW w:w="531" w:type="pct"/>
            <w:tcBorders>
              <w:top w:val="nil"/>
              <w:left w:val="nil"/>
              <w:bottom w:val="nil"/>
              <w:right w:val="nil"/>
            </w:tcBorders>
            <w:shd w:val="clear" w:color="auto" w:fill="auto"/>
            <w:noWrap/>
            <w:vAlign w:val="center"/>
            <w:hideMark/>
          </w:tcPr>
          <w:p w14:paraId="12659D0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-1.29%</w:t>
            </w:r>
          </w:p>
        </w:tc>
        <w:tc>
          <w:tcPr>
            <w:tcW w:w="531" w:type="pct"/>
            <w:tcBorders>
              <w:top w:val="nil"/>
              <w:left w:val="nil"/>
              <w:bottom w:val="nil"/>
              <w:right w:val="single" w:sz="4" w:space="0" w:color="auto"/>
            </w:tcBorders>
            <w:shd w:val="clear" w:color="auto" w:fill="auto"/>
            <w:noWrap/>
            <w:vAlign w:val="center"/>
            <w:hideMark/>
          </w:tcPr>
          <w:p w14:paraId="5F467BC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0.46%</w:t>
            </w:r>
          </w:p>
        </w:tc>
        <w:tc>
          <w:tcPr>
            <w:tcW w:w="408" w:type="pct"/>
            <w:tcBorders>
              <w:top w:val="nil"/>
              <w:left w:val="nil"/>
              <w:bottom w:val="nil"/>
              <w:right w:val="nil"/>
            </w:tcBorders>
            <w:shd w:val="clear" w:color="auto" w:fill="auto"/>
            <w:noWrap/>
            <w:vAlign w:val="center"/>
            <w:hideMark/>
          </w:tcPr>
          <w:p w14:paraId="2E0821E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90%</w:t>
            </w:r>
          </w:p>
        </w:tc>
        <w:tc>
          <w:tcPr>
            <w:tcW w:w="408" w:type="pct"/>
            <w:tcBorders>
              <w:top w:val="nil"/>
              <w:left w:val="nil"/>
              <w:bottom w:val="nil"/>
              <w:right w:val="single" w:sz="8" w:space="0" w:color="auto"/>
            </w:tcBorders>
            <w:shd w:val="clear" w:color="auto" w:fill="auto"/>
            <w:noWrap/>
            <w:vAlign w:val="center"/>
            <w:hideMark/>
          </w:tcPr>
          <w:p w14:paraId="090A01E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107%</w:t>
            </w:r>
          </w:p>
        </w:tc>
      </w:tr>
      <w:tr w:rsidR="00F50ED0" w:rsidRPr="00F50ED0" w14:paraId="2A64A6D8"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E65BD3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E</w:t>
            </w:r>
          </w:p>
        </w:tc>
        <w:tc>
          <w:tcPr>
            <w:tcW w:w="415" w:type="pct"/>
            <w:tcBorders>
              <w:top w:val="nil"/>
              <w:left w:val="nil"/>
              <w:bottom w:val="nil"/>
              <w:right w:val="nil"/>
            </w:tcBorders>
            <w:shd w:val="clear" w:color="auto" w:fill="auto"/>
            <w:noWrap/>
            <w:vAlign w:val="center"/>
            <w:hideMark/>
          </w:tcPr>
          <w:p w14:paraId="0018516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-2.11%</w:t>
            </w:r>
          </w:p>
        </w:tc>
        <w:tc>
          <w:tcPr>
            <w:tcW w:w="414" w:type="pct"/>
            <w:tcBorders>
              <w:top w:val="nil"/>
              <w:left w:val="nil"/>
              <w:bottom w:val="nil"/>
              <w:right w:val="nil"/>
            </w:tcBorders>
            <w:shd w:val="clear" w:color="auto" w:fill="auto"/>
            <w:noWrap/>
            <w:vAlign w:val="center"/>
            <w:hideMark/>
          </w:tcPr>
          <w:p w14:paraId="3FF7AA4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-2.56%</w:t>
            </w:r>
          </w:p>
        </w:tc>
        <w:tc>
          <w:tcPr>
            <w:tcW w:w="414" w:type="pct"/>
            <w:tcBorders>
              <w:top w:val="nil"/>
              <w:left w:val="nil"/>
              <w:bottom w:val="nil"/>
              <w:right w:val="single" w:sz="4" w:space="0" w:color="auto"/>
            </w:tcBorders>
            <w:shd w:val="clear" w:color="auto" w:fill="auto"/>
            <w:noWrap/>
            <w:vAlign w:val="center"/>
            <w:hideMark/>
          </w:tcPr>
          <w:p w14:paraId="1B4BE85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-2.36%</w:t>
            </w:r>
          </w:p>
        </w:tc>
        <w:tc>
          <w:tcPr>
            <w:tcW w:w="339" w:type="pct"/>
            <w:tcBorders>
              <w:top w:val="nil"/>
              <w:left w:val="nil"/>
              <w:bottom w:val="nil"/>
              <w:right w:val="nil"/>
            </w:tcBorders>
            <w:shd w:val="clear" w:color="auto" w:fill="auto"/>
            <w:noWrap/>
            <w:vAlign w:val="center"/>
            <w:hideMark/>
          </w:tcPr>
          <w:p w14:paraId="4A1D3FD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9" w:type="pct"/>
            <w:tcBorders>
              <w:top w:val="nil"/>
              <w:left w:val="nil"/>
              <w:bottom w:val="nil"/>
              <w:right w:val="nil"/>
            </w:tcBorders>
            <w:shd w:val="clear" w:color="auto" w:fill="auto"/>
            <w:noWrap/>
            <w:vAlign w:val="center"/>
            <w:hideMark/>
          </w:tcPr>
          <w:p w14:paraId="5F2662E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100%</w:t>
            </w:r>
          </w:p>
        </w:tc>
        <w:tc>
          <w:tcPr>
            <w:tcW w:w="531" w:type="pct"/>
            <w:tcBorders>
              <w:top w:val="nil"/>
              <w:left w:val="single" w:sz="8" w:space="0" w:color="auto"/>
              <w:bottom w:val="nil"/>
              <w:right w:val="nil"/>
            </w:tcBorders>
            <w:shd w:val="clear" w:color="auto" w:fill="auto"/>
            <w:noWrap/>
            <w:vAlign w:val="center"/>
            <w:hideMark/>
          </w:tcPr>
          <w:p w14:paraId="5EAD55A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-0.27%</w:t>
            </w:r>
          </w:p>
        </w:tc>
        <w:tc>
          <w:tcPr>
            <w:tcW w:w="531" w:type="pct"/>
            <w:tcBorders>
              <w:top w:val="nil"/>
              <w:left w:val="nil"/>
              <w:bottom w:val="nil"/>
              <w:right w:val="nil"/>
            </w:tcBorders>
            <w:shd w:val="clear" w:color="auto" w:fill="auto"/>
            <w:noWrap/>
            <w:vAlign w:val="center"/>
            <w:hideMark/>
          </w:tcPr>
          <w:p w14:paraId="3ABB5BF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-1.77%</w:t>
            </w:r>
          </w:p>
        </w:tc>
        <w:tc>
          <w:tcPr>
            <w:tcW w:w="531" w:type="pct"/>
            <w:tcBorders>
              <w:top w:val="nil"/>
              <w:left w:val="nil"/>
              <w:bottom w:val="nil"/>
              <w:right w:val="single" w:sz="4" w:space="0" w:color="auto"/>
            </w:tcBorders>
            <w:shd w:val="clear" w:color="auto" w:fill="auto"/>
            <w:noWrap/>
            <w:vAlign w:val="center"/>
            <w:hideMark/>
          </w:tcPr>
          <w:p w14:paraId="40C4792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0.45%</w:t>
            </w:r>
          </w:p>
        </w:tc>
        <w:tc>
          <w:tcPr>
            <w:tcW w:w="408" w:type="pct"/>
            <w:tcBorders>
              <w:top w:val="nil"/>
              <w:left w:val="nil"/>
              <w:bottom w:val="nil"/>
              <w:right w:val="nil"/>
            </w:tcBorders>
            <w:shd w:val="clear" w:color="auto" w:fill="auto"/>
            <w:noWrap/>
            <w:vAlign w:val="center"/>
            <w:hideMark/>
          </w:tcPr>
          <w:p w14:paraId="4C67FC1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93%</w:t>
            </w:r>
          </w:p>
        </w:tc>
        <w:tc>
          <w:tcPr>
            <w:tcW w:w="408" w:type="pct"/>
            <w:tcBorders>
              <w:top w:val="nil"/>
              <w:left w:val="nil"/>
              <w:bottom w:val="nil"/>
              <w:right w:val="single" w:sz="8" w:space="0" w:color="auto"/>
            </w:tcBorders>
            <w:shd w:val="clear" w:color="auto" w:fill="auto"/>
            <w:noWrap/>
            <w:vAlign w:val="center"/>
            <w:hideMark/>
          </w:tcPr>
          <w:p w14:paraId="4C3F106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109%</w:t>
            </w:r>
          </w:p>
        </w:tc>
      </w:tr>
      <w:tr w:rsidR="00F50ED0" w:rsidRPr="00F50ED0" w14:paraId="709BBCCE"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261702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 xml:space="preserve">Overall </w:t>
            </w:r>
          </w:p>
        </w:tc>
        <w:tc>
          <w:tcPr>
            <w:tcW w:w="415" w:type="pct"/>
            <w:tcBorders>
              <w:top w:val="single" w:sz="8" w:space="0" w:color="auto"/>
              <w:left w:val="nil"/>
              <w:bottom w:val="nil"/>
              <w:right w:val="nil"/>
            </w:tcBorders>
            <w:shd w:val="clear" w:color="auto" w:fill="auto"/>
            <w:noWrap/>
            <w:vAlign w:val="center"/>
            <w:hideMark/>
          </w:tcPr>
          <w:p w14:paraId="1F177CA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-1.57%</w:t>
            </w:r>
          </w:p>
        </w:tc>
        <w:tc>
          <w:tcPr>
            <w:tcW w:w="414" w:type="pct"/>
            <w:tcBorders>
              <w:top w:val="single" w:sz="8" w:space="0" w:color="auto"/>
              <w:left w:val="nil"/>
              <w:bottom w:val="nil"/>
              <w:right w:val="nil"/>
            </w:tcBorders>
            <w:shd w:val="clear" w:color="auto" w:fill="auto"/>
            <w:noWrap/>
            <w:vAlign w:val="center"/>
            <w:hideMark/>
          </w:tcPr>
          <w:p w14:paraId="6315E46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-1.53%</w:t>
            </w:r>
          </w:p>
        </w:tc>
        <w:tc>
          <w:tcPr>
            <w:tcW w:w="414" w:type="pct"/>
            <w:tcBorders>
              <w:top w:val="single" w:sz="8" w:space="0" w:color="auto"/>
              <w:left w:val="nil"/>
              <w:bottom w:val="nil"/>
              <w:right w:val="single" w:sz="4" w:space="0" w:color="auto"/>
            </w:tcBorders>
            <w:shd w:val="clear" w:color="auto" w:fill="auto"/>
            <w:noWrap/>
            <w:vAlign w:val="center"/>
            <w:hideMark/>
          </w:tcPr>
          <w:p w14:paraId="59E896D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-1.68%</w:t>
            </w:r>
          </w:p>
        </w:tc>
        <w:tc>
          <w:tcPr>
            <w:tcW w:w="339" w:type="pct"/>
            <w:tcBorders>
              <w:top w:val="single" w:sz="8" w:space="0" w:color="auto"/>
              <w:left w:val="nil"/>
              <w:bottom w:val="nil"/>
              <w:right w:val="nil"/>
            </w:tcBorders>
            <w:shd w:val="clear" w:color="auto" w:fill="auto"/>
            <w:noWrap/>
            <w:vAlign w:val="center"/>
            <w:hideMark/>
          </w:tcPr>
          <w:p w14:paraId="4AF08CC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9" w:type="pct"/>
            <w:tcBorders>
              <w:top w:val="single" w:sz="8" w:space="0" w:color="auto"/>
              <w:left w:val="nil"/>
              <w:bottom w:val="nil"/>
              <w:right w:val="nil"/>
            </w:tcBorders>
            <w:shd w:val="clear" w:color="auto" w:fill="auto"/>
            <w:noWrap/>
            <w:vAlign w:val="center"/>
            <w:hideMark/>
          </w:tcPr>
          <w:p w14:paraId="0954943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102%</w:t>
            </w:r>
          </w:p>
        </w:tc>
        <w:tc>
          <w:tcPr>
            <w:tcW w:w="531" w:type="pct"/>
            <w:tcBorders>
              <w:top w:val="single" w:sz="8" w:space="0" w:color="auto"/>
              <w:left w:val="single" w:sz="8" w:space="0" w:color="auto"/>
              <w:bottom w:val="nil"/>
              <w:right w:val="nil"/>
            </w:tcBorders>
            <w:shd w:val="clear" w:color="auto" w:fill="auto"/>
            <w:noWrap/>
            <w:vAlign w:val="center"/>
            <w:hideMark/>
          </w:tcPr>
          <w:p w14:paraId="0CC7D6F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-0.22%</w:t>
            </w:r>
          </w:p>
        </w:tc>
        <w:tc>
          <w:tcPr>
            <w:tcW w:w="531" w:type="pct"/>
            <w:tcBorders>
              <w:top w:val="single" w:sz="8" w:space="0" w:color="auto"/>
              <w:left w:val="nil"/>
              <w:bottom w:val="nil"/>
              <w:right w:val="nil"/>
            </w:tcBorders>
            <w:shd w:val="clear" w:color="auto" w:fill="auto"/>
            <w:noWrap/>
            <w:vAlign w:val="center"/>
            <w:hideMark/>
          </w:tcPr>
          <w:p w14:paraId="698F277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-0.88%</w:t>
            </w:r>
          </w:p>
        </w:tc>
        <w:tc>
          <w:tcPr>
            <w:tcW w:w="531" w:type="pct"/>
            <w:tcBorders>
              <w:top w:val="single" w:sz="8" w:space="0" w:color="auto"/>
              <w:left w:val="nil"/>
              <w:bottom w:val="nil"/>
              <w:right w:val="single" w:sz="4" w:space="0" w:color="auto"/>
            </w:tcBorders>
            <w:shd w:val="clear" w:color="auto" w:fill="auto"/>
            <w:noWrap/>
            <w:vAlign w:val="center"/>
            <w:hideMark/>
          </w:tcPr>
          <w:p w14:paraId="33E9B04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-0.03%</w:t>
            </w:r>
          </w:p>
        </w:tc>
        <w:tc>
          <w:tcPr>
            <w:tcW w:w="408" w:type="pct"/>
            <w:tcBorders>
              <w:top w:val="single" w:sz="8" w:space="0" w:color="auto"/>
              <w:left w:val="nil"/>
              <w:bottom w:val="nil"/>
              <w:right w:val="nil"/>
            </w:tcBorders>
            <w:shd w:val="clear" w:color="auto" w:fill="auto"/>
            <w:noWrap/>
            <w:vAlign w:val="center"/>
            <w:hideMark/>
          </w:tcPr>
          <w:p w14:paraId="271BBE6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98%</w:t>
            </w:r>
          </w:p>
        </w:tc>
        <w:tc>
          <w:tcPr>
            <w:tcW w:w="408" w:type="pct"/>
            <w:tcBorders>
              <w:top w:val="single" w:sz="8" w:space="0" w:color="auto"/>
              <w:left w:val="nil"/>
              <w:bottom w:val="nil"/>
              <w:right w:val="single" w:sz="8" w:space="0" w:color="auto"/>
            </w:tcBorders>
            <w:shd w:val="clear" w:color="auto" w:fill="auto"/>
            <w:noWrap/>
            <w:vAlign w:val="center"/>
            <w:hideMark/>
          </w:tcPr>
          <w:p w14:paraId="6E63400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111%</w:t>
            </w:r>
          </w:p>
        </w:tc>
      </w:tr>
      <w:tr w:rsidR="00F50ED0" w:rsidRPr="00F50ED0" w14:paraId="0F0B50E3" w14:textId="77777777" w:rsidTr="00F50ED0">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21A725A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D</w:t>
            </w:r>
          </w:p>
        </w:tc>
        <w:tc>
          <w:tcPr>
            <w:tcW w:w="415" w:type="pct"/>
            <w:tcBorders>
              <w:top w:val="single" w:sz="8" w:space="0" w:color="auto"/>
              <w:left w:val="single" w:sz="8" w:space="0" w:color="auto"/>
              <w:bottom w:val="nil"/>
              <w:right w:val="nil"/>
            </w:tcBorders>
            <w:shd w:val="clear" w:color="auto" w:fill="auto"/>
            <w:noWrap/>
            <w:vAlign w:val="center"/>
            <w:hideMark/>
          </w:tcPr>
          <w:p w14:paraId="245BF9B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-1.82%</w:t>
            </w:r>
          </w:p>
        </w:tc>
        <w:tc>
          <w:tcPr>
            <w:tcW w:w="414" w:type="pct"/>
            <w:tcBorders>
              <w:top w:val="single" w:sz="8" w:space="0" w:color="auto"/>
              <w:left w:val="nil"/>
              <w:bottom w:val="nil"/>
              <w:right w:val="nil"/>
            </w:tcBorders>
            <w:shd w:val="clear" w:color="auto" w:fill="auto"/>
            <w:noWrap/>
            <w:vAlign w:val="center"/>
            <w:hideMark/>
          </w:tcPr>
          <w:p w14:paraId="7786D17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-1.42%</w:t>
            </w:r>
          </w:p>
        </w:tc>
        <w:tc>
          <w:tcPr>
            <w:tcW w:w="414" w:type="pct"/>
            <w:tcBorders>
              <w:top w:val="single" w:sz="8" w:space="0" w:color="auto"/>
              <w:left w:val="nil"/>
              <w:bottom w:val="nil"/>
              <w:right w:val="single" w:sz="4" w:space="0" w:color="auto"/>
            </w:tcBorders>
            <w:shd w:val="clear" w:color="auto" w:fill="auto"/>
            <w:noWrap/>
            <w:vAlign w:val="center"/>
            <w:hideMark/>
          </w:tcPr>
          <w:p w14:paraId="0A1EBE1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-1.67%</w:t>
            </w:r>
          </w:p>
        </w:tc>
        <w:tc>
          <w:tcPr>
            <w:tcW w:w="339" w:type="pct"/>
            <w:tcBorders>
              <w:top w:val="single" w:sz="8" w:space="0" w:color="auto"/>
              <w:left w:val="nil"/>
              <w:bottom w:val="nil"/>
              <w:right w:val="nil"/>
            </w:tcBorders>
            <w:shd w:val="clear" w:color="auto" w:fill="auto"/>
            <w:noWrap/>
            <w:vAlign w:val="center"/>
            <w:hideMark/>
          </w:tcPr>
          <w:p w14:paraId="586F359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107%</w:t>
            </w:r>
          </w:p>
        </w:tc>
        <w:tc>
          <w:tcPr>
            <w:tcW w:w="339" w:type="pct"/>
            <w:tcBorders>
              <w:top w:val="single" w:sz="8" w:space="0" w:color="auto"/>
              <w:left w:val="nil"/>
              <w:bottom w:val="nil"/>
              <w:right w:val="single" w:sz="8" w:space="0" w:color="auto"/>
            </w:tcBorders>
            <w:shd w:val="clear" w:color="auto" w:fill="auto"/>
            <w:noWrap/>
            <w:vAlign w:val="center"/>
            <w:hideMark/>
          </w:tcPr>
          <w:p w14:paraId="3D670B3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104%</w:t>
            </w:r>
          </w:p>
        </w:tc>
        <w:tc>
          <w:tcPr>
            <w:tcW w:w="531" w:type="pct"/>
            <w:tcBorders>
              <w:top w:val="single" w:sz="8" w:space="0" w:color="auto"/>
              <w:left w:val="nil"/>
              <w:bottom w:val="nil"/>
              <w:right w:val="nil"/>
            </w:tcBorders>
            <w:shd w:val="clear" w:color="auto" w:fill="auto"/>
            <w:noWrap/>
            <w:vAlign w:val="center"/>
            <w:hideMark/>
          </w:tcPr>
          <w:p w14:paraId="3526FDE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-0.12%</w:t>
            </w:r>
          </w:p>
        </w:tc>
        <w:tc>
          <w:tcPr>
            <w:tcW w:w="531" w:type="pct"/>
            <w:tcBorders>
              <w:top w:val="single" w:sz="8" w:space="0" w:color="auto"/>
              <w:left w:val="nil"/>
              <w:bottom w:val="nil"/>
              <w:right w:val="nil"/>
            </w:tcBorders>
            <w:shd w:val="clear" w:color="auto" w:fill="auto"/>
            <w:noWrap/>
            <w:vAlign w:val="center"/>
            <w:hideMark/>
          </w:tcPr>
          <w:p w14:paraId="33E7391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-0.84%</w:t>
            </w:r>
          </w:p>
        </w:tc>
        <w:tc>
          <w:tcPr>
            <w:tcW w:w="531" w:type="pct"/>
            <w:tcBorders>
              <w:top w:val="single" w:sz="8" w:space="0" w:color="auto"/>
              <w:left w:val="nil"/>
              <w:bottom w:val="nil"/>
              <w:right w:val="single" w:sz="4" w:space="0" w:color="auto"/>
            </w:tcBorders>
            <w:shd w:val="clear" w:color="auto" w:fill="auto"/>
            <w:noWrap/>
            <w:vAlign w:val="center"/>
            <w:hideMark/>
          </w:tcPr>
          <w:p w14:paraId="4887289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0.21%</w:t>
            </w:r>
          </w:p>
        </w:tc>
        <w:tc>
          <w:tcPr>
            <w:tcW w:w="408" w:type="pct"/>
            <w:tcBorders>
              <w:top w:val="single" w:sz="8" w:space="0" w:color="auto"/>
              <w:left w:val="nil"/>
              <w:bottom w:val="nil"/>
              <w:right w:val="nil"/>
            </w:tcBorders>
            <w:shd w:val="clear" w:color="auto" w:fill="auto"/>
            <w:noWrap/>
            <w:vAlign w:val="center"/>
            <w:hideMark/>
          </w:tcPr>
          <w:p w14:paraId="042BEF0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89%</w:t>
            </w:r>
          </w:p>
        </w:tc>
        <w:tc>
          <w:tcPr>
            <w:tcW w:w="408" w:type="pct"/>
            <w:tcBorders>
              <w:top w:val="single" w:sz="8" w:space="0" w:color="auto"/>
              <w:left w:val="nil"/>
              <w:bottom w:val="nil"/>
              <w:right w:val="single" w:sz="8" w:space="0" w:color="auto"/>
            </w:tcBorders>
            <w:shd w:val="clear" w:color="auto" w:fill="auto"/>
            <w:noWrap/>
            <w:vAlign w:val="center"/>
            <w:hideMark/>
          </w:tcPr>
          <w:p w14:paraId="247DF42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106%</w:t>
            </w:r>
          </w:p>
        </w:tc>
      </w:tr>
      <w:tr w:rsidR="00F50ED0" w:rsidRPr="00F50ED0" w14:paraId="037290C0" w14:textId="77777777" w:rsidTr="00F50ED0">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402ABF1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F (optional)</w:t>
            </w:r>
          </w:p>
        </w:tc>
        <w:tc>
          <w:tcPr>
            <w:tcW w:w="415" w:type="pct"/>
            <w:tcBorders>
              <w:top w:val="nil"/>
              <w:left w:val="single" w:sz="8" w:space="0" w:color="auto"/>
              <w:bottom w:val="single" w:sz="8" w:space="0" w:color="auto"/>
              <w:right w:val="nil"/>
            </w:tcBorders>
            <w:shd w:val="clear" w:color="000000" w:fill="CCFFCC"/>
            <w:noWrap/>
            <w:vAlign w:val="center"/>
            <w:hideMark/>
          </w:tcPr>
          <w:p w14:paraId="42F2097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-3.19%</w:t>
            </w:r>
          </w:p>
        </w:tc>
        <w:tc>
          <w:tcPr>
            <w:tcW w:w="414" w:type="pct"/>
            <w:tcBorders>
              <w:top w:val="nil"/>
              <w:left w:val="nil"/>
              <w:bottom w:val="single" w:sz="8" w:space="0" w:color="auto"/>
              <w:right w:val="nil"/>
            </w:tcBorders>
            <w:shd w:val="clear" w:color="auto" w:fill="auto"/>
            <w:noWrap/>
            <w:vAlign w:val="center"/>
            <w:hideMark/>
          </w:tcPr>
          <w:p w14:paraId="5A62A6F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-2.55%</w:t>
            </w:r>
          </w:p>
        </w:tc>
        <w:tc>
          <w:tcPr>
            <w:tcW w:w="414" w:type="pct"/>
            <w:tcBorders>
              <w:top w:val="nil"/>
              <w:left w:val="nil"/>
              <w:bottom w:val="single" w:sz="8" w:space="0" w:color="auto"/>
              <w:right w:val="single" w:sz="4" w:space="0" w:color="auto"/>
            </w:tcBorders>
            <w:shd w:val="clear" w:color="000000" w:fill="CCFFCC"/>
            <w:noWrap/>
            <w:vAlign w:val="center"/>
            <w:hideMark/>
          </w:tcPr>
          <w:p w14:paraId="15AD736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F50ED0">
              <w:rPr>
                <w:rFonts w:ascii="Arial" w:hAnsi="Arial" w:cs="Arial"/>
                <w:sz w:val="16"/>
                <w:szCs w:val="18"/>
              </w:rPr>
              <w:t>-3.01%</w:t>
            </w:r>
          </w:p>
        </w:tc>
        <w:tc>
          <w:tcPr>
            <w:tcW w:w="339" w:type="pct"/>
            <w:tcBorders>
              <w:top w:val="nil"/>
              <w:left w:val="nil"/>
              <w:bottom w:val="single" w:sz="8" w:space="0" w:color="auto"/>
              <w:right w:val="nil"/>
            </w:tcBorders>
            <w:shd w:val="clear" w:color="auto" w:fill="auto"/>
            <w:noWrap/>
            <w:vAlign w:val="center"/>
            <w:hideMark/>
          </w:tcPr>
          <w:p w14:paraId="3A303BE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9" w:type="pct"/>
            <w:tcBorders>
              <w:top w:val="nil"/>
              <w:left w:val="nil"/>
              <w:bottom w:val="single" w:sz="8" w:space="0" w:color="auto"/>
              <w:right w:val="single" w:sz="8" w:space="0" w:color="auto"/>
            </w:tcBorders>
            <w:shd w:val="clear" w:color="auto" w:fill="auto"/>
            <w:noWrap/>
            <w:vAlign w:val="center"/>
            <w:hideMark/>
          </w:tcPr>
          <w:p w14:paraId="6777342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31" w:type="pct"/>
            <w:tcBorders>
              <w:top w:val="nil"/>
              <w:left w:val="nil"/>
              <w:bottom w:val="single" w:sz="8" w:space="0" w:color="auto"/>
              <w:right w:val="nil"/>
            </w:tcBorders>
            <w:shd w:val="clear" w:color="auto" w:fill="auto"/>
            <w:noWrap/>
            <w:vAlign w:val="center"/>
            <w:hideMark/>
          </w:tcPr>
          <w:p w14:paraId="6318CC8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-1.02%</w:t>
            </w:r>
          </w:p>
        </w:tc>
        <w:tc>
          <w:tcPr>
            <w:tcW w:w="531" w:type="pct"/>
            <w:tcBorders>
              <w:top w:val="nil"/>
              <w:left w:val="nil"/>
              <w:bottom w:val="single" w:sz="8" w:space="0" w:color="auto"/>
              <w:right w:val="nil"/>
            </w:tcBorders>
            <w:shd w:val="clear" w:color="auto" w:fill="auto"/>
            <w:noWrap/>
            <w:vAlign w:val="center"/>
            <w:hideMark/>
          </w:tcPr>
          <w:p w14:paraId="496C3E4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-1.65%</w:t>
            </w:r>
          </w:p>
        </w:tc>
        <w:tc>
          <w:tcPr>
            <w:tcW w:w="531" w:type="pct"/>
            <w:tcBorders>
              <w:top w:val="nil"/>
              <w:left w:val="nil"/>
              <w:bottom w:val="single" w:sz="8" w:space="0" w:color="auto"/>
              <w:right w:val="single" w:sz="4" w:space="0" w:color="auto"/>
            </w:tcBorders>
            <w:shd w:val="clear" w:color="auto" w:fill="auto"/>
            <w:noWrap/>
            <w:vAlign w:val="center"/>
            <w:hideMark/>
          </w:tcPr>
          <w:p w14:paraId="589CEED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-1.37%</w:t>
            </w:r>
          </w:p>
        </w:tc>
        <w:tc>
          <w:tcPr>
            <w:tcW w:w="408" w:type="pct"/>
            <w:tcBorders>
              <w:top w:val="nil"/>
              <w:left w:val="nil"/>
              <w:bottom w:val="single" w:sz="8" w:space="0" w:color="auto"/>
              <w:right w:val="nil"/>
            </w:tcBorders>
            <w:shd w:val="clear" w:color="auto" w:fill="auto"/>
            <w:noWrap/>
            <w:vAlign w:val="center"/>
            <w:hideMark/>
          </w:tcPr>
          <w:p w14:paraId="1783CD4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108%</w:t>
            </w:r>
          </w:p>
        </w:tc>
        <w:tc>
          <w:tcPr>
            <w:tcW w:w="408" w:type="pct"/>
            <w:tcBorders>
              <w:top w:val="nil"/>
              <w:left w:val="nil"/>
              <w:bottom w:val="single" w:sz="8" w:space="0" w:color="auto"/>
              <w:right w:val="single" w:sz="8" w:space="0" w:color="auto"/>
            </w:tcBorders>
            <w:shd w:val="clear" w:color="auto" w:fill="auto"/>
            <w:noWrap/>
            <w:vAlign w:val="center"/>
            <w:hideMark/>
          </w:tcPr>
          <w:p w14:paraId="366608F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116%</w:t>
            </w:r>
          </w:p>
        </w:tc>
      </w:tr>
      <w:tr w:rsidR="00F50ED0" w:rsidRPr="00F50ED0" w14:paraId="22EE1D55" w14:textId="77777777" w:rsidTr="00F50ED0">
        <w:trPr>
          <w:trHeight w:val="255"/>
        </w:trPr>
        <w:tc>
          <w:tcPr>
            <w:tcW w:w="670" w:type="pct"/>
            <w:tcBorders>
              <w:top w:val="nil"/>
              <w:left w:val="nil"/>
              <w:bottom w:val="nil"/>
              <w:right w:val="nil"/>
            </w:tcBorders>
            <w:shd w:val="clear" w:color="auto" w:fill="auto"/>
            <w:noWrap/>
            <w:vAlign w:val="center"/>
            <w:hideMark/>
          </w:tcPr>
          <w:p w14:paraId="5D27BEE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15" w:type="pct"/>
            <w:tcBorders>
              <w:top w:val="nil"/>
              <w:left w:val="nil"/>
              <w:bottom w:val="nil"/>
              <w:right w:val="nil"/>
            </w:tcBorders>
            <w:shd w:val="clear" w:color="auto" w:fill="auto"/>
            <w:noWrap/>
            <w:vAlign w:val="center"/>
            <w:hideMark/>
          </w:tcPr>
          <w:p w14:paraId="58D2D99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14" w:type="pct"/>
            <w:tcBorders>
              <w:top w:val="nil"/>
              <w:left w:val="nil"/>
              <w:bottom w:val="nil"/>
              <w:right w:val="nil"/>
            </w:tcBorders>
            <w:shd w:val="clear" w:color="auto" w:fill="auto"/>
            <w:noWrap/>
            <w:vAlign w:val="center"/>
            <w:hideMark/>
          </w:tcPr>
          <w:p w14:paraId="2BF2488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14" w:type="pct"/>
            <w:tcBorders>
              <w:top w:val="nil"/>
              <w:left w:val="nil"/>
              <w:bottom w:val="nil"/>
              <w:right w:val="nil"/>
            </w:tcBorders>
            <w:shd w:val="clear" w:color="auto" w:fill="auto"/>
            <w:noWrap/>
            <w:vAlign w:val="center"/>
            <w:hideMark/>
          </w:tcPr>
          <w:p w14:paraId="08D43DC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39" w:type="pct"/>
            <w:tcBorders>
              <w:top w:val="nil"/>
              <w:left w:val="nil"/>
              <w:bottom w:val="nil"/>
              <w:right w:val="nil"/>
            </w:tcBorders>
            <w:shd w:val="clear" w:color="auto" w:fill="auto"/>
            <w:noWrap/>
            <w:vAlign w:val="center"/>
            <w:hideMark/>
          </w:tcPr>
          <w:p w14:paraId="5151D42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39" w:type="pct"/>
            <w:tcBorders>
              <w:top w:val="nil"/>
              <w:left w:val="nil"/>
              <w:bottom w:val="nil"/>
              <w:right w:val="nil"/>
            </w:tcBorders>
            <w:shd w:val="clear" w:color="auto" w:fill="auto"/>
            <w:noWrap/>
            <w:vAlign w:val="center"/>
            <w:hideMark/>
          </w:tcPr>
          <w:p w14:paraId="4B43C69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531" w:type="pct"/>
            <w:tcBorders>
              <w:top w:val="nil"/>
              <w:left w:val="nil"/>
              <w:bottom w:val="nil"/>
              <w:right w:val="nil"/>
            </w:tcBorders>
            <w:shd w:val="clear" w:color="auto" w:fill="auto"/>
            <w:noWrap/>
            <w:vAlign w:val="center"/>
            <w:hideMark/>
          </w:tcPr>
          <w:p w14:paraId="0227399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531" w:type="pct"/>
            <w:tcBorders>
              <w:top w:val="nil"/>
              <w:left w:val="nil"/>
              <w:bottom w:val="nil"/>
              <w:right w:val="nil"/>
            </w:tcBorders>
            <w:shd w:val="clear" w:color="auto" w:fill="auto"/>
            <w:noWrap/>
            <w:vAlign w:val="center"/>
            <w:hideMark/>
          </w:tcPr>
          <w:p w14:paraId="35D95DC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531" w:type="pct"/>
            <w:tcBorders>
              <w:top w:val="nil"/>
              <w:left w:val="nil"/>
              <w:bottom w:val="nil"/>
              <w:right w:val="nil"/>
            </w:tcBorders>
            <w:shd w:val="clear" w:color="auto" w:fill="auto"/>
            <w:noWrap/>
            <w:vAlign w:val="center"/>
            <w:hideMark/>
          </w:tcPr>
          <w:p w14:paraId="6EEF61C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08" w:type="pct"/>
            <w:tcBorders>
              <w:top w:val="nil"/>
              <w:left w:val="nil"/>
              <w:bottom w:val="nil"/>
              <w:right w:val="nil"/>
            </w:tcBorders>
            <w:shd w:val="clear" w:color="auto" w:fill="auto"/>
            <w:noWrap/>
            <w:vAlign w:val="center"/>
            <w:hideMark/>
          </w:tcPr>
          <w:p w14:paraId="7087E36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08" w:type="pct"/>
            <w:tcBorders>
              <w:top w:val="nil"/>
              <w:left w:val="nil"/>
              <w:bottom w:val="nil"/>
              <w:right w:val="nil"/>
            </w:tcBorders>
            <w:shd w:val="clear" w:color="auto" w:fill="auto"/>
            <w:noWrap/>
            <w:vAlign w:val="center"/>
            <w:hideMark/>
          </w:tcPr>
          <w:p w14:paraId="282B5F2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r>
      <w:tr w:rsidR="00F50ED0" w:rsidRPr="00F50ED0" w14:paraId="54B0D490" w14:textId="77777777" w:rsidTr="00F50ED0">
        <w:trPr>
          <w:trHeight w:val="255"/>
        </w:trPr>
        <w:tc>
          <w:tcPr>
            <w:tcW w:w="670" w:type="pct"/>
            <w:tcBorders>
              <w:top w:val="nil"/>
              <w:left w:val="nil"/>
              <w:bottom w:val="nil"/>
              <w:right w:val="nil"/>
            </w:tcBorders>
            <w:shd w:val="clear" w:color="auto" w:fill="auto"/>
            <w:noWrap/>
            <w:vAlign w:val="center"/>
            <w:hideMark/>
          </w:tcPr>
          <w:p w14:paraId="23E8084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791EFF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Random Access Main 10</w:t>
            </w:r>
          </w:p>
        </w:tc>
      </w:tr>
      <w:tr w:rsidR="00F50ED0" w:rsidRPr="00F50ED0" w14:paraId="657CB0DE" w14:textId="77777777" w:rsidTr="00F50ED0">
        <w:trPr>
          <w:trHeight w:val="255"/>
        </w:trPr>
        <w:tc>
          <w:tcPr>
            <w:tcW w:w="670" w:type="pct"/>
            <w:tcBorders>
              <w:top w:val="nil"/>
              <w:left w:val="nil"/>
              <w:bottom w:val="nil"/>
              <w:right w:val="nil"/>
            </w:tcBorders>
            <w:shd w:val="clear" w:color="auto" w:fill="auto"/>
            <w:noWrap/>
            <w:vAlign w:val="center"/>
            <w:hideMark/>
          </w:tcPr>
          <w:p w14:paraId="1ED78AB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2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DF1E96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VTM-1.0</w:t>
            </w:r>
          </w:p>
        </w:tc>
        <w:tc>
          <w:tcPr>
            <w:tcW w:w="2410" w:type="pct"/>
            <w:gridSpan w:val="5"/>
            <w:tcBorders>
              <w:top w:val="single" w:sz="8" w:space="0" w:color="auto"/>
              <w:left w:val="nil"/>
              <w:bottom w:val="nil"/>
              <w:right w:val="single" w:sz="8" w:space="0" w:color="000000"/>
            </w:tcBorders>
            <w:shd w:val="clear" w:color="auto" w:fill="auto"/>
            <w:noWrap/>
            <w:vAlign w:val="center"/>
            <w:hideMark/>
          </w:tcPr>
          <w:p w14:paraId="5494A4A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BMS-1.0</w:t>
            </w:r>
          </w:p>
        </w:tc>
      </w:tr>
      <w:tr w:rsidR="00F50ED0" w:rsidRPr="00F50ED0" w14:paraId="005F26D9" w14:textId="77777777" w:rsidTr="00F50ED0">
        <w:trPr>
          <w:trHeight w:val="255"/>
        </w:trPr>
        <w:tc>
          <w:tcPr>
            <w:tcW w:w="670" w:type="pct"/>
            <w:tcBorders>
              <w:top w:val="nil"/>
              <w:left w:val="nil"/>
              <w:bottom w:val="nil"/>
              <w:right w:val="nil"/>
            </w:tcBorders>
            <w:shd w:val="clear" w:color="auto" w:fill="auto"/>
            <w:noWrap/>
            <w:vAlign w:val="center"/>
            <w:hideMark/>
          </w:tcPr>
          <w:p w14:paraId="7B9A229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15" w:type="pct"/>
            <w:tcBorders>
              <w:top w:val="nil"/>
              <w:left w:val="single" w:sz="8" w:space="0" w:color="auto"/>
              <w:bottom w:val="single" w:sz="8" w:space="0" w:color="auto"/>
              <w:right w:val="nil"/>
            </w:tcBorders>
            <w:shd w:val="clear" w:color="auto" w:fill="auto"/>
            <w:noWrap/>
            <w:vAlign w:val="center"/>
            <w:hideMark/>
          </w:tcPr>
          <w:p w14:paraId="632D006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414" w:type="pct"/>
            <w:tcBorders>
              <w:top w:val="nil"/>
              <w:left w:val="nil"/>
              <w:bottom w:val="single" w:sz="8" w:space="0" w:color="auto"/>
              <w:right w:val="nil"/>
            </w:tcBorders>
            <w:shd w:val="clear" w:color="auto" w:fill="auto"/>
            <w:noWrap/>
            <w:vAlign w:val="center"/>
            <w:hideMark/>
          </w:tcPr>
          <w:p w14:paraId="507610D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414" w:type="pct"/>
            <w:tcBorders>
              <w:top w:val="nil"/>
              <w:left w:val="nil"/>
              <w:bottom w:val="single" w:sz="8" w:space="0" w:color="auto"/>
              <w:right w:val="single" w:sz="4" w:space="0" w:color="auto"/>
            </w:tcBorders>
            <w:shd w:val="clear" w:color="auto" w:fill="auto"/>
            <w:noWrap/>
            <w:vAlign w:val="center"/>
            <w:hideMark/>
          </w:tcPr>
          <w:p w14:paraId="5C71E21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339" w:type="pct"/>
            <w:tcBorders>
              <w:top w:val="nil"/>
              <w:left w:val="nil"/>
              <w:bottom w:val="single" w:sz="8" w:space="0" w:color="auto"/>
              <w:right w:val="nil"/>
            </w:tcBorders>
            <w:shd w:val="clear" w:color="auto" w:fill="auto"/>
            <w:noWrap/>
            <w:vAlign w:val="center"/>
            <w:hideMark/>
          </w:tcPr>
          <w:p w14:paraId="17FCB86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339" w:type="pct"/>
            <w:tcBorders>
              <w:top w:val="nil"/>
              <w:left w:val="nil"/>
              <w:bottom w:val="single" w:sz="8" w:space="0" w:color="auto"/>
              <w:right w:val="single" w:sz="8" w:space="0" w:color="auto"/>
            </w:tcBorders>
            <w:shd w:val="clear" w:color="auto" w:fill="auto"/>
            <w:noWrap/>
            <w:vAlign w:val="center"/>
            <w:hideMark/>
          </w:tcPr>
          <w:p w14:paraId="553BD60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c>
          <w:tcPr>
            <w:tcW w:w="531" w:type="pct"/>
            <w:tcBorders>
              <w:top w:val="nil"/>
              <w:left w:val="nil"/>
              <w:bottom w:val="single" w:sz="8" w:space="0" w:color="auto"/>
              <w:right w:val="nil"/>
            </w:tcBorders>
            <w:shd w:val="clear" w:color="auto" w:fill="auto"/>
            <w:noWrap/>
            <w:vAlign w:val="center"/>
            <w:hideMark/>
          </w:tcPr>
          <w:p w14:paraId="738FDA9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531" w:type="pct"/>
            <w:tcBorders>
              <w:top w:val="nil"/>
              <w:left w:val="nil"/>
              <w:bottom w:val="single" w:sz="8" w:space="0" w:color="auto"/>
              <w:right w:val="nil"/>
            </w:tcBorders>
            <w:shd w:val="clear" w:color="auto" w:fill="auto"/>
            <w:noWrap/>
            <w:vAlign w:val="center"/>
            <w:hideMark/>
          </w:tcPr>
          <w:p w14:paraId="70C17DD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531" w:type="pct"/>
            <w:tcBorders>
              <w:top w:val="nil"/>
              <w:left w:val="nil"/>
              <w:bottom w:val="single" w:sz="8" w:space="0" w:color="auto"/>
              <w:right w:val="single" w:sz="4" w:space="0" w:color="auto"/>
            </w:tcBorders>
            <w:shd w:val="clear" w:color="auto" w:fill="auto"/>
            <w:noWrap/>
            <w:vAlign w:val="center"/>
            <w:hideMark/>
          </w:tcPr>
          <w:p w14:paraId="4A066B5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408" w:type="pct"/>
            <w:tcBorders>
              <w:top w:val="nil"/>
              <w:left w:val="nil"/>
              <w:bottom w:val="single" w:sz="8" w:space="0" w:color="auto"/>
              <w:right w:val="nil"/>
            </w:tcBorders>
            <w:shd w:val="clear" w:color="auto" w:fill="auto"/>
            <w:noWrap/>
            <w:vAlign w:val="center"/>
            <w:hideMark/>
          </w:tcPr>
          <w:p w14:paraId="734FC8C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408" w:type="pct"/>
            <w:tcBorders>
              <w:top w:val="nil"/>
              <w:left w:val="nil"/>
              <w:bottom w:val="single" w:sz="8" w:space="0" w:color="auto"/>
              <w:right w:val="single" w:sz="8" w:space="0" w:color="auto"/>
            </w:tcBorders>
            <w:shd w:val="clear" w:color="auto" w:fill="auto"/>
            <w:noWrap/>
            <w:vAlign w:val="center"/>
            <w:hideMark/>
          </w:tcPr>
          <w:p w14:paraId="56D6900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r>
      <w:tr w:rsidR="00F50ED0" w:rsidRPr="00F50ED0" w14:paraId="7C9D729F"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D61F3F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A1</w:t>
            </w:r>
          </w:p>
        </w:tc>
        <w:tc>
          <w:tcPr>
            <w:tcW w:w="415" w:type="pct"/>
            <w:tcBorders>
              <w:top w:val="nil"/>
              <w:left w:val="nil"/>
              <w:bottom w:val="nil"/>
              <w:right w:val="nil"/>
            </w:tcBorders>
            <w:shd w:val="clear" w:color="auto" w:fill="auto"/>
            <w:noWrap/>
            <w:vAlign w:val="center"/>
            <w:hideMark/>
          </w:tcPr>
          <w:p w14:paraId="11D8960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-0.95%</w:t>
            </w:r>
          </w:p>
        </w:tc>
        <w:tc>
          <w:tcPr>
            <w:tcW w:w="414" w:type="pct"/>
            <w:tcBorders>
              <w:top w:val="nil"/>
              <w:left w:val="nil"/>
              <w:bottom w:val="nil"/>
              <w:right w:val="nil"/>
            </w:tcBorders>
            <w:shd w:val="clear" w:color="auto" w:fill="auto"/>
            <w:noWrap/>
            <w:vAlign w:val="center"/>
            <w:hideMark/>
          </w:tcPr>
          <w:p w14:paraId="3D018B1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-0.53%</w:t>
            </w:r>
          </w:p>
        </w:tc>
        <w:tc>
          <w:tcPr>
            <w:tcW w:w="414" w:type="pct"/>
            <w:tcBorders>
              <w:top w:val="nil"/>
              <w:left w:val="nil"/>
              <w:bottom w:val="nil"/>
              <w:right w:val="single" w:sz="4" w:space="0" w:color="auto"/>
            </w:tcBorders>
            <w:shd w:val="clear" w:color="auto" w:fill="auto"/>
            <w:noWrap/>
            <w:vAlign w:val="center"/>
            <w:hideMark/>
          </w:tcPr>
          <w:p w14:paraId="7F4138A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-0.81%</w:t>
            </w:r>
          </w:p>
        </w:tc>
        <w:tc>
          <w:tcPr>
            <w:tcW w:w="339" w:type="pct"/>
            <w:tcBorders>
              <w:top w:val="nil"/>
              <w:left w:val="nil"/>
              <w:bottom w:val="nil"/>
              <w:right w:val="nil"/>
            </w:tcBorders>
            <w:shd w:val="clear" w:color="auto" w:fill="auto"/>
            <w:noWrap/>
            <w:vAlign w:val="center"/>
            <w:hideMark/>
          </w:tcPr>
          <w:p w14:paraId="04268BC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c>
          <w:tcPr>
            <w:tcW w:w="339" w:type="pct"/>
            <w:tcBorders>
              <w:top w:val="nil"/>
              <w:left w:val="nil"/>
              <w:bottom w:val="nil"/>
              <w:right w:val="nil"/>
            </w:tcBorders>
            <w:shd w:val="clear" w:color="auto" w:fill="auto"/>
            <w:noWrap/>
            <w:vAlign w:val="center"/>
            <w:hideMark/>
          </w:tcPr>
          <w:p w14:paraId="55CDEF2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102%</w:t>
            </w:r>
          </w:p>
        </w:tc>
        <w:tc>
          <w:tcPr>
            <w:tcW w:w="531" w:type="pct"/>
            <w:tcBorders>
              <w:top w:val="nil"/>
              <w:left w:val="single" w:sz="8" w:space="0" w:color="auto"/>
              <w:bottom w:val="nil"/>
              <w:right w:val="nil"/>
            </w:tcBorders>
            <w:shd w:val="clear" w:color="auto" w:fill="auto"/>
            <w:noWrap/>
            <w:vAlign w:val="center"/>
            <w:hideMark/>
          </w:tcPr>
          <w:p w14:paraId="585C36B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-0.27%</w:t>
            </w:r>
          </w:p>
        </w:tc>
        <w:tc>
          <w:tcPr>
            <w:tcW w:w="531" w:type="pct"/>
            <w:tcBorders>
              <w:top w:val="nil"/>
              <w:left w:val="nil"/>
              <w:bottom w:val="nil"/>
              <w:right w:val="nil"/>
            </w:tcBorders>
            <w:shd w:val="clear" w:color="auto" w:fill="auto"/>
            <w:noWrap/>
            <w:vAlign w:val="center"/>
            <w:hideMark/>
          </w:tcPr>
          <w:p w14:paraId="64AB968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0.23%</w:t>
            </w:r>
          </w:p>
        </w:tc>
        <w:tc>
          <w:tcPr>
            <w:tcW w:w="531" w:type="pct"/>
            <w:tcBorders>
              <w:top w:val="nil"/>
              <w:left w:val="nil"/>
              <w:bottom w:val="nil"/>
              <w:right w:val="single" w:sz="4" w:space="0" w:color="auto"/>
            </w:tcBorders>
            <w:shd w:val="clear" w:color="auto" w:fill="auto"/>
            <w:noWrap/>
            <w:vAlign w:val="center"/>
            <w:hideMark/>
          </w:tcPr>
          <w:p w14:paraId="25BB35B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-0.36%</w:t>
            </w:r>
          </w:p>
        </w:tc>
        <w:tc>
          <w:tcPr>
            <w:tcW w:w="408" w:type="pct"/>
            <w:tcBorders>
              <w:top w:val="nil"/>
              <w:left w:val="nil"/>
              <w:bottom w:val="nil"/>
              <w:right w:val="nil"/>
            </w:tcBorders>
            <w:shd w:val="clear" w:color="auto" w:fill="auto"/>
            <w:noWrap/>
            <w:vAlign w:val="center"/>
            <w:hideMark/>
          </w:tcPr>
          <w:p w14:paraId="1A0800C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109%</w:t>
            </w:r>
          </w:p>
        </w:tc>
        <w:tc>
          <w:tcPr>
            <w:tcW w:w="408" w:type="pct"/>
            <w:tcBorders>
              <w:top w:val="nil"/>
              <w:left w:val="nil"/>
              <w:bottom w:val="nil"/>
              <w:right w:val="single" w:sz="8" w:space="0" w:color="auto"/>
            </w:tcBorders>
            <w:shd w:val="clear" w:color="auto" w:fill="auto"/>
            <w:noWrap/>
            <w:vAlign w:val="center"/>
            <w:hideMark/>
          </w:tcPr>
          <w:p w14:paraId="40118EB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108%</w:t>
            </w:r>
          </w:p>
        </w:tc>
      </w:tr>
      <w:tr w:rsidR="00F50ED0" w:rsidRPr="00F50ED0" w14:paraId="5311F807"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F43440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A2</w:t>
            </w:r>
          </w:p>
        </w:tc>
        <w:tc>
          <w:tcPr>
            <w:tcW w:w="415" w:type="pct"/>
            <w:tcBorders>
              <w:top w:val="nil"/>
              <w:left w:val="nil"/>
              <w:bottom w:val="nil"/>
              <w:right w:val="nil"/>
            </w:tcBorders>
            <w:shd w:val="clear" w:color="auto" w:fill="auto"/>
            <w:noWrap/>
            <w:vAlign w:val="center"/>
            <w:hideMark/>
          </w:tcPr>
          <w:p w14:paraId="1295D3E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-0.90%</w:t>
            </w:r>
          </w:p>
        </w:tc>
        <w:tc>
          <w:tcPr>
            <w:tcW w:w="414" w:type="pct"/>
            <w:tcBorders>
              <w:top w:val="nil"/>
              <w:left w:val="nil"/>
              <w:bottom w:val="nil"/>
              <w:right w:val="nil"/>
            </w:tcBorders>
            <w:shd w:val="clear" w:color="auto" w:fill="auto"/>
            <w:noWrap/>
            <w:vAlign w:val="center"/>
            <w:hideMark/>
          </w:tcPr>
          <w:p w14:paraId="18F00FF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-0.11%</w:t>
            </w:r>
          </w:p>
        </w:tc>
        <w:tc>
          <w:tcPr>
            <w:tcW w:w="414" w:type="pct"/>
            <w:tcBorders>
              <w:top w:val="nil"/>
              <w:left w:val="nil"/>
              <w:bottom w:val="nil"/>
              <w:right w:val="single" w:sz="4" w:space="0" w:color="auto"/>
            </w:tcBorders>
            <w:shd w:val="clear" w:color="auto" w:fill="auto"/>
            <w:noWrap/>
            <w:vAlign w:val="center"/>
            <w:hideMark/>
          </w:tcPr>
          <w:p w14:paraId="4CA0C9D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-1.43%</w:t>
            </w:r>
          </w:p>
        </w:tc>
        <w:tc>
          <w:tcPr>
            <w:tcW w:w="339" w:type="pct"/>
            <w:tcBorders>
              <w:top w:val="nil"/>
              <w:left w:val="nil"/>
              <w:bottom w:val="nil"/>
              <w:right w:val="nil"/>
            </w:tcBorders>
            <w:shd w:val="clear" w:color="auto" w:fill="auto"/>
            <w:noWrap/>
            <w:vAlign w:val="center"/>
            <w:hideMark/>
          </w:tcPr>
          <w:p w14:paraId="4F6C6B3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c>
          <w:tcPr>
            <w:tcW w:w="339" w:type="pct"/>
            <w:tcBorders>
              <w:top w:val="nil"/>
              <w:left w:val="nil"/>
              <w:bottom w:val="nil"/>
              <w:right w:val="nil"/>
            </w:tcBorders>
            <w:shd w:val="clear" w:color="auto" w:fill="auto"/>
            <w:noWrap/>
            <w:vAlign w:val="center"/>
            <w:hideMark/>
          </w:tcPr>
          <w:p w14:paraId="0D5AE21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100%</w:t>
            </w:r>
          </w:p>
        </w:tc>
        <w:tc>
          <w:tcPr>
            <w:tcW w:w="531" w:type="pct"/>
            <w:tcBorders>
              <w:top w:val="nil"/>
              <w:left w:val="single" w:sz="8" w:space="0" w:color="auto"/>
              <w:bottom w:val="nil"/>
              <w:right w:val="nil"/>
            </w:tcBorders>
            <w:shd w:val="clear" w:color="auto" w:fill="auto"/>
            <w:noWrap/>
            <w:vAlign w:val="center"/>
            <w:hideMark/>
          </w:tcPr>
          <w:p w14:paraId="72A091E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531" w:type="pct"/>
            <w:tcBorders>
              <w:top w:val="nil"/>
              <w:left w:val="nil"/>
              <w:bottom w:val="nil"/>
              <w:right w:val="nil"/>
            </w:tcBorders>
            <w:shd w:val="clear" w:color="auto" w:fill="auto"/>
            <w:noWrap/>
            <w:vAlign w:val="center"/>
            <w:hideMark/>
          </w:tcPr>
          <w:p w14:paraId="1509327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531" w:type="pct"/>
            <w:tcBorders>
              <w:top w:val="nil"/>
              <w:left w:val="nil"/>
              <w:bottom w:val="nil"/>
              <w:right w:val="single" w:sz="4" w:space="0" w:color="auto"/>
            </w:tcBorders>
            <w:shd w:val="clear" w:color="auto" w:fill="auto"/>
            <w:noWrap/>
            <w:vAlign w:val="center"/>
            <w:hideMark/>
          </w:tcPr>
          <w:p w14:paraId="1CE0DA7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408" w:type="pct"/>
            <w:tcBorders>
              <w:top w:val="nil"/>
              <w:left w:val="nil"/>
              <w:bottom w:val="nil"/>
              <w:right w:val="nil"/>
            </w:tcBorders>
            <w:shd w:val="clear" w:color="auto" w:fill="auto"/>
            <w:noWrap/>
            <w:vAlign w:val="center"/>
            <w:hideMark/>
          </w:tcPr>
          <w:p w14:paraId="7929D0A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#NUM!</w:t>
            </w:r>
          </w:p>
        </w:tc>
        <w:tc>
          <w:tcPr>
            <w:tcW w:w="408" w:type="pct"/>
            <w:tcBorders>
              <w:top w:val="nil"/>
              <w:left w:val="nil"/>
              <w:bottom w:val="nil"/>
              <w:right w:val="single" w:sz="8" w:space="0" w:color="auto"/>
            </w:tcBorders>
            <w:shd w:val="clear" w:color="auto" w:fill="auto"/>
            <w:noWrap/>
            <w:vAlign w:val="center"/>
            <w:hideMark/>
          </w:tcPr>
          <w:p w14:paraId="5436BD8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#NUM!</w:t>
            </w:r>
          </w:p>
        </w:tc>
      </w:tr>
      <w:tr w:rsidR="00F50ED0" w:rsidRPr="00F50ED0" w14:paraId="30BE6A30"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364F46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B</w:t>
            </w:r>
          </w:p>
        </w:tc>
        <w:tc>
          <w:tcPr>
            <w:tcW w:w="415" w:type="pct"/>
            <w:tcBorders>
              <w:top w:val="nil"/>
              <w:left w:val="nil"/>
              <w:bottom w:val="nil"/>
              <w:right w:val="nil"/>
            </w:tcBorders>
            <w:shd w:val="clear" w:color="auto" w:fill="auto"/>
            <w:noWrap/>
            <w:vAlign w:val="center"/>
            <w:hideMark/>
          </w:tcPr>
          <w:p w14:paraId="0301787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414" w:type="pct"/>
            <w:tcBorders>
              <w:top w:val="nil"/>
              <w:left w:val="nil"/>
              <w:bottom w:val="nil"/>
              <w:right w:val="nil"/>
            </w:tcBorders>
            <w:shd w:val="clear" w:color="auto" w:fill="auto"/>
            <w:noWrap/>
            <w:vAlign w:val="center"/>
            <w:hideMark/>
          </w:tcPr>
          <w:p w14:paraId="6A779E6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-1.53%</w:t>
            </w:r>
          </w:p>
        </w:tc>
        <w:tc>
          <w:tcPr>
            <w:tcW w:w="414" w:type="pct"/>
            <w:tcBorders>
              <w:top w:val="nil"/>
              <w:left w:val="nil"/>
              <w:bottom w:val="nil"/>
              <w:right w:val="single" w:sz="4" w:space="0" w:color="auto"/>
            </w:tcBorders>
            <w:shd w:val="clear" w:color="auto" w:fill="auto"/>
            <w:noWrap/>
            <w:vAlign w:val="center"/>
            <w:hideMark/>
          </w:tcPr>
          <w:p w14:paraId="0A05F86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-0.69%</w:t>
            </w:r>
          </w:p>
        </w:tc>
        <w:tc>
          <w:tcPr>
            <w:tcW w:w="339" w:type="pct"/>
            <w:tcBorders>
              <w:top w:val="nil"/>
              <w:left w:val="nil"/>
              <w:bottom w:val="nil"/>
              <w:right w:val="nil"/>
            </w:tcBorders>
            <w:shd w:val="clear" w:color="auto" w:fill="auto"/>
            <w:noWrap/>
            <w:vAlign w:val="center"/>
            <w:hideMark/>
          </w:tcPr>
          <w:p w14:paraId="2218078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c>
          <w:tcPr>
            <w:tcW w:w="339" w:type="pct"/>
            <w:tcBorders>
              <w:top w:val="nil"/>
              <w:left w:val="nil"/>
              <w:bottom w:val="nil"/>
              <w:right w:val="nil"/>
            </w:tcBorders>
            <w:shd w:val="clear" w:color="auto" w:fill="auto"/>
            <w:noWrap/>
            <w:vAlign w:val="center"/>
            <w:hideMark/>
          </w:tcPr>
          <w:p w14:paraId="0EE573A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31" w:type="pct"/>
            <w:tcBorders>
              <w:top w:val="nil"/>
              <w:left w:val="single" w:sz="8" w:space="0" w:color="auto"/>
              <w:bottom w:val="nil"/>
              <w:right w:val="nil"/>
            </w:tcBorders>
            <w:shd w:val="clear" w:color="auto" w:fill="auto"/>
            <w:noWrap/>
            <w:vAlign w:val="center"/>
            <w:hideMark/>
          </w:tcPr>
          <w:p w14:paraId="13937F1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-0.10%</w:t>
            </w:r>
          </w:p>
        </w:tc>
        <w:tc>
          <w:tcPr>
            <w:tcW w:w="531" w:type="pct"/>
            <w:tcBorders>
              <w:top w:val="nil"/>
              <w:left w:val="nil"/>
              <w:bottom w:val="nil"/>
              <w:right w:val="nil"/>
            </w:tcBorders>
            <w:shd w:val="clear" w:color="auto" w:fill="auto"/>
            <w:noWrap/>
            <w:vAlign w:val="center"/>
            <w:hideMark/>
          </w:tcPr>
          <w:p w14:paraId="1C7EE3D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-1.27%</w:t>
            </w:r>
          </w:p>
        </w:tc>
        <w:tc>
          <w:tcPr>
            <w:tcW w:w="531" w:type="pct"/>
            <w:tcBorders>
              <w:top w:val="nil"/>
              <w:left w:val="nil"/>
              <w:bottom w:val="nil"/>
              <w:right w:val="single" w:sz="4" w:space="0" w:color="auto"/>
            </w:tcBorders>
            <w:shd w:val="clear" w:color="auto" w:fill="auto"/>
            <w:noWrap/>
            <w:vAlign w:val="center"/>
            <w:hideMark/>
          </w:tcPr>
          <w:p w14:paraId="4AF7136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0.77%</w:t>
            </w:r>
          </w:p>
        </w:tc>
        <w:tc>
          <w:tcPr>
            <w:tcW w:w="408" w:type="pct"/>
            <w:tcBorders>
              <w:top w:val="nil"/>
              <w:left w:val="nil"/>
              <w:bottom w:val="nil"/>
              <w:right w:val="nil"/>
            </w:tcBorders>
            <w:shd w:val="clear" w:color="auto" w:fill="auto"/>
            <w:noWrap/>
            <w:vAlign w:val="center"/>
            <w:hideMark/>
          </w:tcPr>
          <w:p w14:paraId="03AF688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124%</w:t>
            </w:r>
          </w:p>
        </w:tc>
        <w:tc>
          <w:tcPr>
            <w:tcW w:w="408" w:type="pct"/>
            <w:tcBorders>
              <w:top w:val="nil"/>
              <w:left w:val="nil"/>
              <w:bottom w:val="nil"/>
              <w:right w:val="single" w:sz="8" w:space="0" w:color="auto"/>
            </w:tcBorders>
            <w:shd w:val="clear" w:color="auto" w:fill="auto"/>
            <w:noWrap/>
            <w:vAlign w:val="center"/>
            <w:hideMark/>
          </w:tcPr>
          <w:p w14:paraId="7B48BE6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122%</w:t>
            </w:r>
          </w:p>
        </w:tc>
      </w:tr>
      <w:tr w:rsidR="00F50ED0" w:rsidRPr="00F50ED0" w14:paraId="7ADE1D1F"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3FC806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C</w:t>
            </w:r>
          </w:p>
        </w:tc>
        <w:tc>
          <w:tcPr>
            <w:tcW w:w="415" w:type="pct"/>
            <w:tcBorders>
              <w:top w:val="nil"/>
              <w:left w:val="nil"/>
              <w:bottom w:val="nil"/>
              <w:right w:val="nil"/>
            </w:tcBorders>
            <w:shd w:val="clear" w:color="auto" w:fill="auto"/>
            <w:noWrap/>
            <w:vAlign w:val="center"/>
            <w:hideMark/>
          </w:tcPr>
          <w:p w14:paraId="58D644B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-1.29%</w:t>
            </w:r>
          </w:p>
        </w:tc>
        <w:tc>
          <w:tcPr>
            <w:tcW w:w="414" w:type="pct"/>
            <w:tcBorders>
              <w:top w:val="nil"/>
              <w:left w:val="nil"/>
              <w:bottom w:val="nil"/>
              <w:right w:val="nil"/>
            </w:tcBorders>
            <w:shd w:val="clear" w:color="auto" w:fill="auto"/>
            <w:noWrap/>
            <w:vAlign w:val="center"/>
            <w:hideMark/>
          </w:tcPr>
          <w:p w14:paraId="2F16BF6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-1.43%</w:t>
            </w:r>
          </w:p>
        </w:tc>
        <w:tc>
          <w:tcPr>
            <w:tcW w:w="414" w:type="pct"/>
            <w:tcBorders>
              <w:top w:val="nil"/>
              <w:left w:val="nil"/>
              <w:bottom w:val="nil"/>
              <w:right w:val="single" w:sz="4" w:space="0" w:color="auto"/>
            </w:tcBorders>
            <w:shd w:val="clear" w:color="auto" w:fill="auto"/>
            <w:noWrap/>
            <w:vAlign w:val="center"/>
            <w:hideMark/>
          </w:tcPr>
          <w:p w14:paraId="16BA931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-1.15%</w:t>
            </w:r>
          </w:p>
        </w:tc>
        <w:tc>
          <w:tcPr>
            <w:tcW w:w="339" w:type="pct"/>
            <w:tcBorders>
              <w:top w:val="nil"/>
              <w:left w:val="nil"/>
              <w:bottom w:val="nil"/>
              <w:right w:val="nil"/>
            </w:tcBorders>
            <w:shd w:val="clear" w:color="auto" w:fill="auto"/>
            <w:noWrap/>
            <w:vAlign w:val="center"/>
            <w:hideMark/>
          </w:tcPr>
          <w:p w14:paraId="0EAA833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9" w:type="pct"/>
            <w:tcBorders>
              <w:top w:val="nil"/>
              <w:left w:val="nil"/>
              <w:bottom w:val="nil"/>
              <w:right w:val="nil"/>
            </w:tcBorders>
            <w:shd w:val="clear" w:color="auto" w:fill="auto"/>
            <w:noWrap/>
            <w:vAlign w:val="center"/>
            <w:hideMark/>
          </w:tcPr>
          <w:p w14:paraId="3E77EFD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31" w:type="pct"/>
            <w:tcBorders>
              <w:top w:val="nil"/>
              <w:left w:val="single" w:sz="8" w:space="0" w:color="auto"/>
              <w:bottom w:val="nil"/>
              <w:right w:val="nil"/>
            </w:tcBorders>
            <w:shd w:val="clear" w:color="auto" w:fill="auto"/>
            <w:noWrap/>
            <w:vAlign w:val="center"/>
            <w:hideMark/>
          </w:tcPr>
          <w:p w14:paraId="1A38699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-0.03%</w:t>
            </w:r>
          </w:p>
        </w:tc>
        <w:tc>
          <w:tcPr>
            <w:tcW w:w="531" w:type="pct"/>
            <w:tcBorders>
              <w:top w:val="nil"/>
              <w:left w:val="nil"/>
              <w:bottom w:val="nil"/>
              <w:right w:val="nil"/>
            </w:tcBorders>
            <w:shd w:val="clear" w:color="auto" w:fill="auto"/>
            <w:noWrap/>
            <w:vAlign w:val="center"/>
            <w:hideMark/>
          </w:tcPr>
          <w:p w14:paraId="01387E7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-1.00%</w:t>
            </w:r>
          </w:p>
        </w:tc>
        <w:tc>
          <w:tcPr>
            <w:tcW w:w="531" w:type="pct"/>
            <w:tcBorders>
              <w:top w:val="nil"/>
              <w:left w:val="nil"/>
              <w:bottom w:val="nil"/>
              <w:right w:val="single" w:sz="4" w:space="0" w:color="auto"/>
            </w:tcBorders>
            <w:shd w:val="clear" w:color="auto" w:fill="auto"/>
            <w:noWrap/>
            <w:vAlign w:val="center"/>
            <w:hideMark/>
          </w:tcPr>
          <w:p w14:paraId="6F5820D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0.18%</w:t>
            </w:r>
          </w:p>
        </w:tc>
        <w:tc>
          <w:tcPr>
            <w:tcW w:w="408" w:type="pct"/>
            <w:tcBorders>
              <w:top w:val="nil"/>
              <w:left w:val="nil"/>
              <w:bottom w:val="nil"/>
              <w:right w:val="nil"/>
            </w:tcBorders>
            <w:shd w:val="clear" w:color="auto" w:fill="auto"/>
            <w:noWrap/>
            <w:vAlign w:val="center"/>
            <w:hideMark/>
          </w:tcPr>
          <w:p w14:paraId="22F1169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125%</w:t>
            </w:r>
          </w:p>
        </w:tc>
        <w:tc>
          <w:tcPr>
            <w:tcW w:w="408" w:type="pct"/>
            <w:tcBorders>
              <w:top w:val="nil"/>
              <w:left w:val="nil"/>
              <w:bottom w:val="nil"/>
              <w:right w:val="single" w:sz="8" w:space="0" w:color="auto"/>
            </w:tcBorders>
            <w:shd w:val="clear" w:color="auto" w:fill="auto"/>
            <w:noWrap/>
            <w:vAlign w:val="center"/>
            <w:hideMark/>
          </w:tcPr>
          <w:p w14:paraId="15FBE07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125%</w:t>
            </w:r>
          </w:p>
        </w:tc>
      </w:tr>
      <w:tr w:rsidR="00F50ED0" w:rsidRPr="00F50ED0" w14:paraId="6FBE9E56"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61038C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E</w:t>
            </w:r>
          </w:p>
        </w:tc>
        <w:tc>
          <w:tcPr>
            <w:tcW w:w="415" w:type="pct"/>
            <w:tcBorders>
              <w:top w:val="nil"/>
              <w:left w:val="nil"/>
              <w:bottom w:val="nil"/>
              <w:right w:val="nil"/>
            </w:tcBorders>
            <w:shd w:val="clear" w:color="auto" w:fill="auto"/>
            <w:noWrap/>
            <w:vAlign w:val="center"/>
            <w:hideMark/>
          </w:tcPr>
          <w:p w14:paraId="27600B2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14" w:type="pct"/>
            <w:tcBorders>
              <w:top w:val="nil"/>
              <w:left w:val="nil"/>
              <w:bottom w:val="nil"/>
              <w:right w:val="nil"/>
            </w:tcBorders>
            <w:shd w:val="clear" w:color="auto" w:fill="auto"/>
            <w:noWrap/>
            <w:vAlign w:val="center"/>
            <w:hideMark/>
          </w:tcPr>
          <w:p w14:paraId="2A97D81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14" w:type="pct"/>
            <w:tcBorders>
              <w:top w:val="nil"/>
              <w:left w:val="nil"/>
              <w:bottom w:val="nil"/>
              <w:right w:val="single" w:sz="4" w:space="0" w:color="auto"/>
            </w:tcBorders>
            <w:shd w:val="clear" w:color="auto" w:fill="auto"/>
            <w:noWrap/>
            <w:vAlign w:val="center"/>
            <w:hideMark/>
          </w:tcPr>
          <w:p w14:paraId="1E49C1C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9" w:type="pct"/>
            <w:tcBorders>
              <w:top w:val="nil"/>
              <w:left w:val="nil"/>
              <w:bottom w:val="nil"/>
              <w:right w:val="nil"/>
            </w:tcBorders>
            <w:shd w:val="clear" w:color="auto" w:fill="auto"/>
            <w:noWrap/>
            <w:vAlign w:val="center"/>
            <w:hideMark/>
          </w:tcPr>
          <w:p w14:paraId="0E9C87F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9" w:type="pct"/>
            <w:tcBorders>
              <w:top w:val="nil"/>
              <w:left w:val="nil"/>
              <w:bottom w:val="nil"/>
              <w:right w:val="nil"/>
            </w:tcBorders>
            <w:shd w:val="clear" w:color="auto" w:fill="auto"/>
            <w:noWrap/>
            <w:vAlign w:val="center"/>
            <w:hideMark/>
          </w:tcPr>
          <w:p w14:paraId="261945A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31" w:type="pct"/>
            <w:tcBorders>
              <w:top w:val="nil"/>
              <w:left w:val="single" w:sz="8" w:space="0" w:color="auto"/>
              <w:bottom w:val="nil"/>
              <w:right w:val="nil"/>
            </w:tcBorders>
            <w:shd w:val="clear" w:color="auto" w:fill="auto"/>
            <w:noWrap/>
            <w:vAlign w:val="center"/>
            <w:hideMark/>
          </w:tcPr>
          <w:p w14:paraId="32911A1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531" w:type="pct"/>
            <w:tcBorders>
              <w:top w:val="nil"/>
              <w:left w:val="nil"/>
              <w:bottom w:val="nil"/>
              <w:right w:val="nil"/>
            </w:tcBorders>
            <w:shd w:val="clear" w:color="auto" w:fill="auto"/>
            <w:noWrap/>
            <w:vAlign w:val="center"/>
            <w:hideMark/>
          </w:tcPr>
          <w:p w14:paraId="03A2ADB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31" w:type="pct"/>
            <w:tcBorders>
              <w:top w:val="nil"/>
              <w:left w:val="nil"/>
              <w:bottom w:val="nil"/>
              <w:right w:val="single" w:sz="4" w:space="0" w:color="auto"/>
            </w:tcBorders>
            <w:shd w:val="clear" w:color="auto" w:fill="auto"/>
            <w:noWrap/>
            <w:vAlign w:val="center"/>
            <w:hideMark/>
          </w:tcPr>
          <w:p w14:paraId="12EEF24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08" w:type="pct"/>
            <w:tcBorders>
              <w:top w:val="nil"/>
              <w:left w:val="nil"/>
              <w:bottom w:val="nil"/>
              <w:right w:val="nil"/>
            </w:tcBorders>
            <w:shd w:val="clear" w:color="auto" w:fill="auto"/>
            <w:noWrap/>
            <w:vAlign w:val="center"/>
            <w:hideMark/>
          </w:tcPr>
          <w:p w14:paraId="73D1CC2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08" w:type="pct"/>
            <w:tcBorders>
              <w:top w:val="nil"/>
              <w:left w:val="nil"/>
              <w:bottom w:val="nil"/>
              <w:right w:val="single" w:sz="8" w:space="0" w:color="auto"/>
            </w:tcBorders>
            <w:shd w:val="clear" w:color="auto" w:fill="auto"/>
            <w:noWrap/>
            <w:vAlign w:val="center"/>
            <w:hideMark/>
          </w:tcPr>
          <w:p w14:paraId="529315F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r>
      <w:tr w:rsidR="00F50ED0" w:rsidRPr="00F50ED0" w14:paraId="1D3E4A1F"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ECD41E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Overall</w:t>
            </w:r>
          </w:p>
        </w:tc>
        <w:tc>
          <w:tcPr>
            <w:tcW w:w="415" w:type="pct"/>
            <w:tcBorders>
              <w:top w:val="single" w:sz="8" w:space="0" w:color="auto"/>
              <w:left w:val="nil"/>
              <w:bottom w:val="nil"/>
              <w:right w:val="nil"/>
            </w:tcBorders>
            <w:shd w:val="clear" w:color="auto" w:fill="auto"/>
            <w:noWrap/>
            <w:vAlign w:val="center"/>
            <w:hideMark/>
          </w:tcPr>
          <w:p w14:paraId="2365194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414" w:type="pct"/>
            <w:tcBorders>
              <w:top w:val="single" w:sz="8" w:space="0" w:color="auto"/>
              <w:left w:val="nil"/>
              <w:bottom w:val="nil"/>
              <w:right w:val="nil"/>
            </w:tcBorders>
            <w:shd w:val="clear" w:color="auto" w:fill="auto"/>
            <w:noWrap/>
            <w:vAlign w:val="center"/>
            <w:hideMark/>
          </w:tcPr>
          <w:p w14:paraId="78885A3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-1.02%</w:t>
            </w:r>
          </w:p>
        </w:tc>
        <w:tc>
          <w:tcPr>
            <w:tcW w:w="414" w:type="pct"/>
            <w:tcBorders>
              <w:top w:val="single" w:sz="8" w:space="0" w:color="auto"/>
              <w:left w:val="nil"/>
              <w:bottom w:val="nil"/>
              <w:right w:val="single" w:sz="4" w:space="0" w:color="auto"/>
            </w:tcBorders>
            <w:shd w:val="clear" w:color="auto" w:fill="auto"/>
            <w:noWrap/>
            <w:vAlign w:val="center"/>
            <w:hideMark/>
          </w:tcPr>
          <w:p w14:paraId="21FACA0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-0.98%</w:t>
            </w:r>
          </w:p>
        </w:tc>
        <w:tc>
          <w:tcPr>
            <w:tcW w:w="339" w:type="pct"/>
            <w:tcBorders>
              <w:top w:val="single" w:sz="8" w:space="0" w:color="auto"/>
              <w:left w:val="nil"/>
              <w:bottom w:val="nil"/>
              <w:right w:val="nil"/>
            </w:tcBorders>
            <w:shd w:val="clear" w:color="auto" w:fill="auto"/>
            <w:noWrap/>
            <w:vAlign w:val="center"/>
            <w:hideMark/>
          </w:tcPr>
          <w:p w14:paraId="2D2434F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104%</w:t>
            </w:r>
          </w:p>
        </w:tc>
        <w:tc>
          <w:tcPr>
            <w:tcW w:w="339" w:type="pct"/>
            <w:tcBorders>
              <w:top w:val="single" w:sz="8" w:space="0" w:color="auto"/>
              <w:left w:val="nil"/>
              <w:bottom w:val="nil"/>
              <w:right w:val="nil"/>
            </w:tcBorders>
            <w:shd w:val="clear" w:color="auto" w:fill="auto"/>
            <w:noWrap/>
            <w:vAlign w:val="center"/>
            <w:hideMark/>
          </w:tcPr>
          <w:p w14:paraId="611004A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31" w:type="pct"/>
            <w:tcBorders>
              <w:top w:val="single" w:sz="8" w:space="0" w:color="auto"/>
              <w:left w:val="single" w:sz="8" w:space="0" w:color="auto"/>
              <w:bottom w:val="nil"/>
              <w:right w:val="nil"/>
            </w:tcBorders>
            <w:shd w:val="clear" w:color="auto" w:fill="auto"/>
            <w:noWrap/>
            <w:vAlign w:val="center"/>
            <w:hideMark/>
          </w:tcPr>
          <w:p w14:paraId="3E9035B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531" w:type="pct"/>
            <w:tcBorders>
              <w:top w:val="single" w:sz="8" w:space="0" w:color="auto"/>
              <w:left w:val="nil"/>
              <w:bottom w:val="nil"/>
              <w:right w:val="nil"/>
            </w:tcBorders>
            <w:shd w:val="clear" w:color="auto" w:fill="auto"/>
            <w:noWrap/>
            <w:vAlign w:val="center"/>
            <w:hideMark/>
          </w:tcPr>
          <w:p w14:paraId="3D6A8C2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531" w:type="pct"/>
            <w:tcBorders>
              <w:top w:val="single" w:sz="8" w:space="0" w:color="auto"/>
              <w:left w:val="nil"/>
              <w:bottom w:val="nil"/>
              <w:right w:val="single" w:sz="4" w:space="0" w:color="auto"/>
            </w:tcBorders>
            <w:shd w:val="clear" w:color="auto" w:fill="auto"/>
            <w:noWrap/>
            <w:vAlign w:val="center"/>
            <w:hideMark/>
          </w:tcPr>
          <w:p w14:paraId="3B8F444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#VALUE!</w:t>
            </w:r>
          </w:p>
        </w:tc>
        <w:tc>
          <w:tcPr>
            <w:tcW w:w="408" w:type="pct"/>
            <w:tcBorders>
              <w:top w:val="single" w:sz="8" w:space="0" w:color="auto"/>
              <w:left w:val="nil"/>
              <w:bottom w:val="nil"/>
              <w:right w:val="nil"/>
            </w:tcBorders>
            <w:shd w:val="clear" w:color="auto" w:fill="auto"/>
            <w:noWrap/>
            <w:vAlign w:val="center"/>
            <w:hideMark/>
          </w:tcPr>
          <w:p w14:paraId="023B33A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#NUM!</w:t>
            </w:r>
          </w:p>
        </w:tc>
        <w:tc>
          <w:tcPr>
            <w:tcW w:w="408" w:type="pct"/>
            <w:tcBorders>
              <w:top w:val="single" w:sz="8" w:space="0" w:color="auto"/>
              <w:left w:val="nil"/>
              <w:bottom w:val="nil"/>
              <w:right w:val="single" w:sz="8" w:space="0" w:color="auto"/>
            </w:tcBorders>
            <w:shd w:val="clear" w:color="auto" w:fill="auto"/>
            <w:noWrap/>
            <w:vAlign w:val="center"/>
            <w:hideMark/>
          </w:tcPr>
          <w:p w14:paraId="3439820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#NUM!</w:t>
            </w:r>
          </w:p>
        </w:tc>
      </w:tr>
      <w:tr w:rsidR="00F50ED0" w:rsidRPr="00F50ED0" w14:paraId="06053E34"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9AE503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D</w:t>
            </w:r>
          </w:p>
        </w:tc>
        <w:tc>
          <w:tcPr>
            <w:tcW w:w="415" w:type="pct"/>
            <w:tcBorders>
              <w:top w:val="single" w:sz="8" w:space="0" w:color="auto"/>
              <w:left w:val="nil"/>
              <w:bottom w:val="nil"/>
              <w:right w:val="nil"/>
            </w:tcBorders>
            <w:shd w:val="clear" w:color="auto" w:fill="auto"/>
            <w:noWrap/>
            <w:vAlign w:val="center"/>
            <w:hideMark/>
          </w:tcPr>
          <w:p w14:paraId="2F49313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-1.25%</w:t>
            </w:r>
          </w:p>
        </w:tc>
        <w:tc>
          <w:tcPr>
            <w:tcW w:w="414" w:type="pct"/>
            <w:tcBorders>
              <w:top w:val="single" w:sz="8" w:space="0" w:color="auto"/>
              <w:left w:val="nil"/>
              <w:bottom w:val="nil"/>
              <w:right w:val="nil"/>
            </w:tcBorders>
            <w:shd w:val="clear" w:color="auto" w:fill="auto"/>
            <w:noWrap/>
            <w:vAlign w:val="center"/>
            <w:hideMark/>
          </w:tcPr>
          <w:p w14:paraId="25F1EAF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-0.61%</w:t>
            </w:r>
          </w:p>
        </w:tc>
        <w:tc>
          <w:tcPr>
            <w:tcW w:w="414" w:type="pct"/>
            <w:tcBorders>
              <w:top w:val="single" w:sz="8" w:space="0" w:color="auto"/>
              <w:left w:val="nil"/>
              <w:bottom w:val="nil"/>
              <w:right w:val="single" w:sz="4" w:space="0" w:color="auto"/>
            </w:tcBorders>
            <w:shd w:val="clear" w:color="auto" w:fill="auto"/>
            <w:noWrap/>
            <w:vAlign w:val="center"/>
            <w:hideMark/>
          </w:tcPr>
          <w:p w14:paraId="4CCFD35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-0.96%</w:t>
            </w:r>
          </w:p>
        </w:tc>
        <w:tc>
          <w:tcPr>
            <w:tcW w:w="339" w:type="pct"/>
            <w:tcBorders>
              <w:top w:val="single" w:sz="8" w:space="0" w:color="auto"/>
              <w:left w:val="nil"/>
              <w:bottom w:val="nil"/>
              <w:right w:val="nil"/>
            </w:tcBorders>
            <w:shd w:val="clear" w:color="auto" w:fill="auto"/>
            <w:noWrap/>
            <w:vAlign w:val="center"/>
            <w:hideMark/>
          </w:tcPr>
          <w:p w14:paraId="5BEC2AC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106%</w:t>
            </w:r>
          </w:p>
        </w:tc>
        <w:tc>
          <w:tcPr>
            <w:tcW w:w="339" w:type="pct"/>
            <w:tcBorders>
              <w:top w:val="single" w:sz="8" w:space="0" w:color="auto"/>
              <w:left w:val="nil"/>
              <w:bottom w:val="nil"/>
              <w:right w:val="single" w:sz="8" w:space="0" w:color="auto"/>
            </w:tcBorders>
            <w:shd w:val="clear" w:color="auto" w:fill="auto"/>
            <w:noWrap/>
            <w:vAlign w:val="center"/>
            <w:hideMark/>
          </w:tcPr>
          <w:p w14:paraId="0E32745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104%</w:t>
            </w:r>
          </w:p>
        </w:tc>
        <w:tc>
          <w:tcPr>
            <w:tcW w:w="531" w:type="pct"/>
            <w:tcBorders>
              <w:top w:val="single" w:sz="8" w:space="0" w:color="auto"/>
              <w:left w:val="nil"/>
              <w:bottom w:val="nil"/>
              <w:right w:val="nil"/>
            </w:tcBorders>
            <w:shd w:val="clear" w:color="auto" w:fill="auto"/>
            <w:noWrap/>
            <w:vAlign w:val="center"/>
            <w:hideMark/>
          </w:tcPr>
          <w:p w14:paraId="40A5986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0.03%</w:t>
            </w:r>
          </w:p>
        </w:tc>
        <w:tc>
          <w:tcPr>
            <w:tcW w:w="531" w:type="pct"/>
            <w:tcBorders>
              <w:top w:val="single" w:sz="8" w:space="0" w:color="auto"/>
              <w:left w:val="nil"/>
              <w:bottom w:val="nil"/>
              <w:right w:val="nil"/>
            </w:tcBorders>
            <w:shd w:val="clear" w:color="auto" w:fill="auto"/>
            <w:noWrap/>
            <w:vAlign w:val="center"/>
            <w:hideMark/>
          </w:tcPr>
          <w:p w14:paraId="2BD471C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-0.49%</w:t>
            </w:r>
          </w:p>
        </w:tc>
        <w:tc>
          <w:tcPr>
            <w:tcW w:w="531" w:type="pct"/>
            <w:tcBorders>
              <w:top w:val="single" w:sz="8" w:space="0" w:color="auto"/>
              <w:left w:val="nil"/>
              <w:bottom w:val="nil"/>
              <w:right w:val="single" w:sz="4" w:space="0" w:color="auto"/>
            </w:tcBorders>
            <w:shd w:val="clear" w:color="auto" w:fill="auto"/>
            <w:noWrap/>
            <w:vAlign w:val="center"/>
            <w:hideMark/>
          </w:tcPr>
          <w:p w14:paraId="101C8D6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0.42%</w:t>
            </w:r>
          </w:p>
        </w:tc>
        <w:tc>
          <w:tcPr>
            <w:tcW w:w="408" w:type="pct"/>
            <w:tcBorders>
              <w:top w:val="single" w:sz="8" w:space="0" w:color="auto"/>
              <w:left w:val="nil"/>
              <w:bottom w:val="nil"/>
              <w:right w:val="nil"/>
            </w:tcBorders>
            <w:shd w:val="clear" w:color="auto" w:fill="auto"/>
            <w:noWrap/>
            <w:vAlign w:val="center"/>
            <w:hideMark/>
          </w:tcPr>
          <w:p w14:paraId="326A245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125%</w:t>
            </w:r>
          </w:p>
        </w:tc>
        <w:tc>
          <w:tcPr>
            <w:tcW w:w="408" w:type="pct"/>
            <w:tcBorders>
              <w:top w:val="single" w:sz="8" w:space="0" w:color="auto"/>
              <w:left w:val="nil"/>
              <w:bottom w:val="nil"/>
              <w:right w:val="single" w:sz="8" w:space="0" w:color="auto"/>
            </w:tcBorders>
            <w:shd w:val="clear" w:color="auto" w:fill="auto"/>
            <w:noWrap/>
            <w:vAlign w:val="center"/>
            <w:hideMark/>
          </w:tcPr>
          <w:p w14:paraId="2D0077E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128%</w:t>
            </w:r>
          </w:p>
        </w:tc>
      </w:tr>
      <w:tr w:rsidR="00F50ED0" w:rsidRPr="00F50ED0" w14:paraId="4D474573" w14:textId="77777777" w:rsidTr="00F50ED0">
        <w:trPr>
          <w:trHeight w:val="255"/>
        </w:trPr>
        <w:tc>
          <w:tcPr>
            <w:tcW w:w="670" w:type="pct"/>
            <w:tcBorders>
              <w:top w:val="nil"/>
              <w:left w:val="single" w:sz="8" w:space="0" w:color="auto"/>
              <w:bottom w:val="single" w:sz="8" w:space="0" w:color="auto"/>
              <w:right w:val="single" w:sz="8" w:space="0" w:color="auto"/>
            </w:tcBorders>
            <w:shd w:val="clear" w:color="auto" w:fill="auto"/>
            <w:noWrap/>
            <w:vAlign w:val="center"/>
            <w:hideMark/>
          </w:tcPr>
          <w:p w14:paraId="122FFD7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F (optional)</w:t>
            </w:r>
          </w:p>
        </w:tc>
        <w:tc>
          <w:tcPr>
            <w:tcW w:w="415" w:type="pct"/>
            <w:tcBorders>
              <w:top w:val="nil"/>
              <w:left w:val="nil"/>
              <w:bottom w:val="single" w:sz="8" w:space="0" w:color="auto"/>
              <w:right w:val="nil"/>
            </w:tcBorders>
            <w:shd w:val="clear" w:color="auto" w:fill="auto"/>
            <w:noWrap/>
            <w:vAlign w:val="center"/>
            <w:hideMark/>
          </w:tcPr>
          <w:p w14:paraId="561BE7B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-2.41%</w:t>
            </w:r>
          </w:p>
        </w:tc>
        <w:tc>
          <w:tcPr>
            <w:tcW w:w="414" w:type="pct"/>
            <w:tcBorders>
              <w:top w:val="nil"/>
              <w:left w:val="nil"/>
              <w:bottom w:val="single" w:sz="8" w:space="0" w:color="auto"/>
              <w:right w:val="nil"/>
            </w:tcBorders>
            <w:shd w:val="clear" w:color="auto" w:fill="auto"/>
            <w:noWrap/>
            <w:vAlign w:val="center"/>
            <w:hideMark/>
          </w:tcPr>
          <w:p w14:paraId="079552B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-1.97%</w:t>
            </w:r>
          </w:p>
        </w:tc>
        <w:tc>
          <w:tcPr>
            <w:tcW w:w="414" w:type="pct"/>
            <w:tcBorders>
              <w:top w:val="nil"/>
              <w:left w:val="nil"/>
              <w:bottom w:val="single" w:sz="8" w:space="0" w:color="auto"/>
              <w:right w:val="single" w:sz="4" w:space="0" w:color="auto"/>
            </w:tcBorders>
            <w:shd w:val="clear" w:color="auto" w:fill="auto"/>
            <w:noWrap/>
            <w:vAlign w:val="center"/>
            <w:hideMark/>
          </w:tcPr>
          <w:p w14:paraId="0693EEC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-2.15%</w:t>
            </w:r>
          </w:p>
        </w:tc>
        <w:tc>
          <w:tcPr>
            <w:tcW w:w="339" w:type="pct"/>
            <w:tcBorders>
              <w:top w:val="nil"/>
              <w:left w:val="nil"/>
              <w:bottom w:val="single" w:sz="8" w:space="0" w:color="auto"/>
              <w:right w:val="nil"/>
            </w:tcBorders>
            <w:shd w:val="clear" w:color="auto" w:fill="auto"/>
            <w:noWrap/>
            <w:vAlign w:val="center"/>
            <w:hideMark/>
          </w:tcPr>
          <w:p w14:paraId="743C4B7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104%</w:t>
            </w:r>
          </w:p>
        </w:tc>
        <w:tc>
          <w:tcPr>
            <w:tcW w:w="339" w:type="pct"/>
            <w:tcBorders>
              <w:top w:val="nil"/>
              <w:left w:val="nil"/>
              <w:bottom w:val="single" w:sz="8" w:space="0" w:color="auto"/>
              <w:right w:val="single" w:sz="8" w:space="0" w:color="auto"/>
            </w:tcBorders>
            <w:shd w:val="clear" w:color="auto" w:fill="auto"/>
            <w:noWrap/>
            <w:vAlign w:val="center"/>
            <w:hideMark/>
          </w:tcPr>
          <w:p w14:paraId="4828FCA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31" w:type="pct"/>
            <w:tcBorders>
              <w:top w:val="nil"/>
              <w:left w:val="nil"/>
              <w:bottom w:val="single" w:sz="8" w:space="0" w:color="auto"/>
              <w:right w:val="nil"/>
            </w:tcBorders>
            <w:shd w:val="clear" w:color="auto" w:fill="auto"/>
            <w:noWrap/>
            <w:vAlign w:val="center"/>
            <w:hideMark/>
          </w:tcPr>
          <w:p w14:paraId="6770C75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-0.69%</w:t>
            </w:r>
          </w:p>
        </w:tc>
        <w:tc>
          <w:tcPr>
            <w:tcW w:w="531" w:type="pct"/>
            <w:tcBorders>
              <w:top w:val="nil"/>
              <w:left w:val="nil"/>
              <w:bottom w:val="single" w:sz="8" w:space="0" w:color="auto"/>
              <w:right w:val="nil"/>
            </w:tcBorders>
            <w:shd w:val="clear" w:color="auto" w:fill="auto"/>
            <w:noWrap/>
            <w:vAlign w:val="center"/>
            <w:hideMark/>
          </w:tcPr>
          <w:p w14:paraId="6C9D25E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-1.18%</w:t>
            </w:r>
          </w:p>
        </w:tc>
        <w:tc>
          <w:tcPr>
            <w:tcW w:w="531" w:type="pct"/>
            <w:tcBorders>
              <w:top w:val="nil"/>
              <w:left w:val="nil"/>
              <w:bottom w:val="single" w:sz="8" w:space="0" w:color="auto"/>
              <w:right w:val="single" w:sz="4" w:space="0" w:color="auto"/>
            </w:tcBorders>
            <w:shd w:val="clear" w:color="auto" w:fill="auto"/>
            <w:noWrap/>
            <w:vAlign w:val="center"/>
            <w:hideMark/>
          </w:tcPr>
          <w:p w14:paraId="63C511E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-0.59%</w:t>
            </w:r>
          </w:p>
        </w:tc>
        <w:tc>
          <w:tcPr>
            <w:tcW w:w="408" w:type="pct"/>
            <w:tcBorders>
              <w:top w:val="nil"/>
              <w:left w:val="nil"/>
              <w:bottom w:val="single" w:sz="8" w:space="0" w:color="auto"/>
              <w:right w:val="nil"/>
            </w:tcBorders>
            <w:shd w:val="clear" w:color="auto" w:fill="auto"/>
            <w:noWrap/>
            <w:vAlign w:val="center"/>
            <w:hideMark/>
          </w:tcPr>
          <w:p w14:paraId="1A4D6B5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123%</w:t>
            </w:r>
          </w:p>
        </w:tc>
        <w:tc>
          <w:tcPr>
            <w:tcW w:w="408" w:type="pct"/>
            <w:tcBorders>
              <w:top w:val="nil"/>
              <w:left w:val="nil"/>
              <w:bottom w:val="single" w:sz="8" w:space="0" w:color="auto"/>
              <w:right w:val="single" w:sz="8" w:space="0" w:color="auto"/>
            </w:tcBorders>
            <w:shd w:val="clear" w:color="auto" w:fill="auto"/>
            <w:noWrap/>
            <w:vAlign w:val="center"/>
            <w:hideMark/>
          </w:tcPr>
          <w:p w14:paraId="271AE17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123%</w:t>
            </w:r>
          </w:p>
        </w:tc>
      </w:tr>
      <w:tr w:rsidR="00F50ED0" w:rsidRPr="00F50ED0" w14:paraId="2462B6C8" w14:textId="77777777" w:rsidTr="00F50ED0">
        <w:trPr>
          <w:trHeight w:val="255"/>
        </w:trPr>
        <w:tc>
          <w:tcPr>
            <w:tcW w:w="670" w:type="pct"/>
            <w:tcBorders>
              <w:top w:val="nil"/>
              <w:left w:val="nil"/>
              <w:bottom w:val="nil"/>
              <w:right w:val="nil"/>
            </w:tcBorders>
            <w:shd w:val="clear" w:color="auto" w:fill="auto"/>
            <w:noWrap/>
            <w:vAlign w:val="center"/>
            <w:hideMark/>
          </w:tcPr>
          <w:p w14:paraId="42403CB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15" w:type="pct"/>
            <w:tcBorders>
              <w:top w:val="nil"/>
              <w:left w:val="nil"/>
              <w:bottom w:val="nil"/>
              <w:right w:val="nil"/>
            </w:tcBorders>
            <w:shd w:val="clear" w:color="auto" w:fill="auto"/>
            <w:noWrap/>
            <w:vAlign w:val="bottom"/>
            <w:hideMark/>
          </w:tcPr>
          <w:p w14:paraId="356646E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14" w:type="pct"/>
            <w:tcBorders>
              <w:top w:val="nil"/>
              <w:left w:val="nil"/>
              <w:bottom w:val="nil"/>
              <w:right w:val="nil"/>
            </w:tcBorders>
            <w:shd w:val="clear" w:color="auto" w:fill="auto"/>
            <w:noWrap/>
            <w:vAlign w:val="bottom"/>
            <w:hideMark/>
          </w:tcPr>
          <w:p w14:paraId="2FBB8AA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14" w:type="pct"/>
            <w:tcBorders>
              <w:top w:val="nil"/>
              <w:left w:val="nil"/>
              <w:bottom w:val="nil"/>
              <w:right w:val="nil"/>
            </w:tcBorders>
            <w:shd w:val="clear" w:color="auto" w:fill="auto"/>
            <w:noWrap/>
            <w:vAlign w:val="bottom"/>
            <w:hideMark/>
          </w:tcPr>
          <w:p w14:paraId="48C3D88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39" w:type="pct"/>
            <w:tcBorders>
              <w:top w:val="nil"/>
              <w:left w:val="nil"/>
              <w:bottom w:val="nil"/>
              <w:right w:val="nil"/>
            </w:tcBorders>
            <w:shd w:val="clear" w:color="auto" w:fill="auto"/>
            <w:noWrap/>
            <w:vAlign w:val="bottom"/>
            <w:hideMark/>
          </w:tcPr>
          <w:p w14:paraId="1C55958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39" w:type="pct"/>
            <w:tcBorders>
              <w:top w:val="nil"/>
              <w:left w:val="nil"/>
              <w:bottom w:val="nil"/>
              <w:right w:val="nil"/>
            </w:tcBorders>
            <w:shd w:val="clear" w:color="auto" w:fill="auto"/>
            <w:noWrap/>
            <w:vAlign w:val="bottom"/>
            <w:hideMark/>
          </w:tcPr>
          <w:p w14:paraId="1A56D6A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531" w:type="pct"/>
            <w:tcBorders>
              <w:top w:val="nil"/>
              <w:left w:val="nil"/>
              <w:bottom w:val="nil"/>
              <w:right w:val="nil"/>
            </w:tcBorders>
            <w:shd w:val="clear" w:color="auto" w:fill="auto"/>
            <w:noWrap/>
            <w:vAlign w:val="bottom"/>
            <w:hideMark/>
          </w:tcPr>
          <w:p w14:paraId="10769B3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531" w:type="pct"/>
            <w:tcBorders>
              <w:top w:val="nil"/>
              <w:left w:val="nil"/>
              <w:bottom w:val="nil"/>
              <w:right w:val="nil"/>
            </w:tcBorders>
            <w:shd w:val="clear" w:color="auto" w:fill="auto"/>
            <w:noWrap/>
            <w:vAlign w:val="bottom"/>
            <w:hideMark/>
          </w:tcPr>
          <w:p w14:paraId="312E5EA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531" w:type="pct"/>
            <w:tcBorders>
              <w:top w:val="nil"/>
              <w:left w:val="nil"/>
              <w:bottom w:val="nil"/>
              <w:right w:val="nil"/>
            </w:tcBorders>
            <w:shd w:val="clear" w:color="auto" w:fill="auto"/>
            <w:noWrap/>
            <w:vAlign w:val="bottom"/>
            <w:hideMark/>
          </w:tcPr>
          <w:p w14:paraId="5AF32C2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8" w:type="pct"/>
            <w:tcBorders>
              <w:top w:val="nil"/>
              <w:left w:val="nil"/>
              <w:bottom w:val="nil"/>
              <w:right w:val="nil"/>
            </w:tcBorders>
            <w:shd w:val="clear" w:color="auto" w:fill="auto"/>
            <w:noWrap/>
            <w:vAlign w:val="bottom"/>
            <w:hideMark/>
          </w:tcPr>
          <w:p w14:paraId="3DF1A01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8" w:type="pct"/>
            <w:tcBorders>
              <w:top w:val="nil"/>
              <w:left w:val="nil"/>
              <w:bottom w:val="nil"/>
              <w:right w:val="nil"/>
            </w:tcBorders>
            <w:shd w:val="clear" w:color="auto" w:fill="auto"/>
            <w:noWrap/>
            <w:vAlign w:val="bottom"/>
            <w:hideMark/>
          </w:tcPr>
          <w:p w14:paraId="7996AC7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F50ED0" w:rsidRPr="00F50ED0" w14:paraId="4D39524C" w14:textId="77777777" w:rsidTr="00F50ED0">
        <w:trPr>
          <w:trHeight w:val="255"/>
        </w:trPr>
        <w:tc>
          <w:tcPr>
            <w:tcW w:w="670" w:type="pct"/>
            <w:tcBorders>
              <w:top w:val="nil"/>
              <w:left w:val="nil"/>
              <w:bottom w:val="nil"/>
              <w:right w:val="nil"/>
            </w:tcBorders>
            <w:shd w:val="clear" w:color="auto" w:fill="auto"/>
            <w:noWrap/>
            <w:vAlign w:val="center"/>
            <w:hideMark/>
          </w:tcPr>
          <w:p w14:paraId="7A0AEBF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00C919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 xml:space="preserve">Low delay B Main10 </w:t>
            </w:r>
          </w:p>
        </w:tc>
      </w:tr>
      <w:tr w:rsidR="00F50ED0" w:rsidRPr="00F50ED0" w14:paraId="54AB5A1E" w14:textId="77777777" w:rsidTr="00F50ED0">
        <w:trPr>
          <w:trHeight w:val="255"/>
        </w:trPr>
        <w:tc>
          <w:tcPr>
            <w:tcW w:w="670" w:type="pct"/>
            <w:tcBorders>
              <w:top w:val="nil"/>
              <w:left w:val="nil"/>
              <w:bottom w:val="nil"/>
              <w:right w:val="nil"/>
            </w:tcBorders>
            <w:shd w:val="clear" w:color="auto" w:fill="auto"/>
            <w:noWrap/>
            <w:vAlign w:val="center"/>
            <w:hideMark/>
          </w:tcPr>
          <w:p w14:paraId="2B1719A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2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040190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VTM-1.0</w:t>
            </w:r>
          </w:p>
        </w:tc>
        <w:tc>
          <w:tcPr>
            <w:tcW w:w="2410" w:type="pct"/>
            <w:gridSpan w:val="5"/>
            <w:tcBorders>
              <w:top w:val="single" w:sz="8" w:space="0" w:color="auto"/>
              <w:left w:val="nil"/>
              <w:bottom w:val="nil"/>
              <w:right w:val="single" w:sz="8" w:space="0" w:color="000000"/>
            </w:tcBorders>
            <w:shd w:val="clear" w:color="auto" w:fill="auto"/>
            <w:noWrap/>
            <w:vAlign w:val="center"/>
            <w:hideMark/>
          </w:tcPr>
          <w:p w14:paraId="260CD09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 BMS-1.0</w:t>
            </w:r>
          </w:p>
        </w:tc>
      </w:tr>
      <w:tr w:rsidR="00F50ED0" w:rsidRPr="00F50ED0" w14:paraId="4741E7F1" w14:textId="77777777" w:rsidTr="00F50ED0">
        <w:trPr>
          <w:trHeight w:val="255"/>
        </w:trPr>
        <w:tc>
          <w:tcPr>
            <w:tcW w:w="670" w:type="pct"/>
            <w:tcBorders>
              <w:top w:val="nil"/>
              <w:left w:val="nil"/>
              <w:bottom w:val="nil"/>
              <w:right w:val="nil"/>
            </w:tcBorders>
            <w:shd w:val="clear" w:color="auto" w:fill="auto"/>
            <w:noWrap/>
            <w:vAlign w:val="center"/>
            <w:hideMark/>
          </w:tcPr>
          <w:p w14:paraId="4CAD174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15" w:type="pct"/>
            <w:tcBorders>
              <w:top w:val="nil"/>
              <w:left w:val="single" w:sz="8" w:space="0" w:color="auto"/>
              <w:bottom w:val="single" w:sz="8" w:space="0" w:color="auto"/>
              <w:right w:val="nil"/>
            </w:tcBorders>
            <w:shd w:val="clear" w:color="auto" w:fill="auto"/>
            <w:noWrap/>
            <w:vAlign w:val="center"/>
            <w:hideMark/>
          </w:tcPr>
          <w:p w14:paraId="2761D0B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414" w:type="pct"/>
            <w:tcBorders>
              <w:top w:val="nil"/>
              <w:left w:val="nil"/>
              <w:bottom w:val="single" w:sz="8" w:space="0" w:color="auto"/>
              <w:right w:val="nil"/>
            </w:tcBorders>
            <w:shd w:val="clear" w:color="auto" w:fill="auto"/>
            <w:noWrap/>
            <w:vAlign w:val="center"/>
            <w:hideMark/>
          </w:tcPr>
          <w:p w14:paraId="6E91980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414" w:type="pct"/>
            <w:tcBorders>
              <w:top w:val="nil"/>
              <w:left w:val="nil"/>
              <w:bottom w:val="single" w:sz="8" w:space="0" w:color="auto"/>
              <w:right w:val="single" w:sz="4" w:space="0" w:color="auto"/>
            </w:tcBorders>
            <w:shd w:val="clear" w:color="auto" w:fill="auto"/>
            <w:noWrap/>
            <w:vAlign w:val="center"/>
            <w:hideMark/>
          </w:tcPr>
          <w:p w14:paraId="62816B2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339" w:type="pct"/>
            <w:tcBorders>
              <w:top w:val="nil"/>
              <w:left w:val="nil"/>
              <w:bottom w:val="single" w:sz="8" w:space="0" w:color="auto"/>
              <w:right w:val="nil"/>
            </w:tcBorders>
            <w:shd w:val="clear" w:color="auto" w:fill="auto"/>
            <w:noWrap/>
            <w:vAlign w:val="center"/>
            <w:hideMark/>
          </w:tcPr>
          <w:p w14:paraId="19F89CB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339" w:type="pct"/>
            <w:tcBorders>
              <w:top w:val="nil"/>
              <w:left w:val="nil"/>
              <w:bottom w:val="single" w:sz="8" w:space="0" w:color="auto"/>
              <w:right w:val="single" w:sz="8" w:space="0" w:color="auto"/>
            </w:tcBorders>
            <w:shd w:val="clear" w:color="auto" w:fill="auto"/>
            <w:noWrap/>
            <w:vAlign w:val="center"/>
            <w:hideMark/>
          </w:tcPr>
          <w:p w14:paraId="71A0373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c>
          <w:tcPr>
            <w:tcW w:w="531" w:type="pct"/>
            <w:tcBorders>
              <w:top w:val="nil"/>
              <w:left w:val="nil"/>
              <w:bottom w:val="single" w:sz="8" w:space="0" w:color="auto"/>
              <w:right w:val="nil"/>
            </w:tcBorders>
            <w:shd w:val="clear" w:color="auto" w:fill="auto"/>
            <w:noWrap/>
            <w:vAlign w:val="center"/>
            <w:hideMark/>
          </w:tcPr>
          <w:p w14:paraId="2A73686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Y</w:t>
            </w:r>
          </w:p>
        </w:tc>
        <w:tc>
          <w:tcPr>
            <w:tcW w:w="531" w:type="pct"/>
            <w:tcBorders>
              <w:top w:val="nil"/>
              <w:left w:val="nil"/>
              <w:bottom w:val="single" w:sz="8" w:space="0" w:color="auto"/>
              <w:right w:val="nil"/>
            </w:tcBorders>
            <w:shd w:val="clear" w:color="auto" w:fill="auto"/>
            <w:noWrap/>
            <w:vAlign w:val="center"/>
            <w:hideMark/>
          </w:tcPr>
          <w:p w14:paraId="2878805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U</w:t>
            </w:r>
          </w:p>
        </w:tc>
        <w:tc>
          <w:tcPr>
            <w:tcW w:w="531" w:type="pct"/>
            <w:tcBorders>
              <w:top w:val="nil"/>
              <w:left w:val="nil"/>
              <w:bottom w:val="single" w:sz="8" w:space="0" w:color="auto"/>
              <w:right w:val="single" w:sz="4" w:space="0" w:color="auto"/>
            </w:tcBorders>
            <w:shd w:val="clear" w:color="auto" w:fill="auto"/>
            <w:noWrap/>
            <w:vAlign w:val="center"/>
            <w:hideMark/>
          </w:tcPr>
          <w:p w14:paraId="31E09CC4"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V</w:t>
            </w:r>
          </w:p>
        </w:tc>
        <w:tc>
          <w:tcPr>
            <w:tcW w:w="408" w:type="pct"/>
            <w:tcBorders>
              <w:top w:val="nil"/>
              <w:left w:val="nil"/>
              <w:bottom w:val="single" w:sz="8" w:space="0" w:color="auto"/>
              <w:right w:val="nil"/>
            </w:tcBorders>
            <w:shd w:val="clear" w:color="auto" w:fill="auto"/>
            <w:noWrap/>
            <w:vAlign w:val="center"/>
            <w:hideMark/>
          </w:tcPr>
          <w:p w14:paraId="10EADB2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EncT</w:t>
            </w:r>
          </w:p>
        </w:tc>
        <w:tc>
          <w:tcPr>
            <w:tcW w:w="408" w:type="pct"/>
            <w:tcBorders>
              <w:top w:val="nil"/>
              <w:left w:val="nil"/>
              <w:bottom w:val="single" w:sz="8" w:space="0" w:color="auto"/>
              <w:right w:val="single" w:sz="8" w:space="0" w:color="auto"/>
            </w:tcBorders>
            <w:shd w:val="clear" w:color="auto" w:fill="auto"/>
            <w:noWrap/>
            <w:vAlign w:val="center"/>
            <w:hideMark/>
          </w:tcPr>
          <w:p w14:paraId="1CE639B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DecT</w:t>
            </w:r>
          </w:p>
        </w:tc>
      </w:tr>
      <w:tr w:rsidR="00F50ED0" w:rsidRPr="00F50ED0" w14:paraId="0671AB52"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66BF20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A1</w:t>
            </w:r>
          </w:p>
        </w:tc>
        <w:tc>
          <w:tcPr>
            <w:tcW w:w="415" w:type="pct"/>
            <w:tcBorders>
              <w:top w:val="nil"/>
              <w:left w:val="nil"/>
              <w:bottom w:val="nil"/>
              <w:right w:val="nil"/>
            </w:tcBorders>
            <w:shd w:val="clear" w:color="auto" w:fill="auto"/>
            <w:noWrap/>
            <w:vAlign w:val="center"/>
            <w:hideMark/>
          </w:tcPr>
          <w:p w14:paraId="3631ACF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14" w:type="pct"/>
            <w:tcBorders>
              <w:top w:val="nil"/>
              <w:left w:val="nil"/>
              <w:bottom w:val="nil"/>
              <w:right w:val="nil"/>
            </w:tcBorders>
            <w:shd w:val="clear" w:color="auto" w:fill="auto"/>
            <w:noWrap/>
            <w:vAlign w:val="center"/>
            <w:hideMark/>
          </w:tcPr>
          <w:p w14:paraId="2AC5948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14" w:type="pct"/>
            <w:tcBorders>
              <w:top w:val="nil"/>
              <w:left w:val="nil"/>
              <w:bottom w:val="nil"/>
              <w:right w:val="single" w:sz="4" w:space="0" w:color="auto"/>
            </w:tcBorders>
            <w:shd w:val="clear" w:color="auto" w:fill="auto"/>
            <w:noWrap/>
            <w:vAlign w:val="center"/>
            <w:hideMark/>
          </w:tcPr>
          <w:p w14:paraId="78E041E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9" w:type="pct"/>
            <w:tcBorders>
              <w:top w:val="nil"/>
              <w:left w:val="nil"/>
              <w:bottom w:val="nil"/>
              <w:right w:val="nil"/>
            </w:tcBorders>
            <w:shd w:val="clear" w:color="auto" w:fill="auto"/>
            <w:noWrap/>
            <w:vAlign w:val="center"/>
            <w:hideMark/>
          </w:tcPr>
          <w:p w14:paraId="4E4E327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9" w:type="pct"/>
            <w:tcBorders>
              <w:top w:val="nil"/>
              <w:left w:val="nil"/>
              <w:bottom w:val="nil"/>
              <w:right w:val="nil"/>
            </w:tcBorders>
            <w:shd w:val="clear" w:color="auto" w:fill="auto"/>
            <w:noWrap/>
            <w:vAlign w:val="center"/>
            <w:hideMark/>
          </w:tcPr>
          <w:p w14:paraId="28F29B0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531" w:type="pct"/>
            <w:tcBorders>
              <w:top w:val="nil"/>
              <w:left w:val="single" w:sz="8" w:space="0" w:color="auto"/>
              <w:bottom w:val="nil"/>
              <w:right w:val="nil"/>
            </w:tcBorders>
            <w:shd w:val="clear" w:color="auto" w:fill="auto"/>
            <w:noWrap/>
            <w:vAlign w:val="center"/>
            <w:hideMark/>
          </w:tcPr>
          <w:p w14:paraId="7E32444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531" w:type="pct"/>
            <w:tcBorders>
              <w:top w:val="nil"/>
              <w:left w:val="nil"/>
              <w:bottom w:val="nil"/>
              <w:right w:val="nil"/>
            </w:tcBorders>
            <w:shd w:val="clear" w:color="auto" w:fill="auto"/>
            <w:noWrap/>
            <w:vAlign w:val="center"/>
            <w:hideMark/>
          </w:tcPr>
          <w:p w14:paraId="6972C88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531" w:type="pct"/>
            <w:tcBorders>
              <w:top w:val="nil"/>
              <w:left w:val="nil"/>
              <w:bottom w:val="nil"/>
              <w:right w:val="single" w:sz="4" w:space="0" w:color="auto"/>
            </w:tcBorders>
            <w:shd w:val="clear" w:color="auto" w:fill="auto"/>
            <w:noWrap/>
            <w:vAlign w:val="center"/>
            <w:hideMark/>
          </w:tcPr>
          <w:p w14:paraId="7384212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08" w:type="pct"/>
            <w:tcBorders>
              <w:top w:val="nil"/>
              <w:left w:val="nil"/>
              <w:bottom w:val="nil"/>
              <w:right w:val="nil"/>
            </w:tcBorders>
            <w:shd w:val="clear" w:color="auto" w:fill="auto"/>
            <w:noWrap/>
            <w:vAlign w:val="center"/>
            <w:hideMark/>
          </w:tcPr>
          <w:p w14:paraId="2EF80EB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08" w:type="pct"/>
            <w:tcBorders>
              <w:top w:val="nil"/>
              <w:left w:val="nil"/>
              <w:bottom w:val="nil"/>
              <w:right w:val="single" w:sz="8" w:space="0" w:color="auto"/>
            </w:tcBorders>
            <w:shd w:val="clear" w:color="auto" w:fill="auto"/>
            <w:noWrap/>
            <w:vAlign w:val="center"/>
            <w:hideMark/>
          </w:tcPr>
          <w:p w14:paraId="7D5A260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r>
      <w:tr w:rsidR="00F50ED0" w:rsidRPr="00F50ED0" w14:paraId="0CE2BDEB"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1C6151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A2</w:t>
            </w:r>
          </w:p>
        </w:tc>
        <w:tc>
          <w:tcPr>
            <w:tcW w:w="415" w:type="pct"/>
            <w:tcBorders>
              <w:top w:val="nil"/>
              <w:left w:val="nil"/>
              <w:bottom w:val="nil"/>
              <w:right w:val="nil"/>
            </w:tcBorders>
            <w:shd w:val="clear" w:color="auto" w:fill="auto"/>
            <w:noWrap/>
            <w:vAlign w:val="center"/>
            <w:hideMark/>
          </w:tcPr>
          <w:p w14:paraId="37233AC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14" w:type="pct"/>
            <w:tcBorders>
              <w:top w:val="nil"/>
              <w:left w:val="nil"/>
              <w:bottom w:val="nil"/>
              <w:right w:val="nil"/>
            </w:tcBorders>
            <w:shd w:val="clear" w:color="auto" w:fill="auto"/>
            <w:noWrap/>
            <w:vAlign w:val="center"/>
            <w:hideMark/>
          </w:tcPr>
          <w:p w14:paraId="5D933CC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14" w:type="pct"/>
            <w:tcBorders>
              <w:top w:val="nil"/>
              <w:left w:val="nil"/>
              <w:bottom w:val="nil"/>
              <w:right w:val="single" w:sz="4" w:space="0" w:color="auto"/>
            </w:tcBorders>
            <w:shd w:val="clear" w:color="auto" w:fill="auto"/>
            <w:noWrap/>
            <w:vAlign w:val="center"/>
            <w:hideMark/>
          </w:tcPr>
          <w:p w14:paraId="748ED57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9" w:type="pct"/>
            <w:tcBorders>
              <w:top w:val="nil"/>
              <w:left w:val="nil"/>
              <w:bottom w:val="nil"/>
              <w:right w:val="nil"/>
            </w:tcBorders>
            <w:shd w:val="clear" w:color="auto" w:fill="auto"/>
            <w:noWrap/>
            <w:vAlign w:val="center"/>
            <w:hideMark/>
          </w:tcPr>
          <w:p w14:paraId="269FFAC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339" w:type="pct"/>
            <w:tcBorders>
              <w:top w:val="nil"/>
              <w:left w:val="nil"/>
              <w:bottom w:val="nil"/>
              <w:right w:val="nil"/>
            </w:tcBorders>
            <w:shd w:val="clear" w:color="auto" w:fill="auto"/>
            <w:noWrap/>
            <w:vAlign w:val="center"/>
            <w:hideMark/>
          </w:tcPr>
          <w:p w14:paraId="6264F90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31" w:type="pct"/>
            <w:tcBorders>
              <w:top w:val="nil"/>
              <w:left w:val="single" w:sz="8" w:space="0" w:color="auto"/>
              <w:bottom w:val="nil"/>
              <w:right w:val="nil"/>
            </w:tcBorders>
            <w:shd w:val="clear" w:color="auto" w:fill="auto"/>
            <w:noWrap/>
            <w:vAlign w:val="center"/>
            <w:hideMark/>
          </w:tcPr>
          <w:p w14:paraId="56B1DBE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531" w:type="pct"/>
            <w:tcBorders>
              <w:top w:val="nil"/>
              <w:left w:val="nil"/>
              <w:bottom w:val="nil"/>
              <w:right w:val="nil"/>
            </w:tcBorders>
            <w:shd w:val="clear" w:color="auto" w:fill="auto"/>
            <w:noWrap/>
            <w:vAlign w:val="center"/>
            <w:hideMark/>
          </w:tcPr>
          <w:p w14:paraId="004F0C4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31" w:type="pct"/>
            <w:tcBorders>
              <w:top w:val="nil"/>
              <w:left w:val="nil"/>
              <w:bottom w:val="nil"/>
              <w:right w:val="single" w:sz="4" w:space="0" w:color="auto"/>
            </w:tcBorders>
            <w:shd w:val="clear" w:color="auto" w:fill="auto"/>
            <w:noWrap/>
            <w:vAlign w:val="center"/>
            <w:hideMark/>
          </w:tcPr>
          <w:p w14:paraId="73960EC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08" w:type="pct"/>
            <w:tcBorders>
              <w:top w:val="nil"/>
              <w:left w:val="nil"/>
              <w:bottom w:val="nil"/>
              <w:right w:val="nil"/>
            </w:tcBorders>
            <w:shd w:val="clear" w:color="auto" w:fill="auto"/>
            <w:noWrap/>
            <w:vAlign w:val="center"/>
            <w:hideMark/>
          </w:tcPr>
          <w:p w14:paraId="5EC2AB9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c>
          <w:tcPr>
            <w:tcW w:w="408" w:type="pct"/>
            <w:tcBorders>
              <w:top w:val="nil"/>
              <w:left w:val="nil"/>
              <w:bottom w:val="nil"/>
              <w:right w:val="single" w:sz="8" w:space="0" w:color="auto"/>
            </w:tcBorders>
            <w:shd w:val="clear" w:color="auto" w:fill="auto"/>
            <w:noWrap/>
            <w:vAlign w:val="center"/>
            <w:hideMark/>
          </w:tcPr>
          <w:p w14:paraId="6D3E5F8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 </w:t>
            </w:r>
          </w:p>
        </w:tc>
      </w:tr>
      <w:tr w:rsidR="00F50ED0" w:rsidRPr="00F50ED0" w14:paraId="4C012263"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19CA32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B</w:t>
            </w:r>
          </w:p>
        </w:tc>
        <w:tc>
          <w:tcPr>
            <w:tcW w:w="415" w:type="pct"/>
            <w:tcBorders>
              <w:top w:val="nil"/>
              <w:left w:val="nil"/>
              <w:bottom w:val="nil"/>
              <w:right w:val="nil"/>
            </w:tcBorders>
            <w:shd w:val="clear" w:color="auto" w:fill="auto"/>
            <w:noWrap/>
            <w:vAlign w:val="center"/>
            <w:hideMark/>
          </w:tcPr>
          <w:p w14:paraId="212B232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-0.63%</w:t>
            </w:r>
          </w:p>
        </w:tc>
        <w:tc>
          <w:tcPr>
            <w:tcW w:w="414" w:type="pct"/>
            <w:tcBorders>
              <w:top w:val="nil"/>
              <w:left w:val="nil"/>
              <w:bottom w:val="nil"/>
              <w:right w:val="nil"/>
            </w:tcBorders>
            <w:shd w:val="clear" w:color="auto" w:fill="auto"/>
            <w:noWrap/>
            <w:vAlign w:val="center"/>
            <w:hideMark/>
          </w:tcPr>
          <w:p w14:paraId="0EEF391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-1.61%</w:t>
            </w:r>
          </w:p>
        </w:tc>
        <w:tc>
          <w:tcPr>
            <w:tcW w:w="414" w:type="pct"/>
            <w:tcBorders>
              <w:top w:val="nil"/>
              <w:left w:val="nil"/>
              <w:bottom w:val="nil"/>
              <w:right w:val="single" w:sz="4" w:space="0" w:color="auto"/>
            </w:tcBorders>
            <w:shd w:val="clear" w:color="auto" w:fill="auto"/>
            <w:noWrap/>
            <w:vAlign w:val="center"/>
            <w:hideMark/>
          </w:tcPr>
          <w:p w14:paraId="0A6E4FF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0.33%</w:t>
            </w:r>
          </w:p>
        </w:tc>
        <w:tc>
          <w:tcPr>
            <w:tcW w:w="339" w:type="pct"/>
            <w:tcBorders>
              <w:top w:val="nil"/>
              <w:left w:val="nil"/>
              <w:bottom w:val="nil"/>
              <w:right w:val="nil"/>
            </w:tcBorders>
            <w:shd w:val="clear" w:color="auto" w:fill="auto"/>
            <w:noWrap/>
            <w:vAlign w:val="center"/>
            <w:hideMark/>
          </w:tcPr>
          <w:p w14:paraId="44FDC4E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9" w:type="pct"/>
            <w:tcBorders>
              <w:top w:val="nil"/>
              <w:left w:val="nil"/>
              <w:bottom w:val="nil"/>
              <w:right w:val="nil"/>
            </w:tcBorders>
            <w:shd w:val="clear" w:color="auto" w:fill="auto"/>
            <w:noWrap/>
            <w:vAlign w:val="center"/>
            <w:hideMark/>
          </w:tcPr>
          <w:p w14:paraId="5678223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31" w:type="pct"/>
            <w:tcBorders>
              <w:top w:val="nil"/>
              <w:left w:val="single" w:sz="8" w:space="0" w:color="auto"/>
              <w:bottom w:val="nil"/>
              <w:right w:val="nil"/>
            </w:tcBorders>
            <w:shd w:val="clear" w:color="auto" w:fill="auto"/>
            <w:noWrap/>
            <w:vAlign w:val="center"/>
            <w:hideMark/>
          </w:tcPr>
          <w:p w14:paraId="59C596A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-0.04%</w:t>
            </w:r>
          </w:p>
        </w:tc>
        <w:tc>
          <w:tcPr>
            <w:tcW w:w="531" w:type="pct"/>
            <w:tcBorders>
              <w:top w:val="nil"/>
              <w:left w:val="nil"/>
              <w:bottom w:val="nil"/>
              <w:right w:val="nil"/>
            </w:tcBorders>
            <w:shd w:val="clear" w:color="auto" w:fill="auto"/>
            <w:noWrap/>
            <w:vAlign w:val="center"/>
            <w:hideMark/>
          </w:tcPr>
          <w:p w14:paraId="0C32975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-1.53%</w:t>
            </w:r>
          </w:p>
        </w:tc>
        <w:tc>
          <w:tcPr>
            <w:tcW w:w="531" w:type="pct"/>
            <w:tcBorders>
              <w:top w:val="nil"/>
              <w:left w:val="nil"/>
              <w:bottom w:val="nil"/>
              <w:right w:val="single" w:sz="4" w:space="0" w:color="auto"/>
            </w:tcBorders>
            <w:shd w:val="clear" w:color="auto" w:fill="auto"/>
            <w:noWrap/>
            <w:vAlign w:val="center"/>
            <w:hideMark/>
          </w:tcPr>
          <w:p w14:paraId="0BE476F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1.25%</w:t>
            </w:r>
          </w:p>
        </w:tc>
        <w:tc>
          <w:tcPr>
            <w:tcW w:w="408" w:type="pct"/>
            <w:tcBorders>
              <w:top w:val="nil"/>
              <w:left w:val="nil"/>
              <w:bottom w:val="nil"/>
              <w:right w:val="nil"/>
            </w:tcBorders>
            <w:shd w:val="clear" w:color="auto" w:fill="auto"/>
            <w:noWrap/>
            <w:vAlign w:val="center"/>
            <w:hideMark/>
          </w:tcPr>
          <w:p w14:paraId="56B4A87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125%</w:t>
            </w:r>
          </w:p>
        </w:tc>
        <w:tc>
          <w:tcPr>
            <w:tcW w:w="408" w:type="pct"/>
            <w:tcBorders>
              <w:top w:val="nil"/>
              <w:left w:val="nil"/>
              <w:bottom w:val="nil"/>
              <w:right w:val="single" w:sz="8" w:space="0" w:color="auto"/>
            </w:tcBorders>
            <w:shd w:val="clear" w:color="auto" w:fill="auto"/>
            <w:noWrap/>
            <w:vAlign w:val="center"/>
            <w:hideMark/>
          </w:tcPr>
          <w:p w14:paraId="6BAFA2B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115%</w:t>
            </w:r>
          </w:p>
        </w:tc>
      </w:tr>
      <w:tr w:rsidR="00F50ED0" w:rsidRPr="00F50ED0" w14:paraId="1CA0DC30"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29111E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lastRenderedPageBreak/>
              <w:t>Class C</w:t>
            </w:r>
          </w:p>
        </w:tc>
        <w:tc>
          <w:tcPr>
            <w:tcW w:w="415" w:type="pct"/>
            <w:tcBorders>
              <w:top w:val="nil"/>
              <w:left w:val="nil"/>
              <w:bottom w:val="nil"/>
              <w:right w:val="nil"/>
            </w:tcBorders>
            <w:shd w:val="clear" w:color="auto" w:fill="auto"/>
            <w:noWrap/>
            <w:vAlign w:val="center"/>
            <w:hideMark/>
          </w:tcPr>
          <w:p w14:paraId="7268678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-0.83%</w:t>
            </w:r>
          </w:p>
        </w:tc>
        <w:tc>
          <w:tcPr>
            <w:tcW w:w="414" w:type="pct"/>
            <w:tcBorders>
              <w:top w:val="nil"/>
              <w:left w:val="nil"/>
              <w:bottom w:val="nil"/>
              <w:right w:val="nil"/>
            </w:tcBorders>
            <w:shd w:val="clear" w:color="auto" w:fill="auto"/>
            <w:noWrap/>
            <w:vAlign w:val="center"/>
            <w:hideMark/>
          </w:tcPr>
          <w:p w14:paraId="2A5901C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-1.61%</w:t>
            </w:r>
          </w:p>
        </w:tc>
        <w:tc>
          <w:tcPr>
            <w:tcW w:w="414" w:type="pct"/>
            <w:tcBorders>
              <w:top w:val="nil"/>
              <w:left w:val="nil"/>
              <w:bottom w:val="nil"/>
              <w:right w:val="single" w:sz="4" w:space="0" w:color="auto"/>
            </w:tcBorders>
            <w:shd w:val="clear" w:color="auto" w:fill="auto"/>
            <w:noWrap/>
            <w:vAlign w:val="center"/>
            <w:hideMark/>
          </w:tcPr>
          <w:p w14:paraId="33A7329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-0.73%</w:t>
            </w:r>
          </w:p>
        </w:tc>
        <w:tc>
          <w:tcPr>
            <w:tcW w:w="339" w:type="pct"/>
            <w:tcBorders>
              <w:top w:val="nil"/>
              <w:left w:val="nil"/>
              <w:bottom w:val="nil"/>
              <w:right w:val="nil"/>
            </w:tcBorders>
            <w:shd w:val="clear" w:color="auto" w:fill="auto"/>
            <w:noWrap/>
            <w:vAlign w:val="center"/>
            <w:hideMark/>
          </w:tcPr>
          <w:p w14:paraId="304CED9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9" w:type="pct"/>
            <w:tcBorders>
              <w:top w:val="nil"/>
              <w:left w:val="nil"/>
              <w:bottom w:val="nil"/>
              <w:right w:val="nil"/>
            </w:tcBorders>
            <w:shd w:val="clear" w:color="auto" w:fill="auto"/>
            <w:noWrap/>
            <w:vAlign w:val="center"/>
            <w:hideMark/>
          </w:tcPr>
          <w:p w14:paraId="1243F48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104%</w:t>
            </w:r>
          </w:p>
        </w:tc>
        <w:tc>
          <w:tcPr>
            <w:tcW w:w="531" w:type="pct"/>
            <w:tcBorders>
              <w:top w:val="nil"/>
              <w:left w:val="single" w:sz="8" w:space="0" w:color="auto"/>
              <w:bottom w:val="nil"/>
              <w:right w:val="nil"/>
            </w:tcBorders>
            <w:shd w:val="clear" w:color="auto" w:fill="auto"/>
            <w:noWrap/>
            <w:vAlign w:val="center"/>
            <w:hideMark/>
          </w:tcPr>
          <w:p w14:paraId="5407BE3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-0.12%</w:t>
            </w:r>
          </w:p>
        </w:tc>
        <w:tc>
          <w:tcPr>
            <w:tcW w:w="531" w:type="pct"/>
            <w:tcBorders>
              <w:top w:val="nil"/>
              <w:left w:val="nil"/>
              <w:bottom w:val="nil"/>
              <w:right w:val="nil"/>
            </w:tcBorders>
            <w:shd w:val="clear" w:color="auto" w:fill="auto"/>
            <w:noWrap/>
            <w:vAlign w:val="center"/>
            <w:hideMark/>
          </w:tcPr>
          <w:p w14:paraId="481A585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-1.28%</w:t>
            </w:r>
          </w:p>
        </w:tc>
        <w:tc>
          <w:tcPr>
            <w:tcW w:w="531" w:type="pct"/>
            <w:tcBorders>
              <w:top w:val="nil"/>
              <w:left w:val="nil"/>
              <w:bottom w:val="nil"/>
              <w:right w:val="single" w:sz="4" w:space="0" w:color="auto"/>
            </w:tcBorders>
            <w:shd w:val="clear" w:color="auto" w:fill="auto"/>
            <w:noWrap/>
            <w:vAlign w:val="center"/>
            <w:hideMark/>
          </w:tcPr>
          <w:p w14:paraId="35BCF40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0.39%</w:t>
            </w:r>
          </w:p>
        </w:tc>
        <w:tc>
          <w:tcPr>
            <w:tcW w:w="408" w:type="pct"/>
            <w:tcBorders>
              <w:top w:val="nil"/>
              <w:left w:val="nil"/>
              <w:bottom w:val="nil"/>
              <w:right w:val="nil"/>
            </w:tcBorders>
            <w:shd w:val="clear" w:color="auto" w:fill="auto"/>
            <w:noWrap/>
            <w:vAlign w:val="center"/>
            <w:hideMark/>
          </w:tcPr>
          <w:p w14:paraId="2CEB71C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125%</w:t>
            </w:r>
          </w:p>
        </w:tc>
        <w:tc>
          <w:tcPr>
            <w:tcW w:w="408" w:type="pct"/>
            <w:tcBorders>
              <w:top w:val="nil"/>
              <w:left w:val="nil"/>
              <w:bottom w:val="nil"/>
              <w:right w:val="single" w:sz="8" w:space="0" w:color="auto"/>
            </w:tcBorders>
            <w:shd w:val="clear" w:color="auto" w:fill="auto"/>
            <w:noWrap/>
            <w:vAlign w:val="center"/>
            <w:hideMark/>
          </w:tcPr>
          <w:p w14:paraId="5F7813E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122%</w:t>
            </w:r>
          </w:p>
        </w:tc>
      </w:tr>
      <w:tr w:rsidR="00F50ED0" w:rsidRPr="00F50ED0" w14:paraId="0B982353" w14:textId="77777777" w:rsidTr="00F50ED0">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22BF1A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E</w:t>
            </w:r>
          </w:p>
        </w:tc>
        <w:tc>
          <w:tcPr>
            <w:tcW w:w="415" w:type="pct"/>
            <w:tcBorders>
              <w:top w:val="nil"/>
              <w:left w:val="nil"/>
              <w:bottom w:val="nil"/>
              <w:right w:val="nil"/>
            </w:tcBorders>
            <w:shd w:val="clear" w:color="auto" w:fill="auto"/>
            <w:noWrap/>
            <w:vAlign w:val="center"/>
            <w:hideMark/>
          </w:tcPr>
          <w:p w14:paraId="4AE29A2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-0.58%</w:t>
            </w:r>
          </w:p>
        </w:tc>
        <w:tc>
          <w:tcPr>
            <w:tcW w:w="414" w:type="pct"/>
            <w:tcBorders>
              <w:top w:val="nil"/>
              <w:left w:val="nil"/>
              <w:bottom w:val="nil"/>
              <w:right w:val="nil"/>
            </w:tcBorders>
            <w:shd w:val="clear" w:color="auto" w:fill="auto"/>
            <w:noWrap/>
            <w:vAlign w:val="center"/>
            <w:hideMark/>
          </w:tcPr>
          <w:p w14:paraId="724118D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-1.40%</w:t>
            </w:r>
          </w:p>
        </w:tc>
        <w:tc>
          <w:tcPr>
            <w:tcW w:w="414" w:type="pct"/>
            <w:tcBorders>
              <w:top w:val="nil"/>
              <w:left w:val="nil"/>
              <w:bottom w:val="nil"/>
              <w:right w:val="single" w:sz="4" w:space="0" w:color="auto"/>
            </w:tcBorders>
            <w:shd w:val="clear" w:color="auto" w:fill="auto"/>
            <w:noWrap/>
            <w:vAlign w:val="center"/>
            <w:hideMark/>
          </w:tcPr>
          <w:p w14:paraId="466208C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-1.09%</w:t>
            </w:r>
          </w:p>
        </w:tc>
        <w:tc>
          <w:tcPr>
            <w:tcW w:w="339" w:type="pct"/>
            <w:tcBorders>
              <w:top w:val="nil"/>
              <w:left w:val="nil"/>
              <w:bottom w:val="nil"/>
              <w:right w:val="nil"/>
            </w:tcBorders>
            <w:shd w:val="clear" w:color="auto" w:fill="auto"/>
            <w:noWrap/>
            <w:vAlign w:val="center"/>
            <w:hideMark/>
          </w:tcPr>
          <w:p w14:paraId="39F7A81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104%</w:t>
            </w:r>
          </w:p>
        </w:tc>
        <w:tc>
          <w:tcPr>
            <w:tcW w:w="339" w:type="pct"/>
            <w:tcBorders>
              <w:top w:val="nil"/>
              <w:left w:val="nil"/>
              <w:bottom w:val="nil"/>
              <w:right w:val="nil"/>
            </w:tcBorders>
            <w:shd w:val="clear" w:color="auto" w:fill="auto"/>
            <w:noWrap/>
            <w:vAlign w:val="center"/>
            <w:hideMark/>
          </w:tcPr>
          <w:p w14:paraId="6CF74B9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531" w:type="pct"/>
            <w:tcBorders>
              <w:top w:val="nil"/>
              <w:left w:val="single" w:sz="8" w:space="0" w:color="auto"/>
              <w:bottom w:val="nil"/>
              <w:right w:val="nil"/>
            </w:tcBorders>
            <w:shd w:val="clear" w:color="auto" w:fill="auto"/>
            <w:noWrap/>
            <w:vAlign w:val="center"/>
            <w:hideMark/>
          </w:tcPr>
          <w:p w14:paraId="661CFC7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-0.23%</w:t>
            </w:r>
          </w:p>
        </w:tc>
        <w:tc>
          <w:tcPr>
            <w:tcW w:w="531" w:type="pct"/>
            <w:tcBorders>
              <w:top w:val="nil"/>
              <w:left w:val="nil"/>
              <w:bottom w:val="nil"/>
              <w:right w:val="nil"/>
            </w:tcBorders>
            <w:shd w:val="clear" w:color="auto" w:fill="auto"/>
            <w:noWrap/>
            <w:vAlign w:val="center"/>
            <w:hideMark/>
          </w:tcPr>
          <w:p w14:paraId="010F064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-2.11%</w:t>
            </w:r>
          </w:p>
        </w:tc>
        <w:tc>
          <w:tcPr>
            <w:tcW w:w="531" w:type="pct"/>
            <w:tcBorders>
              <w:top w:val="nil"/>
              <w:left w:val="nil"/>
              <w:bottom w:val="nil"/>
              <w:right w:val="single" w:sz="4" w:space="0" w:color="auto"/>
            </w:tcBorders>
            <w:shd w:val="clear" w:color="auto" w:fill="auto"/>
            <w:noWrap/>
            <w:vAlign w:val="center"/>
            <w:hideMark/>
          </w:tcPr>
          <w:p w14:paraId="3870947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0.16%</w:t>
            </w:r>
          </w:p>
        </w:tc>
        <w:tc>
          <w:tcPr>
            <w:tcW w:w="408" w:type="pct"/>
            <w:tcBorders>
              <w:top w:val="nil"/>
              <w:left w:val="nil"/>
              <w:bottom w:val="nil"/>
              <w:right w:val="nil"/>
            </w:tcBorders>
            <w:shd w:val="clear" w:color="auto" w:fill="auto"/>
            <w:noWrap/>
            <w:vAlign w:val="center"/>
            <w:hideMark/>
          </w:tcPr>
          <w:p w14:paraId="51FCFF7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126%</w:t>
            </w:r>
          </w:p>
        </w:tc>
        <w:tc>
          <w:tcPr>
            <w:tcW w:w="408" w:type="pct"/>
            <w:tcBorders>
              <w:top w:val="nil"/>
              <w:left w:val="nil"/>
              <w:bottom w:val="nil"/>
              <w:right w:val="single" w:sz="8" w:space="0" w:color="auto"/>
            </w:tcBorders>
            <w:shd w:val="clear" w:color="auto" w:fill="auto"/>
            <w:noWrap/>
            <w:vAlign w:val="center"/>
            <w:hideMark/>
          </w:tcPr>
          <w:p w14:paraId="71E2245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121%</w:t>
            </w:r>
          </w:p>
        </w:tc>
      </w:tr>
      <w:tr w:rsidR="00F50ED0" w:rsidRPr="00F50ED0" w14:paraId="35D750CF" w14:textId="77777777" w:rsidTr="00F50ED0">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68FF03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F50ED0">
              <w:rPr>
                <w:rFonts w:ascii="Arial" w:hAnsi="Arial" w:cs="Arial"/>
                <w:b/>
                <w:bCs/>
                <w:color w:val="000000"/>
                <w:sz w:val="16"/>
                <w:szCs w:val="18"/>
              </w:rPr>
              <w:t>Overall</w:t>
            </w:r>
          </w:p>
        </w:tc>
        <w:tc>
          <w:tcPr>
            <w:tcW w:w="415" w:type="pct"/>
            <w:tcBorders>
              <w:top w:val="single" w:sz="8" w:space="0" w:color="auto"/>
              <w:left w:val="nil"/>
              <w:bottom w:val="nil"/>
              <w:right w:val="nil"/>
            </w:tcBorders>
            <w:shd w:val="clear" w:color="auto" w:fill="auto"/>
            <w:noWrap/>
            <w:vAlign w:val="center"/>
            <w:hideMark/>
          </w:tcPr>
          <w:p w14:paraId="3AFEFEE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-0.68%</w:t>
            </w:r>
          </w:p>
        </w:tc>
        <w:tc>
          <w:tcPr>
            <w:tcW w:w="414" w:type="pct"/>
            <w:tcBorders>
              <w:top w:val="single" w:sz="8" w:space="0" w:color="auto"/>
              <w:left w:val="nil"/>
              <w:bottom w:val="nil"/>
              <w:right w:val="nil"/>
            </w:tcBorders>
            <w:shd w:val="clear" w:color="auto" w:fill="auto"/>
            <w:noWrap/>
            <w:vAlign w:val="center"/>
            <w:hideMark/>
          </w:tcPr>
          <w:p w14:paraId="638632C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-1.56%</w:t>
            </w:r>
          </w:p>
        </w:tc>
        <w:tc>
          <w:tcPr>
            <w:tcW w:w="414" w:type="pct"/>
            <w:tcBorders>
              <w:top w:val="single" w:sz="8" w:space="0" w:color="auto"/>
              <w:left w:val="nil"/>
              <w:bottom w:val="nil"/>
              <w:right w:val="single" w:sz="4" w:space="0" w:color="auto"/>
            </w:tcBorders>
            <w:shd w:val="clear" w:color="auto" w:fill="auto"/>
            <w:noWrap/>
            <w:vAlign w:val="center"/>
            <w:hideMark/>
          </w:tcPr>
          <w:p w14:paraId="2E57832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-0.38%</w:t>
            </w:r>
          </w:p>
        </w:tc>
        <w:tc>
          <w:tcPr>
            <w:tcW w:w="339" w:type="pct"/>
            <w:tcBorders>
              <w:top w:val="single" w:sz="8" w:space="0" w:color="auto"/>
              <w:left w:val="nil"/>
              <w:bottom w:val="nil"/>
              <w:right w:val="nil"/>
            </w:tcBorders>
            <w:shd w:val="clear" w:color="auto" w:fill="auto"/>
            <w:noWrap/>
            <w:vAlign w:val="center"/>
            <w:hideMark/>
          </w:tcPr>
          <w:p w14:paraId="6E4EDD6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9" w:type="pct"/>
            <w:tcBorders>
              <w:top w:val="single" w:sz="8" w:space="0" w:color="auto"/>
              <w:left w:val="nil"/>
              <w:bottom w:val="nil"/>
              <w:right w:val="nil"/>
            </w:tcBorders>
            <w:shd w:val="clear" w:color="auto" w:fill="auto"/>
            <w:noWrap/>
            <w:vAlign w:val="center"/>
            <w:hideMark/>
          </w:tcPr>
          <w:p w14:paraId="6290DD1C"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103%</w:t>
            </w:r>
          </w:p>
        </w:tc>
        <w:tc>
          <w:tcPr>
            <w:tcW w:w="531" w:type="pct"/>
            <w:tcBorders>
              <w:top w:val="single" w:sz="8" w:space="0" w:color="auto"/>
              <w:left w:val="single" w:sz="8" w:space="0" w:color="auto"/>
              <w:bottom w:val="nil"/>
              <w:right w:val="nil"/>
            </w:tcBorders>
            <w:shd w:val="clear" w:color="auto" w:fill="auto"/>
            <w:noWrap/>
            <w:vAlign w:val="center"/>
            <w:hideMark/>
          </w:tcPr>
          <w:p w14:paraId="6A7F5E9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-0.11%</w:t>
            </w:r>
          </w:p>
        </w:tc>
        <w:tc>
          <w:tcPr>
            <w:tcW w:w="531" w:type="pct"/>
            <w:tcBorders>
              <w:top w:val="single" w:sz="8" w:space="0" w:color="auto"/>
              <w:left w:val="nil"/>
              <w:bottom w:val="nil"/>
              <w:right w:val="nil"/>
            </w:tcBorders>
            <w:shd w:val="clear" w:color="auto" w:fill="auto"/>
            <w:noWrap/>
            <w:vAlign w:val="center"/>
            <w:hideMark/>
          </w:tcPr>
          <w:p w14:paraId="335D153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-1.59%</w:t>
            </w:r>
          </w:p>
        </w:tc>
        <w:tc>
          <w:tcPr>
            <w:tcW w:w="531" w:type="pct"/>
            <w:tcBorders>
              <w:top w:val="single" w:sz="8" w:space="0" w:color="auto"/>
              <w:left w:val="nil"/>
              <w:bottom w:val="nil"/>
              <w:right w:val="single" w:sz="4" w:space="0" w:color="auto"/>
            </w:tcBorders>
            <w:shd w:val="clear" w:color="auto" w:fill="auto"/>
            <w:noWrap/>
            <w:vAlign w:val="center"/>
            <w:hideMark/>
          </w:tcPr>
          <w:p w14:paraId="1503753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0.69%</w:t>
            </w:r>
          </w:p>
        </w:tc>
        <w:tc>
          <w:tcPr>
            <w:tcW w:w="408" w:type="pct"/>
            <w:tcBorders>
              <w:top w:val="single" w:sz="8" w:space="0" w:color="auto"/>
              <w:left w:val="nil"/>
              <w:bottom w:val="nil"/>
              <w:right w:val="nil"/>
            </w:tcBorders>
            <w:shd w:val="clear" w:color="auto" w:fill="auto"/>
            <w:noWrap/>
            <w:vAlign w:val="center"/>
            <w:hideMark/>
          </w:tcPr>
          <w:p w14:paraId="40B5569D"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125%</w:t>
            </w:r>
          </w:p>
        </w:tc>
        <w:tc>
          <w:tcPr>
            <w:tcW w:w="408" w:type="pct"/>
            <w:tcBorders>
              <w:top w:val="single" w:sz="8" w:space="0" w:color="auto"/>
              <w:left w:val="nil"/>
              <w:bottom w:val="nil"/>
              <w:right w:val="single" w:sz="8" w:space="0" w:color="auto"/>
            </w:tcBorders>
            <w:shd w:val="clear" w:color="auto" w:fill="auto"/>
            <w:noWrap/>
            <w:vAlign w:val="center"/>
            <w:hideMark/>
          </w:tcPr>
          <w:p w14:paraId="07C89A62"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119%</w:t>
            </w:r>
          </w:p>
        </w:tc>
      </w:tr>
      <w:tr w:rsidR="00F50ED0" w:rsidRPr="00F50ED0" w14:paraId="092E39B7" w14:textId="77777777" w:rsidTr="00F50ED0">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2043D95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D</w:t>
            </w:r>
          </w:p>
        </w:tc>
        <w:tc>
          <w:tcPr>
            <w:tcW w:w="415" w:type="pct"/>
            <w:tcBorders>
              <w:top w:val="single" w:sz="8" w:space="0" w:color="auto"/>
              <w:left w:val="single" w:sz="8" w:space="0" w:color="auto"/>
              <w:bottom w:val="nil"/>
              <w:right w:val="nil"/>
            </w:tcBorders>
            <w:shd w:val="clear" w:color="auto" w:fill="auto"/>
            <w:noWrap/>
            <w:vAlign w:val="center"/>
            <w:hideMark/>
          </w:tcPr>
          <w:p w14:paraId="65F489C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-0.90%</w:t>
            </w:r>
          </w:p>
        </w:tc>
        <w:tc>
          <w:tcPr>
            <w:tcW w:w="414" w:type="pct"/>
            <w:tcBorders>
              <w:top w:val="single" w:sz="8" w:space="0" w:color="auto"/>
              <w:left w:val="nil"/>
              <w:bottom w:val="nil"/>
              <w:right w:val="nil"/>
            </w:tcBorders>
            <w:shd w:val="clear" w:color="auto" w:fill="auto"/>
            <w:noWrap/>
            <w:vAlign w:val="center"/>
            <w:hideMark/>
          </w:tcPr>
          <w:p w14:paraId="7157A96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-1.29%</w:t>
            </w:r>
          </w:p>
        </w:tc>
        <w:tc>
          <w:tcPr>
            <w:tcW w:w="414" w:type="pct"/>
            <w:tcBorders>
              <w:top w:val="single" w:sz="8" w:space="0" w:color="auto"/>
              <w:left w:val="nil"/>
              <w:bottom w:val="nil"/>
              <w:right w:val="single" w:sz="4" w:space="0" w:color="auto"/>
            </w:tcBorders>
            <w:shd w:val="clear" w:color="auto" w:fill="auto"/>
            <w:noWrap/>
            <w:vAlign w:val="center"/>
            <w:hideMark/>
          </w:tcPr>
          <w:p w14:paraId="4B0BDBFE"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-1.24%</w:t>
            </w:r>
          </w:p>
        </w:tc>
        <w:tc>
          <w:tcPr>
            <w:tcW w:w="339" w:type="pct"/>
            <w:tcBorders>
              <w:top w:val="single" w:sz="8" w:space="0" w:color="auto"/>
              <w:left w:val="nil"/>
              <w:bottom w:val="nil"/>
              <w:right w:val="nil"/>
            </w:tcBorders>
            <w:shd w:val="clear" w:color="auto" w:fill="auto"/>
            <w:noWrap/>
            <w:vAlign w:val="center"/>
            <w:hideMark/>
          </w:tcPr>
          <w:p w14:paraId="21038301"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106%</w:t>
            </w:r>
          </w:p>
        </w:tc>
        <w:tc>
          <w:tcPr>
            <w:tcW w:w="339" w:type="pct"/>
            <w:tcBorders>
              <w:top w:val="single" w:sz="8" w:space="0" w:color="auto"/>
              <w:left w:val="nil"/>
              <w:bottom w:val="nil"/>
              <w:right w:val="single" w:sz="8" w:space="0" w:color="auto"/>
            </w:tcBorders>
            <w:shd w:val="clear" w:color="auto" w:fill="auto"/>
            <w:noWrap/>
            <w:vAlign w:val="center"/>
            <w:hideMark/>
          </w:tcPr>
          <w:p w14:paraId="1EC58E2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101%</w:t>
            </w:r>
          </w:p>
        </w:tc>
        <w:tc>
          <w:tcPr>
            <w:tcW w:w="531" w:type="pct"/>
            <w:tcBorders>
              <w:top w:val="single" w:sz="8" w:space="0" w:color="auto"/>
              <w:left w:val="nil"/>
              <w:bottom w:val="nil"/>
              <w:right w:val="nil"/>
            </w:tcBorders>
            <w:shd w:val="clear" w:color="auto" w:fill="auto"/>
            <w:noWrap/>
            <w:vAlign w:val="center"/>
            <w:hideMark/>
          </w:tcPr>
          <w:p w14:paraId="1BEAA737"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0.05%</w:t>
            </w:r>
          </w:p>
        </w:tc>
        <w:tc>
          <w:tcPr>
            <w:tcW w:w="531" w:type="pct"/>
            <w:tcBorders>
              <w:top w:val="single" w:sz="8" w:space="0" w:color="auto"/>
              <w:left w:val="nil"/>
              <w:bottom w:val="nil"/>
              <w:right w:val="nil"/>
            </w:tcBorders>
            <w:shd w:val="clear" w:color="auto" w:fill="auto"/>
            <w:noWrap/>
            <w:vAlign w:val="center"/>
            <w:hideMark/>
          </w:tcPr>
          <w:p w14:paraId="141D9BE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-0.03%</w:t>
            </w:r>
          </w:p>
        </w:tc>
        <w:tc>
          <w:tcPr>
            <w:tcW w:w="531" w:type="pct"/>
            <w:tcBorders>
              <w:top w:val="single" w:sz="8" w:space="0" w:color="auto"/>
              <w:left w:val="nil"/>
              <w:bottom w:val="nil"/>
              <w:right w:val="single" w:sz="4" w:space="0" w:color="auto"/>
            </w:tcBorders>
            <w:shd w:val="clear" w:color="auto" w:fill="auto"/>
            <w:noWrap/>
            <w:vAlign w:val="center"/>
            <w:hideMark/>
          </w:tcPr>
          <w:p w14:paraId="4EF3E715"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-0.08%</w:t>
            </w:r>
          </w:p>
        </w:tc>
        <w:tc>
          <w:tcPr>
            <w:tcW w:w="408" w:type="pct"/>
            <w:tcBorders>
              <w:top w:val="single" w:sz="8" w:space="0" w:color="auto"/>
              <w:left w:val="nil"/>
              <w:bottom w:val="nil"/>
              <w:right w:val="nil"/>
            </w:tcBorders>
            <w:shd w:val="clear" w:color="auto" w:fill="auto"/>
            <w:noWrap/>
            <w:vAlign w:val="center"/>
            <w:hideMark/>
          </w:tcPr>
          <w:p w14:paraId="7DF4E08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127%</w:t>
            </w:r>
          </w:p>
        </w:tc>
        <w:tc>
          <w:tcPr>
            <w:tcW w:w="408" w:type="pct"/>
            <w:tcBorders>
              <w:top w:val="single" w:sz="8" w:space="0" w:color="auto"/>
              <w:left w:val="nil"/>
              <w:bottom w:val="nil"/>
              <w:right w:val="single" w:sz="8" w:space="0" w:color="auto"/>
            </w:tcBorders>
            <w:shd w:val="clear" w:color="auto" w:fill="auto"/>
            <w:noWrap/>
            <w:vAlign w:val="center"/>
            <w:hideMark/>
          </w:tcPr>
          <w:p w14:paraId="36558078"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129%</w:t>
            </w:r>
          </w:p>
        </w:tc>
      </w:tr>
      <w:tr w:rsidR="00F50ED0" w:rsidRPr="00F50ED0" w14:paraId="577CB9CA" w14:textId="77777777" w:rsidTr="00F50ED0">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4D68C4D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Class F (optional)</w:t>
            </w:r>
          </w:p>
        </w:tc>
        <w:tc>
          <w:tcPr>
            <w:tcW w:w="415" w:type="pct"/>
            <w:tcBorders>
              <w:top w:val="nil"/>
              <w:left w:val="single" w:sz="8" w:space="0" w:color="auto"/>
              <w:bottom w:val="single" w:sz="8" w:space="0" w:color="auto"/>
              <w:right w:val="nil"/>
            </w:tcBorders>
            <w:shd w:val="clear" w:color="auto" w:fill="auto"/>
            <w:noWrap/>
            <w:vAlign w:val="center"/>
            <w:hideMark/>
          </w:tcPr>
          <w:p w14:paraId="4754887B"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-1.72%</w:t>
            </w:r>
          </w:p>
        </w:tc>
        <w:tc>
          <w:tcPr>
            <w:tcW w:w="414" w:type="pct"/>
            <w:tcBorders>
              <w:top w:val="nil"/>
              <w:left w:val="nil"/>
              <w:bottom w:val="single" w:sz="8" w:space="0" w:color="auto"/>
              <w:right w:val="nil"/>
            </w:tcBorders>
            <w:shd w:val="clear" w:color="auto" w:fill="auto"/>
            <w:noWrap/>
            <w:vAlign w:val="center"/>
            <w:hideMark/>
          </w:tcPr>
          <w:p w14:paraId="1104B3B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-1.43%</w:t>
            </w:r>
          </w:p>
        </w:tc>
        <w:tc>
          <w:tcPr>
            <w:tcW w:w="414" w:type="pct"/>
            <w:tcBorders>
              <w:top w:val="nil"/>
              <w:left w:val="nil"/>
              <w:bottom w:val="single" w:sz="8" w:space="0" w:color="auto"/>
              <w:right w:val="single" w:sz="4" w:space="0" w:color="auto"/>
            </w:tcBorders>
            <w:shd w:val="clear" w:color="auto" w:fill="auto"/>
            <w:noWrap/>
            <w:vAlign w:val="center"/>
            <w:hideMark/>
          </w:tcPr>
          <w:p w14:paraId="7C7070C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-1.45%</w:t>
            </w:r>
          </w:p>
        </w:tc>
        <w:tc>
          <w:tcPr>
            <w:tcW w:w="339" w:type="pct"/>
            <w:tcBorders>
              <w:top w:val="nil"/>
              <w:left w:val="nil"/>
              <w:bottom w:val="single" w:sz="8" w:space="0" w:color="auto"/>
              <w:right w:val="nil"/>
            </w:tcBorders>
            <w:shd w:val="clear" w:color="auto" w:fill="auto"/>
            <w:noWrap/>
            <w:vAlign w:val="center"/>
            <w:hideMark/>
          </w:tcPr>
          <w:p w14:paraId="00A3DD63"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105%</w:t>
            </w:r>
          </w:p>
        </w:tc>
        <w:tc>
          <w:tcPr>
            <w:tcW w:w="339" w:type="pct"/>
            <w:tcBorders>
              <w:top w:val="nil"/>
              <w:left w:val="nil"/>
              <w:bottom w:val="single" w:sz="8" w:space="0" w:color="auto"/>
              <w:right w:val="single" w:sz="8" w:space="0" w:color="auto"/>
            </w:tcBorders>
            <w:shd w:val="clear" w:color="auto" w:fill="auto"/>
            <w:noWrap/>
            <w:vAlign w:val="center"/>
            <w:hideMark/>
          </w:tcPr>
          <w:p w14:paraId="2970D6F0"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100%</w:t>
            </w:r>
          </w:p>
        </w:tc>
        <w:tc>
          <w:tcPr>
            <w:tcW w:w="531" w:type="pct"/>
            <w:tcBorders>
              <w:top w:val="nil"/>
              <w:left w:val="nil"/>
              <w:bottom w:val="single" w:sz="8" w:space="0" w:color="auto"/>
              <w:right w:val="nil"/>
            </w:tcBorders>
            <w:shd w:val="clear" w:color="auto" w:fill="auto"/>
            <w:noWrap/>
            <w:vAlign w:val="center"/>
            <w:hideMark/>
          </w:tcPr>
          <w:p w14:paraId="68F282F6"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-0.28%</w:t>
            </w:r>
          </w:p>
        </w:tc>
        <w:tc>
          <w:tcPr>
            <w:tcW w:w="531" w:type="pct"/>
            <w:tcBorders>
              <w:top w:val="nil"/>
              <w:left w:val="nil"/>
              <w:bottom w:val="single" w:sz="8" w:space="0" w:color="auto"/>
              <w:right w:val="nil"/>
            </w:tcBorders>
            <w:shd w:val="clear" w:color="auto" w:fill="auto"/>
            <w:noWrap/>
            <w:vAlign w:val="center"/>
            <w:hideMark/>
          </w:tcPr>
          <w:p w14:paraId="3A97118A"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-0.84%</w:t>
            </w:r>
          </w:p>
        </w:tc>
        <w:tc>
          <w:tcPr>
            <w:tcW w:w="531" w:type="pct"/>
            <w:tcBorders>
              <w:top w:val="nil"/>
              <w:left w:val="nil"/>
              <w:bottom w:val="single" w:sz="8" w:space="0" w:color="auto"/>
              <w:right w:val="single" w:sz="4" w:space="0" w:color="auto"/>
            </w:tcBorders>
            <w:shd w:val="clear" w:color="auto" w:fill="auto"/>
            <w:noWrap/>
            <w:vAlign w:val="center"/>
            <w:hideMark/>
          </w:tcPr>
          <w:p w14:paraId="5088A829"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-0.18%</w:t>
            </w:r>
          </w:p>
        </w:tc>
        <w:tc>
          <w:tcPr>
            <w:tcW w:w="408" w:type="pct"/>
            <w:tcBorders>
              <w:top w:val="nil"/>
              <w:left w:val="nil"/>
              <w:bottom w:val="single" w:sz="8" w:space="0" w:color="auto"/>
              <w:right w:val="nil"/>
            </w:tcBorders>
            <w:shd w:val="clear" w:color="auto" w:fill="auto"/>
            <w:noWrap/>
            <w:vAlign w:val="center"/>
            <w:hideMark/>
          </w:tcPr>
          <w:p w14:paraId="25A7FC3F" w14:textId="77777777" w:rsidR="00F50ED0" w:rsidRPr="00F50ED0" w:rsidRDefault="00F50ED0" w:rsidP="00F50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125%</w:t>
            </w:r>
          </w:p>
        </w:tc>
        <w:tc>
          <w:tcPr>
            <w:tcW w:w="408" w:type="pct"/>
            <w:tcBorders>
              <w:top w:val="nil"/>
              <w:left w:val="nil"/>
              <w:bottom w:val="single" w:sz="8" w:space="0" w:color="auto"/>
              <w:right w:val="single" w:sz="8" w:space="0" w:color="auto"/>
            </w:tcBorders>
            <w:shd w:val="clear" w:color="auto" w:fill="auto"/>
            <w:noWrap/>
            <w:vAlign w:val="center"/>
            <w:hideMark/>
          </w:tcPr>
          <w:p w14:paraId="3884BE13" w14:textId="77777777" w:rsidR="00F50ED0" w:rsidRPr="00F50ED0" w:rsidRDefault="00F50ED0" w:rsidP="00F50E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F50ED0">
              <w:rPr>
                <w:rFonts w:ascii="Arial" w:hAnsi="Arial" w:cs="Arial"/>
                <w:color w:val="000000"/>
                <w:sz w:val="16"/>
                <w:szCs w:val="18"/>
              </w:rPr>
              <w:t>122%</w:t>
            </w:r>
          </w:p>
        </w:tc>
      </w:tr>
    </w:tbl>
    <w:p w14:paraId="59075F79" w14:textId="790FC4BE" w:rsidR="00F50ED0" w:rsidRPr="00F50ED0" w:rsidRDefault="00F50ED0" w:rsidP="00F50ED0">
      <w:pPr>
        <w:pStyle w:val="Caption"/>
      </w:pPr>
      <w:r>
        <w:t xml:space="preserve">Table </w:t>
      </w:r>
      <w:fldSimple w:instr=" SEQ Table \* ARABIC ">
        <w:r>
          <w:rPr>
            <w:noProof/>
          </w:rPr>
          <w:t>2</w:t>
        </w:r>
      </w:fldSimple>
      <w:r>
        <w:t>: Summary of the crosscheck</w:t>
      </w:r>
      <w:r w:rsidRPr="00F50ED0">
        <w:t xml:space="preserve"> </w:t>
      </w:r>
      <w:r w:rsidRPr="00221543">
        <w:t>results for the proposed coefficient coding with</w:t>
      </w:r>
      <w:r>
        <w:t>out</w:t>
      </w:r>
      <w:bookmarkStart w:id="0" w:name="_GoBack"/>
      <w:bookmarkEnd w:id="0"/>
      <w:r w:rsidRPr="00221543">
        <w:t xml:space="preserve"> dependent quantization (JVET-K007</w:t>
      </w:r>
      <w:r>
        <w:t>2</w:t>
      </w:r>
      <w:r w:rsidRPr="00221543">
        <w:t>).</w:t>
      </w:r>
    </w:p>
    <w:p w14:paraId="61D8E164" w14:textId="77777777" w:rsidR="00D4209A" w:rsidRDefault="00D4209A" w:rsidP="00D4209A">
      <w:pPr>
        <w:pStyle w:val="Heading1"/>
        <w:rPr>
          <w:lang w:val="en-CA"/>
        </w:rPr>
      </w:pPr>
      <w:r w:rsidRPr="00D873B5">
        <w:rPr>
          <w:lang w:val="en-CA"/>
        </w:rPr>
        <w:t xml:space="preserve">   </w:t>
      </w:r>
      <w:r w:rsidRPr="0018127B">
        <w:rPr>
          <w:lang w:val="en-CA"/>
        </w:rPr>
        <w:t>Reference</w:t>
      </w:r>
      <w:r>
        <w:rPr>
          <w:lang w:val="en-CA"/>
        </w:rPr>
        <w:t>s</w:t>
      </w:r>
    </w:p>
    <w:p w14:paraId="43838AAA" w14:textId="778FEEA8" w:rsidR="008B13F7" w:rsidRPr="008B13F7" w:rsidRDefault="008B13F7" w:rsidP="00D4209A">
      <w:pPr>
        <w:numPr>
          <w:ilvl w:val="0"/>
          <w:numId w:val="18"/>
        </w:numPr>
        <w:rPr>
          <w:szCs w:val="22"/>
          <w:lang w:val="en-CA" w:eastAsia="ko-KR"/>
        </w:rPr>
      </w:pPr>
      <w:bookmarkStart w:id="1" w:name="_Ref274446063"/>
      <w:bookmarkStart w:id="2" w:name="_Ref518316023"/>
      <w:r>
        <w:rPr>
          <w:szCs w:val="22"/>
          <w:lang w:val="en-CA" w:eastAsia="ko-KR"/>
        </w:rPr>
        <w:t xml:space="preserve">H. Schwarz, </w:t>
      </w:r>
      <w:r w:rsidRPr="008B13F7">
        <w:t>T</w:t>
      </w:r>
      <w:r>
        <w:t>. Nguyen, D. Marpe, T. Wiegand,</w:t>
      </w:r>
      <w:r w:rsidRPr="008B13F7">
        <w:t xml:space="preserve"> “</w:t>
      </w:r>
      <w:r w:rsidRPr="008B13F7">
        <w:t>Non-CE7: Alternative entropy coding for dependent quantizatio</w:t>
      </w:r>
      <w:r w:rsidRPr="008B13F7">
        <w:t>n”</w:t>
      </w:r>
      <w:r>
        <w:t xml:space="preserve">, JVET-K0072,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szCs w:val="22"/>
          <w:lang w:val="en-CA" w:eastAsia="ko-KR"/>
        </w:rPr>
        <w:t>Ljubliana</w:t>
      </w:r>
      <w:r>
        <w:rPr>
          <w:szCs w:val="22"/>
          <w:lang w:val="en-CA" w:eastAsia="ko-KR"/>
        </w:rPr>
        <w:t xml:space="preserve">, </w:t>
      </w:r>
      <w:r>
        <w:rPr>
          <w:szCs w:val="22"/>
          <w:lang w:val="en-CA" w:eastAsia="ko-KR"/>
        </w:rPr>
        <w:t>SI</w:t>
      </w:r>
      <w:r w:rsidRPr="00C300D8">
        <w:rPr>
          <w:szCs w:val="22"/>
          <w:lang w:val="en-CA" w:eastAsia="ko-KR"/>
        </w:rPr>
        <w:t xml:space="preserve">, </w:t>
      </w:r>
      <w:r>
        <w:rPr>
          <w:szCs w:val="22"/>
          <w:lang w:val="en-CA" w:eastAsia="ko-KR"/>
        </w:rPr>
        <w:t>July</w:t>
      </w:r>
      <w:r w:rsidRPr="00C300D8">
        <w:rPr>
          <w:szCs w:val="22"/>
          <w:lang w:val="en-CA" w:eastAsia="ko-KR"/>
        </w:rPr>
        <w:t>. 201</w:t>
      </w:r>
      <w:r>
        <w:rPr>
          <w:szCs w:val="22"/>
          <w:lang w:val="en-CA" w:eastAsia="ko-KR"/>
        </w:rPr>
        <w:t>8</w:t>
      </w:r>
      <w:r w:rsidRPr="00C300D8">
        <w:rPr>
          <w:szCs w:val="22"/>
          <w:lang w:val="en-CA" w:eastAsia="ko-KR"/>
        </w:rPr>
        <w:t>.</w:t>
      </w:r>
    </w:p>
    <w:p w14:paraId="02C81CC5" w14:textId="0BE209AD" w:rsidR="00D4209A" w:rsidRPr="00A8758B" w:rsidRDefault="008B13F7" w:rsidP="00D4209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bookmarkStart w:id="3" w:name="_Ref518303015"/>
      <w:bookmarkEnd w:id="1"/>
      <w:bookmarkEnd w:id="2"/>
      <w:r w:rsidRPr="00360861">
        <w:rPr>
          <w:szCs w:val="22"/>
          <w:lang w:val="en-CA" w:eastAsia="ko-KR"/>
        </w:rPr>
        <w:t xml:space="preserve"> </w:t>
      </w:r>
      <w:r w:rsidRPr="00415A82">
        <w:rPr>
          <w:szCs w:val="22"/>
          <w:lang w:val="en-GB"/>
        </w:rPr>
        <w:t xml:space="preserve">J. Boyce, K. Sühring, X. Li, V. Seregin, </w:t>
      </w:r>
      <w:r w:rsidR="00D4209A" w:rsidRPr="00360861">
        <w:rPr>
          <w:szCs w:val="22"/>
          <w:lang w:val="en-CA" w:eastAsia="ko-KR"/>
        </w:rPr>
        <w:t>“JVET common test conditions and software reference configuration,” JVET-J1010, Joint Video Exploration Team (JVET) of ITU-T SG 16 WP 3 and ISO/IEC JTC 1/SC 29/WG 11, San Diego, US, Apr. 2018.</w:t>
      </w:r>
      <w:bookmarkEnd w:id="3"/>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FCEC9" w14:textId="77777777" w:rsidR="00E33C03" w:rsidRDefault="00E33C03">
      <w:r>
        <w:separator/>
      </w:r>
    </w:p>
  </w:endnote>
  <w:endnote w:type="continuationSeparator" w:id="0">
    <w:p w14:paraId="2A9D70FB" w14:textId="77777777" w:rsidR="00E33C03" w:rsidRDefault="00E3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A1B60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0F40">
      <w:rPr>
        <w:rStyle w:val="PageNumber"/>
        <w:noProof/>
      </w:rPr>
      <w:t>2018-07-01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F8699" w14:textId="77777777" w:rsidR="00E33C03" w:rsidRDefault="00E33C03">
      <w:r>
        <w:separator/>
      </w:r>
    </w:p>
  </w:footnote>
  <w:footnote w:type="continuationSeparator" w:id="0">
    <w:p w14:paraId="10E70AE9" w14:textId="77777777" w:rsidR="00E33C03" w:rsidRDefault="00E33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C520F4"/>
    <w:multiLevelType w:val="hybridMultilevel"/>
    <w:tmpl w:val="C75C8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8"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DF27DC"/>
    <w:multiLevelType w:val="hybridMultilevel"/>
    <w:tmpl w:val="58D2F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023EC"/>
    <w:multiLevelType w:val="hybridMultilevel"/>
    <w:tmpl w:val="A1C81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DAB625A"/>
    <w:multiLevelType w:val="hybridMultilevel"/>
    <w:tmpl w:val="E77E62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3"/>
  </w:num>
  <w:num w:numId="12">
    <w:abstractNumId w:val="15"/>
  </w:num>
  <w:num w:numId="13">
    <w:abstractNumId w:val="2"/>
  </w:num>
  <w:num w:numId="14">
    <w:abstractNumId w:val="8"/>
  </w:num>
  <w:num w:numId="15">
    <w:abstractNumId w:val="13"/>
  </w:num>
  <w:num w:numId="16">
    <w:abstractNumId w:val="14"/>
  </w:num>
  <w:num w:numId="17">
    <w:abstractNumId w:val="17"/>
  </w:num>
  <w:num w:numId="18">
    <w:abstractNumId w:val="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0E48"/>
    <w:rsid w:val="000308A3"/>
    <w:rsid w:val="00040D75"/>
    <w:rsid w:val="000458BC"/>
    <w:rsid w:val="00045C41"/>
    <w:rsid w:val="00046C03"/>
    <w:rsid w:val="00065039"/>
    <w:rsid w:val="0007614F"/>
    <w:rsid w:val="000B0C0F"/>
    <w:rsid w:val="000B1C6B"/>
    <w:rsid w:val="000B4FF9"/>
    <w:rsid w:val="000C09AC"/>
    <w:rsid w:val="000D0F40"/>
    <w:rsid w:val="000E00F3"/>
    <w:rsid w:val="000F158C"/>
    <w:rsid w:val="00102F3D"/>
    <w:rsid w:val="0010646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4D20"/>
    <w:rsid w:val="001D1BD2"/>
    <w:rsid w:val="001E0248"/>
    <w:rsid w:val="001E02BE"/>
    <w:rsid w:val="001E3B37"/>
    <w:rsid w:val="001F2594"/>
    <w:rsid w:val="001F264C"/>
    <w:rsid w:val="002055A6"/>
    <w:rsid w:val="00206460"/>
    <w:rsid w:val="002069B4"/>
    <w:rsid w:val="00215DFC"/>
    <w:rsid w:val="002212DF"/>
    <w:rsid w:val="00222CD4"/>
    <w:rsid w:val="00225016"/>
    <w:rsid w:val="002264A6"/>
    <w:rsid w:val="00227BA7"/>
    <w:rsid w:val="0023011C"/>
    <w:rsid w:val="00231148"/>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47ED"/>
    <w:rsid w:val="003373EC"/>
    <w:rsid w:val="00342FF4"/>
    <w:rsid w:val="00346148"/>
    <w:rsid w:val="003603DD"/>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08B3"/>
    <w:rsid w:val="00465A1E"/>
    <w:rsid w:val="004A2A63"/>
    <w:rsid w:val="004B210C"/>
    <w:rsid w:val="004D405F"/>
    <w:rsid w:val="004D5B1C"/>
    <w:rsid w:val="004E4F4F"/>
    <w:rsid w:val="004E6789"/>
    <w:rsid w:val="004F61E3"/>
    <w:rsid w:val="00502E10"/>
    <w:rsid w:val="0051015C"/>
    <w:rsid w:val="00516CF1"/>
    <w:rsid w:val="00531AE9"/>
    <w:rsid w:val="00550A66"/>
    <w:rsid w:val="00567EC7"/>
    <w:rsid w:val="00570013"/>
    <w:rsid w:val="005801A2"/>
    <w:rsid w:val="00582126"/>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978"/>
    <w:rsid w:val="006C5D39"/>
    <w:rsid w:val="006D6D9B"/>
    <w:rsid w:val="006E2810"/>
    <w:rsid w:val="006E5417"/>
    <w:rsid w:val="006F0794"/>
    <w:rsid w:val="007023DE"/>
    <w:rsid w:val="00712F60"/>
    <w:rsid w:val="00720E3B"/>
    <w:rsid w:val="0074153A"/>
    <w:rsid w:val="0074393F"/>
    <w:rsid w:val="00745F6B"/>
    <w:rsid w:val="0075585E"/>
    <w:rsid w:val="00770571"/>
    <w:rsid w:val="007768FF"/>
    <w:rsid w:val="007824D3"/>
    <w:rsid w:val="00796EE3"/>
    <w:rsid w:val="007A7D29"/>
    <w:rsid w:val="007B4AB8"/>
    <w:rsid w:val="007C7E22"/>
    <w:rsid w:val="007D1181"/>
    <w:rsid w:val="007E01A3"/>
    <w:rsid w:val="007F1F8B"/>
    <w:rsid w:val="007F67A1"/>
    <w:rsid w:val="00811C05"/>
    <w:rsid w:val="008206C8"/>
    <w:rsid w:val="0086387C"/>
    <w:rsid w:val="00874A6C"/>
    <w:rsid w:val="00876C65"/>
    <w:rsid w:val="00897075"/>
    <w:rsid w:val="008A4B4C"/>
    <w:rsid w:val="008B13F7"/>
    <w:rsid w:val="008C239F"/>
    <w:rsid w:val="008E480C"/>
    <w:rsid w:val="00907757"/>
    <w:rsid w:val="009212B0"/>
    <w:rsid w:val="00921FA1"/>
    <w:rsid w:val="009234A5"/>
    <w:rsid w:val="00933453"/>
    <w:rsid w:val="009336F7"/>
    <w:rsid w:val="0093636C"/>
    <w:rsid w:val="00936950"/>
    <w:rsid w:val="009374A7"/>
    <w:rsid w:val="00955F6D"/>
    <w:rsid w:val="0096196A"/>
    <w:rsid w:val="00977C16"/>
    <w:rsid w:val="00981F94"/>
    <w:rsid w:val="0098551D"/>
    <w:rsid w:val="0099518F"/>
    <w:rsid w:val="009A3318"/>
    <w:rsid w:val="009A523D"/>
    <w:rsid w:val="009B02A1"/>
    <w:rsid w:val="009D7CE6"/>
    <w:rsid w:val="009F496B"/>
    <w:rsid w:val="00A01439"/>
    <w:rsid w:val="00A02E61"/>
    <w:rsid w:val="00A05CFF"/>
    <w:rsid w:val="00A13048"/>
    <w:rsid w:val="00A1677D"/>
    <w:rsid w:val="00A46843"/>
    <w:rsid w:val="00A56B97"/>
    <w:rsid w:val="00A6093D"/>
    <w:rsid w:val="00A767DC"/>
    <w:rsid w:val="00A76A6D"/>
    <w:rsid w:val="00A83253"/>
    <w:rsid w:val="00AA6E84"/>
    <w:rsid w:val="00AB1A1C"/>
    <w:rsid w:val="00AD05A8"/>
    <w:rsid w:val="00AE12B0"/>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27817"/>
    <w:rsid w:val="00C30249"/>
    <w:rsid w:val="00C3723B"/>
    <w:rsid w:val="00C42466"/>
    <w:rsid w:val="00C606C9"/>
    <w:rsid w:val="00C80288"/>
    <w:rsid w:val="00C84003"/>
    <w:rsid w:val="00C90650"/>
    <w:rsid w:val="00C97D78"/>
    <w:rsid w:val="00CC2AAE"/>
    <w:rsid w:val="00CC5A42"/>
    <w:rsid w:val="00CD0EAB"/>
    <w:rsid w:val="00CD5704"/>
    <w:rsid w:val="00CE5E02"/>
    <w:rsid w:val="00CF34DB"/>
    <w:rsid w:val="00CF558F"/>
    <w:rsid w:val="00D010C0"/>
    <w:rsid w:val="00D073E2"/>
    <w:rsid w:val="00D4209A"/>
    <w:rsid w:val="00D446EC"/>
    <w:rsid w:val="00D51BF0"/>
    <w:rsid w:val="00D531DB"/>
    <w:rsid w:val="00D55942"/>
    <w:rsid w:val="00D66892"/>
    <w:rsid w:val="00D807BF"/>
    <w:rsid w:val="00D82FCC"/>
    <w:rsid w:val="00DA17FC"/>
    <w:rsid w:val="00DA7887"/>
    <w:rsid w:val="00DB2C26"/>
    <w:rsid w:val="00DD02F4"/>
    <w:rsid w:val="00DD6622"/>
    <w:rsid w:val="00DE1C7C"/>
    <w:rsid w:val="00DE6B43"/>
    <w:rsid w:val="00E11923"/>
    <w:rsid w:val="00E262D4"/>
    <w:rsid w:val="00E33C03"/>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50ED0"/>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rwrr">
    <w:name w:val="rwrr"/>
    <w:rsid w:val="0074153A"/>
  </w:style>
  <w:style w:type="character" w:customStyle="1" w:styleId="apple-style-span">
    <w:name w:val="apple-style-span"/>
    <w:rsid w:val="001F264C"/>
  </w:style>
  <w:style w:type="character" w:styleId="UnresolvedMention">
    <w:name w:val="Unresolved Mention"/>
    <w:uiPriority w:val="99"/>
    <w:semiHidden/>
    <w:unhideWhenUsed/>
    <w:rsid w:val="000D0F40"/>
    <w:rPr>
      <w:color w:val="605E5C"/>
      <w:shd w:val="clear" w:color="auto" w:fill="E1DFDD"/>
    </w:rPr>
  </w:style>
  <w:style w:type="paragraph" w:styleId="Caption">
    <w:name w:val="caption"/>
    <w:basedOn w:val="Normal"/>
    <w:next w:val="Normal"/>
    <w:unhideWhenUsed/>
    <w:qFormat/>
    <w:rsid w:val="00F50ED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2341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503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cob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952</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6</cp:revision>
  <cp:lastPrinted>1900-01-01T08:00:00Z</cp:lastPrinted>
  <dcterms:created xsi:type="dcterms:W3CDTF">2018-07-09T21:09:00Z</dcterms:created>
  <dcterms:modified xsi:type="dcterms:W3CDTF">2018-07-09T22:36:00Z</dcterms:modified>
</cp:coreProperties>
</file>