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6EBD91A" w:rsidR="006C5D39" w:rsidRPr="005B217D" w:rsidRDefault="0064726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FF2211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17C8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8F54B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E73BB7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F0FC53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67A22">
              <w:rPr>
                <w:lang w:val="en-CA"/>
              </w:rPr>
              <w:t>0381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C594D9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A4BC0">
              <w:rPr>
                <w:b/>
              </w:rPr>
              <w:t>Combined Arithmetic Coding Tools (Test CE 5.1)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561B67" w:rsidR="00263398" w:rsidRDefault="00D55BF2" w:rsidP="009234A5">
      <w:pPr>
        <w:rPr>
          <w:lang w:val="en-CA"/>
        </w:rPr>
      </w:pPr>
      <w:r>
        <w:rPr>
          <w:lang w:val="en-CA"/>
        </w:rPr>
        <w:t>This contribution reports simulation results for test CE5.</w:t>
      </w:r>
      <w:r w:rsidR="00526CC4">
        <w:rPr>
          <w:lang w:val="en-CA"/>
        </w:rPr>
        <w:t>1</w:t>
      </w:r>
      <w:r>
        <w:rPr>
          <w:lang w:val="en-CA"/>
        </w:rPr>
        <w:t>.1.</w:t>
      </w:r>
      <w:r w:rsidR="00526CC4">
        <w:rPr>
          <w:lang w:val="en-CA"/>
        </w:rPr>
        <w:t xml:space="preserve">0 for evaluating the combined performance of the </w:t>
      </w:r>
      <w:r w:rsidR="00526CC4">
        <w:rPr>
          <w:szCs w:val="22"/>
          <w:lang w:val="en-CA"/>
        </w:rPr>
        <w:t xml:space="preserve">arithmetic coding tools </w:t>
      </w:r>
      <w:r w:rsidR="001B7A14">
        <w:rPr>
          <w:szCs w:val="22"/>
          <w:lang w:val="en-CA"/>
        </w:rPr>
        <w:t>independently</w:t>
      </w:r>
      <w:r w:rsidR="00526CC4">
        <w:rPr>
          <w:szCs w:val="22"/>
          <w:lang w:val="en-CA"/>
        </w:rPr>
        <w:t xml:space="preserve"> tested in </w:t>
      </w:r>
      <w:r w:rsidR="006A0927" w:rsidRPr="00667A22">
        <w:rPr>
          <w:szCs w:val="22"/>
          <w:lang w:val="en-CA"/>
        </w:rPr>
        <w:t xml:space="preserve">JVET-K0379, </w:t>
      </w:r>
      <w:r w:rsidR="00526CC4" w:rsidRPr="00667A22">
        <w:rPr>
          <w:szCs w:val="22"/>
          <w:lang w:val="en-CA"/>
        </w:rPr>
        <w:t>JVET-K</w:t>
      </w:r>
      <w:r w:rsidR="00E625D9" w:rsidRPr="00667A22">
        <w:rPr>
          <w:szCs w:val="22"/>
          <w:lang w:val="en-CA"/>
        </w:rPr>
        <w:t>0380</w:t>
      </w:r>
      <w:r w:rsidR="006A0927" w:rsidRPr="00667A22">
        <w:rPr>
          <w:szCs w:val="22"/>
          <w:lang w:val="en-CA"/>
        </w:rPr>
        <w:t xml:space="preserve"> and</w:t>
      </w:r>
      <w:r w:rsidR="00526CC4" w:rsidRPr="00667A22">
        <w:rPr>
          <w:szCs w:val="22"/>
          <w:lang w:val="en-CA"/>
        </w:rPr>
        <w:t xml:space="preserve"> JVET-K</w:t>
      </w:r>
      <w:r w:rsidR="00E625D9" w:rsidRPr="00667A22">
        <w:rPr>
          <w:szCs w:val="22"/>
          <w:lang w:val="en-CA"/>
        </w:rPr>
        <w:t>0</w:t>
      </w:r>
      <w:r w:rsidR="00667A22" w:rsidRPr="00667A22">
        <w:rPr>
          <w:szCs w:val="22"/>
          <w:lang w:val="en-CA"/>
        </w:rPr>
        <w:t>383</w:t>
      </w:r>
      <w:r w:rsidR="00526CC4">
        <w:rPr>
          <w:szCs w:val="22"/>
          <w:lang w:val="en-CA"/>
        </w:rPr>
        <w:t xml:space="preserve">. </w:t>
      </w:r>
      <w:r w:rsidR="00B773C0">
        <w:rPr>
          <w:szCs w:val="22"/>
          <w:lang w:val="en-CA"/>
        </w:rPr>
        <w:t>With the BMS configuration t</w:t>
      </w:r>
      <w:r w:rsidR="00266C08">
        <w:rPr>
          <w:szCs w:val="22"/>
          <w:lang w:val="en-CA"/>
        </w:rPr>
        <w:t xml:space="preserve">he average </w:t>
      </w:r>
      <w:r w:rsidR="00713D60">
        <w:rPr>
          <w:szCs w:val="22"/>
          <w:lang w:val="en-CA"/>
        </w:rPr>
        <w:t xml:space="preserve">coding </w:t>
      </w:r>
      <w:r w:rsidR="00266C08">
        <w:rPr>
          <w:szCs w:val="22"/>
          <w:lang w:val="en-CA"/>
        </w:rPr>
        <w:t xml:space="preserve">gains are </w:t>
      </w:r>
      <w:r w:rsidR="00B773C0" w:rsidRPr="00667A22">
        <w:rPr>
          <w:szCs w:val="22"/>
          <w:lang w:val="en-CA"/>
        </w:rPr>
        <w:t>1.04%, 1.</w:t>
      </w:r>
      <w:r w:rsidR="00E1020F" w:rsidRPr="00667A22">
        <w:rPr>
          <w:szCs w:val="22"/>
          <w:lang w:val="en-CA"/>
        </w:rPr>
        <w:t>17</w:t>
      </w:r>
      <w:r w:rsidR="00B773C0" w:rsidRPr="00667A22">
        <w:rPr>
          <w:szCs w:val="22"/>
          <w:lang w:val="en-CA"/>
        </w:rPr>
        <w:t xml:space="preserve">%, and </w:t>
      </w:r>
      <w:r w:rsidR="00E1020F" w:rsidRPr="00667A22">
        <w:rPr>
          <w:szCs w:val="22"/>
          <w:lang w:val="en-CA"/>
        </w:rPr>
        <w:t>1</w:t>
      </w:r>
      <w:r w:rsidR="00B773C0" w:rsidRPr="00667A22">
        <w:rPr>
          <w:szCs w:val="22"/>
          <w:lang w:val="en-CA"/>
        </w:rPr>
        <w:t>.</w:t>
      </w:r>
      <w:r w:rsidR="00E1020F" w:rsidRPr="00667A22">
        <w:rPr>
          <w:szCs w:val="22"/>
          <w:lang w:val="en-CA"/>
        </w:rPr>
        <w:t>23</w:t>
      </w:r>
      <w:r w:rsidR="00B773C0" w:rsidRPr="00667A22">
        <w:rPr>
          <w:szCs w:val="22"/>
          <w:lang w:val="en-CA"/>
        </w:rPr>
        <w:t>%</w:t>
      </w:r>
      <w:r w:rsidR="00B773C0">
        <w:rPr>
          <w:szCs w:val="22"/>
          <w:lang w:val="en-CA"/>
        </w:rPr>
        <w:t xml:space="preserve"> on AI, RA, and LDP tests, respectively, and with the VTM configuration the average gains are </w:t>
      </w:r>
      <w:r w:rsidR="00164007" w:rsidRPr="00667A22">
        <w:rPr>
          <w:szCs w:val="22"/>
          <w:lang w:val="en-CA"/>
        </w:rPr>
        <w:t>0.97</w:t>
      </w:r>
      <w:r w:rsidR="00B773C0" w:rsidRPr="00667A22">
        <w:rPr>
          <w:szCs w:val="22"/>
          <w:lang w:val="en-CA"/>
        </w:rPr>
        <w:t xml:space="preserve">%, </w:t>
      </w:r>
      <w:r w:rsidR="00E1020F" w:rsidRPr="00667A22">
        <w:rPr>
          <w:szCs w:val="22"/>
          <w:lang w:val="en-CA"/>
        </w:rPr>
        <w:t>1</w:t>
      </w:r>
      <w:r w:rsidR="00B773C0" w:rsidRPr="00667A22">
        <w:rPr>
          <w:szCs w:val="22"/>
          <w:lang w:val="en-CA"/>
        </w:rPr>
        <w:t>.</w:t>
      </w:r>
      <w:r w:rsidR="00E1020F" w:rsidRPr="00667A22">
        <w:rPr>
          <w:szCs w:val="22"/>
          <w:lang w:val="en-CA"/>
        </w:rPr>
        <w:t>02</w:t>
      </w:r>
      <w:r w:rsidR="00B773C0" w:rsidRPr="00667A22">
        <w:rPr>
          <w:szCs w:val="22"/>
          <w:lang w:val="en-CA"/>
        </w:rPr>
        <w:t>%, and 0.</w:t>
      </w:r>
      <w:r w:rsidR="00E1020F" w:rsidRPr="00667A22">
        <w:rPr>
          <w:szCs w:val="22"/>
          <w:lang w:val="en-CA"/>
        </w:rPr>
        <w:t>87</w:t>
      </w:r>
      <w:r w:rsidR="00B773C0" w:rsidRPr="00667A22">
        <w:rPr>
          <w:szCs w:val="22"/>
          <w:lang w:val="en-CA"/>
        </w:rPr>
        <w:t>%</w:t>
      </w:r>
      <w:r w:rsidR="00164007" w:rsidRPr="00667A22">
        <w:rPr>
          <w:szCs w:val="22"/>
          <w:lang w:val="en-CA"/>
        </w:rPr>
        <w:t>.</w:t>
      </w:r>
    </w:p>
    <w:p w14:paraId="057E51A0" w14:textId="77777777" w:rsidR="00D55BF2" w:rsidRPr="005B217D" w:rsidRDefault="00D55BF2" w:rsidP="009234A5">
      <w:pPr>
        <w:rPr>
          <w:szCs w:val="22"/>
          <w:lang w:val="en-CA"/>
        </w:rPr>
      </w:pPr>
    </w:p>
    <w:p w14:paraId="7D2AC1F0" w14:textId="49D2EBD5" w:rsidR="00745F6B" w:rsidRDefault="00526CC4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3BAE34B4" w14:textId="423B0825" w:rsidR="00526CC4" w:rsidRDefault="00526CC4" w:rsidP="00526CC4">
      <w:pPr>
        <w:rPr>
          <w:lang w:val="en-CA"/>
        </w:rPr>
      </w:pPr>
      <w:r>
        <w:rPr>
          <w:lang w:val="en-CA"/>
        </w:rPr>
        <w:t>In this CE contribution, the combined performance of the arithmetic coding tools, described in Sections 1.1,1.2 and 1.3, are evaluated.</w:t>
      </w:r>
    </w:p>
    <w:p w14:paraId="6DB45B37" w14:textId="2C6543CB" w:rsidR="00526CC4" w:rsidRPr="00526CC4" w:rsidRDefault="00526CC4" w:rsidP="00526CC4">
      <w:pPr>
        <w:pStyle w:val="Heading2"/>
        <w:rPr>
          <w:lang w:val="en-CA"/>
        </w:rPr>
      </w:pPr>
      <w:r>
        <w:rPr>
          <w:lang w:val="en-CA"/>
        </w:rPr>
        <w:t>Probability Estimation</w:t>
      </w:r>
    </w:p>
    <w:p w14:paraId="4558EDFB" w14:textId="0B686A4D" w:rsidR="00984763" w:rsidRDefault="00984763" w:rsidP="00984763">
      <w:pPr>
        <w:rPr>
          <w:szCs w:val="22"/>
          <w:lang w:val="en-CA"/>
        </w:rPr>
      </w:pPr>
      <w:r>
        <w:rPr>
          <w:szCs w:val="22"/>
          <w:lang w:val="en-CA"/>
        </w:rPr>
        <w:t>The CABAC probability estimation method of this experiment was proposed in JVET-G0112, and extends the method described in</w:t>
      </w:r>
      <w:r w:rsidR="001D411B">
        <w:rPr>
          <w:szCs w:val="22"/>
          <w:lang w:val="en-CA"/>
        </w:rPr>
        <w:t xml:space="preserve"> </w:t>
      </w:r>
      <w:r w:rsidR="001D411B">
        <w:rPr>
          <w:szCs w:val="22"/>
          <w:lang w:val="en-CA"/>
        </w:rPr>
        <w:fldChar w:fldCharType="begin"/>
      </w:r>
      <w:r w:rsidR="001D411B">
        <w:rPr>
          <w:szCs w:val="22"/>
          <w:lang w:val="en-CA"/>
        </w:rPr>
        <w:instrText xml:space="preserve"> REF _Ref518345884 \r \h </w:instrText>
      </w:r>
      <w:r w:rsidR="001D411B">
        <w:rPr>
          <w:szCs w:val="22"/>
          <w:lang w:val="en-CA"/>
        </w:rPr>
      </w:r>
      <w:r w:rsidR="001D411B">
        <w:rPr>
          <w:szCs w:val="22"/>
          <w:lang w:val="en-CA"/>
        </w:rPr>
        <w:fldChar w:fldCharType="separate"/>
      </w:r>
      <w:r w:rsidR="001D411B">
        <w:rPr>
          <w:szCs w:val="22"/>
          <w:lang w:val="en-CA"/>
        </w:rPr>
        <w:t>[6]</w:t>
      </w:r>
      <w:r w:rsidR="001D411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Maintaining the original notation,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] represent estimated probabilities scaled by 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and converted to integers. These probability estimates are updated using the recursive equations</w:t>
      </w:r>
    </w:p>
    <w:p w14:paraId="7FAE8980" w14:textId="77777777" w:rsidR="00984763" w:rsidRDefault="00984763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1    →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65DDF31A" w14:textId="77777777" w:rsidR="00984763" w:rsidRDefault="00984763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0    →         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         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0EC4132D" w14:textId="77777777" w:rsidR="00984763" w:rsidRDefault="00984763" w:rsidP="00984763">
      <w:pPr>
        <w:jc w:val="center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]) &gt;&gt; 1.</w:t>
      </w:r>
    </w:p>
    <w:p w14:paraId="525B261D" w14:textId="77777777" w:rsidR="00984763" w:rsidRDefault="00984763" w:rsidP="00984763">
      <w:pPr>
        <w:rPr>
          <w:szCs w:val="22"/>
          <w:lang w:val="en-CA"/>
        </w:rPr>
      </w:pPr>
    </w:p>
    <w:p w14:paraId="04D29466" w14:textId="3B99EA8C" w:rsidR="005550B8" w:rsidRDefault="00984763" w:rsidP="00984763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984763">
        <w:rPr>
          <w:i/>
          <w:lang w:val="en-CA"/>
        </w:rPr>
        <w:t>P</w:t>
      </w:r>
      <w:r>
        <w:rPr>
          <w:lang w:val="en-CA"/>
        </w:rPr>
        <w:t>[</w:t>
      </w:r>
      <w:r w:rsidRPr="00984763">
        <w:rPr>
          <w:i/>
          <w:lang w:val="en-CA"/>
        </w:rPr>
        <w:t>k</w:t>
      </w:r>
      <w:r>
        <w:rPr>
          <w:lang w:val="en-CA"/>
        </w:rPr>
        <w:t xml:space="preserve">] represents the </w:t>
      </w:r>
      <w:proofErr w:type="gramStart"/>
      <w:r w:rsidR="005550B8">
        <w:rPr>
          <w:lang w:val="en-CA"/>
        </w:rPr>
        <w:t>probability</w:t>
      </w:r>
      <w:proofErr w:type="gramEnd"/>
      <w:r w:rsidR="00713D60">
        <w:rPr>
          <w:lang w:val="en-CA"/>
        </w:rPr>
        <w:t xml:space="preserve"> </w:t>
      </w:r>
      <w:r w:rsidR="005550B8">
        <w:rPr>
          <w:lang w:val="en-CA"/>
        </w:rPr>
        <w:t>value used for binary arithmetic coding. The</w:t>
      </w:r>
      <w:r>
        <w:rPr>
          <w:lang w:val="en-CA"/>
        </w:rPr>
        <w:t xml:space="preserve"> two positive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</w:t>
      </w:r>
      <w:r w:rsidR="005550B8">
        <w:rPr>
          <w:szCs w:val="22"/>
          <w:lang w:val="en-CA"/>
        </w:rPr>
        <w:t>can</w:t>
      </w:r>
      <w:r>
        <w:rPr>
          <w:szCs w:val="22"/>
          <w:lang w:val="en-CA"/>
        </w:rPr>
        <w:t xml:space="preserve"> be different for each </w:t>
      </w:r>
      <w:r w:rsidR="005550B8">
        <w:rPr>
          <w:szCs w:val="22"/>
          <w:lang w:val="en-CA"/>
        </w:rPr>
        <w:t xml:space="preserve">context and are store in a table. </w:t>
      </w:r>
    </w:p>
    <w:p w14:paraId="47DDD81F" w14:textId="26E6271A" w:rsidR="005550B8" w:rsidRDefault="005550B8" w:rsidP="00984763">
      <w:pPr>
        <w:rPr>
          <w:szCs w:val="22"/>
          <w:lang w:val="en-CA"/>
        </w:rPr>
      </w:pPr>
      <w:r>
        <w:rPr>
          <w:szCs w:val="22"/>
          <w:lang w:val="en-CA"/>
        </w:rPr>
        <w:t>Differently from JVET-G0112</w:t>
      </w:r>
      <w:r w:rsidR="00713D60">
        <w:rPr>
          <w:szCs w:val="22"/>
          <w:lang w:val="en-CA"/>
        </w:rPr>
        <w:t xml:space="preserve">, where 4 bits are used for each of the parameters </w:t>
      </w:r>
      <w:r w:rsidR="00713D60" w:rsidRPr="00F5553F">
        <w:rPr>
          <w:i/>
          <w:szCs w:val="22"/>
          <w:lang w:val="en-CA"/>
        </w:rPr>
        <w:t>a</w:t>
      </w:r>
      <w:r w:rsidR="00713D60">
        <w:rPr>
          <w:szCs w:val="22"/>
          <w:lang w:val="en-CA"/>
        </w:rPr>
        <w:t xml:space="preserve"> and </w:t>
      </w:r>
      <w:r w:rsidR="00713D60" w:rsidRPr="00F5553F">
        <w:rPr>
          <w:i/>
          <w:szCs w:val="22"/>
          <w:lang w:val="en-CA"/>
        </w:rPr>
        <w:t>b</w:t>
      </w:r>
      <w:r w:rsidR="00713D60">
        <w:rPr>
          <w:szCs w:val="22"/>
          <w:lang w:val="en-CA"/>
        </w:rPr>
        <w:t xml:space="preserve">, in this implementation they are together stored with 4 bits with a parameter </w:t>
      </w:r>
      <w:r w:rsidR="00713D60" w:rsidRPr="00713D60">
        <w:rPr>
          <w:i/>
          <w:szCs w:val="22"/>
          <w:lang w:val="en-CA"/>
        </w:rPr>
        <w:t>c</w:t>
      </w:r>
      <w:r w:rsidR="00713D60">
        <w:rPr>
          <w:szCs w:val="22"/>
          <w:lang w:val="en-CA"/>
        </w:rPr>
        <w:t>, such that</w:t>
      </w:r>
    </w:p>
    <w:p w14:paraId="6676DD52" w14:textId="5D91F758" w:rsidR="00713D60" w:rsidRDefault="00713D60" w:rsidP="00984763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                            </w:t>
      </w:r>
      <w:r>
        <w:rPr>
          <w:szCs w:val="22"/>
          <w:lang w:val="en-CA"/>
        </w:rPr>
        <w:tab/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&amp; </w:t>
      </w:r>
      <w:proofErr w:type="gramStart"/>
      <w:r>
        <w:rPr>
          <w:szCs w:val="22"/>
          <w:lang w:val="en-CA"/>
        </w:rPr>
        <w:t xml:space="preserve">3,   </w:t>
      </w:r>
      <w:proofErr w:type="gramEnd"/>
      <w:r>
        <w:rPr>
          <w:szCs w:val="22"/>
          <w:lang w:val="en-CA"/>
        </w:rPr>
        <w:t xml:space="preserve"> </w:t>
      </w:r>
      <w:r w:rsidRPr="00713D60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+ 1 +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&gt;&gt; 2)</w:t>
      </w:r>
    </w:p>
    <w:p w14:paraId="132059F3" w14:textId="5905B169" w:rsidR="00984763" w:rsidRDefault="005550B8" w:rsidP="00984763">
      <w:pPr>
        <w:rPr>
          <w:szCs w:val="22"/>
          <w:lang w:val="en-CA"/>
        </w:rPr>
      </w:pPr>
      <w:r>
        <w:rPr>
          <w:szCs w:val="22"/>
          <w:lang w:val="en-CA"/>
        </w:rPr>
        <w:t>Since th</w:t>
      </w:r>
      <w:r w:rsidR="00713D60">
        <w:rPr>
          <w:szCs w:val="22"/>
          <w:lang w:val="en-CA"/>
        </w:rPr>
        <w:t xml:space="preserve">e value of c for each context </w:t>
      </w:r>
      <w:r>
        <w:rPr>
          <w:szCs w:val="22"/>
          <w:lang w:val="en-CA"/>
        </w:rPr>
        <w:t xml:space="preserve">are </w:t>
      </w:r>
      <w:r w:rsidR="00713D60">
        <w:rPr>
          <w:szCs w:val="22"/>
          <w:lang w:val="en-CA"/>
        </w:rPr>
        <w:t>never</w:t>
      </w:r>
      <w:r>
        <w:rPr>
          <w:szCs w:val="22"/>
          <w:lang w:val="en-CA"/>
        </w:rPr>
        <w:t xml:space="preserve"> modified, </w:t>
      </w:r>
      <w:r w:rsidR="00713D60">
        <w:rPr>
          <w:szCs w:val="22"/>
          <w:lang w:val="en-CA"/>
        </w:rPr>
        <w:t xml:space="preserve">in custom hardware implementation </w:t>
      </w:r>
      <w:r>
        <w:rPr>
          <w:szCs w:val="22"/>
          <w:lang w:val="en-CA"/>
        </w:rPr>
        <w:t>the</w:t>
      </w:r>
      <w:r w:rsidR="00713D60">
        <w:rPr>
          <w:szCs w:val="22"/>
          <w:lang w:val="en-CA"/>
        </w:rPr>
        <w:t>y can be store</w:t>
      </w:r>
      <w:r w:rsidR="005412B5">
        <w:rPr>
          <w:szCs w:val="22"/>
          <w:lang w:val="en-CA"/>
        </w:rPr>
        <w:t>d</w:t>
      </w:r>
      <w:r w:rsidR="00713D60">
        <w:rPr>
          <w:szCs w:val="22"/>
          <w:lang w:val="en-CA"/>
        </w:rPr>
        <w:t xml:space="preserve"> in </w:t>
      </w:r>
      <w:r w:rsidR="005412B5">
        <w:rPr>
          <w:szCs w:val="22"/>
          <w:lang w:val="en-CA"/>
        </w:rPr>
        <w:t>less expensive and power-efficient</w:t>
      </w:r>
      <w:r w:rsidR="00713D60">
        <w:rPr>
          <w:szCs w:val="22"/>
          <w:lang w:val="en-CA"/>
        </w:rPr>
        <w:t xml:space="preserve"> read-only memory (ROM).</w:t>
      </w:r>
    </w:p>
    <w:p w14:paraId="0777EA2D" w14:textId="5C6E6461" w:rsidR="005412B5" w:rsidRDefault="005412B5" w:rsidP="00984763">
      <w:pPr>
        <w:rPr>
          <w:szCs w:val="22"/>
          <w:lang w:val="en-CA"/>
        </w:rPr>
      </w:pPr>
    </w:p>
    <w:p w14:paraId="541E7A17" w14:textId="4F3C1A48" w:rsidR="006A2EA7" w:rsidRDefault="006A2EA7" w:rsidP="006A2EA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Multiplication Tables </w:t>
      </w:r>
      <w:r w:rsidR="00637C6E">
        <w:rPr>
          <w:lang w:val="en-CA"/>
        </w:rPr>
        <w:t>for Sub-interval Range Derivations</w:t>
      </w:r>
    </w:p>
    <w:p w14:paraId="4EBA254A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>As described in JVET-H0061, in this proposal the probabilities are scaled using the integer function</w:t>
      </w:r>
    </w:p>
    <w:p w14:paraId="5635676A" w14:textId="77777777" w:rsidR="006A2EA7" w:rsidRDefault="006A2EA7" w:rsidP="006A2EA7">
      <w:pPr>
        <w:jc w:val="center"/>
        <w:rPr>
          <w:szCs w:val="22"/>
          <w:lang w:val="en-CA"/>
        </w:rPr>
      </w:pPr>
      <w:r w:rsidRPr="00FE7D75">
        <w:rPr>
          <w:i/>
          <w:szCs w:val="22"/>
          <w:lang w:val="en-CA"/>
        </w:rPr>
        <w:t>z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 = floor(log</w:t>
      </w:r>
      <w:r w:rsidRPr="00FE7D75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))</w:t>
      </w:r>
    </w:p>
    <w:p w14:paraId="59CD3E0D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>This number can be computed very efficiently with “bit-scan-reverse” assembler instructions, simple hardware, or table look-up, using the same table employed for renormalization of the arithmetic coding interval.</w:t>
      </w:r>
    </w:p>
    <w:p w14:paraId="31D24BD2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>For highest accuracy it is proposed to use two indexes of 4 bits for the table, defined by</w:t>
      </w:r>
    </w:p>
    <w:p w14:paraId="6BB37B9F" w14:textId="77777777" w:rsidR="006A2EA7" w:rsidRDefault="006A2EA7" w:rsidP="006A2EA7">
      <w:pPr>
        <w:jc w:val="center"/>
        <w:rPr>
          <w:lang w:val="en-CA"/>
        </w:rPr>
      </w:pP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>) = 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 &gt;&gt; (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305368">
        <w:rPr>
          <w:i/>
          <w:lang w:val="en-CA"/>
        </w:rPr>
        <w:t>P</w:t>
      </w:r>
      <w:r>
        <w:rPr>
          <w:lang w:val="en-CA"/>
        </w:rPr>
        <w:t xml:space="preserve">) – 4)) &amp;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  </w:t>
      </w:r>
      <w:r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>) = 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 &gt;&gt; 4) &amp; 15,</w:t>
      </w:r>
    </w:p>
    <w:p w14:paraId="5F9A75C6" w14:textId="77777777" w:rsidR="006A2EA7" w:rsidRDefault="006A2EA7" w:rsidP="006A2EA7">
      <w:pPr>
        <w:rPr>
          <w:lang w:val="en-CA"/>
        </w:rPr>
      </w:pPr>
      <w:r>
        <w:rPr>
          <w:lang w:val="en-CA"/>
        </w:rPr>
        <w:t>use byte-size table elements according to</w:t>
      </w:r>
    </w:p>
    <w:p w14:paraId="43A5263D" w14:textId="77777777" w:rsidR="006A2EA7" w:rsidRDefault="006A2EA7" w:rsidP="006A2EA7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>33 + 2×m) × (33+2×n) ) &gt;&gt; 4,</w:t>
      </w:r>
    </w:p>
    <w:p w14:paraId="31B8CEEC" w14:textId="77777777" w:rsidR="006A2EA7" w:rsidRDefault="006A2EA7" w:rsidP="006A2EA7">
      <w:pPr>
        <w:rPr>
          <w:lang w:val="en-CA"/>
        </w:rPr>
      </w:pPr>
      <w:r>
        <w:rPr>
          <w:lang w:val="en-CA"/>
        </w:rPr>
        <w:t>and use</w:t>
      </w:r>
    </w:p>
    <w:p w14:paraId="19E708A1" w14:textId="77777777" w:rsidR="006A2EA7" w:rsidRDefault="006A2EA7" w:rsidP="006A2EA7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4F42DA9C" w14:textId="77777777" w:rsidR="006A2EA7" w:rsidRPr="00600711" w:rsidRDefault="006A2EA7" w:rsidP="006A2EA7">
      <w:pPr>
        <w:rPr>
          <w:lang w:val="en-CA"/>
        </w:rPr>
      </w:pPr>
      <w:r>
        <w:rPr>
          <w:lang w:val="en-CA"/>
        </w:rPr>
        <w:t xml:space="preserve">Note that </w:t>
      </w:r>
      <w:r w:rsidRPr="00600711">
        <w:rPr>
          <w:i/>
          <w:lang w:val="en-CA"/>
        </w:rPr>
        <w:t>z</w:t>
      </w:r>
      <w:r>
        <w:rPr>
          <w:lang w:val="en-CA"/>
        </w:rPr>
        <w:t>(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) ≤ 13 because we always have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&lt; 2</w:t>
      </w:r>
      <w:r w:rsidRPr="00600711">
        <w:rPr>
          <w:vertAlign w:val="superscript"/>
          <w:lang w:val="en-CA"/>
        </w:rPr>
        <w:t>14</w:t>
      </w:r>
      <w:r>
        <w:rPr>
          <w:lang w:val="en-CA"/>
        </w:rPr>
        <w:t xml:space="preserve">. If the probability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has been replaced by 2</w:t>
      </w:r>
      <w:r w:rsidRPr="005B23F5">
        <w:rPr>
          <w:vertAlign w:val="superscript"/>
          <w:lang w:val="en-CA"/>
        </w:rPr>
        <w:t>1</w:t>
      </w:r>
      <w:r>
        <w:rPr>
          <w:vertAlign w:val="superscript"/>
          <w:lang w:val="en-CA"/>
        </w:rPr>
        <w:t>5</w:t>
      </w:r>
      <w:r>
        <w:rPr>
          <w:lang w:val="en-CA"/>
        </w:rPr>
        <w:t xml:space="preserve"> – 1 –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to guarantee this condition, then the following can be used</w:t>
      </w:r>
    </w:p>
    <w:p w14:paraId="52C96F82" w14:textId="77777777" w:rsidR="006A2EA7" w:rsidRDefault="006A2EA7" w:rsidP="006A2EA7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600711">
        <w:rPr>
          <w:i/>
          <w:lang w:val="en-CA"/>
        </w:rPr>
        <w:t>R</w:t>
      </w:r>
      <w:r>
        <w:rPr>
          <w:lang w:val="en-CA"/>
        </w:rPr>
        <w:t xml:space="preserve"> –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14C7AA17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 xml:space="preserve">If indexes </w:t>
      </w:r>
      <w:r w:rsidRPr="00FE7D32">
        <w:rPr>
          <w:i/>
          <w:szCs w:val="22"/>
          <w:lang w:val="en-CA"/>
        </w:rPr>
        <w:t>m</w:t>
      </w:r>
      <w:r>
        <w:rPr>
          <w:szCs w:val="22"/>
          <w:lang w:val="en-CA"/>
        </w:rPr>
        <w:t xml:space="preserve"> and </w:t>
      </w:r>
      <w:r w:rsidRPr="00FE7D32">
        <w:rPr>
          <w:i/>
          <w:szCs w:val="22"/>
          <w:lang w:val="en-CA"/>
        </w:rPr>
        <w:t>n</w:t>
      </w:r>
      <w:r>
        <w:rPr>
          <w:szCs w:val="22"/>
          <w:lang w:val="en-CA"/>
        </w:rPr>
        <w:t xml:space="preserve"> have binary representations </w:t>
      </w:r>
      <w:r>
        <w:rPr>
          <w:lang w:val="en-CA"/>
        </w:rPr>
        <w:t>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and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 where b</w:t>
      </w:r>
      <w:r>
        <w:rPr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</w:t>
      </w:r>
      <w:r>
        <w:rPr>
          <w:szCs w:val="22"/>
          <w:vertAlign w:val="subscript"/>
          <w:lang w:val="en-CA"/>
        </w:rPr>
        <w:t>n</w:t>
      </w:r>
      <w:proofErr w:type="spellEnd"/>
      <w:r>
        <w:rPr>
          <w:szCs w:val="22"/>
          <w:lang w:val="en-CA"/>
        </w:rPr>
        <w:t xml:space="preserve"> represent the binary number of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bit, then we can define the computation of the table entries as</w:t>
      </w:r>
    </w:p>
    <w:p w14:paraId="4AD5025B" w14:textId="77777777" w:rsidR="006A2EA7" w:rsidRDefault="006A2EA7" w:rsidP="006A2EA7">
      <w:pPr>
        <w:jc w:val="center"/>
        <w:rPr>
          <w:szCs w:val="22"/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] = </w:t>
      </w:r>
      <w:r>
        <w:rPr>
          <w:szCs w:val="22"/>
          <w:lang w:val="en-CA"/>
        </w:rPr>
        <w:t>({1,b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× </w:t>
      </w:r>
      <w:r>
        <w:rPr>
          <w:szCs w:val="22"/>
          <w:lang w:val="en-CA"/>
        </w:rPr>
        <w:t>{1,c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) &gt;&gt; 4,</w:t>
      </w:r>
    </w:p>
    <w:p w14:paraId="68C83A44" w14:textId="77777777" w:rsidR="006A2EA7" w:rsidRDefault="006A2EA7" w:rsidP="006A2EA7">
      <w:pPr>
        <w:rPr>
          <w:lang w:val="en-CA"/>
        </w:rPr>
      </w:pPr>
      <w:r>
        <w:rPr>
          <w:szCs w:val="22"/>
          <w:lang w:val="en-CA"/>
        </w:rPr>
        <w:t xml:space="preserve">which means that the value of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i/>
          <w:lang w:val="en-CA"/>
        </w:rPr>
        <w:t xml:space="preserve"> </w:t>
      </w:r>
      <w:r>
        <w:rPr>
          <w:lang w:val="en-CA"/>
        </w:rPr>
        <w:t>can be computed using table look-up and bit shifts, or alternatively, using the product of two 6-bit integers with special form, plus bit shifts.</w:t>
      </w:r>
    </w:p>
    <w:p w14:paraId="64704168" w14:textId="77777777" w:rsidR="006A2EA7" w:rsidRDefault="006A2EA7" w:rsidP="006A2EA7">
      <w:pPr>
        <w:rPr>
          <w:lang w:val="en-CA"/>
        </w:rPr>
      </w:pPr>
      <w:r>
        <w:rPr>
          <w:lang w:val="en-CA"/>
        </w:rPr>
        <w:t>Since we have</w:t>
      </w:r>
    </w:p>
    <w:p w14:paraId="418A128A" w14:textId="77777777" w:rsidR="006A2EA7" w:rsidRDefault="006A2EA7" w:rsidP="006A2EA7">
      <w:pPr>
        <w:jc w:val="center"/>
        <w:rPr>
          <w:lang w:val="en-CA"/>
        </w:rPr>
      </w:pPr>
      <w:r>
        <w:rPr>
          <w:lang w:val="en-CA"/>
        </w:rPr>
        <w:t xml:space="preserve">0 ≤ m ≤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0 ≤ n ≤ 15,    68 ≤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≤ 248,</w:t>
      </w:r>
    </w:p>
    <w:p w14:paraId="68F61737" w14:textId="77777777" w:rsidR="006A2EA7" w:rsidRDefault="006A2EA7" w:rsidP="006A2EA7">
      <w:pPr>
        <w:rPr>
          <w:lang w:val="en-CA"/>
        </w:rPr>
      </w:pPr>
      <w:r>
        <w:rPr>
          <w:lang w:val="en-CA"/>
        </w:rPr>
        <w:t>the total number of bits required for storing the table is</w:t>
      </w:r>
    </w:p>
    <w:p w14:paraId="43E58613" w14:textId="77777777" w:rsidR="006A2EA7" w:rsidRDefault="006A2EA7" w:rsidP="006A2EA7">
      <w:pPr>
        <w:jc w:val="center"/>
        <w:rPr>
          <w:lang w:val="en-CA"/>
        </w:rPr>
      </w:pPr>
      <w:r>
        <w:rPr>
          <w:lang w:val="en-CA"/>
        </w:rPr>
        <w:t>16 × 16 × 8 = 2,048 bits.</w:t>
      </w:r>
    </w:p>
    <w:p w14:paraId="6E33A7D2" w14:textId="77777777" w:rsidR="006A2EA7" w:rsidRPr="006A2EA7" w:rsidRDefault="006A2EA7" w:rsidP="006A2EA7">
      <w:pPr>
        <w:rPr>
          <w:lang w:val="en-CA"/>
        </w:rPr>
      </w:pPr>
    </w:p>
    <w:p w14:paraId="120DC16C" w14:textId="46E0BC01" w:rsidR="006A2EA7" w:rsidRPr="006A2EA7" w:rsidRDefault="006A2EA7" w:rsidP="00984763">
      <w:pPr>
        <w:pStyle w:val="Heading2"/>
        <w:rPr>
          <w:lang w:val="en-CA"/>
        </w:rPr>
      </w:pPr>
      <w:r>
        <w:rPr>
          <w:lang w:val="en-CA"/>
        </w:rPr>
        <w:t>Probability Initialization from Previous Inter Frames</w:t>
      </w:r>
    </w:p>
    <w:p w14:paraId="3C66650D" w14:textId="77777777" w:rsidR="00647268" w:rsidRDefault="00647268" w:rsidP="00647268">
      <w:r>
        <w:t>In JVET-J0021, a probability initialization scheme is proposed to better adapt the CABAC engine based on previously coded inter slices. Specifically, a probability state is first obtained after coding CTUs up to a specified location and stored. Then, the stored probability is used as the initial probability for the next B/P slice if that slice is coded with the same quantization parameter (QP). The CTU location for storing probability states is computed using the following formula:</w:t>
      </w:r>
    </w:p>
    <w:p w14:paraId="3F3F74E8" w14:textId="77777777" w:rsidR="00647268" w:rsidRPr="00D6670B" w:rsidRDefault="00647268" w:rsidP="00647268">
      <w:pPr>
        <w:jc w:val="center"/>
        <w:rPr>
          <w:szCs w:val="22"/>
        </w:rPr>
      </w:pPr>
      <w:r w:rsidRPr="00D6670B">
        <w:rPr>
          <w:color w:val="000000"/>
          <w:szCs w:val="22"/>
        </w:rPr>
        <w:t>CTU location = min</w:t>
      </w:r>
      <w:r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>(</w:t>
      </w:r>
      <w:r>
        <w:rPr>
          <w:color w:val="000000"/>
          <w:szCs w:val="22"/>
        </w:rPr>
        <w:t>(</w:t>
      </w:r>
      <w:r w:rsidRPr="00EB2DA0">
        <w:rPr>
          <w:i/>
          <w:color w:val="000000"/>
          <w:szCs w:val="22"/>
        </w:rPr>
        <w:t>W</w:t>
      </w:r>
      <w:r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 xml:space="preserve">+ </w:t>
      </w:r>
      <w:proofErr w:type="gramStart"/>
      <w:r w:rsidRPr="00EB2DA0">
        <w:rPr>
          <w:i/>
          <w:color w:val="000000"/>
          <w:szCs w:val="22"/>
        </w:rPr>
        <w:t>C</w:t>
      </w:r>
      <w:r>
        <w:rPr>
          <w:color w:val="000000"/>
          <w:szCs w:val="22"/>
        </w:rPr>
        <w:t xml:space="preserve"> )</w:t>
      </w:r>
      <w:proofErr w:type="gramEnd"/>
      <w:r w:rsidRPr="00D6670B">
        <w:rPr>
          <w:color w:val="000000"/>
          <w:szCs w:val="22"/>
        </w:rPr>
        <w:t>/2</w:t>
      </w:r>
      <w:r>
        <w:rPr>
          <w:color w:val="000000"/>
          <w:szCs w:val="22"/>
        </w:rPr>
        <w:t xml:space="preserve"> + 1</w:t>
      </w:r>
      <w:r w:rsidRPr="00D6670B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</w:t>
      </w:r>
      <w:r w:rsidRPr="00EB2DA0">
        <w:rPr>
          <w:i/>
          <w:color w:val="000000"/>
          <w:szCs w:val="22"/>
        </w:rPr>
        <w:t>C</w:t>
      </w:r>
      <w:r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>)</w:t>
      </w:r>
      <w:r>
        <w:rPr>
          <w:color w:val="000000"/>
          <w:szCs w:val="22"/>
        </w:rPr>
        <w:t>.</w:t>
      </w:r>
    </w:p>
    <w:p w14:paraId="0074CDE3" w14:textId="77777777" w:rsidR="00647268" w:rsidRDefault="00647268" w:rsidP="00647268">
      <w:r>
        <w:t xml:space="preserve">where </w:t>
      </w:r>
      <w:r w:rsidRPr="00EB2DA0">
        <w:rPr>
          <w:i/>
        </w:rPr>
        <w:t>W</w:t>
      </w:r>
      <w:r>
        <w:rPr>
          <w:i/>
        </w:rPr>
        <w:t xml:space="preserve"> </w:t>
      </w:r>
      <w:r>
        <w:t xml:space="preserve">denote the number of CTUs in a CTU line, and </w:t>
      </w:r>
      <w:r w:rsidRPr="00EB2DA0">
        <w:rPr>
          <w:i/>
        </w:rPr>
        <w:t>C</w:t>
      </w:r>
      <w:r>
        <w:rPr>
          <w:i/>
        </w:rPr>
        <w:t xml:space="preserve"> </w:t>
      </w:r>
      <w:r>
        <w:t xml:space="preserve">is the total number of CTUs in a frame. The following section presents the results of the proposed CTU-location based CABAC initialization tool. </w:t>
      </w:r>
    </w:p>
    <w:p w14:paraId="10A4247E" w14:textId="575572B9" w:rsidR="006A2EA7" w:rsidRDefault="006A2EA7" w:rsidP="00984763">
      <w:pPr>
        <w:rPr>
          <w:szCs w:val="22"/>
          <w:lang w:val="en-CA"/>
        </w:rPr>
      </w:pPr>
    </w:p>
    <w:p w14:paraId="041F0BA9" w14:textId="360F0DD0" w:rsidR="006A2EA7" w:rsidRDefault="006A2EA7" w:rsidP="00984763">
      <w:pPr>
        <w:rPr>
          <w:szCs w:val="22"/>
          <w:lang w:val="en-CA"/>
        </w:rPr>
      </w:pPr>
    </w:p>
    <w:p w14:paraId="7A91BFF9" w14:textId="447EA460" w:rsidR="006A2EA7" w:rsidRDefault="006A2EA7" w:rsidP="00984763">
      <w:pPr>
        <w:rPr>
          <w:szCs w:val="22"/>
          <w:lang w:val="en-CA"/>
        </w:rPr>
      </w:pPr>
    </w:p>
    <w:p w14:paraId="4974C686" w14:textId="1FF0DFBE" w:rsidR="006A2EA7" w:rsidRDefault="006A2EA7" w:rsidP="00984763">
      <w:pPr>
        <w:rPr>
          <w:szCs w:val="22"/>
          <w:lang w:val="en-CA"/>
        </w:rPr>
      </w:pPr>
    </w:p>
    <w:p w14:paraId="76C4466D" w14:textId="77777777" w:rsidR="006A2EA7" w:rsidRDefault="006A2EA7" w:rsidP="00984763">
      <w:pPr>
        <w:rPr>
          <w:szCs w:val="22"/>
          <w:lang w:val="en-CA"/>
        </w:rPr>
      </w:pPr>
    </w:p>
    <w:p w14:paraId="4437E167" w14:textId="3EF81387" w:rsidR="00713D60" w:rsidRDefault="009D79F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CE </w:t>
      </w:r>
      <w:r w:rsidR="00713D60">
        <w:rPr>
          <w:lang w:val="en-CA"/>
        </w:rPr>
        <w:t>Results</w:t>
      </w:r>
    </w:p>
    <w:p w14:paraId="4E11EEC5" w14:textId="7A82630B" w:rsidR="009D79F7" w:rsidRPr="00637C6E" w:rsidRDefault="00637C6E" w:rsidP="009D79F7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Comparison of </w:t>
      </w:r>
      <w:r>
        <w:rPr>
          <w:b/>
          <w:szCs w:val="22"/>
          <w:lang w:val="en-CA"/>
        </w:rPr>
        <w:t>the combined arithmetic coding tools</w:t>
      </w:r>
      <w:r w:rsidRPr="00834A22">
        <w:rPr>
          <w:b/>
          <w:szCs w:val="22"/>
          <w:lang w:val="en-CA"/>
        </w:rPr>
        <w:t xml:space="preserve"> 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 w:rsidR="00021121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9D79F7" w:rsidRPr="00D7626A" w14:paraId="7D28938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CB3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5AE9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9D79F7" w:rsidRPr="00D7626A" w14:paraId="332C29DC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6D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5C5B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FF4B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9D79F7" w:rsidRPr="00D7626A" w14:paraId="4017BC07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AFC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D48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8B2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028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BB9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0D3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82E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868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C1D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911A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044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9D79F7" w:rsidRPr="00D7626A" w14:paraId="27B158CF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3BE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BA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FDF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914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B69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C2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9E77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13.14%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8056A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46.80%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A246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42.07%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8EE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22D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9D79F7" w:rsidRPr="00D7626A" w14:paraId="6D73F789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CF7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195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FEC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9A5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EB9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12B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7CD0E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67AA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4D64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17.23%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48B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6AC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55%</w:t>
            </w:r>
          </w:p>
        </w:tc>
      </w:tr>
      <w:tr w:rsidR="009D79F7" w:rsidRPr="00D7626A" w14:paraId="0CCA2A4A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446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B9D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930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A1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C76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777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03AB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D2B88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18.30%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FECCE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23.71%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291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296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9D79F7" w:rsidRPr="00D7626A" w14:paraId="7AA99CCF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12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C7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182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0A0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661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64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D89E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EFF8A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18.98%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22C5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3C5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070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67%</w:t>
            </w:r>
          </w:p>
        </w:tc>
      </w:tr>
      <w:tr w:rsidR="009D79F7" w:rsidRPr="00D7626A" w14:paraId="239FC196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9D2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11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132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FDC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BF5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1BF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97A48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14.64%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8EE2C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19.80%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9E8DB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96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BFE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55%</w:t>
            </w:r>
          </w:p>
        </w:tc>
      </w:tr>
      <w:tr w:rsidR="009D79F7" w:rsidRPr="00D7626A" w14:paraId="14B5E0F1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589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063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C9B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775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685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0D9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DE769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77CBC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D0899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25.84%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8E4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B9A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9D79F7" w:rsidRPr="00D7626A" w14:paraId="23D76069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2EC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F1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CDA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42A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E95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BC4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1F75A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9.61%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F1F4A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440BE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17.33%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73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017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70%</w:t>
            </w:r>
          </w:p>
        </w:tc>
      </w:tr>
      <w:tr w:rsidR="009D79F7" w:rsidRPr="00D7626A" w14:paraId="1AFA8D77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688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AD7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7C76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051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76E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9E0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66824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29FE04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19.93%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C473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8B4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FB0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  <w:bookmarkStart w:id="0" w:name="_GoBack"/>
        <w:bookmarkEnd w:id="0"/>
      </w:tr>
      <w:tr w:rsidR="009D79F7" w:rsidRPr="00D7626A" w14:paraId="0BFE171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CCF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3B0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509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6A8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77D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698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9A1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3EB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F4E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315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3F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9D79F7" w:rsidRPr="00D7626A" w14:paraId="158B6FF9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15A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FC3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9D79F7" w:rsidRPr="00D7626A" w14:paraId="0EB85FCD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5A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1FA6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0B2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9D79F7" w:rsidRPr="00D7626A" w14:paraId="3A8EBC3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FB2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3CD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FCD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CF6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493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39B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272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6DEC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644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A7AD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A1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9D79F7" w:rsidRPr="00D7626A" w14:paraId="679F0E55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4D9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412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22B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FDD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9A0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2EC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96A5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10FC0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45.73%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A12E0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48.70%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613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79B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41%</w:t>
            </w:r>
          </w:p>
        </w:tc>
      </w:tr>
      <w:tr w:rsidR="009D79F7" w:rsidRPr="00D7626A" w14:paraId="060F1444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B1F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177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F5B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497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1C9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B0D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BD00F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DB144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A55D4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42B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537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41%</w:t>
            </w:r>
          </w:p>
        </w:tc>
      </w:tr>
      <w:tr w:rsidR="009D79F7" w:rsidRPr="00D7626A" w14:paraId="30D0F6E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16F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1C2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EC2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E5D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1F8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92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AB84F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19EF4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29.90%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FD129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31.91%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139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F89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9D79F7" w:rsidRPr="00D7626A" w14:paraId="3485DF2A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BB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C7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82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7C5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F52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565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48B7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13.66%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A74D1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4544A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23.51%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502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CD1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51%</w:t>
            </w:r>
          </w:p>
        </w:tc>
      </w:tr>
      <w:tr w:rsidR="009D79F7" w:rsidRPr="00D7626A" w14:paraId="33C830B6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2DF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EA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C0F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FBE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B8E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D2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CEB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DE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186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DF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969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79F7" w:rsidRPr="00D7626A" w14:paraId="778D18D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8F8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3C7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F9E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922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5C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956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DA63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17.82%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F89F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30.25%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7CA2B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30.68%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4C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CF4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9D79F7" w:rsidRPr="00D7626A" w14:paraId="7FEDDA95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74C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F3C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BC8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D56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66A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AC4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59DB5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14.45%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F87F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18.01%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5105E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19.75%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0E3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112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51%</w:t>
            </w:r>
          </w:p>
        </w:tc>
      </w:tr>
      <w:tr w:rsidR="009D79F7" w:rsidRPr="00D7626A" w14:paraId="7CFA050F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90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80B7F8" w14:textId="35EB12D8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E8A8C" w14:textId="20E96C4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5F473" w14:textId="411D6CF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FC694" w14:textId="2EE9242C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1FDB3" w14:textId="702AA42C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E7F04" w14:textId="2B18C42C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B7EC4" w14:textId="1BA88591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F587" w14:textId="0DA8B15A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A0B19" w14:textId="7F7D86C8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6365" w14:textId="0F9FC60C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9D79F7" w:rsidRPr="00D7626A" w14:paraId="7B07C4C2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1BD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F51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8CB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B51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720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F4A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2F9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B9A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E55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A10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723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9D79F7" w:rsidRPr="00D7626A" w14:paraId="319E1EB3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399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1498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9D79F7" w:rsidRPr="00D7626A" w14:paraId="3F12CB94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99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5351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1BFA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9D79F7" w:rsidRPr="00D7626A" w14:paraId="4D77DB3D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B91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914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774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D02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F78D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13A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3E0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0E53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26A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ACF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8259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9D79F7" w:rsidRPr="00D7626A" w14:paraId="32FE6902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9FE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6A1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7E5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EFC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4C8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C45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447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AE4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534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85D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41A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79F7" w:rsidRPr="00D7626A" w14:paraId="0DFD8F4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3F9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E00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03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DCF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BC0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953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0D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CB5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D6B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26E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D9E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79F7" w:rsidRPr="00D7626A" w14:paraId="6D2E1C8E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538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549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B41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EB3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9E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BFF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D9C5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4344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16BD9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15.01%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6D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56E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54%</w:t>
            </w:r>
          </w:p>
        </w:tc>
      </w:tr>
      <w:tr w:rsidR="009D79F7" w:rsidRPr="00D7626A" w14:paraId="0441F54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73C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DE2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785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B86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6CD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566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44B9E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9.13%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BC34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9.39%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9F732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87E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F39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61%</w:t>
            </w:r>
          </w:p>
        </w:tc>
      </w:tr>
      <w:tr w:rsidR="009D79F7" w:rsidRPr="00D7626A" w14:paraId="24CC5339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FC2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BCE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875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3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165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1AF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801AA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8C010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0FC9B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AA4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106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</w:tr>
      <w:tr w:rsidR="009D79F7" w:rsidRPr="00D7626A" w14:paraId="2E9BC5C8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80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DEA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41F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F75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0D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47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B8520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10.66%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0F24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CB45B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5E1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24A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9D79F7" w:rsidRPr="00D7626A" w14:paraId="035A3B38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67B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C99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87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F06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BF0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F85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FF84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55B8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14C3F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12.17%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0C4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1F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</w:tr>
      <w:tr w:rsidR="009D79F7" w:rsidRPr="00D7626A" w14:paraId="12A2EE61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83A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E3D64" w14:textId="23CB07D4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6125A" w14:textId="081B8BB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C530" w14:textId="1C050849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B88A6" w14:textId="0E20D12B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0359" w14:textId="21F6A4E6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B4C45" w14:textId="29D9C210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ABDE" w14:textId="102656B9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30AFC" w14:textId="77C3086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94D3F" w14:textId="7D8F267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52B6" w14:textId="163EAD68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</w:tbl>
    <w:p w14:paraId="37A6EBC0" w14:textId="67534AEB" w:rsidR="00552D33" w:rsidRDefault="00552D33" w:rsidP="00713D60">
      <w:pPr>
        <w:rPr>
          <w:lang w:val="en-CA"/>
        </w:rPr>
      </w:pPr>
    </w:p>
    <w:p w14:paraId="016E0CB1" w14:textId="75E98451" w:rsidR="00637C6E" w:rsidRDefault="00637C6E" w:rsidP="00713D60">
      <w:pPr>
        <w:rPr>
          <w:lang w:val="en-CA"/>
        </w:rPr>
      </w:pPr>
    </w:p>
    <w:p w14:paraId="1A86031A" w14:textId="2231BC36" w:rsidR="00637C6E" w:rsidRDefault="00637C6E" w:rsidP="00713D60">
      <w:pPr>
        <w:rPr>
          <w:lang w:val="en-CA"/>
        </w:rPr>
      </w:pPr>
    </w:p>
    <w:p w14:paraId="690E2D32" w14:textId="5FE8BF3D" w:rsidR="00637C6E" w:rsidRDefault="00637C6E" w:rsidP="00713D60">
      <w:pPr>
        <w:rPr>
          <w:lang w:val="en-CA"/>
        </w:rPr>
      </w:pPr>
    </w:p>
    <w:p w14:paraId="7EFD6C76" w14:textId="5B36DAE2" w:rsidR="00637C6E" w:rsidRDefault="00637C6E" w:rsidP="00713D60">
      <w:pPr>
        <w:rPr>
          <w:lang w:val="en-CA"/>
        </w:rPr>
      </w:pPr>
    </w:p>
    <w:p w14:paraId="6277FF38" w14:textId="3086EF7F" w:rsidR="00637C6E" w:rsidRDefault="00637C6E" w:rsidP="00713D60">
      <w:pPr>
        <w:rPr>
          <w:lang w:val="en-CA"/>
        </w:rPr>
      </w:pPr>
    </w:p>
    <w:p w14:paraId="439EA10C" w14:textId="37950EE5" w:rsidR="00637C6E" w:rsidRDefault="00637C6E" w:rsidP="00713D60">
      <w:pPr>
        <w:rPr>
          <w:lang w:val="en-CA"/>
        </w:rPr>
      </w:pPr>
    </w:p>
    <w:p w14:paraId="6C69303E" w14:textId="1A6CBE8D" w:rsidR="00637C6E" w:rsidRDefault="00637C6E" w:rsidP="00713D60">
      <w:pPr>
        <w:rPr>
          <w:lang w:val="en-CA"/>
        </w:rPr>
      </w:pPr>
    </w:p>
    <w:p w14:paraId="58D6DCCC" w14:textId="45E15314" w:rsidR="00637C6E" w:rsidRDefault="00637C6E" w:rsidP="00713D60">
      <w:pPr>
        <w:rPr>
          <w:lang w:val="en-CA"/>
        </w:rPr>
      </w:pPr>
    </w:p>
    <w:p w14:paraId="703CFF5A" w14:textId="77777777" w:rsidR="00637C6E" w:rsidRDefault="00637C6E" w:rsidP="00713D60">
      <w:pPr>
        <w:rPr>
          <w:lang w:val="en-CA"/>
        </w:rPr>
      </w:pPr>
    </w:p>
    <w:p w14:paraId="659584A0" w14:textId="3E6DA2A5" w:rsidR="00552D33" w:rsidRPr="00637C6E" w:rsidRDefault="00637C6E" w:rsidP="00713D6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Comparison of the </w:t>
      </w:r>
      <w:r w:rsidR="005248A6">
        <w:rPr>
          <w:b/>
          <w:szCs w:val="22"/>
          <w:lang w:val="en-CA"/>
        </w:rPr>
        <w:t>combined arithmetic coding tools</w:t>
      </w:r>
      <w:r w:rsidR="005248A6" w:rsidRPr="00834A22"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812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9D79F7" w:rsidRPr="00D7626A" w14:paraId="2C9B813C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266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CEC2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9D79F7" w:rsidRPr="00D7626A" w14:paraId="1F76C682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AD2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42FD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B5AC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9D79F7" w:rsidRPr="00D7626A" w14:paraId="508F1C5A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3BE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7C14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0CB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BF7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232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70B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563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D3E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F14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A1EB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4C5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9D79F7" w:rsidRPr="00D7626A" w14:paraId="0A74A983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852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42EE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-13.50%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8A99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-32.15%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FC75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-30.26%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71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894%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FB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1CC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A1E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FB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C09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9B5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9D79F7" w:rsidRPr="00D7626A" w14:paraId="045CF9B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7B1F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37DD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E850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-18.62%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2500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31B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78D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F36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7BE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29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0DE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311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9D79F7" w:rsidRPr="00D7626A" w14:paraId="6594AD76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1B2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F850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0347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DA876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-19.57%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A57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2D7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179%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D02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0CB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9A9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BCB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8A1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9D79F7" w:rsidRPr="00D7626A" w14:paraId="1843509D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7EC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F7C4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E629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-16.35%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81AC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51A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D4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DE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226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38D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6A8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C137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9D79F7" w:rsidRPr="00D7626A" w14:paraId="1BD9335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5A1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3A5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-14.42%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CCDF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-16.68%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7325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D56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861%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80D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DF2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372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DEC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A18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84D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9D79F7" w:rsidRPr="00D7626A" w14:paraId="763C4C05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D83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A8BA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B444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-19.23%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738C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F9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2A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5AC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8E6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62D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558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E9B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9D79F7" w:rsidRPr="00D7626A" w14:paraId="7B56153C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4D6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F8DC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F2D4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-13.07%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9557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FF9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1225%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83B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A74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71B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FC3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5EF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D7D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9D79F7" w:rsidRPr="00D7626A" w14:paraId="23A3BB5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945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D671C" w14:textId="486F9EA4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98746" w14:textId="715441DD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743B2" w14:textId="0113D80E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ACF781" w14:textId="24919BD4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FE2CE" w14:textId="3E10C63B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CFBF6" w14:textId="3D09DA84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AE16A" w14:textId="3BF83B5B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5934" w14:textId="50508481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8F47C" w14:textId="2B434F9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815A9" w14:textId="7347F9B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9D79F7" w:rsidRPr="00D7626A" w14:paraId="323C543F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460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898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FA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D0B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162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C52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63B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E31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602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37E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4A2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9D79F7" w:rsidRPr="00D7626A" w14:paraId="43F51316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B07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63B7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9D79F7" w:rsidRPr="00D7626A" w14:paraId="78791A01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035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097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590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9D79F7" w:rsidRPr="00D7626A" w14:paraId="3DA994A9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3B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111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05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2CA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8E2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803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DF2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CFF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F71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089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24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9D79F7" w:rsidRPr="00D7626A" w14:paraId="731C9E56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DEA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7C8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0AC1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-31.56%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71F7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-33.35%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C12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88C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30C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F66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7D4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91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F6E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9D79F7" w:rsidRPr="00D7626A" w14:paraId="19477A2E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AF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EE99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3871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168C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-16.70%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465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BD0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1A6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A45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C5F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C0A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613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9D79F7" w:rsidRPr="00D7626A" w14:paraId="4845E5F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075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132C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-16.54%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6C40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B2D6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29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EF0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0EF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AC7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149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CA0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90F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9D79F7" w:rsidRPr="00D7626A" w14:paraId="634BF80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076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08EE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-13.93%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7178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-16.93%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D4C6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39D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34A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464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FAC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D72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BC7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7A1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9D79F7" w:rsidRPr="00D7626A" w14:paraId="3AEE3623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14A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3AA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80E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B0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BC9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FEA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85B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706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199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90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A6F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79F7" w:rsidRPr="00D7626A" w14:paraId="78DD0A3A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9F7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5DF1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-16.86%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C520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-22.72%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43DE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-23.35%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5CF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BF4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0C8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ECB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EA0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C59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DF2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9D79F7" w:rsidRPr="00D7626A" w14:paraId="691AAA94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528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0B77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59C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90D3D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5B5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423%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AF1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CB7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9B1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67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56C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A0D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9D79F7" w:rsidRPr="00D7626A" w14:paraId="2A0431E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D25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961DA" w14:textId="02C657CE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BABC9" w14:textId="159B52DB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EB5B" w14:textId="287B19D9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6B16A" w14:textId="3EA058CA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1018F" w14:textId="04EACBFD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157A74" w14:textId="1DF6175B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79421" w14:textId="2225C4A8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5D41" w14:textId="4F73A24A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840FD" w14:textId="3012773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1CA21" w14:textId="7D25D968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9D79F7" w:rsidRPr="00D7626A" w14:paraId="7F7F839D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28B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62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ABC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529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A49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66B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F64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38C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A6C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BF2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81C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9D79F7" w:rsidRPr="00D7626A" w14:paraId="5F5CAEF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1EB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B1B2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9D79F7" w:rsidRPr="00D7626A" w14:paraId="58BC670A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5E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1E5E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E284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BMS-1.0 +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9D79F7" w:rsidRPr="00D7626A" w14:paraId="7DA70AC0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6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4CE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2F5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C1A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E66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DDB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2BA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40B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762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9F2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3A5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9D79F7" w:rsidRPr="00D7626A" w14:paraId="2D10691F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697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4AC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52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915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7C7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736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B51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430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A5C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D61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D4A8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79F7" w:rsidRPr="00D7626A" w14:paraId="31A7F9A8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827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A52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DE6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151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013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A016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96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5F1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DD8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3E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2BB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79F7" w:rsidRPr="00D7626A" w14:paraId="6D04AE3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6F8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FA10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1320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-9.36%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82D8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-9.83%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58E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46E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778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B36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B70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E1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684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9D79F7" w:rsidRPr="00D7626A" w14:paraId="3353A58B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4F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F429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A429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-8.26%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898D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-9.59%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DDC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FB6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602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D6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E64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C87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D19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9D79F7" w:rsidRPr="00D7626A" w14:paraId="6222EA77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84D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DE5B3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1B81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0A0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-9.49%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2D4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1AB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C0F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AAA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91C51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716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32EF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  <w:tr w:rsidR="009D79F7" w:rsidRPr="00D7626A" w14:paraId="4402865F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C9C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F668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D5DE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-8.77%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923F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-9.66%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9C1B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A38E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6010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521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A44D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126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2A54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9D79F7" w:rsidRPr="00D7626A" w14:paraId="0B7CA841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CAA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FF781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-12.04%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E85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-7.27%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CB265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D7626A">
              <w:rPr>
                <w:rFonts w:ascii="Arial" w:hAnsi="Arial" w:cs="Arial"/>
                <w:sz w:val="16"/>
                <w:szCs w:val="18"/>
              </w:rPr>
              <w:t>-8.96%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7D2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306%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C877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620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CC68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2.31%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77E9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2672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C68C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9D79F7" w:rsidRPr="00D7626A" w14:paraId="123E18BE" w14:textId="77777777" w:rsidTr="00D7626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F6C5A" w14:textId="77777777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7626A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C8F04" w14:textId="184F74AD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74985" w14:textId="78F2DE84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4E95" w14:textId="6237277D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F66C0" w14:textId="7D2A7E2B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58534" w14:textId="02151099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3F13C" w14:textId="67494CD2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A605E" w14:textId="769C5A83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BA43" w14:textId="64178D80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95417" w14:textId="76C7A526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AF3A" w14:textId="0E232ED0" w:rsidR="009D79F7" w:rsidRPr="00D7626A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</w:tbl>
    <w:p w14:paraId="134C5769" w14:textId="72C20825" w:rsidR="00552D33" w:rsidRDefault="00552D33" w:rsidP="00713D60">
      <w:pPr>
        <w:rPr>
          <w:lang w:val="en-CA"/>
        </w:rPr>
      </w:pPr>
    </w:p>
    <w:p w14:paraId="18BF6BB4" w14:textId="0293A067" w:rsidR="00552D33" w:rsidRDefault="00552D33" w:rsidP="00713D60">
      <w:pPr>
        <w:rPr>
          <w:lang w:val="en-CA"/>
        </w:rPr>
      </w:pPr>
    </w:p>
    <w:p w14:paraId="747D31E2" w14:textId="01EF9A3A" w:rsidR="00552D33" w:rsidRDefault="00552D33" w:rsidP="00713D60">
      <w:pPr>
        <w:rPr>
          <w:lang w:val="en-CA"/>
        </w:rPr>
      </w:pPr>
    </w:p>
    <w:p w14:paraId="5FFC557F" w14:textId="6E68CC57" w:rsidR="00552D33" w:rsidRDefault="00552D33" w:rsidP="00713D60">
      <w:pPr>
        <w:rPr>
          <w:lang w:val="en-CA"/>
        </w:rPr>
      </w:pPr>
    </w:p>
    <w:p w14:paraId="45742954" w14:textId="74C6D108" w:rsidR="00552D33" w:rsidRDefault="00552D33" w:rsidP="00713D60">
      <w:pPr>
        <w:rPr>
          <w:lang w:val="en-CA"/>
        </w:rPr>
      </w:pPr>
    </w:p>
    <w:p w14:paraId="0A4E091C" w14:textId="6EC02B8B" w:rsidR="00652FE1" w:rsidRDefault="00652FE1" w:rsidP="00713D60">
      <w:pPr>
        <w:rPr>
          <w:lang w:val="en-CA"/>
        </w:rPr>
      </w:pPr>
    </w:p>
    <w:p w14:paraId="5D53726C" w14:textId="65598E0C" w:rsidR="00652FE1" w:rsidRDefault="00652FE1" w:rsidP="00713D60">
      <w:pPr>
        <w:rPr>
          <w:lang w:val="en-CA"/>
        </w:rPr>
      </w:pPr>
    </w:p>
    <w:p w14:paraId="37AB4305" w14:textId="77777777" w:rsidR="00652FE1" w:rsidRDefault="00652FE1" w:rsidP="00713D60">
      <w:pPr>
        <w:rPr>
          <w:lang w:val="en-CA"/>
        </w:rPr>
      </w:pPr>
    </w:p>
    <w:p w14:paraId="1D544002" w14:textId="77777777" w:rsidR="00552D33" w:rsidRPr="00713D60" w:rsidRDefault="00552D33" w:rsidP="00713D60">
      <w:pPr>
        <w:rPr>
          <w:lang w:val="en-CA"/>
        </w:rPr>
      </w:pPr>
    </w:p>
    <w:p w14:paraId="37474098" w14:textId="66F79C6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bookmarkStart w:id="1" w:name="_Ref518345884"/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</w:t>
      </w:r>
      <w:proofErr w:type="spellStart"/>
      <w:r w:rsidRPr="00B4183A">
        <w:rPr>
          <w:sz w:val="22"/>
        </w:rPr>
        <w:t>Alshina</w:t>
      </w:r>
      <w:proofErr w:type="spellEnd"/>
      <w:r w:rsidRPr="00B4183A">
        <w:rPr>
          <w:sz w:val="22"/>
        </w:rPr>
        <w:t xml:space="preserve">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  <w:bookmarkEnd w:id="1"/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C746B" w14:textId="77777777" w:rsidR="006A2EA7" w:rsidRDefault="006A2EA7">
      <w:r>
        <w:separator/>
      </w:r>
    </w:p>
  </w:endnote>
  <w:endnote w:type="continuationSeparator" w:id="0">
    <w:p w14:paraId="68B65139" w14:textId="77777777" w:rsidR="006A2EA7" w:rsidRDefault="006A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A0A6BD" w:rsidR="006A2EA7" w:rsidRPr="00C00DDE" w:rsidRDefault="006A2E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626A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4AAC4" w14:textId="77777777" w:rsidR="006A2EA7" w:rsidRDefault="006A2EA7">
      <w:r>
        <w:separator/>
      </w:r>
    </w:p>
  </w:footnote>
  <w:footnote w:type="continuationSeparator" w:id="0">
    <w:p w14:paraId="696A17B8" w14:textId="77777777" w:rsidR="006A2EA7" w:rsidRDefault="006A2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121"/>
    <w:rsid w:val="000308A3"/>
    <w:rsid w:val="000407FE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0F2954"/>
    <w:rsid w:val="00102F3D"/>
    <w:rsid w:val="00124E38"/>
    <w:rsid w:val="0012580B"/>
    <w:rsid w:val="00131F90"/>
    <w:rsid w:val="0013458C"/>
    <w:rsid w:val="0013526E"/>
    <w:rsid w:val="00146152"/>
    <w:rsid w:val="00155526"/>
    <w:rsid w:val="00164007"/>
    <w:rsid w:val="00171371"/>
    <w:rsid w:val="00175A24"/>
    <w:rsid w:val="00187E58"/>
    <w:rsid w:val="001A297E"/>
    <w:rsid w:val="001A368E"/>
    <w:rsid w:val="001A7329"/>
    <w:rsid w:val="001A792F"/>
    <w:rsid w:val="001B4E28"/>
    <w:rsid w:val="001B7A14"/>
    <w:rsid w:val="001C3525"/>
    <w:rsid w:val="001C3AFB"/>
    <w:rsid w:val="001D1BD2"/>
    <w:rsid w:val="001D411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63398"/>
    <w:rsid w:val="00266C08"/>
    <w:rsid w:val="00266F06"/>
    <w:rsid w:val="00275BCF"/>
    <w:rsid w:val="00291E36"/>
    <w:rsid w:val="00292257"/>
    <w:rsid w:val="002A4BC0"/>
    <w:rsid w:val="002A54E0"/>
    <w:rsid w:val="002B1595"/>
    <w:rsid w:val="002B191D"/>
    <w:rsid w:val="002C3684"/>
    <w:rsid w:val="002D0AF6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0553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8A6"/>
    <w:rsid w:val="00526CC4"/>
    <w:rsid w:val="00531AE9"/>
    <w:rsid w:val="005412B5"/>
    <w:rsid w:val="00550A66"/>
    <w:rsid w:val="00552D33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7C6E"/>
    <w:rsid w:val="00646707"/>
    <w:rsid w:val="00647268"/>
    <w:rsid w:val="00652FE1"/>
    <w:rsid w:val="00657F7E"/>
    <w:rsid w:val="00662E58"/>
    <w:rsid w:val="006637F2"/>
    <w:rsid w:val="006642A5"/>
    <w:rsid w:val="00664DCF"/>
    <w:rsid w:val="00667A22"/>
    <w:rsid w:val="006A0927"/>
    <w:rsid w:val="006A2EA7"/>
    <w:rsid w:val="006A7140"/>
    <w:rsid w:val="006C5D39"/>
    <w:rsid w:val="006D6D9B"/>
    <w:rsid w:val="006E2810"/>
    <w:rsid w:val="006E5417"/>
    <w:rsid w:val="006F0794"/>
    <w:rsid w:val="007023DE"/>
    <w:rsid w:val="00712F60"/>
    <w:rsid w:val="00713D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0434"/>
    <w:rsid w:val="0086387C"/>
    <w:rsid w:val="00874A6C"/>
    <w:rsid w:val="00876C65"/>
    <w:rsid w:val="008A4B4C"/>
    <w:rsid w:val="008B08F8"/>
    <w:rsid w:val="008C239F"/>
    <w:rsid w:val="008C3DB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763"/>
    <w:rsid w:val="0098551D"/>
    <w:rsid w:val="0099518F"/>
    <w:rsid w:val="009A523D"/>
    <w:rsid w:val="009B02A1"/>
    <w:rsid w:val="009D79F7"/>
    <w:rsid w:val="009D7CE6"/>
    <w:rsid w:val="009F496B"/>
    <w:rsid w:val="00A01439"/>
    <w:rsid w:val="00A02E61"/>
    <w:rsid w:val="00A05CFF"/>
    <w:rsid w:val="00A1245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BF2"/>
    <w:rsid w:val="00D7626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20F"/>
    <w:rsid w:val="00E11923"/>
    <w:rsid w:val="00E262D4"/>
    <w:rsid w:val="00E36250"/>
    <w:rsid w:val="00E47F2D"/>
    <w:rsid w:val="00E54511"/>
    <w:rsid w:val="00E61DAC"/>
    <w:rsid w:val="00E625D9"/>
    <w:rsid w:val="00E72B80"/>
    <w:rsid w:val="00E75FE3"/>
    <w:rsid w:val="00E86C4C"/>
    <w:rsid w:val="00E907A3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70B16-74B0-4C77-92F8-DC027691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1634</Words>
  <Characters>8451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</cp:revision>
  <cp:lastPrinted>1900-01-01T08:00:00Z</cp:lastPrinted>
  <dcterms:created xsi:type="dcterms:W3CDTF">2018-07-06T07:49:00Z</dcterms:created>
  <dcterms:modified xsi:type="dcterms:W3CDTF">2018-07-06T23:21:00Z</dcterms:modified>
</cp:coreProperties>
</file>