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966D6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63DC64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66D62" w:rsidRPr="00966D62">
              <w:rPr>
                <w:lang w:val="en-CA"/>
              </w:rPr>
              <w:t>0374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860A30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0576">
              <w:rPr>
                <w:b/>
                <w:szCs w:val="22"/>
                <w:lang w:val="en-CA"/>
              </w:rPr>
              <w:t>6</w:t>
            </w:r>
            <w:r w:rsidR="00966D62">
              <w:rPr>
                <w:b/>
                <w:szCs w:val="22"/>
                <w:lang w:val="en-CA"/>
              </w:rPr>
              <w:t>.2.2</w:t>
            </w:r>
            <w:r w:rsidR="00B12850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A0C7B">
              <w:rPr>
                <w:b/>
              </w:rPr>
              <w:t>Hierarchically Structured Matrix-based Transforms for NSST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9CB8499" w:rsidR="00E61DAC" w:rsidRPr="005B217D" w:rsidRDefault="00BC05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E214F1C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</w:t>
            </w:r>
            <w:r w:rsidR="00BC0576">
              <w:rPr>
                <w:szCs w:val="22"/>
                <w:lang w:val="en-CA"/>
              </w:rPr>
              <w:t xml:space="preserve"> E.</w:t>
            </w:r>
            <w:r>
              <w:rPr>
                <w:szCs w:val="22"/>
                <w:lang w:val="en-CA"/>
              </w:rPr>
              <w:t xml:space="preserve">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A3D5B" w14:textId="3D8BB881" w:rsidR="009D1ED4" w:rsidRDefault="00BC0576" w:rsidP="00C00DDE">
      <w:pPr>
        <w:rPr>
          <w:lang w:val="en-CA"/>
        </w:rPr>
      </w:pPr>
      <w:r>
        <w:rPr>
          <w:lang w:val="en-CA"/>
        </w:rPr>
        <w:t>This contribution presents results of CE 6.</w:t>
      </w:r>
      <w:r w:rsidR="006A0C7B">
        <w:rPr>
          <w:lang w:val="en-CA"/>
        </w:rPr>
        <w:t>2</w:t>
      </w:r>
      <w:r>
        <w:rPr>
          <w:lang w:val="en-CA"/>
        </w:rPr>
        <w:t>.</w:t>
      </w:r>
      <w:r w:rsidR="006A0C7B">
        <w:rPr>
          <w:lang w:val="en-CA"/>
        </w:rPr>
        <w:t>2</w:t>
      </w:r>
      <w:r w:rsidR="009C01B0">
        <w:rPr>
          <w:lang w:val="en-CA"/>
        </w:rPr>
        <w:t xml:space="preserve"> where </w:t>
      </w:r>
      <w:r w:rsidR="006A0C7B">
        <w:rPr>
          <w:lang w:val="en-CA"/>
        </w:rPr>
        <w:t>hierarchically structured matrix-based transforms</w:t>
      </w:r>
      <w:r w:rsidR="003A19B5">
        <w:rPr>
          <w:lang w:val="en-CA"/>
        </w:rPr>
        <w:t xml:space="preserve"> (HSMTs)</w:t>
      </w:r>
      <w:r w:rsidR="006A0C7B">
        <w:rPr>
          <w:lang w:val="en-CA"/>
        </w:rPr>
        <w:t xml:space="preserve"> are proposed as alternatives to 8x8 HyGT-based NSST implementations in JEM7. The proposed set of HSMTs reduces </w:t>
      </w:r>
      <w:r w:rsidR="003A19B5">
        <w:rPr>
          <w:lang w:val="en-CA"/>
        </w:rPr>
        <w:t xml:space="preserve">memory use in a matrix based </w:t>
      </w:r>
      <w:r w:rsidR="006A0C7B">
        <w:rPr>
          <w:lang w:val="en-CA"/>
        </w:rPr>
        <w:t>NSST</w:t>
      </w:r>
      <w:r w:rsidR="003A19B5">
        <w:rPr>
          <w:lang w:val="en-CA"/>
        </w:rPr>
        <w:t xml:space="preserve"> scheme</w:t>
      </w:r>
      <w:r w:rsidR="006A0C7B">
        <w:rPr>
          <w:lang w:val="en-CA"/>
        </w:rPr>
        <w:t xml:space="preserve"> by </w:t>
      </w:r>
      <w:proofErr w:type="spellStart"/>
      <w:r w:rsidR="003A19B5" w:rsidRPr="003A19B5">
        <w:rPr>
          <w:highlight w:val="yellow"/>
          <w:lang w:val="en-CA"/>
        </w:rPr>
        <w:t>x.x</w:t>
      </w:r>
      <w:proofErr w:type="spellEnd"/>
      <w:r w:rsidR="006A0C7B" w:rsidRPr="003A19B5">
        <w:rPr>
          <w:highlight w:val="yellow"/>
          <w:lang w:val="en-CA"/>
        </w:rPr>
        <w:t>%</w:t>
      </w:r>
      <w:r w:rsidR="006A0C7B">
        <w:rPr>
          <w:lang w:val="en-CA"/>
        </w:rPr>
        <w:t xml:space="preserve">. </w:t>
      </w:r>
      <w:r w:rsidR="0076549C">
        <w:rPr>
          <w:lang w:val="en-CA"/>
        </w:rPr>
        <w:t xml:space="preserve">The </w:t>
      </w:r>
      <w:r w:rsidR="009C01B0">
        <w:rPr>
          <w:lang w:val="en-CA"/>
        </w:rPr>
        <w:t>CE results show that</w:t>
      </w:r>
      <w:r w:rsidR="009D1ED4">
        <w:rPr>
          <w:lang w:val="en-CA"/>
        </w:rPr>
        <w:t xml:space="preserve"> </w:t>
      </w:r>
    </w:p>
    <w:p w14:paraId="125746D3" w14:textId="41FEDE96" w:rsidR="00BC0576" w:rsidRPr="00DE55AE" w:rsidRDefault="009D1ED4" w:rsidP="009D1ED4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 xml:space="preserve">On top of VTM 1.1, the proposed method provides </w:t>
      </w:r>
      <w:r w:rsidR="009159AF" w:rsidRPr="002916A5">
        <w:rPr>
          <w:lang w:val="en-CA"/>
        </w:rPr>
        <w:t>6</w:t>
      </w:r>
      <w:r w:rsidRPr="002916A5">
        <w:rPr>
          <w:lang w:val="en-CA"/>
        </w:rPr>
        <w:t>.</w:t>
      </w:r>
      <w:r w:rsidR="009159AF" w:rsidRPr="002916A5">
        <w:rPr>
          <w:lang w:val="en-CA"/>
        </w:rPr>
        <w:t>7</w:t>
      </w:r>
      <w:r w:rsidR="005979C3" w:rsidRPr="002916A5">
        <w:rPr>
          <w:lang w:val="en-CA"/>
        </w:rPr>
        <w:t>%</w:t>
      </w:r>
      <w:r w:rsidRPr="002916A5">
        <w:rPr>
          <w:lang w:val="en-CA"/>
        </w:rPr>
        <w:t xml:space="preserve">, </w:t>
      </w:r>
      <w:r w:rsidR="009159AF" w:rsidRPr="002916A5">
        <w:rPr>
          <w:lang w:val="en-CA"/>
        </w:rPr>
        <w:t>3</w:t>
      </w:r>
      <w:r w:rsidRPr="002916A5">
        <w:rPr>
          <w:lang w:val="en-CA"/>
        </w:rPr>
        <w:t>.</w:t>
      </w:r>
      <w:r w:rsidR="009159AF" w:rsidRPr="002916A5">
        <w:rPr>
          <w:lang w:val="en-CA"/>
        </w:rPr>
        <w:t>8</w:t>
      </w:r>
      <w:r w:rsidR="005979C3" w:rsidRPr="002916A5">
        <w:rPr>
          <w:lang w:val="en-CA"/>
        </w:rPr>
        <w:t>%</w:t>
      </w:r>
      <w:r w:rsidRPr="002916A5">
        <w:rPr>
          <w:lang w:val="en-CA"/>
        </w:rPr>
        <w:t xml:space="preserve"> and </w:t>
      </w:r>
      <w:r w:rsidR="009159AF" w:rsidRPr="002916A5">
        <w:rPr>
          <w:lang w:val="en-CA"/>
        </w:rPr>
        <w:t>2</w:t>
      </w:r>
      <w:r w:rsidRPr="002916A5">
        <w:rPr>
          <w:lang w:val="en-CA"/>
        </w:rPr>
        <w:t>.</w:t>
      </w:r>
      <w:r w:rsidR="009159AF" w:rsidRPr="002916A5">
        <w:rPr>
          <w:lang w:val="en-CA"/>
        </w:rPr>
        <w:t>2</w:t>
      </w:r>
      <w:r w:rsidRPr="002916A5">
        <w:rPr>
          <w:lang w:val="en-CA"/>
        </w:rPr>
        <w:t>%</w:t>
      </w:r>
      <w:r w:rsidR="005979C3" w:rsidRPr="00DE55AE">
        <w:rPr>
          <w:lang w:val="en-CA"/>
        </w:rPr>
        <w:t xml:space="preserve"> </w:t>
      </w:r>
      <w:r w:rsidR="00EA7650">
        <w:rPr>
          <w:lang w:val="en-CA"/>
        </w:rPr>
        <w:t>BD-rate</w:t>
      </w:r>
      <w:r w:rsidR="005979C3" w:rsidRPr="00DE55AE">
        <w:rPr>
          <w:lang w:val="en-CA"/>
        </w:rPr>
        <w:t xml:space="preserve"> </w:t>
      </w:r>
      <w:r w:rsidR="0076549C" w:rsidRPr="00DE55AE">
        <w:rPr>
          <w:lang w:val="en-CA"/>
        </w:rPr>
        <w:t>gain</w:t>
      </w:r>
      <w:r w:rsidRPr="00DE55AE">
        <w:rPr>
          <w:lang w:val="en-CA"/>
        </w:rPr>
        <w:t xml:space="preserve">s for </w:t>
      </w:r>
      <w:proofErr w:type="spellStart"/>
      <w:r w:rsidR="00FD41A5">
        <w:rPr>
          <w:lang w:val="en-CA"/>
        </w:rPr>
        <w:t>luma</w:t>
      </w:r>
      <w:proofErr w:type="spellEnd"/>
      <w:r w:rsidR="00FD41A5">
        <w:rPr>
          <w:lang w:val="en-CA"/>
        </w:rPr>
        <w:t xml:space="preserve"> under </w:t>
      </w:r>
      <w:r w:rsidR="005979C3" w:rsidRPr="00DE55AE">
        <w:rPr>
          <w:lang w:val="en-CA"/>
        </w:rPr>
        <w:t>AI</w:t>
      </w:r>
      <w:r w:rsidRPr="00DE55AE">
        <w:rPr>
          <w:lang w:val="en-CA"/>
        </w:rPr>
        <w:t xml:space="preserve">, </w:t>
      </w:r>
      <w:r w:rsidR="005979C3" w:rsidRPr="00DE55AE">
        <w:rPr>
          <w:lang w:val="en-CA"/>
        </w:rPr>
        <w:t>RA</w:t>
      </w:r>
      <w:r w:rsidRPr="00DE55AE">
        <w:rPr>
          <w:lang w:val="en-CA"/>
        </w:rPr>
        <w:t xml:space="preserve"> and LD</w:t>
      </w:r>
      <w:r w:rsidR="005979C3" w:rsidRPr="00DE55AE">
        <w:rPr>
          <w:lang w:val="en-CA"/>
        </w:rPr>
        <w:t xml:space="preserve"> configurations, respectively.</w:t>
      </w:r>
      <w:r w:rsidR="0076549C" w:rsidRPr="00DE55AE">
        <w:rPr>
          <w:lang w:val="en-CA"/>
        </w:rPr>
        <w:t xml:space="preserve"> </w:t>
      </w:r>
      <w:r w:rsidR="009C01B0" w:rsidRPr="00DE55AE">
        <w:rPr>
          <w:lang w:val="en-CA"/>
        </w:rPr>
        <w:t xml:space="preserve">   </w:t>
      </w:r>
    </w:p>
    <w:p w14:paraId="51EBDE1E" w14:textId="49059529" w:rsidR="00DE54A0" w:rsidRDefault="009D1ED4" w:rsidP="009D1ED4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 xml:space="preserve">On top of BMS 1.1, the proposed method provides </w:t>
      </w:r>
      <w:r w:rsidR="009159AF" w:rsidRPr="009159AF">
        <w:rPr>
          <w:lang w:val="en-CA"/>
        </w:rPr>
        <w:t>1</w:t>
      </w:r>
      <w:r w:rsidRPr="009159AF">
        <w:rPr>
          <w:lang w:val="en-CA"/>
        </w:rPr>
        <w:t>.3%, 0.</w:t>
      </w:r>
      <w:r w:rsidR="009159AF" w:rsidRPr="009159AF">
        <w:rPr>
          <w:lang w:val="en-CA"/>
        </w:rPr>
        <w:t>7</w:t>
      </w:r>
      <w:r w:rsidRPr="009159AF">
        <w:rPr>
          <w:lang w:val="en-CA"/>
        </w:rPr>
        <w:t>% and 0.</w:t>
      </w:r>
      <w:r w:rsidR="000403E4" w:rsidRPr="009159AF">
        <w:rPr>
          <w:lang w:val="en-CA"/>
        </w:rPr>
        <w:t>3</w:t>
      </w:r>
      <w:r w:rsidRPr="009159AF">
        <w:rPr>
          <w:lang w:val="en-CA"/>
        </w:rPr>
        <w:t>%</w:t>
      </w:r>
      <w:r w:rsidRPr="00DE55AE">
        <w:rPr>
          <w:lang w:val="en-CA"/>
        </w:rPr>
        <w:t xml:space="preserve"> </w:t>
      </w:r>
      <w:r w:rsidR="00EA7650">
        <w:rPr>
          <w:lang w:val="en-CA"/>
        </w:rPr>
        <w:t>BD-rate</w:t>
      </w:r>
      <w:r w:rsidR="00EA7650" w:rsidRPr="00DE55AE">
        <w:rPr>
          <w:lang w:val="en-CA"/>
        </w:rPr>
        <w:t xml:space="preserve"> </w:t>
      </w:r>
      <w:r w:rsidRPr="00DE55AE">
        <w:rPr>
          <w:lang w:val="en-CA"/>
        </w:rPr>
        <w:t>gains</w:t>
      </w:r>
      <w:r w:rsidR="00FD41A5">
        <w:rPr>
          <w:lang w:val="en-CA"/>
        </w:rPr>
        <w:t xml:space="preserve"> for </w:t>
      </w:r>
      <w:proofErr w:type="spellStart"/>
      <w:r w:rsidR="00FD41A5">
        <w:rPr>
          <w:lang w:val="en-CA"/>
        </w:rPr>
        <w:t>luma</w:t>
      </w:r>
      <w:proofErr w:type="spellEnd"/>
      <w:r w:rsidR="00FD41A5">
        <w:rPr>
          <w:lang w:val="en-CA"/>
        </w:rPr>
        <w:t xml:space="preserve"> under</w:t>
      </w:r>
      <w:r w:rsidRPr="00DE55AE">
        <w:rPr>
          <w:lang w:val="en-CA"/>
        </w:rPr>
        <w:t xml:space="preserve"> AI, RA and LD configurations, respectively. </w:t>
      </w:r>
    </w:p>
    <w:p w14:paraId="7C3D30A0" w14:textId="2D142E15" w:rsidR="00E37859" w:rsidRDefault="00E37859" w:rsidP="00E37859">
      <w:pPr>
        <w:rPr>
          <w:lang w:val="en-CA"/>
        </w:rPr>
      </w:pPr>
      <w:r>
        <w:rPr>
          <w:lang w:val="en-CA"/>
        </w:rPr>
        <w:t>The proposed method do</w:t>
      </w:r>
      <w:r w:rsidR="00520097">
        <w:rPr>
          <w:lang w:val="en-CA"/>
        </w:rPr>
        <w:t>es</w:t>
      </w:r>
      <w:r>
        <w:rPr>
          <w:lang w:val="en-CA"/>
        </w:rPr>
        <w:t xml:space="preserve"> not introduce any additional encoding/decoding runtime complexity  </w:t>
      </w:r>
    </w:p>
    <w:p w14:paraId="7D2AC1F0" w14:textId="5C7CBC43" w:rsidR="00745F6B" w:rsidRPr="005B217D" w:rsidRDefault="009C01B0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03A903FB" w14:textId="2947332A" w:rsidR="00393A51" w:rsidRPr="002335B4" w:rsidRDefault="00393A51" w:rsidP="009C01B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JVET-C0053, a set of </w:t>
      </w:r>
      <w:r>
        <w:rPr>
          <w:szCs w:val="22"/>
          <w:lang w:eastAsia="zh-CN"/>
        </w:rPr>
        <w:t xml:space="preserve">secondary transforms, namely </w:t>
      </w:r>
      <w:r>
        <w:t xml:space="preserve">HyGT, is proposed to replace the original 4x4 matrix-based NSSTs. Moreover, in JVET-C0063, a set of </w:t>
      </w:r>
      <w:proofErr w:type="spellStart"/>
      <w:r>
        <w:t>HyGTs</w:t>
      </w:r>
      <w:proofErr w:type="spellEnd"/>
      <w:r>
        <w:t xml:space="preserve"> on top of 8x8 NSST is proposed to achieve higher coding performance.</w:t>
      </w:r>
      <w:r>
        <w:rPr>
          <w:szCs w:val="22"/>
          <w:lang w:val="en-CA"/>
        </w:rPr>
        <w:t xml:space="preserve"> This contribution</w:t>
      </w:r>
      <w:r w:rsidR="002335B4">
        <w:rPr>
          <w:szCs w:val="22"/>
          <w:lang w:val="en-CA"/>
        </w:rPr>
        <w:t xml:space="preserve"> in JVET-J0062 </w:t>
      </w:r>
      <w:r>
        <w:rPr>
          <w:szCs w:val="22"/>
          <w:lang w:val="en-CA"/>
        </w:rPr>
        <w:t>proposes</w:t>
      </w:r>
      <w:r w:rsidR="002335B4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method to implement NSSTs of dimension 64 using </w:t>
      </w:r>
      <w:r>
        <w:rPr>
          <w:lang w:val="en-CA"/>
        </w:rPr>
        <w:t>HSMT as an alternative to HyGT [1,2].</w:t>
      </w:r>
      <w:r w:rsidR="002335B4">
        <w:rPr>
          <w:lang w:val="en-CA"/>
        </w:rPr>
        <w:t xml:space="preserve"> In this CE contribution, we test the performance if HSMTs under CTC conditions. </w:t>
      </w:r>
    </w:p>
    <w:p w14:paraId="77337D48" w14:textId="77777777" w:rsidR="00393A51" w:rsidRDefault="00393A51" w:rsidP="00393A51">
      <w:pPr>
        <w:rPr>
          <w:lang w:val="en-CA"/>
        </w:rPr>
      </w:pPr>
      <w:r>
        <w:rPr>
          <w:lang w:val="en-CA"/>
        </w:rPr>
        <w:t xml:space="preserve">As in HyGT, HSMT implements NSST using multiple passes of smaller transforms for a given block. However, instead of using the pairwise Givens rotations (i.e., butterfly structures) or a full matrix, a hierarchical structure with multiple passes consisting of smaller matrices and permutations are used to define a non-separable transform. Figure 1 illustrates how HSMT is used for transforming 64 samples (i.e., 8×8 top-left </w:t>
      </w:r>
      <w:proofErr w:type="spellStart"/>
      <w:r>
        <w:rPr>
          <w:lang w:val="en-CA"/>
        </w:rPr>
        <w:t>subblocks</w:t>
      </w:r>
      <w:proofErr w:type="spellEnd"/>
      <w:r>
        <w:rPr>
          <w:lang w:val="en-CA"/>
        </w:rPr>
        <w:t xml:space="preserve"> in NSST) defined by a collection of 8×8 matrices and permutations.</w:t>
      </w:r>
    </w:p>
    <w:p w14:paraId="0D5A20DB" w14:textId="77777777" w:rsidR="00393A51" w:rsidRDefault="00393A51" w:rsidP="00393A51">
      <w:pPr>
        <w:rPr>
          <w:lang w:val="en-CA"/>
        </w:rPr>
      </w:pPr>
      <w:r>
        <w:rPr>
          <w:lang w:val="en-CA"/>
        </w:rPr>
        <w:t>The permutations used between passes correspond to block rotations, i.e., they are equivalent to the horizontal-vertical passes in separable transforms, and thus do not need additional memory. A main difference is that in HSMT the 8×8 matrices used to transform each row and each column transform is different, to allow obtaining the non-separable transform.</w:t>
      </w:r>
    </w:p>
    <w:p w14:paraId="55AB2209" w14:textId="77777777" w:rsidR="00393A51" w:rsidRPr="004235BF" w:rsidRDefault="00393A51" w:rsidP="00393A51">
      <w:pPr>
        <w:rPr>
          <w:lang w:val="en-CA"/>
        </w:rPr>
      </w:pPr>
    </w:p>
    <w:p w14:paraId="2145A11E" w14:textId="21DC889B" w:rsidR="00393A51" w:rsidRDefault="00966D62" w:rsidP="00393A51">
      <w:pPr>
        <w:jc w:val="center"/>
        <w:rPr>
          <w:lang w:val="en-CA"/>
        </w:rPr>
      </w:pPr>
      <w:r>
        <w:rPr>
          <w:noProof/>
        </w:rPr>
        <w:lastRenderedPageBreak/>
        <w:pict w14:anchorId="0B7EFDD5">
          <v:shape id="Picture 1" o:spid="_x0000_i1025" type="#_x0000_t75" style="width:468pt;height:293.25pt;visibility:visible;mso-wrap-style:square">
            <v:imagedata r:id="rId10" o:title=""/>
          </v:shape>
        </w:pict>
      </w:r>
    </w:p>
    <w:p w14:paraId="0742BA51" w14:textId="77777777" w:rsidR="00393A51" w:rsidRPr="004235BF" w:rsidRDefault="00393A51" w:rsidP="00393A51">
      <w:pPr>
        <w:jc w:val="center"/>
        <w:rPr>
          <w:b/>
          <w:lang w:val="en-CA"/>
        </w:rPr>
      </w:pPr>
      <w:r w:rsidRPr="004235BF">
        <w:rPr>
          <w:b/>
          <w:lang w:val="en-CA"/>
        </w:rPr>
        <w:t xml:space="preserve">Figure 1:  </w:t>
      </w:r>
      <w:r>
        <w:rPr>
          <w:b/>
          <w:lang w:val="en-CA"/>
        </w:rPr>
        <w:t>Hierarchically Structured Matrix-based Transformation</w:t>
      </w:r>
    </w:p>
    <w:p w14:paraId="238F4266" w14:textId="4D101332" w:rsidR="00393A51" w:rsidRDefault="00393A51" w:rsidP="00393A51">
      <w:pPr>
        <w:rPr>
          <w:lang w:val="en-CA"/>
        </w:rPr>
      </w:pPr>
    </w:p>
    <w:p w14:paraId="13BCCCF8" w14:textId="29D70DD9" w:rsidR="008A1A76" w:rsidRDefault="008A1A76" w:rsidP="00393A51">
      <w:pPr>
        <w:rPr>
          <w:lang w:val="en-CA"/>
        </w:rPr>
      </w:pPr>
      <w:r>
        <w:rPr>
          <w:lang w:val="en-CA"/>
        </w:rPr>
        <w:t>In this CE contribution, the proposed HSMTs are applied as secondary transforms where the primary transformation is defined as in BMS.</w:t>
      </w:r>
    </w:p>
    <w:p w14:paraId="3A3B0C82" w14:textId="58198079" w:rsidR="008A1A76" w:rsidRDefault="008A1A76" w:rsidP="00393A51">
      <w:pPr>
        <w:rPr>
          <w:lang w:val="en-CA"/>
        </w:rPr>
      </w:pPr>
    </w:p>
    <w:p w14:paraId="65627F8A" w14:textId="0EC3CC51" w:rsidR="006A0343" w:rsidRDefault="006A0343" w:rsidP="00393A51">
      <w:pPr>
        <w:rPr>
          <w:lang w:val="en-CA"/>
        </w:rPr>
      </w:pPr>
    </w:p>
    <w:p w14:paraId="08820A95" w14:textId="77777777" w:rsidR="006A0343" w:rsidRDefault="006A0343" w:rsidP="00393A51">
      <w:pPr>
        <w:rPr>
          <w:lang w:val="en-CA"/>
        </w:rPr>
      </w:pPr>
    </w:p>
    <w:p w14:paraId="50A78EC0" w14:textId="33DAA44D" w:rsidR="002B622A" w:rsidRPr="002B622A" w:rsidRDefault="009C01B0" w:rsidP="002B622A">
      <w:pPr>
        <w:pStyle w:val="Heading1"/>
        <w:rPr>
          <w:lang w:val="en-CA"/>
        </w:rPr>
      </w:pPr>
      <w:r>
        <w:rPr>
          <w:lang w:val="en-CA"/>
        </w:rPr>
        <w:t xml:space="preserve">CE </w:t>
      </w:r>
      <w:r w:rsidR="00BC0576">
        <w:rPr>
          <w:lang w:val="en-CA"/>
        </w:rPr>
        <w:t>Results</w:t>
      </w:r>
    </w:p>
    <w:p w14:paraId="431E12B5" w14:textId="65AEFE2D" w:rsidR="00393A51" w:rsidRDefault="00834A2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 results </w:t>
      </w:r>
      <w:r w:rsidR="00793C7A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proposed method tested on top of VTM</w:t>
      </w:r>
      <w:r w:rsidR="007A35DB">
        <w:rPr>
          <w:szCs w:val="22"/>
          <w:lang w:val="en-CA"/>
        </w:rPr>
        <w:t xml:space="preserve"> with EMT=3 and </w:t>
      </w:r>
      <w:proofErr w:type="spellStart"/>
      <w:r w:rsidR="007A35DB">
        <w:rPr>
          <w:szCs w:val="22"/>
          <w:lang w:val="en-CA"/>
        </w:rPr>
        <w:t>EMTFast</w:t>
      </w:r>
      <w:proofErr w:type="spellEnd"/>
      <w:r w:rsidR="007A35DB">
        <w:rPr>
          <w:szCs w:val="22"/>
          <w:lang w:val="en-CA"/>
        </w:rPr>
        <w:t>=3 options</w:t>
      </w:r>
      <w:r>
        <w:rPr>
          <w:szCs w:val="22"/>
          <w:lang w:val="en-CA"/>
        </w:rPr>
        <w:t xml:space="preserve"> and BMS configurations are presented in Tables 1.1 and 1.2, respectively. </w:t>
      </w:r>
    </w:p>
    <w:p w14:paraId="2A63F778" w14:textId="77777777" w:rsidR="006A0343" w:rsidRDefault="006A0343" w:rsidP="009234A5">
      <w:pPr>
        <w:rPr>
          <w:szCs w:val="22"/>
          <w:lang w:val="en-CA"/>
        </w:rPr>
      </w:pPr>
    </w:p>
    <w:p w14:paraId="3470C252" w14:textId="55F31F1A" w:rsidR="00393A51" w:rsidRDefault="00834A22" w:rsidP="00CE6D7A">
      <w:pPr>
        <w:rPr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Comparison of the proposed AMT enabled on BMS1.1 with VTM configuration against (left) BMS 1.1 with VTM configuration and (right) BMS1.1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  <w:gridCol w:w="827"/>
        <w:gridCol w:w="827"/>
        <w:gridCol w:w="827"/>
        <w:gridCol w:w="637"/>
        <w:gridCol w:w="647"/>
      </w:tblGrid>
      <w:tr w:rsidR="007A35DB" w:rsidRPr="007A35DB" w14:paraId="1A5230BB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F45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61C8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A35DB" w:rsidRPr="007A35DB" w14:paraId="6C2A295C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31C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7645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0E91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A35DB" w:rsidRPr="007A35DB" w14:paraId="0AC6170F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95C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ACD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454A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0B4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B410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319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259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A3E1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A8F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A0F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004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35DB" w:rsidRPr="007A35DB" w14:paraId="2B85E473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52B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5467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E2E1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-7.22%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BB5F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-7.87%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F3B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560%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3F9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1C0C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6.93%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EE162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37.79%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D4609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32.26%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177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C47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7A35DB" w:rsidRPr="007A35DB" w14:paraId="64B24006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DEF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BF67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9E37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7BEE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-4.85%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244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279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3EA2B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F62E4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16.66%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5A898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11.99%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CB6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97A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7A35DB" w:rsidRPr="007A35DB" w14:paraId="02CA0F92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111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FF40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090D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291E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25E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C6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51B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4.18%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29252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83F9A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17.23%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42E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943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7A35DB" w:rsidRPr="007A35DB" w14:paraId="1C5030A5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F99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A7CA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E0ED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ACB3C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0F4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701%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6BD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75ADC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4.38%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97FFC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14.31%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3BA13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18.89%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E93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BC5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7A35DB" w:rsidRPr="007A35DB" w14:paraId="77979871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F80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595A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-8.22%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A3C1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F5EA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C80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537%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4CD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30E8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F127E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12.97%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93F6F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16.49%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86B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19E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7A35DB" w:rsidRPr="007A35DB" w14:paraId="5F3BFAA6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2BF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3D24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72AC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0586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226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2E0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87D3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5.28%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58631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17.84%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DD9D4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19.11%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852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6F3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7A35DB" w:rsidRPr="007A35DB" w14:paraId="19B9F8C1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AD9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E3F7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4622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69AC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D2A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784%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C2F4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BE60A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8FBB4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0FC0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13.32%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1D1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04A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7A35DB" w:rsidRPr="007A35DB" w14:paraId="78BE7B7C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8B56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A4914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662E9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16B3A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78C4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3BA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76A14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6.37%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1512C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15.94%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7F3AB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16.94%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D063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C74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7A35DB" w:rsidRPr="007A35DB" w14:paraId="24B4347A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2B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072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6AA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D8A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D4D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C82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430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11E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BB8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2AB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949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A35DB" w:rsidRPr="007A35DB" w14:paraId="654364A5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EFD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68B1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A35DB" w:rsidRPr="007A35DB" w14:paraId="61984438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05F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7213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E2D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A35DB" w:rsidRPr="007A35DB" w14:paraId="3637FFE4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0AB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BC7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6A90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20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B09B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24E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515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6E1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43D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AD1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EE1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35DB" w:rsidRPr="007A35DB" w14:paraId="7A4BE322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A57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9C08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1C724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A040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989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2E0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FB937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15.69%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551CA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39.39%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3976D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40.97%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9CD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180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7A35DB" w:rsidRPr="007A35DB" w14:paraId="6CE84C82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A7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D952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D8A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157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BEB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353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7AA58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20.54%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2C977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26.18%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A7F7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18.16%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325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880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7A35DB" w:rsidRPr="007A35DB" w14:paraId="3876B579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FA8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1AA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85E5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71C5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454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637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12F90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E7E30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24.22%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FE1FF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26.23%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5A6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285E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7A35DB" w:rsidRPr="007A35DB" w14:paraId="298C4585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A74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AB4E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AE6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D2616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125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8BB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BFCBD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FBC15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17.28%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35C07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20.37%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3B9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362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</w:tr>
      <w:tr w:rsidR="007A35DB" w:rsidRPr="007A35DB" w14:paraId="58198219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C08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EFC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7F4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A6A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E7F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713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F98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A27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707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B9D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C46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5DB" w:rsidRPr="007A35DB" w14:paraId="5646F297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D02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E1E3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9163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622B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54B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DDF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839B9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14.46%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4509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25.80%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C5545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26.00%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E45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F47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</w:tr>
      <w:tr w:rsidR="007A35DB" w:rsidRPr="007A35DB" w14:paraId="558D613F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77D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4B13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EAC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36B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544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6E3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653E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11.99%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FDD02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15.79%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2694E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17.31%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032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5B0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</w:tr>
      <w:tr w:rsidR="007A35DB" w:rsidRPr="007A35DB" w14:paraId="293FE037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A1F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9CEF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35A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D93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66B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AD8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42FF5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8.83%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A8AA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18.29%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B58DD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18.27%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706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836E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7A35DB" w:rsidRPr="007A35DB" w14:paraId="54F13E3A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67B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80C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BC4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471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BED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E98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FA8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955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10B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9FC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A60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A35DB" w:rsidRPr="007A35DB" w14:paraId="223860EE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1A6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B9BE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A35DB" w:rsidRPr="007A35DB" w14:paraId="220F529E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61E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7B3C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8E9D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A35DB" w:rsidRPr="007A35DB" w14:paraId="0000665F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40C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FF4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5E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8D2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175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770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1653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50F5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D84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7ED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068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35DB" w:rsidRPr="007A35DB" w14:paraId="74398ECF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066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A47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832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CA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288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785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9AE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B9A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F91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C52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49FF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5DB" w:rsidRPr="007A35DB" w14:paraId="256920A4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915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617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0E4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2B5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338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494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939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D23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361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8C4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DA1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5DB" w:rsidRPr="007A35DB" w14:paraId="74C26D4B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FD8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2EF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641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ABB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F5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8CE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4926F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9.36%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68187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11.29%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802F9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152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DA79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</w:tr>
      <w:tr w:rsidR="007A35DB" w:rsidRPr="007A35DB" w14:paraId="1AB208DA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CD9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9AC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E4F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B5C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B24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F20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4ED9E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7.97%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0A20D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9.52%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9B0BE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A74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B49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7A35DB" w:rsidRPr="007A35DB" w14:paraId="599808BF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556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4CA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826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B4E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F0C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2EC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938D7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A71F8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70EC8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241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C10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7A35DB" w:rsidRPr="007A35DB" w14:paraId="6454BF60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690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B24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BA0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06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836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7BDF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DFB6F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9.12%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7B4D3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4F14D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993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81C5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  <w:tr w:rsidR="007A35DB" w:rsidRPr="007A35DB" w14:paraId="7663AB7B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AA8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EE8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9ED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6F6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793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D7F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7472E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10.73%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68B16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6B94B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FC7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F56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7A35DB" w:rsidRPr="007A35DB" w14:paraId="01283A53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689B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D167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3411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379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ADA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F18A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00F79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9.99%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261AB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15.24%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AC7C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15.32%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D29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0A3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</w:tr>
    </w:tbl>
    <w:p w14:paraId="53F3CC6F" w14:textId="4AF694F1" w:rsidR="00393A51" w:rsidRDefault="00393A51" w:rsidP="009234A5">
      <w:pPr>
        <w:rPr>
          <w:szCs w:val="22"/>
          <w:lang w:val="en-CA"/>
        </w:rPr>
      </w:pPr>
    </w:p>
    <w:p w14:paraId="08A4515F" w14:textId="7F52412A" w:rsidR="00CE6D7A" w:rsidRDefault="00CE6D7A" w:rsidP="009234A5">
      <w:pPr>
        <w:rPr>
          <w:szCs w:val="22"/>
          <w:lang w:val="en-CA"/>
        </w:rPr>
      </w:pPr>
    </w:p>
    <w:p w14:paraId="119ADF40" w14:textId="77777777" w:rsidR="007A35DB" w:rsidRDefault="007A35DB" w:rsidP="009234A5">
      <w:pPr>
        <w:rPr>
          <w:szCs w:val="22"/>
          <w:lang w:val="en-CA"/>
        </w:rPr>
      </w:pPr>
    </w:p>
    <w:p w14:paraId="5FEF2834" w14:textId="77777777" w:rsidR="00393A51" w:rsidRDefault="00393A51" w:rsidP="009234A5">
      <w:pPr>
        <w:rPr>
          <w:szCs w:val="22"/>
          <w:lang w:val="en-CA"/>
        </w:rPr>
      </w:pPr>
    </w:p>
    <w:p w14:paraId="6B46AA16" w14:textId="71EF6936" w:rsidR="00793C7A" w:rsidRDefault="00834A22" w:rsidP="003A19B5">
      <w:pPr>
        <w:rPr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Comparison of the proposed AMT enabled on BMS1.1 with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configuration against (left) BMS 1.1 with VTM configuration and (right) BMS1.1 with BMS configuration.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27"/>
        <w:gridCol w:w="887"/>
        <w:gridCol w:w="887"/>
        <w:gridCol w:w="887"/>
        <w:gridCol w:w="777"/>
        <w:gridCol w:w="677"/>
        <w:gridCol w:w="787"/>
        <w:gridCol w:w="787"/>
        <w:gridCol w:w="787"/>
        <w:gridCol w:w="677"/>
        <w:gridCol w:w="677"/>
      </w:tblGrid>
      <w:tr w:rsidR="007A35DB" w:rsidRPr="007A35DB" w14:paraId="15C14BED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955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F2EC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A35DB" w:rsidRPr="007A35DB" w14:paraId="7BEE695F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843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EDF8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2756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A35DB" w:rsidRPr="007A35DB" w14:paraId="25BB39FB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5ED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402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2889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9E5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0E5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9984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449E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799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58B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648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9E96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35DB" w:rsidRPr="007A35DB" w14:paraId="30CB7BC4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22C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02F4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-13.93%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1E72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-32.33%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EBCF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D66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896%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E75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B7B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C44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798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666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CF0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35DB" w:rsidRPr="007A35DB" w14:paraId="14AB6815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CC7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BEF4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6A4B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-18.32%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B113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-14.64%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94E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960%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AD9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687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079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B13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074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3F6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35DB" w:rsidRPr="007A35DB" w14:paraId="487BF08C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B08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57FD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62F8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-16.34%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8B02E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00C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C5C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339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49A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18F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85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A1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60D204F3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7FCF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060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-12.45%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0C9A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5E65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42A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8B0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A81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38F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A90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666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4B7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672D0B0E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D8E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32FE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-15.00%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26E8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B77D0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2CC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853%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E9C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26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663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0AE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A34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659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A35DB" w:rsidRPr="007A35DB" w14:paraId="505D7F7C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FBD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251B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-12.55%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5128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-19.70%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2477F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38E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973%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791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4CC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52B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5FC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9C2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60D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35DB" w:rsidRPr="007A35DB" w14:paraId="67C5A2DB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8E4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F895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4D45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-13.89%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3634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-15.76%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67D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1238%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68E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7E0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7BA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915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62E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85B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35DB" w:rsidRPr="007A35DB" w14:paraId="4673FD62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5A28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39996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-11.26%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BF7F6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-16.59%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8657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838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964%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070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EB4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5BD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E8E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BC6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132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35DB" w:rsidRPr="007A35DB" w14:paraId="369FAD0B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600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0A8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137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ADE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3F2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98A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5F4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449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436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90A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CA7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A35DB" w:rsidRPr="007A35DB" w14:paraId="2B836243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3DD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809F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A35DB" w:rsidRPr="007A35DB" w14:paraId="39E3ADBE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5ED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CF27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DAEB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A35DB" w:rsidRPr="007A35DB" w14:paraId="68CAE3ED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2C0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4EB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FA2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5F5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CB7D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626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A612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D536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9E0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E908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C17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35DB" w:rsidRPr="007A35DB" w14:paraId="287BB24F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DD2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FFEA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-17.43%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C86D4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55A9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-33.13%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413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16E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64A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02B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CCF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140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002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07C8BD4D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47F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951E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-19.83%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6F05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FF1E0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-16.30%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1BD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DF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E4E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780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D0A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532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FE95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35DB" w:rsidRPr="007A35DB" w14:paraId="3243C808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FA1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0B99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-16.12%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BC38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8A8F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-24.38%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224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3B0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81D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59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39F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3EE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134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738B9357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BAE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78A7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764D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15ABF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-19.82%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B3E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FC2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6B9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55D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13D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E6C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8CE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06715DD6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574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531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A56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264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704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F84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CD9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791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5F2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930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B70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5DB" w:rsidRPr="007A35DB" w14:paraId="0EBD20DF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7E4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D879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-16.46%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6742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-22.79%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2078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-23.30%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C0D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13C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228%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8AD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3F6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42B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E4C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B97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5B5E747F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B58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9A29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FC32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-15.50%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6E03B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-17.22%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97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BE0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FFC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BBC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A18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8E0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9D4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35DB" w:rsidRPr="007A35DB" w14:paraId="347FDE53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25D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BFC28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-11.58%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69BB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-16.98%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FCFA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-16.91%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E51A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467%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8B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BF4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E53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F6B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A25C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CFF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489A6798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DF9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314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EB4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BF4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F10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596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8EE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FC4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6218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2E2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45C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A35DB" w:rsidRPr="007A35DB" w14:paraId="27233A8F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0CC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92BD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A35DB" w:rsidRPr="007A35DB" w14:paraId="4F37E741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51E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599A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3BFF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BMS-1.1 +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bms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7A35DB" w:rsidRPr="007A35DB" w14:paraId="2655FCC2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8CD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BFBD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1CC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F40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F6BB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3E6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D5B0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A913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754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ED6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3C4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35DB" w:rsidRPr="007A35DB" w14:paraId="4ABAB577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623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934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CBB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715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F1F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BA9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2A9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C6B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F90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8BF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F64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5DB" w:rsidRPr="007A35DB" w14:paraId="764AF72C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634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AA5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19C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C92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993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8CD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16F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ADF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B07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D51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C9F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35DB" w:rsidRPr="007A35DB" w14:paraId="1616B1C9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492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7FB8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8C01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DCA4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1DA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0A5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62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0CC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F9A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513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2F2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05C51C9F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16B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7CBF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7A57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3494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FA0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677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0B0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564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8F6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5A1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4807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A35DB" w:rsidRPr="007A35DB" w14:paraId="53C3182F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BEB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BC90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C9A1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A132B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4FD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FD5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C834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508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0D0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F31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CD9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35DB" w:rsidRPr="007A35DB" w14:paraId="5F18C525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A65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1BE6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1A0D3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-9.83%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395B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903B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FFD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0E90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5EE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FE1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86D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939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60A28EF0" w14:textId="77777777" w:rsidTr="007A35D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0CC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6530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C2A9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EB47D6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-9.73%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BA2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3D9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C39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3E3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B30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F47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F43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35DB" w:rsidRPr="007A35DB" w14:paraId="1B8A41D4" w14:textId="77777777" w:rsidTr="007A35D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2666D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304A4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D4D3F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-13.87%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9351E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A35DB">
              <w:rPr>
                <w:rFonts w:ascii="Arial" w:hAnsi="Arial" w:cs="Arial"/>
                <w:sz w:val="18"/>
                <w:szCs w:val="18"/>
              </w:rPr>
              <w:t>-13.77%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8175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633C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C6B1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6299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4972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5674A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69A8" w14:textId="77777777" w:rsidR="007A35DB" w:rsidRPr="007A35DB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35D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793027F" w14:textId="7DD386EB" w:rsidR="00793C7A" w:rsidRDefault="00793C7A" w:rsidP="00793C7A">
      <w:pPr>
        <w:rPr>
          <w:lang w:val="en-CA"/>
        </w:rPr>
      </w:pPr>
    </w:p>
    <w:p w14:paraId="01759E58" w14:textId="009F0CCA" w:rsidR="00390864" w:rsidRDefault="002916A5" w:rsidP="00B44E61">
      <w:pPr>
        <w:rPr>
          <w:lang w:val="en-CA"/>
        </w:rPr>
      </w:pPr>
      <w:r w:rsidRPr="002916A5">
        <w:rPr>
          <w:highlight w:val="yellow"/>
          <w:lang w:val="en-CA"/>
        </w:rPr>
        <w:t xml:space="preserve">Additional results with different EMT, and </w:t>
      </w:r>
      <w:proofErr w:type="spellStart"/>
      <w:r w:rsidRPr="002916A5">
        <w:rPr>
          <w:highlight w:val="yellow"/>
          <w:lang w:val="en-CA"/>
        </w:rPr>
        <w:t>EMTFast</w:t>
      </w:r>
      <w:proofErr w:type="spellEnd"/>
      <w:r w:rsidRPr="002916A5">
        <w:rPr>
          <w:highlight w:val="yellow"/>
          <w:lang w:val="en-CA"/>
        </w:rPr>
        <w:t xml:space="preserve"> options will be provided in an updated version</w:t>
      </w:r>
      <w:r>
        <w:rPr>
          <w:highlight w:val="yellow"/>
          <w:lang w:val="en-CA"/>
        </w:rPr>
        <w:t xml:space="preserve"> of this document.</w:t>
      </w:r>
    </w:p>
    <w:p w14:paraId="2525AF65" w14:textId="31C680BC" w:rsidR="00390864" w:rsidRDefault="00390864" w:rsidP="00B44E61">
      <w:pPr>
        <w:rPr>
          <w:lang w:val="en-CA"/>
        </w:rPr>
      </w:pPr>
    </w:p>
    <w:p w14:paraId="27456F9F" w14:textId="2DD7F540" w:rsidR="00390864" w:rsidRDefault="00390864" w:rsidP="00B44E61">
      <w:pPr>
        <w:rPr>
          <w:lang w:val="en-CA"/>
        </w:rPr>
      </w:pPr>
    </w:p>
    <w:p w14:paraId="7F2217D9" w14:textId="59F9DE3C" w:rsidR="00390864" w:rsidRDefault="00390864" w:rsidP="00B44E61">
      <w:pPr>
        <w:rPr>
          <w:lang w:val="en-CA"/>
        </w:rPr>
      </w:pPr>
    </w:p>
    <w:p w14:paraId="61CF8E1E" w14:textId="77777777" w:rsidR="00390864" w:rsidRDefault="00390864" w:rsidP="00B44E61">
      <w:pPr>
        <w:rPr>
          <w:lang w:val="en-CA"/>
        </w:rPr>
      </w:pPr>
    </w:p>
    <w:p w14:paraId="155339B8" w14:textId="77777777" w:rsidR="00E37859" w:rsidRPr="00B44E61" w:rsidRDefault="00E37859" w:rsidP="00B44E61">
      <w:pPr>
        <w:rPr>
          <w:lang w:val="en-CA"/>
        </w:rPr>
      </w:pPr>
    </w:p>
    <w:p w14:paraId="37474098" w14:textId="5CB39C8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504536" w14:textId="77777777" w:rsidR="00393A51" w:rsidRDefault="00077826" w:rsidP="00393A51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val="en-GB" w:eastAsia="zh-TW"/>
        </w:rPr>
      </w:pPr>
      <w:r w:rsidRPr="00077826">
        <w:rPr>
          <w:sz w:val="22"/>
        </w:rPr>
        <w:t xml:space="preserve"> </w:t>
      </w:r>
      <w:bookmarkStart w:id="1" w:name="_Ref451180085"/>
      <w:r w:rsidR="00393A51" w:rsidRPr="00BB0F61">
        <w:rPr>
          <w:sz w:val="22"/>
          <w:szCs w:val="22"/>
          <w:lang w:val="en-GB" w:eastAsia="zh-TW"/>
        </w:rPr>
        <w:t>X. Zhao, A. Said, V. Seregin, M. Karczewicz, J. Chen, R. Joshi</w:t>
      </w:r>
      <w:r w:rsidR="00393A51" w:rsidRPr="00C110A1">
        <w:rPr>
          <w:sz w:val="22"/>
          <w:szCs w:val="22"/>
          <w:lang w:val="en-GB" w:eastAsia="zh-TW"/>
        </w:rPr>
        <w:t>, “</w:t>
      </w:r>
      <w:r w:rsidR="00393A51" w:rsidRPr="00BB0F61">
        <w:rPr>
          <w:sz w:val="22"/>
          <w:szCs w:val="22"/>
          <w:lang w:val="en-GB" w:eastAsia="zh-TW"/>
        </w:rPr>
        <w:t>EE2.7: TU-level non-separable secondary transform</w:t>
      </w:r>
      <w:r w:rsidR="00393A51" w:rsidRPr="00C110A1">
        <w:rPr>
          <w:sz w:val="22"/>
          <w:szCs w:val="22"/>
          <w:lang w:val="en-GB" w:eastAsia="zh-TW"/>
        </w:rPr>
        <w:t>”, Joint Video Exploration Team (JVET)</w:t>
      </w:r>
      <w:r w:rsidR="00393A51">
        <w:rPr>
          <w:sz w:val="22"/>
          <w:szCs w:val="22"/>
          <w:lang w:val="en-GB" w:eastAsia="zh-TW"/>
        </w:rPr>
        <w:t xml:space="preserve"> </w:t>
      </w:r>
      <w:r w:rsidR="00393A51" w:rsidRPr="00C110A1">
        <w:rPr>
          <w:sz w:val="22"/>
          <w:szCs w:val="22"/>
          <w:lang w:val="en-GB" w:eastAsia="zh-TW"/>
        </w:rPr>
        <w:t>of ITU-T SG 16 WP 3 and ISO/IEC JTC 1/SC 29/WG 11</w:t>
      </w:r>
      <w:r w:rsidR="00393A51">
        <w:rPr>
          <w:sz w:val="22"/>
          <w:szCs w:val="22"/>
          <w:lang w:val="en-GB" w:eastAsia="zh-TW"/>
        </w:rPr>
        <w:t>, Doc. JVET-C0053, 3</w:t>
      </w:r>
      <w:r w:rsidR="00393A51" w:rsidRPr="00C110A1">
        <w:rPr>
          <w:sz w:val="22"/>
          <w:szCs w:val="22"/>
          <w:vertAlign w:val="superscript"/>
          <w:lang w:val="en-GB" w:eastAsia="zh-TW"/>
        </w:rPr>
        <w:t>rd</w:t>
      </w:r>
      <w:r w:rsidR="00393A51">
        <w:rPr>
          <w:sz w:val="22"/>
          <w:szCs w:val="22"/>
          <w:lang w:val="en-GB" w:eastAsia="zh-TW"/>
        </w:rPr>
        <w:t xml:space="preserve"> Meeting</w:t>
      </w:r>
      <w:bookmarkEnd w:id="1"/>
    </w:p>
    <w:p w14:paraId="397BCBFC" w14:textId="77777777" w:rsidR="00393A51" w:rsidRDefault="00393A51" w:rsidP="00393A51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val="en-GB" w:eastAsia="zh-TW"/>
        </w:rPr>
      </w:pPr>
      <w:bookmarkStart w:id="2" w:name="_Ref463265570"/>
      <w:r w:rsidRPr="00BB0F61">
        <w:rPr>
          <w:sz w:val="22"/>
          <w:szCs w:val="22"/>
          <w:lang w:val="en-GB" w:eastAsia="zh-TW"/>
        </w:rPr>
        <w:t>X. Zhao, A. Said, V. Seregin, M. Karczewicz, J. Chen</w:t>
      </w:r>
      <w:r w:rsidRPr="00C110A1">
        <w:rPr>
          <w:sz w:val="22"/>
          <w:szCs w:val="22"/>
          <w:lang w:val="en-GB" w:eastAsia="zh-TW"/>
        </w:rPr>
        <w:t>, “</w:t>
      </w:r>
      <w:r w:rsidRPr="00BB0F61">
        <w:rPr>
          <w:sz w:val="22"/>
          <w:szCs w:val="22"/>
          <w:lang w:val="en-GB" w:eastAsia="zh-TW"/>
        </w:rPr>
        <w:t>EE2.7 related: Improved non-separable secondary transform</w:t>
      </w:r>
      <w:r w:rsidRPr="00C110A1">
        <w:rPr>
          <w:sz w:val="22"/>
          <w:szCs w:val="22"/>
          <w:lang w:val="en-GB" w:eastAsia="zh-TW"/>
        </w:rPr>
        <w:t>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JVET-D0120, 4</w:t>
      </w:r>
      <w:r w:rsidRPr="00B62369">
        <w:rPr>
          <w:sz w:val="22"/>
          <w:szCs w:val="22"/>
          <w:vertAlign w:val="superscript"/>
          <w:lang w:val="en-GB" w:eastAsia="zh-TW"/>
        </w:rPr>
        <w:t>th</w:t>
      </w:r>
      <w:r>
        <w:rPr>
          <w:sz w:val="22"/>
          <w:szCs w:val="22"/>
          <w:lang w:val="en-GB" w:eastAsia="zh-TW"/>
        </w:rPr>
        <w:t xml:space="preserve"> Meeting</w:t>
      </w:r>
      <w:bookmarkEnd w:id="2"/>
    </w:p>
    <w:p w14:paraId="4C15E12B" w14:textId="25F89EA5" w:rsidR="00077826" w:rsidRPr="00077826" w:rsidRDefault="00077826" w:rsidP="00393A51">
      <w:pPr>
        <w:pStyle w:val="ListParagraph"/>
        <w:numPr>
          <w:ilvl w:val="0"/>
          <w:numId w:val="14"/>
        </w:numPr>
        <w:rPr>
          <w:sz w:val="22"/>
        </w:rPr>
      </w:pPr>
      <w:r w:rsidRPr="00077826">
        <w:rPr>
          <w:sz w:val="22"/>
        </w:rPr>
        <w:t xml:space="preserve">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Alshina,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169C3930" w14:textId="77777777" w:rsidR="009D3CBC" w:rsidRPr="00077826" w:rsidRDefault="009D3CBC" w:rsidP="00393A51">
      <w:pPr>
        <w:pStyle w:val="ListParagraph"/>
        <w:numPr>
          <w:ilvl w:val="0"/>
          <w:numId w:val="14"/>
        </w:numPr>
        <w:rPr>
          <w:sz w:val="22"/>
        </w:rPr>
      </w:pPr>
      <w:r w:rsidRPr="00077826">
        <w:rPr>
          <w:sz w:val="22"/>
        </w:rPr>
        <w:t xml:space="preserve">A. </w:t>
      </w:r>
      <w:r>
        <w:rPr>
          <w:sz w:val="22"/>
        </w:rPr>
        <w:t>Said and X. Zhao</w:t>
      </w:r>
      <w:r w:rsidRPr="00077826">
        <w:rPr>
          <w:sz w:val="22"/>
        </w:rPr>
        <w:t>, “</w:t>
      </w:r>
      <w:r>
        <w:rPr>
          <w:sz w:val="22"/>
        </w:rPr>
        <w:t>Core Experiment 6: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6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024A93EC" w14:textId="77777777" w:rsidR="009D3CBC" w:rsidRDefault="009D3CBC" w:rsidP="00393A51">
      <w:pPr>
        <w:pStyle w:val="ListParagraph"/>
        <w:numPr>
          <w:ilvl w:val="0"/>
          <w:numId w:val="14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9F368" w14:textId="77777777" w:rsidR="0051616C" w:rsidRDefault="0051616C">
      <w:r>
        <w:separator/>
      </w:r>
    </w:p>
  </w:endnote>
  <w:endnote w:type="continuationSeparator" w:id="0">
    <w:p w14:paraId="637AD2E5" w14:textId="77777777" w:rsidR="0051616C" w:rsidRDefault="00516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3C83B8" w:rsidR="000403E4" w:rsidRPr="00C00DDE" w:rsidRDefault="000403E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6D62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49DC9" w14:textId="77777777" w:rsidR="0051616C" w:rsidRDefault="0051616C">
      <w:r>
        <w:separator/>
      </w:r>
    </w:p>
  </w:footnote>
  <w:footnote w:type="continuationSeparator" w:id="0">
    <w:p w14:paraId="1F91B05E" w14:textId="77777777" w:rsidR="0051616C" w:rsidRDefault="00516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008"/>
    <w:multiLevelType w:val="hybridMultilevel"/>
    <w:tmpl w:val="DC16F6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12268FD6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4BC8"/>
    <w:rsid w:val="00030496"/>
    <w:rsid w:val="000308A3"/>
    <w:rsid w:val="000403E4"/>
    <w:rsid w:val="00041628"/>
    <w:rsid w:val="000458BC"/>
    <w:rsid w:val="00045C41"/>
    <w:rsid w:val="00046C03"/>
    <w:rsid w:val="00050023"/>
    <w:rsid w:val="00065039"/>
    <w:rsid w:val="0007614F"/>
    <w:rsid w:val="00077826"/>
    <w:rsid w:val="00081E3A"/>
    <w:rsid w:val="000B0C0F"/>
    <w:rsid w:val="000B1C6B"/>
    <w:rsid w:val="000B4FF9"/>
    <w:rsid w:val="000C09AC"/>
    <w:rsid w:val="000C6D04"/>
    <w:rsid w:val="000D42FC"/>
    <w:rsid w:val="000E00F3"/>
    <w:rsid w:val="000F158C"/>
    <w:rsid w:val="00102F3D"/>
    <w:rsid w:val="00124E38"/>
    <w:rsid w:val="0012580B"/>
    <w:rsid w:val="00131F90"/>
    <w:rsid w:val="00133039"/>
    <w:rsid w:val="0013458C"/>
    <w:rsid w:val="0013526E"/>
    <w:rsid w:val="00146152"/>
    <w:rsid w:val="00155526"/>
    <w:rsid w:val="0016395F"/>
    <w:rsid w:val="00171371"/>
    <w:rsid w:val="00175A24"/>
    <w:rsid w:val="00175A92"/>
    <w:rsid w:val="00187E58"/>
    <w:rsid w:val="00194676"/>
    <w:rsid w:val="0019769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D1B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3BC"/>
    <w:rsid w:val="002335B4"/>
    <w:rsid w:val="0023547E"/>
    <w:rsid w:val="002375C1"/>
    <w:rsid w:val="00241B2D"/>
    <w:rsid w:val="00263398"/>
    <w:rsid w:val="00266F06"/>
    <w:rsid w:val="00275BCF"/>
    <w:rsid w:val="002916A5"/>
    <w:rsid w:val="00291E36"/>
    <w:rsid w:val="00292257"/>
    <w:rsid w:val="002A54E0"/>
    <w:rsid w:val="002B1595"/>
    <w:rsid w:val="002B191D"/>
    <w:rsid w:val="002B622A"/>
    <w:rsid w:val="002D0AF6"/>
    <w:rsid w:val="002D2438"/>
    <w:rsid w:val="002F164D"/>
    <w:rsid w:val="002F4030"/>
    <w:rsid w:val="003021BC"/>
    <w:rsid w:val="00306206"/>
    <w:rsid w:val="00317D85"/>
    <w:rsid w:val="00323790"/>
    <w:rsid w:val="00327C56"/>
    <w:rsid w:val="003315A1"/>
    <w:rsid w:val="003373EC"/>
    <w:rsid w:val="00342FF4"/>
    <w:rsid w:val="00346148"/>
    <w:rsid w:val="00356604"/>
    <w:rsid w:val="00362336"/>
    <w:rsid w:val="003669EA"/>
    <w:rsid w:val="003706CC"/>
    <w:rsid w:val="00377710"/>
    <w:rsid w:val="00390864"/>
    <w:rsid w:val="00393A51"/>
    <w:rsid w:val="003A19B5"/>
    <w:rsid w:val="003A2D8E"/>
    <w:rsid w:val="003A7CE6"/>
    <w:rsid w:val="003C20E4"/>
    <w:rsid w:val="003C4FBB"/>
    <w:rsid w:val="003D6342"/>
    <w:rsid w:val="003E6F90"/>
    <w:rsid w:val="003E73ED"/>
    <w:rsid w:val="003F5D0F"/>
    <w:rsid w:val="00414101"/>
    <w:rsid w:val="00416547"/>
    <w:rsid w:val="004219CF"/>
    <w:rsid w:val="004234F0"/>
    <w:rsid w:val="00433DDB"/>
    <w:rsid w:val="00435A29"/>
    <w:rsid w:val="00437619"/>
    <w:rsid w:val="00465A1E"/>
    <w:rsid w:val="004747E2"/>
    <w:rsid w:val="004A2A63"/>
    <w:rsid w:val="004B210C"/>
    <w:rsid w:val="004D405F"/>
    <w:rsid w:val="004E4F4F"/>
    <w:rsid w:val="004E6789"/>
    <w:rsid w:val="004F61E3"/>
    <w:rsid w:val="00502E10"/>
    <w:rsid w:val="0051015C"/>
    <w:rsid w:val="0051616C"/>
    <w:rsid w:val="00516CF1"/>
    <w:rsid w:val="00520097"/>
    <w:rsid w:val="00531AE9"/>
    <w:rsid w:val="00550A66"/>
    <w:rsid w:val="00567EC7"/>
    <w:rsid w:val="00570013"/>
    <w:rsid w:val="005800CC"/>
    <w:rsid w:val="005801A2"/>
    <w:rsid w:val="005952A5"/>
    <w:rsid w:val="005979C3"/>
    <w:rsid w:val="005A33A1"/>
    <w:rsid w:val="005A5B48"/>
    <w:rsid w:val="005B217D"/>
    <w:rsid w:val="005C385F"/>
    <w:rsid w:val="005E1AC6"/>
    <w:rsid w:val="005F6F1B"/>
    <w:rsid w:val="00615995"/>
    <w:rsid w:val="00615C05"/>
    <w:rsid w:val="00616155"/>
    <w:rsid w:val="006242E9"/>
    <w:rsid w:val="00624B33"/>
    <w:rsid w:val="0063041A"/>
    <w:rsid w:val="00630AA2"/>
    <w:rsid w:val="00641A80"/>
    <w:rsid w:val="00646707"/>
    <w:rsid w:val="00657F7E"/>
    <w:rsid w:val="00662E58"/>
    <w:rsid w:val="006637F2"/>
    <w:rsid w:val="006642A5"/>
    <w:rsid w:val="00664DCF"/>
    <w:rsid w:val="006A0343"/>
    <w:rsid w:val="006A0C7B"/>
    <w:rsid w:val="006A7140"/>
    <w:rsid w:val="006C5D39"/>
    <w:rsid w:val="006D6D9B"/>
    <w:rsid w:val="006E2810"/>
    <w:rsid w:val="006E5417"/>
    <w:rsid w:val="006F0794"/>
    <w:rsid w:val="007023DE"/>
    <w:rsid w:val="00712F60"/>
    <w:rsid w:val="00720E3B"/>
    <w:rsid w:val="00731D3A"/>
    <w:rsid w:val="0074393F"/>
    <w:rsid w:val="00744C2A"/>
    <w:rsid w:val="00745F6B"/>
    <w:rsid w:val="0075585E"/>
    <w:rsid w:val="0076549C"/>
    <w:rsid w:val="00770571"/>
    <w:rsid w:val="007768FF"/>
    <w:rsid w:val="007824D3"/>
    <w:rsid w:val="00793C7A"/>
    <w:rsid w:val="00796EE3"/>
    <w:rsid w:val="007A35DB"/>
    <w:rsid w:val="007A7D29"/>
    <w:rsid w:val="007B4AB8"/>
    <w:rsid w:val="007D1181"/>
    <w:rsid w:val="007E01A3"/>
    <w:rsid w:val="007F1F8B"/>
    <w:rsid w:val="007F67A1"/>
    <w:rsid w:val="00811C05"/>
    <w:rsid w:val="008206C8"/>
    <w:rsid w:val="00834A22"/>
    <w:rsid w:val="00860434"/>
    <w:rsid w:val="0086387C"/>
    <w:rsid w:val="008722A2"/>
    <w:rsid w:val="00874A6C"/>
    <w:rsid w:val="00876C65"/>
    <w:rsid w:val="00895DBE"/>
    <w:rsid w:val="008A1A76"/>
    <w:rsid w:val="008A4B4C"/>
    <w:rsid w:val="008B08F8"/>
    <w:rsid w:val="008C239F"/>
    <w:rsid w:val="008E480C"/>
    <w:rsid w:val="00907757"/>
    <w:rsid w:val="009159AF"/>
    <w:rsid w:val="009212B0"/>
    <w:rsid w:val="00921FA1"/>
    <w:rsid w:val="009234A5"/>
    <w:rsid w:val="00933453"/>
    <w:rsid w:val="009336F7"/>
    <w:rsid w:val="0093636C"/>
    <w:rsid w:val="009374A7"/>
    <w:rsid w:val="00955F6D"/>
    <w:rsid w:val="009644FE"/>
    <w:rsid w:val="00966D62"/>
    <w:rsid w:val="00977C16"/>
    <w:rsid w:val="0098551D"/>
    <w:rsid w:val="0099518F"/>
    <w:rsid w:val="009A523D"/>
    <w:rsid w:val="009B02A1"/>
    <w:rsid w:val="009C01B0"/>
    <w:rsid w:val="009D1ED4"/>
    <w:rsid w:val="009D3CB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73D8"/>
    <w:rsid w:val="00AD05A8"/>
    <w:rsid w:val="00AE341B"/>
    <w:rsid w:val="00B01905"/>
    <w:rsid w:val="00B07CA7"/>
    <w:rsid w:val="00B1279A"/>
    <w:rsid w:val="00B12850"/>
    <w:rsid w:val="00B4194A"/>
    <w:rsid w:val="00B437E8"/>
    <w:rsid w:val="00B44E61"/>
    <w:rsid w:val="00B5222E"/>
    <w:rsid w:val="00B53179"/>
    <w:rsid w:val="00B54377"/>
    <w:rsid w:val="00B5647C"/>
    <w:rsid w:val="00B57A23"/>
    <w:rsid w:val="00B600CD"/>
    <w:rsid w:val="00B61C96"/>
    <w:rsid w:val="00B63A49"/>
    <w:rsid w:val="00B73A2A"/>
    <w:rsid w:val="00B75A51"/>
    <w:rsid w:val="00B827C6"/>
    <w:rsid w:val="00B94B06"/>
    <w:rsid w:val="00B94C28"/>
    <w:rsid w:val="00BC0576"/>
    <w:rsid w:val="00BC10BA"/>
    <w:rsid w:val="00BC5AFD"/>
    <w:rsid w:val="00BD7AB5"/>
    <w:rsid w:val="00C00DDE"/>
    <w:rsid w:val="00C04F43"/>
    <w:rsid w:val="00C0609D"/>
    <w:rsid w:val="00C115AB"/>
    <w:rsid w:val="00C2106C"/>
    <w:rsid w:val="00C26CCB"/>
    <w:rsid w:val="00C30249"/>
    <w:rsid w:val="00C3723B"/>
    <w:rsid w:val="00C42466"/>
    <w:rsid w:val="00C606C9"/>
    <w:rsid w:val="00C80288"/>
    <w:rsid w:val="00C84003"/>
    <w:rsid w:val="00C90650"/>
    <w:rsid w:val="00C9093B"/>
    <w:rsid w:val="00C97D78"/>
    <w:rsid w:val="00CC2AAE"/>
    <w:rsid w:val="00CC5A42"/>
    <w:rsid w:val="00CD0EAB"/>
    <w:rsid w:val="00CE5E02"/>
    <w:rsid w:val="00CE6D7A"/>
    <w:rsid w:val="00CF34DB"/>
    <w:rsid w:val="00CF558F"/>
    <w:rsid w:val="00D010C0"/>
    <w:rsid w:val="00D073E2"/>
    <w:rsid w:val="00D446EC"/>
    <w:rsid w:val="00D51BF0"/>
    <w:rsid w:val="00D531DB"/>
    <w:rsid w:val="00D55942"/>
    <w:rsid w:val="00D6612A"/>
    <w:rsid w:val="00D807BF"/>
    <w:rsid w:val="00D82FCC"/>
    <w:rsid w:val="00DA17FC"/>
    <w:rsid w:val="00DA7887"/>
    <w:rsid w:val="00DB2C26"/>
    <w:rsid w:val="00DD02F4"/>
    <w:rsid w:val="00DD569D"/>
    <w:rsid w:val="00DD6622"/>
    <w:rsid w:val="00DE1C7C"/>
    <w:rsid w:val="00DE54A0"/>
    <w:rsid w:val="00DE55AE"/>
    <w:rsid w:val="00DE6B43"/>
    <w:rsid w:val="00E11923"/>
    <w:rsid w:val="00E2147A"/>
    <w:rsid w:val="00E262D4"/>
    <w:rsid w:val="00E36250"/>
    <w:rsid w:val="00E37859"/>
    <w:rsid w:val="00E47F2D"/>
    <w:rsid w:val="00E54511"/>
    <w:rsid w:val="00E61DAC"/>
    <w:rsid w:val="00E72B80"/>
    <w:rsid w:val="00E75FE3"/>
    <w:rsid w:val="00E86C4C"/>
    <w:rsid w:val="00E907A3"/>
    <w:rsid w:val="00EA5AE0"/>
    <w:rsid w:val="00EA7650"/>
    <w:rsid w:val="00EB56E1"/>
    <w:rsid w:val="00EB7AB1"/>
    <w:rsid w:val="00EC4A62"/>
    <w:rsid w:val="00EC4F68"/>
    <w:rsid w:val="00ED2467"/>
    <w:rsid w:val="00EE7CD8"/>
    <w:rsid w:val="00EF48CC"/>
    <w:rsid w:val="00F00801"/>
    <w:rsid w:val="00F2488D"/>
    <w:rsid w:val="00F32EAB"/>
    <w:rsid w:val="00F601A0"/>
    <w:rsid w:val="00F712E9"/>
    <w:rsid w:val="00F7260B"/>
    <w:rsid w:val="00F73032"/>
    <w:rsid w:val="00F848FC"/>
    <w:rsid w:val="00F902F9"/>
    <w:rsid w:val="00F906F6"/>
    <w:rsid w:val="00F9282A"/>
    <w:rsid w:val="00F96BAD"/>
    <w:rsid w:val="00FA139D"/>
    <w:rsid w:val="00FB0E84"/>
    <w:rsid w:val="00FB3EE8"/>
    <w:rsid w:val="00FB4F32"/>
    <w:rsid w:val="00FC2405"/>
    <w:rsid w:val="00FD01C2"/>
    <w:rsid w:val="00FD3D75"/>
    <w:rsid w:val="00FD41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1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94C0B-ECEC-4D79-B468-E22F71809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Amir Said</cp:lastModifiedBy>
  <cp:revision>75</cp:revision>
  <cp:lastPrinted>1900-01-01T08:00:00Z</cp:lastPrinted>
  <dcterms:created xsi:type="dcterms:W3CDTF">2017-12-03T02:45:00Z</dcterms:created>
  <dcterms:modified xsi:type="dcterms:W3CDTF">2018-07-03T08:35:00Z</dcterms:modified>
</cp:coreProperties>
</file>