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A06A47"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68568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voQxQAAAN8AAAAPAAAAZHJzL2Rvd25yZXYueG1sRI9Ra8JA&#10;EITfhf6HYwt900sL1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D2fvoQ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7LtxwAAAOAAAAAPAAAAZHJzL2Rvd25yZXYueG1sRI9NawIx&#10;EIbvBf9DGKGXUrMWK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Cs7su3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uY3xgAAAOAAAAAPAAAAZHJzL2Rvd25yZXYueG1sRI/BasMw&#10;EETvgf6D2EJvsdwUgn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H1bmN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&#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bookmarkStart w:id="0" w:name="_GoBack"/>
            <w:bookmarkEnd w:id="0"/>
            <w:r w:rsidR="0081007E" w:rsidRPr="0081007E">
              <w:rPr>
                <w:lang w:val="en-CA"/>
              </w:rPr>
              <w:t>0354</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3269AE" w:rsidP="009D7CE6">
            <w:pPr>
              <w:spacing w:before="60" w:after="60"/>
              <w:rPr>
                <w:b/>
                <w:szCs w:val="22"/>
                <w:lang w:val="en-CA"/>
              </w:rPr>
            </w:pPr>
            <w:r>
              <w:rPr>
                <w:b/>
                <w:szCs w:val="22"/>
                <w:lang w:val="en-CA"/>
              </w:rPr>
              <w:t>CE1: Shared-separate partition tree in</w:t>
            </w:r>
            <w:r w:rsidR="000338A0">
              <w:rPr>
                <w:b/>
                <w:szCs w:val="22"/>
                <w:lang w:val="en-CA"/>
              </w:rPr>
              <w:t xml:space="preserve"> QT</w:t>
            </w:r>
            <w:r w:rsidR="000F711F">
              <w:rPr>
                <w:b/>
                <w:szCs w:val="22"/>
                <w:lang w:val="en-CA"/>
              </w:rPr>
              <w:t>+</w:t>
            </w:r>
            <w:r w:rsidR="000338A0">
              <w:rPr>
                <w:b/>
                <w:szCs w:val="22"/>
                <w:lang w:val="en-CA"/>
              </w:rPr>
              <w:t>BT</w:t>
            </w:r>
            <w:r w:rsidR="0050054B">
              <w:rPr>
                <w:b/>
                <w:szCs w:val="22"/>
                <w:lang w:val="en-CA"/>
              </w:rPr>
              <w:t>+TT</w:t>
            </w:r>
            <w:r w:rsidR="000338A0">
              <w:rPr>
                <w:b/>
                <w:szCs w:val="22"/>
                <w:lang w:val="en-CA"/>
              </w:rPr>
              <w:t xml:space="preserve"> configuration (T</w:t>
            </w:r>
            <w:r>
              <w:rPr>
                <w:b/>
                <w:szCs w:val="22"/>
                <w:lang w:val="en-CA"/>
              </w:rPr>
              <w:t>ests 5.3.</w:t>
            </w:r>
            <w:r w:rsidR="005C424F">
              <w:rPr>
                <w:b/>
                <w:szCs w:val="22"/>
                <w:lang w:val="en-CA"/>
              </w:rPr>
              <w:t>2</w:t>
            </w:r>
            <w:r>
              <w:rPr>
                <w:b/>
                <w:szCs w:val="22"/>
                <w:lang w:val="en-CA"/>
              </w:rPr>
              <w:t xml:space="preserve"> and 5.4.</w:t>
            </w:r>
            <w:r w:rsidR="005C424F">
              <w:rPr>
                <w:b/>
                <w:szCs w:val="22"/>
                <w:lang w:val="en-CA"/>
              </w:rPr>
              <w:t>2</w:t>
            </w:r>
            <w:r>
              <w:rPr>
                <w:b/>
                <w:szCs w:val="22"/>
                <w:lang w:val="en-CA"/>
              </w:rPr>
              <w: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A76B5D">
            <w:pPr>
              <w:spacing w:before="60" w:after="60"/>
              <w:rPr>
                <w:szCs w:val="22"/>
                <w:lang w:val="en-CA"/>
              </w:rPr>
            </w:pPr>
            <w:r>
              <w:rPr>
                <w:szCs w:val="22"/>
                <w:lang w:val="en-CA"/>
              </w:rPr>
              <w:t>Kiran Misra, Weijia Zhu, Andrew Segall</w:t>
            </w:r>
            <w:r w:rsidR="00E61DAC" w:rsidRPr="005B217D">
              <w:rPr>
                <w:szCs w:val="22"/>
                <w:lang w:val="en-CA"/>
              </w:rPr>
              <w:br/>
            </w:r>
            <w:r>
              <w:rPr>
                <w:szCs w:val="22"/>
                <w:lang w:val="en-CA"/>
              </w:rPr>
              <w:t>5750 NW Pacific Rim Blvd</w:t>
            </w:r>
            <w:r w:rsidR="00E61DAC" w:rsidRPr="005B217D">
              <w:rPr>
                <w:szCs w:val="22"/>
                <w:lang w:val="en-CA"/>
              </w:rPr>
              <w:br/>
            </w:r>
            <w:r>
              <w:rPr>
                <w:szCs w:val="22"/>
                <w:lang w:val="en-CA"/>
              </w:rPr>
              <w:t>Camas WA 98607</w:t>
            </w:r>
            <w:r w:rsidR="00E61DAC" w:rsidRPr="005B217D">
              <w:rPr>
                <w:szCs w:val="22"/>
                <w:lang w:val="en-CA"/>
              </w:rPr>
              <w:br/>
            </w:r>
            <w:r>
              <w:rPr>
                <w:szCs w:val="22"/>
                <w:lang w:val="en-CA"/>
              </w:rPr>
              <w:t>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821A08" w:rsidRDefault="00E61DAC" w:rsidP="005952A5">
            <w:pPr>
              <w:spacing w:before="60" w:after="60"/>
              <w:rPr>
                <w:rStyle w:val="Hyperlink"/>
                <w:szCs w:val="22"/>
                <w:lang w:val="en-CA"/>
              </w:rPr>
            </w:pPr>
            <w:r w:rsidRPr="005B217D">
              <w:rPr>
                <w:szCs w:val="22"/>
                <w:lang w:val="en-CA"/>
              </w:rPr>
              <w:br/>
            </w:r>
            <w:r w:rsidR="00A76B5D">
              <w:rPr>
                <w:szCs w:val="22"/>
                <w:lang w:val="en-CA"/>
              </w:rPr>
              <w:t>+1 360 817 8451</w:t>
            </w:r>
            <w:r w:rsidRPr="005B217D">
              <w:rPr>
                <w:szCs w:val="22"/>
                <w:lang w:val="en-CA"/>
              </w:rPr>
              <w:br/>
            </w:r>
            <w:hyperlink r:id="rId10" w:history="1">
              <w:r w:rsidR="00A76B5D" w:rsidRPr="00A82054">
                <w:rPr>
                  <w:rStyle w:val="Hyperlink"/>
                  <w:szCs w:val="22"/>
                  <w:lang w:val="en-CA"/>
                </w:rPr>
                <w:t>misrak@sharplabs.com</w:t>
              </w:r>
            </w:hyperlink>
          </w:p>
          <w:p w:rsidR="00821A08" w:rsidRDefault="0081007E" w:rsidP="005952A5">
            <w:pPr>
              <w:spacing w:before="60" w:after="60"/>
              <w:rPr>
                <w:rStyle w:val="Hyperlink"/>
                <w:szCs w:val="22"/>
                <w:lang w:val="en-CA"/>
              </w:rPr>
            </w:pPr>
            <w:hyperlink r:id="rId11" w:history="1">
              <w:r w:rsidR="00821A08" w:rsidRPr="00BB7E97">
                <w:rPr>
                  <w:rStyle w:val="Hyperlink"/>
                  <w:szCs w:val="22"/>
                  <w:lang w:val="en-CA"/>
                </w:rPr>
                <w:t>zhuw@sharplabs.com</w:t>
              </w:r>
            </w:hyperlink>
          </w:p>
          <w:p w:rsidR="00E61DAC" w:rsidRPr="005B217D" w:rsidRDefault="00821A08" w:rsidP="005952A5">
            <w:pPr>
              <w:spacing w:before="60" w:after="60"/>
              <w:rPr>
                <w:szCs w:val="22"/>
                <w:lang w:val="en-CA"/>
              </w:rPr>
            </w:pPr>
            <w:r>
              <w:rPr>
                <w:rStyle w:val="Hyperlink"/>
                <w:szCs w:val="22"/>
                <w:lang w:val="en-CA"/>
              </w:rPr>
              <w:t>asegall@sharplabs.com</w:t>
            </w:r>
            <w:r w:rsidR="00A76B5D">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511CA2">
            <w:pPr>
              <w:spacing w:before="60" w:after="60"/>
              <w:rPr>
                <w:szCs w:val="22"/>
                <w:lang w:val="en-CA"/>
              </w:rPr>
            </w:pPr>
            <w:r>
              <w:rPr>
                <w:szCs w:val="22"/>
                <w:lang w:val="en-CA"/>
              </w:rPr>
              <w:t>Sharp</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B3C2B" w:rsidRDefault="003269AE" w:rsidP="007046C6">
      <w:pPr>
        <w:rPr>
          <w:lang w:val="en-CA"/>
        </w:rPr>
      </w:pPr>
      <w:r>
        <w:rPr>
          <w:lang w:val="en-CA"/>
        </w:rPr>
        <w:t>This contribution reports the results of test</w:t>
      </w:r>
      <w:r w:rsidR="00BE14C2">
        <w:rPr>
          <w:lang w:val="en-CA"/>
        </w:rPr>
        <w:t>s</w:t>
      </w:r>
      <w:r>
        <w:rPr>
          <w:lang w:val="en-CA"/>
        </w:rPr>
        <w:t xml:space="preserve"> 5.3.</w:t>
      </w:r>
      <w:r w:rsidR="005C424F">
        <w:rPr>
          <w:lang w:val="en-CA"/>
        </w:rPr>
        <w:t>2</w:t>
      </w:r>
      <w:r>
        <w:rPr>
          <w:lang w:val="en-CA"/>
        </w:rPr>
        <w:t xml:space="preserve"> and 5.4.</w:t>
      </w:r>
      <w:r w:rsidR="005C424F">
        <w:rPr>
          <w:lang w:val="en-CA"/>
        </w:rPr>
        <w:t>2</w:t>
      </w:r>
      <w:r>
        <w:rPr>
          <w:lang w:val="en-CA"/>
        </w:rPr>
        <w:t xml:space="preserve"> of CE1 based on JVET-J0026. </w:t>
      </w:r>
      <w:r w:rsidR="00E54AB8">
        <w:rPr>
          <w:lang w:val="en-CA"/>
        </w:rPr>
        <w:t>These tests evaluate the performance of enabling shared-separate partitioning trees (SST) for intra-coded regions in intra-slices and inter-slices</w:t>
      </w:r>
      <w:r w:rsidR="007352C9">
        <w:rPr>
          <w:lang w:val="en-CA"/>
        </w:rPr>
        <w:t>, respectively</w:t>
      </w:r>
      <w:r w:rsidR="00E54AB8">
        <w:rPr>
          <w:lang w:val="en-CA"/>
        </w:rPr>
        <w:t xml:space="preserve">. </w:t>
      </w:r>
      <w:r w:rsidR="00E54AB8" w:rsidRPr="00BD0107">
        <w:rPr>
          <w:lang w:val="en-CA"/>
        </w:rPr>
        <w:t>For</w:t>
      </w:r>
      <w:r w:rsidR="001E5F99" w:rsidRPr="00BD0107">
        <w:rPr>
          <w:lang w:val="en-CA"/>
        </w:rPr>
        <w:t xml:space="preserve"> </w:t>
      </w:r>
      <w:r w:rsidR="00156467" w:rsidRPr="00BD0107">
        <w:rPr>
          <w:lang w:val="en-CA"/>
        </w:rPr>
        <w:t>BMS</w:t>
      </w:r>
      <w:r w:rsidR="001E5F99" w:rsidRPr="00BD0107">
        <w:rPr>
          <w:lang w:val="en-CA"/>
        </w:rPr>
        <w:t xml:space="preserve"> configuration</w:t>
      </w:r>
      <w:r w:rsidR="005C0202" w:rsidRPr="00BD0107">
        <w:rPr>
          <w:lang w:val="en-CA"/>
        </w:rPr>
        <w:t>,</w:t>
      </w:r>
      <w:r w:rsidR="007046C6" w:rsidRPr="00BD0107">
        <w:rPr>
          <w:lang w:val="en-CA"/>
        </w:rPr>
        <w:t xml:space="preserve"> </w:t>
      </w:r>
      <w:r w:rsidR="00E54AB8" w:rsidRPr="00BD0107">
        <w:rPr>
          <w:lang w:val="en-CA"/>
        </w:rPr>
        <w:t xml:space="preserve">Test 5.3.2 </w:t>
      </w:r>
      <w:r w:rsidR="007046C6" w:rsidRPr="00BD0107">
        <w:rPr>
          <w:lang w:val="en-CA"/>
        </w:rPr>
        <w:t xml:space="preserve">results </w:t>
      </w:r>
      <w:r w:rsidR="001E5F99" w:rsidRPr="00BD0107">
        <w:rPr>
          <w:lang w:val="en-CA"/>
        </w:rPr>
        <w:t xml:space="preserve">show </w:t>
      </w:r>
      <w:r w:rsidR="007352C9" w:rsidRPr="00BD0107">
        <w:rPr>
          <w:lang w:val="en-CA"/>
        </w:rPr>
        <w:t xml:space="preserve">an </w:t>
      </w:r>
      <w:r w:rsidR="001E5F99" w:rsidRPr="00BD0107">
        <w:rPr>
          <w:lang w:val="en-CA"/>
        </w:rPr>
        <w:t xml:space="preserve">average BD rate </w:t>
      </w:r>
      <w:r w:rsidR="007352C9" w:rsidRPr="00BD0107">
        <w:rPr>
          <w:lang w:val="en-CA"/>
        </w:rPr>
        <w:t xml:space="preserve">improvement </w:t>
      </w:r>
      <w:r w:rsidR="001E5F99" w:rsidRPr="00BD0107">
        <w:rPr>
          <w:lang w:val="en-CA"/>
        </w:rPr>
        <w:t>of</w:t>
      </w:r>
      <w:r w:rsidR="00173432" w:rsidRPr="00BD0107">
        <w:rPr>
          <w:lang w:val="en-CA"/>
        </w:rPr>
        <w:t xml:space="preserve"> </w:t>
      </w:r>
      <w:r w:rsidR="00173432" w:rsidRPr="00BD0107">
        <w:rPr>
          <w:noProof/>
        </w:rPr>
        <w:t>−</w:t>
      </w:r>
      <w:r w:rsidR="00173432" w:rsidRPr="00BD0107">
        <w:rPr>
          <w:lang w:val="en-CA"/>
        </w:rPr>
        <w:t>0.94%(Y)/</w:t>
      </w:r>
      <w:r w:rsidR="00173432" w:rsidRPr="00BD0107">
        <w:rPr>
          <w:noProof/>
        </w:rPr>
        <w:t>−</w:t>
      </w:r>
      <w:r w:rsidR="00173432" w:rsidRPr="00BD0107">
        <w:rPr>
          <w:lang w:val="en-CA"/>
        </w:rPr>
        <w:t>9.75%(U)/</w:t>
      </w:r>
      <w:r w:rsidR="00173432" w:rsidRPr="00BD0107">
        <w:rPr>
          <w:noProof/>
        </w:rPr>
        <w:t>−</w:t>
      </w:r>
      <w:r w:rsidR="00173432" w:rsidRPr="00BD0107">
        <w:rPr>
          <w:lang w:val="en-CA"/>
        </w:rPr>
        <w:t xml:space="preserve">9.93%(V) </w:t>
      </w:r>
      <w:r w:rsidR="007711CA" w:rsidRPr="00BD0107">
        <w:rPr>
          <w:lang w:val="en-CA"/>
        </w:rPr>
        <w:t>for</w:t>
      </w:r>
      <w:r w:rsidR="00173432" w:rsidRPr="00BD0107">
        <w:rPr>
          <w:lang w:val="en-CA"/>
        </w:rPr>
        <w:t xml:space="preserve"> all intra and </w:t>
      </w:r>
      <w:r w:rsidR="00173432" w:rsidRPr="00BD0107">
        <w:rPr>
          <w:noProof/>
        </w:rPr>
        <w:t>−</w:t>
      </w:r>
      <w:r w:rsidR="00173432" w:rsidRPr="00BD0107">
        <w:rPr>
          <w:lang w:val="en-CA"/>
        </w:rPr>
        <w:t>0.18%(Y)/</w:t>
      </w:r>
      <w:r w:rsidR="00173432" w:rsidRPr="00BD0107">
        <w:rPr>
          <w:noProof/>
        </w:rPr>
        <w:t>−</w:t>
      </w:r>
      <w:r w:rsidR="00173432" w:rsidRPr="00BD0107">
        <w:rPr>
          <w:lang w:val="en-CA"/>
        </w:rPr>
        <w:t>7.58%(U)/</w:t>
      </w:r>
      <w:r w:rsidR="00173432" w:rsidRPr="00BD0107">
        <w:rPr>
          <w:noProof/>
        </w:rPr>
        <w:t>−</w:t>
      </w:r>
      <w:r w:rsidR="00173432" w:rsidRPr="00BD0107">
        <w:rPr>
          <w:lang w:val="en-CA"/>
        </w:rPr>
        <w:t>7.55%(V) for random access</w:t>
      </w:r>
      <w:r w:rsidR="00E54AB8" w:rsidRPr="00BD0107">
        <w:rPr>
          <w:lang w:val="en-CA"/>
        </w:rPr>
        <w:t xml:space="preserve">. </w:t>
      </w:r>
      <w:r w:rsidR="007352C9" w:rsidRPr="00BD0107">
        <w:rPr>
          <w:lang w:val="en-CA"/>
        </w:rPr>
        <w:t xml:space="preserve">As the method is only applied to intra-coded regions, it is noted that the </w:t>
      </w:r>
      <w:proofErr w:type="gramStart"/>
      <w:r w:rsidR="007352C9" w:rsidRPr="00BD0107">
        <w:rPr>
          <w:lang w:val="en-CA"/>
        </w:rPr>
        <w:t>random access</w:t>
      </w:r>
      <w:proofErr w:type="gramEnd"/>
      <w:r w:rsidR="007352C9" w:rsidRPr="00BD0107">
        <w:rPr>
          <w:lang w:val="en-CA"/>
        </w:rPr>
        <w:t xml:space="preserve"> performance is greater for sequences where inter-prediction fa</w:t>
      </w:r>
      <w:r w:rsidR="008D77BD" w:rsidRPr="00BD0107">
        <w:rPr>
          <w:lang w:val="en-CA"/>
        </w:rPr>
        <w:t>i</w:t>
      </w:r>
      <w:r w:rsidR="007352C9" w:rsidRPr="00BD0107">
        <w:rPr>
          <w:lang w:val="en-CA"/>
        </w:rPr>
        <w:t xml:space="preserve">ls.  For example, </w:t>
      </w:r>
      <w:proofErr w:type="spellStart"/>
      <w:r w:rsidR="00040FBF" w:rsidRPr="00BD0107">
        <w:rPr>
          <w:lang w:val="en-CA"/>
        </w:rPr>
        <w:t>CampFire</w:t>
      </w:r>
      <w:proofErr w:type="spellEnd"/>
      <w:r w:rsidR="007352C9" w:rsidRPr="00BD0107">
        <w:rPr>
          <w:lang w:val="en-CA"/>
        </w:rPr>
        <w:t xml:space="preserve"> and Tango provide gains of </w:t>
      </w:r>
      <w:r w:rsidR="00040FBF" w:rsidRPr="00BD0107">
        <w:rPr>
          <w:lang w:val="en-CA"/>
        </w:rPr>
        <w:t>(</w:t>
      </w:r>
      <w:r w:rsidR="00040FBF" w:rsidRPr="00BD0107">
        <w:rPr>
          <w:noProof/>
        </w:rPr>
        <w:t>−</w:t>
      </w:r>
      <w:r w:rsidR="00040FBF" w:rsidRPr="00BD0107">
        <w:rPr>
          <w:lang w:val="en-CA"/>
        </w:rPr>
        <w:t>0.44%(Y)/</w:t>
      </w:r>
      <w:r w:rsidR="00040FBF" w:rsidRPr="00BD0107">
        <w:rPr>
          <w:noProof/>
        </w:rPr>
        <w:t>−4</w:t>
      </w:r>
      <w:r w:rsidR="00040FBF" w:rsidRPr="00BD0107">
        <w:rPr>
          <w:lang w:val="en-CA"/>
        </w:rPr>
        <w:t>.18%(U)/</w:t>
      </w:r>
      <w:r w:rsidR="00040FBF" w:rsidRPr="00BD0107">
        <w:rPr>
          <w:noProof/>
        </w:rPr>
        <w:t>−1</w:t>
      </w:r>
      <w:r w:rsidR="00040FBF" w:rsidRPr="00BD0107">
        <w:rPr>
          <w:lang w:val="en-CA"/>
        </w:rPr>
        <w:t xml:space="preserve">.3%(V)) </w:t>
      </w:r>
      <w:r w:rsidR="007352C9" w:rsidRPr="00BD0107">
        <w:rPr>
          <w:lang w:val="en-CA"/>
        </w:rPr>
        <w:t>a</w:t>
      </w:r>
      <w:r w:rsidR="00040FBF" w:rsidRPr="00BD0107">
        <w:rPr>
          <w:lang w:val="en-CA"/>
        </w:rPr>
        <w:t>nd (0.</w:t>
      </w:r>
      <w:r w:rsidR="001B69DA" w:rsidRPr="00BD0107">
        <w:rPr>
          <w:lang w:val="en-CA"/>
        </w:rPr>
        <w:t>0</w:t>
      </w:r>
      <w:r w:rsidR="00040FBF" w:rsidRPr="00BD0107">
        <w:rPr>
          <w:lang w:val="en-CA"/>
        </w:rPr>
        <w:t>1%(Y)/</w:t>
      </w:r>
      <w:r w:rsidR="00040FBF" w:rsidRPr="00BD0107">
        <w:rPr>
          <w:noProof/>
        </w:rPr>
        <w:t>−</w:t>
      </w:r>
      <w:r w:rsidR="001B69DA" w:rsidRPr="00BD0107">
        <w:rPr>
          <w:noProof/>
        </w:rPr>
        <w:t>10.31</w:t>
      </w:r>
      <w:r w:rsidR="00040FBF" w:rsidRPr="00BD0107">
        <w:rPr>
          <w:lang w:val="en-CA"/>
        </w:rPr>
        <w:t>%(U)/</w:t>
      </w:r>
      <w:r w:rsidR="00040FBF" w:rsidRPr="00BD0107">
        <w:rPr>
          <w:noProof/>
        </w:rPr>
        <w:t>−</w:t>
      </w:r>
      <w:r w:rsidR="001B69DA" w:rsidRPr="00BD0107">
        <w:rPr>
          <w:noProof/>
        </w:rPr>
        <w:t>7.61</w:t>
      </w:r>
      <w:r w:rsidR="00040FBF" w:rsidRPr="00BD0107">
        <w:rPr>
          <w:lang w:val="en-CA"/>
        </w:rPr>
        <w:t>%(V))</w:t>
      </w:r>
      <w:r w:rsidR="007352C9" w:rsidRPr="00BD0107">
        <w:rPr>
          <w:lang w:val="en-CA"/>
        </w:rPr>
        <w:t>, respectively.</w:t>
      </w:r>
    </w:p>
    <w:p w:rsidR="00745F6B" w:rsidRPr="005B217D" w:rsidRDefault="00745F6B" w:rsidP="00E11923">
      <w:pPr>
        <w:pStyle w:val="Heading1"/>
        <w:rPr>
          <w:lang w:val="en-CA"/>
        </w:rPr>
      </w:pPr>
      <w:r w:rsidRPr="005B217D">
        <w:rPr>
          <w:lang w:val="en-CA"/>
        </w:rPr>
        <w:t>Introduction</w:t>
      </w:r>
    </w:p>
    <w:p w:rsidR="00E54AB8" w:rsidRDefault="00A06A47" w:rsidP="00E54AB8">
      <w:r>
        <w:rPr>
          <w:noProof/>
          <w:szCs w:val="22"/>
        </w:rPr>
        <mc:AlternateContent>
          <mc:Choice Requires="wps">
            <w:drawing>
              <wp:anchor distT="0" distB="0" distL="114300" distR="114300" simplePos="0" relativeHeight="251659776" behindDoc="1" locked="0" layoutInCell="1" allowOverlap="1" wp14:anchorId="7DC8CBFD">
                <wp:simplePos x="0" y="0"/>
                <wp:positionH relativeFrom="margin">
                  <wp:align>left</wp:align>
                </wp:positionH>
                <wp:positionV relativeFrom="margin">
                  <wp:align>bottom</wp:align>
                </wp:positionV>
                <wp:extent cx="6007735" cy="2721610"/>
                <wp:effectExtent l="0" t="0" r="0" b="0"/>
                <wp:wrapTight wrapText="bothSides">
                  <wp:wrapPolygon edited="0">
                    <wp:start x="-34" y="0"/>
                    <wp:lineTo x="-34" y="21529"/>
                    <wp:lineTo x="21600" y="21529"/>
                    <wp:lineTo x="21600" y="0"/>
                    <wp:lineTo x="-34" y="0"/>
                  </wp:wrapPolygon>
                </wp:wrapTight>
                <wp:docPr id="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07735" cy="2721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173F" w:rsidRDefault="00F06F82" w:rsidP="008F6398">
                            <w:pPr>
                              <w:jc w:val="center"/>
                              <w:rPr>
                                <w:noProof/>
                                <w:szCs w:val="22"/>
                              </w:rPr>
                            </w:pPr>
                            <w:r w:rsidRPr="00EF758A">
                              <w:rPr>
                                <w:noProof/>
                                <w:szCs w:val="22"/>
                              </w:rPr>
                              <w:object w:dxaOrig="5558" w:dyaOrig="4105" w14:anchorId="78E07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70.4pt;height:199.7pt;mso-width-percent:0;mso-height-percent:0;mso-width-percent:0;mso-height-percent:0">
                                  <v:imagedata r:id="rId12" o:title=""/>
                                </v:shape>
                                <o:OLEObject Type="Embed" ProgID="Visio.Drawing.11" ShapeID="_x0000_i1026" DrawAspect="Content" ObjectID="_1592077602" r:id="rId13"/>
                              </w:object>
                            </w:r>
                          </w:p>
                          <w:p w:rsidR="0097173F" w:rsidRDefault="0097173F" w:rsidP="008F6398">
                            <w:pPr>
                              <w:pStyle w:val="Caption"/>
                              <w:jc w:val="center"/>
                              <w:rPr>
                                <w:noProof/>
                              </w:rPr>
                            </w:pPr>
                            <w:bookmarkStart w:id="1" w:name="_Ref518113514"/>
                            <w:r>
                              <w:t xml:space="preserve">Figure </w:t>
                            </w:r>
                            <w:fldSimple w:instr=" STYLEREF 1 \s ">
                              <w:r>
                                <w:rPr>
                                  <w:noProof/>
                                </w:rPr>
                                <w:t>1</w:t>
                              </w:r>
                            </w:fldSimple>
                            <w:r>
                              <w:t>.</w:t>
                            </w:r>
                            <w:fldSimple w:instr=" SEQ Figure \* ARABIC \s 1 ">
                              <w:r>
                                <w:rPr>
                                  <w:noProof/>
                                </w:rPr>
                                <w:t>1</w:t>
                              </w:r>
                            </w:fldSimple>
                            <w:bookmarkEnd w:id="1"/>
                            <w:r>
                              <w:t xml:space="preserve">: </w:t>
                            </w:r>
                            <w:r w:rsidRPr="00BF7C85">
                              <w:t xml:space="preserve">An illustration of </w:t>
                            </w:r>
                            <w:r>
                              <w:t>combined separate and shared tree</w:t>
                            </w:r>
                            <w:r w:rsidRPr="00BF7C85">
                              <w:t xml:space="preserve"> partitioning</w:t>
                            </w:r>
                            <w:r>
                              <w:t xml:space="preserve"> for intra coded regions</w:t>
                            </w:r>
                            <w:r w:rsidRPr="00BF7C85">
                              <w:rPr>
                                <w:rFonts w:hint="eastAsia"/>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C8CBFD" id="_x0000_t202" coordsize="21600,21600" o:spt="202" path="m,l,21600r21600,l21600,xe">
                <v:stroke joinstyle="miter"/>
                <v:path gradientshapeok="t" o:connecttype="rect"/>
              </v:shapetype>
              <v:shape id="Text Box 28" o:spid="_x0000_s1026" type="#_x0000_t202" style="position:absolute;left:0;text-align:left;margin-left:0;margin-top:0;width:473.05pt;height:214.3pt;z-index:-251656704;visibility:visible;mso-wrap-style:square;mso-width-percent:0;mso-height-percent:0;mso-wrap-distance-left:9pt;mso-wrap-distance-top:0;mso-wrap-distance-right:9pt;mso-wrap-distance-bottom:0;mso-position-horizontal:left;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" stroked="f">
                <v:path arrowok="t"/>
                <v:textbox style="mso-fit-shape-to-text:t">
                  <w:txbxContent>
                    <w:p w14:paraId="2EA646AF" w14:textId="66CEDEA5" w:rsidR="0097173F" w:rsidRDefault="00F06F82" w:rsidP="008F6398">
                      <w:pPr>
                        <w:jc w:val="center"/>
                        <w:rPr>
                          <w:noProof/>
                          <w:szCs w:val="22"/>
                        </w:rPr>
                      </w:pPr>
                      <w:r w:rsidRPr="00EF758A">
                        <w:rPr>
                          <w:noProof/>
                          <w:szCs w:val="22"/>
                        </w:rPr>
                        <w:object w:dxaOrig="5340" w:dyaOrig="3940" w14:anchorId="78E07902">
                          <v:shape id="_x0000_i1025" type="#_x0000_t75" alt="" style="width:270.45pt;height:199.75pt;mso-width-percent:0;mso-height-percent:0;mso-width-percent:0;mso-height-percent:0">
                            <v:imagedata r:id="rId14" o:title=""/>
                          </v:shape>
                          <o:OLEObject Type="Embed" ProgID="Visio.Drawing.11" ShapeID="_x0000_i1025" DrawAspect="Content" ObjectID="_1592075897" r:id="rId15"/>
                        </w:object>
                      </w:r>
                    </w:p>
                    <w:p w14:paraId="29404B8A" w14:textId="35434BEF" w:rsidR="0097173F" w:rsidRDefault="0097173F" w:rsidP="008F6398">
                      <w:pPr>
                        <w:pStyle w:val="Caption"/>
                        <w:jc w:val="center"/>
                        <w:rPr>
                          <w:noProof/>
                        </w:rPr>
                      </w:pPr>
                      <w:bookmarkStart w:id="13" w:name="_Ref518113514"/>
                      <w:r>
                        <w:t xml:space="preserve">Figure </w:t>
                      </w:r>
                      <w:fldSimple w:instr=" STYLEREF 1 \s ">
                        <w:r>
                          <w:rPr>
                            <w:noProof/>
                          </w:rPr>
                          <w:t>1</w:t>
                        </w:r>
                      </w:fldSimple>
                      <w:r>
                        <w:t>.</w:t>
                      </w:r>
                      <w:fldSimple w:instr=" SEQ Figure \* ARABIC \s 1 ">
                        <w:r>
                          <w:rPr>
                            <w:noProof/>
                          </w:rPr>
                          <w:t>1</w:t>
                        </w:r>
                      </w:fldSimple>
                      <w:bookmarkEnd w:id="13"/>
                      <w:r>
                        <w:t xml:space="preserve">: </w:t>
                      </w:r>
                      <w:r w:rsidRPr="00BF7C85">
                        <w:t xml:space="preserve">An illustration of </w:t>
                      </w:r>
                      <w:r>
                        <w:t>combined separate and shared tree</w:t>
                      </w:r>
                      <w:r w:rsidRPr="00BF7C85">
                        <w:t xml:space="preserve"> partitioning</w:t>
                      </w:r>
                      <w:r>
                        <w:t xml:space="preserve"> for intra coded regions</w:t>
                      </w:r>
                      <w:r w:rsidRPr="00BF7C85">
                        <w:rPr>
                          <w:rFonts w:hint="eastAsia"/>
                        </w:rPr>
                        <w:t>.</w:t>
                      </w:r>
                    </w:p>
                  </w:txbxContent>
                </v:textbox>
                <w10:wrap type="tight" anchorx="margin" anchory="margin"/>
              </v:shape>
            </w:pict>
          </mc:Fallback>
        </mc:AlternateContent>
      </w:r>
      <w:r w:rsidR="00E54AB8">
        <w:rPr>
          <w:lang w:val="en-CA"/>
        </w:rPr>
        <w:t xml:space="preserve">In separate shared partitioning (SST), a block of intra samples may be partitioned into separate </w:t>
      </w:r>
      <w:proofErr w:type="spellStart"/>
      <w:r w:rsidR="00E54AB8">
        <w:rPr>
          <w:lang w:val="en-CA"/>
        </w:rPr>
        <w:t>luma</w:t>
      </w:r>
      <w:proofErr w:type="spellEnd"/>
      <w:r w:rsidR="00E54AB8">
        <w:rPr>
          <w:lang w:val="en-CA"/>
        </w:rPr>
        <w:t xml:space="preserve"> and chroma partitioning trees.  </w:t>
      </w:r>
      <w:r w:rsidR="00E54AB8">
        <w:t>An illustration of the partitioning method appears in</w:t>
      </w:r>
      <w:r w:rsidR="00454955">
        <w:t xml:space="preserve"> </w:t>
      </w:r>
      <w:r w:rsidR="00454955">
        <w:fldChar w:fldCharType="begin"/>
      </w:r>
      <w:r w:rsidR="00454955">
        <w:instrText xml:space="preserve"> REF _Ref518113514 \h </w:instrText>
      </w:r>
      <w:r w:rsidR="00454955">
        <w:fldChar w:fldCharType="separate"/>
      </w:r>
      <w:r w:rsidR="00454955">
        <w:t xml:space="preserve">Figure </w:t>
      </w:r>
      <w:r w:rsidR="00454955">
        <w:rPr>
          <w:noProof/>
        </w:rPr>
        <w:t>1</w:t>
      </w:r>
      <w:r w:rsidR="00454955">
        <w:t>.</w:t>
      </w:r>
      <w:r w:rsidR="00454955">
        <w:rPr>
          <w:noProof/>
        </w:rPr>
        <w:t>1</w:t>
      </w:r>
      <w:r w:rsidR="00454955">
        <w:fldChar w:fldCharType="end"/>
      </w:r>
      <w:r w:rsidR="00E54AB8">
        <w:t xml:space="preserve">.  As can be seen in the Figure, a CTU partitioning can be selectively changed for different coding units.  </w:t>
      </w:r>
    </w:p>
    <w:p w:rsidR="00E54AB8" w:rsidRDefault="00E54AB8" w:rsidP="00E54AB8">
      <w:pPr>
        <w:rPr>
          <w:szCs w:val="22"/>
          <w:lang w:val="en-CA"/>
        </w:rPr>
      </w:pPr>
      <w:r>
        <w:lastRenderedPageBreak/>
        <w:t xml:space="preserve">Indicating the use of a separate or shared partition is accomplished here with a combination of inference and direct signaling.  Specifically, when a coding unit has a block size greater than or equal to a </w:t>
      </w:r>
      <w:proofErr w:type="spellStart"/>
      <w:r>
        <w:t>thresholdA</w:t>
      </w:r>
      <w:proofErr w:type="spellEnd"/>
      <w:r>
        <w:t xml:space="preserve">, then no selection flag is received, and a separate </w:t>
      </w:r>
      <w:proofErr w:type="spellStart"/>
      <w:r>
        <w:t>luma</w:t>
      </w:r>
      <w:proofErr w:type="spellEnd"/>
      <w:r>
        <w:t xml:space="preserve"> and chroma partitioning must be used for the coding unit.  Alternatively, when the block size is less than or equal to a </w:t>
      </w:r>
      <w:proofErr w:type="spellStart"/>
      <w:r>
        <w:t>thresholdB</w:t>
      </w:r>
      <w:proofErr w:type="spellEnd"/>
      <w:r>
        <w:t xml:space="preserve">, then the selection flag is also not received but a shared </w:t>
      </w:r>
      <w:proofErr w:type="spellStart"/>
      <w:r>
        <w:t>luma</w:t>
      </w:r>
      <w:proofErr w:type="spellEnd"/>
      <w:r>
        <w:t xml:space="preserve"> and chroma partitioning is employed.</w:t>
      </w:r>
      <w:r w:rsidRPr="00BF7C85">
        <w:rPr>
          <w:szCs w:val="22"/>
        </w:rPr>
        <w:t xml:space="preserve"> </w:t>
      </w:r>
      <w:r>
        <w:rPr>
          <w:szCs w:val="22"/>
        </w:rPr>
        <w:t xml:space="preserve">In our experiments </w:t>
      </w:r>
      <w:proofErr w:type="spellStart"/>
      <w:r>
        <w:rPr>
          <w:szCs w:val="22"/>
        </w:rPr>
        <w:t>thresholdA</w:t>
      </w:r>
      <w:proofErr w:type="spellEnd"/>
      <w:r>
        <w:rPr>
          <w:szCs w:val="22"/>
        </w:rPr>
        <w:t xml:space="preserve"> was set to 1024 and </w:t>
      </w:r>
      <w:proofErr w:type="spellStart"/>
      <w:r>
        <w:rPr>
          <w:szCs w:val="22"/>
        </w:rPr>
        <w:t>thresholdB</w:t>
      </w:r>
      <w:proofErr w:type="spellEnd"/>
      <w:r>
        <w:rPr>
          <w:szCs w:val="22"/>
        </w:rPr>
        <w:t xml:space="preserve"> was set to 512. These thresholds are signaled in the sequence parameter set.  </w:t>
      </w:r>
      <w:r>
        <w:rPr>
          <w:lang w:val="en-CA"/>
        </w:rPr>
        <w:t xml:space="preserve"> </w:t>
      </w:r>
      <w:r>
        <w:rPr>
          <w:szCs w:val="22"/>
        </w:rPr>
        <w:t xml:space="preserve"> </w:t>
      </w:r>
    </w:p>
    <w:p w:rsidR="00E54AB8" w:rsidRDefault="00E54AB8" w:rsidP="00E54AB8">
      <w:pPr>
        <w:rPr>
          <w:lang w:val="en-CA"/>
        </w:rPr>
      </w:pPr>
      <w:r>
        <w:rPr>
          <w:lang w:val="en-CA"/>
        </w:rPr>
        <w:t>Please note that when separate trees are signalled, the chroma intra mode prediction makes use of multiple direct modes</w:t>
      </w:r>
      <w:r>
        <w:rPr>
          <w:szCs w:val="22"/>
          <w:lang w:val="en-CA"/>
        </w:rPr>
        <w:t xml:space="preserve"> as implemented in the BMS-1.0 software. Also, w</w:t>
      </w:r>
      <w:r>
        <w:rPr>
          <w:szCs w:val="22"/>
        </w:rPr>
        <w:t>hen coding separate trees in an intra-slice: (</w:t>
      </w:r>
      <w:proofErr w:type="spellStart"/>
      <w:r>
        <w:rPr>
          <w:szCs w:val="22"/>
        </w:rPr>
        <w:t>i</w:t>
      </w:r>
      <w:proofErr w:type="spellEnd"/>
      <w:r>
        <w:rPr>
          <w:szCs w:val="22"/>
        </w:rPr>
        <w:t xml:space="preserve">) chroma may make use of 64x64 TU, and (ii) chroma QT depth is restricted to be smaller than corresponding </w:t>
      </w:r>
      <w:proofErr w:type="spellStart"/>
      <w:r>
        <w:rPr>
          <w:szCs w:val="22"/>
        </w:rPr>
        <w:t>luma</w:t>
      </w:r>
      <w:proofErr w:type="spellEnd"/>
      <w:r>
        <w:rPr>
          <w:szCs w:val="22"/>
        </w:rPr>
        <w:t xml:space="preserve"> QT depth.</w:t>
      </w:r>
    </w:p>
    <w:p w:rsidR="00DF0EC1" w:rsidRDefault="00DF0EC1" w:rsidP="00DF0EC1">
      <w:pPr>
        <w:pStyle w:val="Heading1"/>
        <w:ind w:left="360" w:hanging="360"/>
        <w:rPr>
          <w:lang w:val="en-CA"/>
        </w:rPr>
      </w:pPr>
      <w:r>
        <w:rPr>
          <w:lang w:val="en-CA"/>
        </w:rPr>
        <w:t xml:space="preserve">Experimental </w:t>
      </w:r>
      <w:r w:rsidRPr="00DF0EC1">
        <w:rPr>
          <w:lang w:val="en-CA"/>
        </w:rPr>
        <w:t>Results</w:t>
      </w:r>
    </w:p>
    <w:p w:rsidR="005C0202" w:rsidRDefault="00C448D3" w:rsidP="005C0202">
      <w:pPr>
        <w:rPr>
          <w:lang w:val="en-CA"/>
        </w:rPr>
      </w:pPr>
      <w:r>
        <w:rPr>
          <w:lang w:val="en-CA"/>
        </w:rPr>
        <w:t xml:space="preserve">The anchor is BMS-1.0 with VTM and BMS configuration. </w:t>
      </w:r>
      <w:r w:rsidR="005C0202">
        <w:rPr>
          <w:lang w:val="en-CA"/>
        </w:rPr>
        <w:t xml:space="preserve">In Test 5.3.2, a coding tree unit (CTU) selects between shared or separate partitioning trees in both intra and inter slices.  Test 5.4.2 has the same configuration with the exception that separate trees are always selected in an inter-slice. Furthermore, in all tests, two additional limitations are enforced: (1) separate trees in an inter-slice can not use a quad tree partition, and (2) shared trees in an intra-CU can not split further. </w:t>
      </w:r>
      <w:r w:rsidR="00BD0107">
        <w:rPr>
          <w:lang w:val="en-CA"/>
        </w:rPr>
        <w:t>Results for the tests are provided below.</w:t>
      </w:r>
      <w:r w:rsidR="008C5F72">
        <w:rPr>
          <w:lang w:val="en-CA"/>
        </w:rPr>
        <w:t xml:space="preserve"> </w:t>
      </w:r>
    </w:p>
    <w:p w:rsidR="00C45002" w:rsidRDefault="00BD339F" w:rsidP="005C0202">
      <w:pPr>
        <w:pStyle w:val="Heading2"/>
        <w:rPr>
          <w:lang w:val="en-CA"/>
        </w:rPr>
      </w:pPr>
      <w:r>
        <w:rPr>
          <w:lang w:val="en-CA"/>
        </w:rPr>
        <w:t>Test 5.3.2</w:t>
      </w:r>
    </w:p>
    <w:tbl>
      <w:tblPr>
        <w:tblStyle w:val="TableGrid"/>
        <w:tblW w:w="0" w:type="auto"/>
        <w:jc w:val="center"/>
        <w:tblLook w:val="04A0" w:firstRow="1" w:lastRow="0" w:firstColumn="1" w:lastColumn="0" w:noHBand="0" w:noVBand="1"/>
      </w:tblPr>
      <w:tblGrid>
        <w:gridCol w:w="5295"/>
        <w:gridCol w:w="3835"/>
      </w:tblGrid>
      <w:tr w:rsidR="00B26052" w:rsidRPr="00BD0107" w:rsidTr="00BD0107">
        <w:trPr>
          <w:jc w:val="center"/>
        </w:trPr>
        <w:tc>
          <w:tcPr>
            <w:tcW w:w="0" w:type="auto"/>
          </w:tcPr>
          <w:tbl>
            <w:tblPr>
              <w:tblW w:w="0" w:type="auto"/>
              <w:tblLook w:val="04A0" w:firstRow="1" w:lastRow="0" w:firstColumn="1" w:lastColumn="0" w:noHBand="0" w:noVBand="1"/>
            </w:tblPr>
            <w:tblGrid>
              <w:gridCol w:w="1470"/>
              <w:gridCol w:w="723"/>
              <w:gridCol w:w="812"/>
              <w:gridCol w:w="812"/>
              <w:gridCol w:w="626"/>
              <w:gridCol w:w="626"/>
            </w:tblGrid>
            <w:tr w:rsidR="00B26052" w:rsidRPr="00BD0107" w:rsidTr="0090016C">
              <w:trPr>
                <w:trHeight w:val="255"/>
              </w:trPr>
              <w:tc>
                <w:tcPr>
                  <w:tcW w:w="0" w:type="auto"/>
                  <w:tcBorders>
                    <w:top w:val="nil"/>
                    <w:left w:val="nil"/>
                    <w:bottom w:val="nil"/>
                    <w:right w:val="nil"/>
                  </w:tcBorders>
                  <w:shd w:val="clear" w:color="auto" w:fill="auto"/>
                  <w:noWrap/>
                  <w:vAlign w:val="center"/>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B26052" w:rsidRPr="00BD0107" w:rsidRDefault="0090016C"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All Intra Main 10</w:t>
                  </w:r>
                </w:p>
              </w:tc>
            </w:tr>
            <w:tr w:rsidR="00B26052" w:rsidRPr="00BD0107" w:rsidTr="0090016C">
              <w:trPr>
                <w:trHeight w:val="255"/>
              </w:trPr>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 xml:space="preserve">Over BMS-1.0 VTM </w:t>
                  </w:r>
                  <w:proofErr w:type="spellStart"/>
                  <w:r w:rsidRPr="00BD0107">
                    <w:rPr>
                      <w:rFonts w:ascii="Arial" w:hAnsi="Arial" w:cs="Arial"/>
                      <w:b/>
                      <w:bCs/>
                      <w:color w:val="000000"/>
                      <w:sz w:val="16"/>
                      <w:szCs w:val="18"/>
                    </w:rPr>
                    <w:t>Cfg</w:t>
                  </w:r>
                  <w:proofErr w:type="spellEnd"/>
                </w:p>
              </w:tc>
            </w:tr>
            <w:tr w:rsidR="00B26052" w:rsidRPr="00BD0107" w:rsidTr="000762CA">
              <w:trPr>
                <w:trHeight w:val="255"/>
              </w:trPr>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0762CA" w:rsidRPr="00BD0107" w:rsidTr="000762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-0.10%</w:t>
                  </w:r>
                </w:p>
              </w:tc>
              <w:tc>
                <w:tcPr>
                  <w:tcW w:w="0" w:type="auto"/>
                  <w:tcBorders>
                    <w:top w:val="single" w:sz="8" w:space="0" w:color="auto"/>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-5.58%</w:t>
                  </w:r>
                </w:p>
              </w:tc>
              <w:tc>
                <w:tcPr>
                  <w:tcW w:w="0" w:type="auto"/>
                  <w:tcBorders>
                    <w:top w:val="single" w:sz="8" w:space="0" w:color="auto"/>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-5.11%</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168%</w:t>
                  </w:r>
                </w:p>
              </w:tc>
              <w:tc>
                <w:tcPr>
                  <w:tcW w:w="0" w:type="auto"/>
                  <w:tcBorders>
                    <w:top w:val="single" w:sz="8" w:space="0" w:color="auto"/>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100%</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A2</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-0.36%</w:t>
                  </w:r>
                </w:p>
              </w:tc>
              <w:tc>
                <w:tcPr>
                  <w:tcW w:w="0" w:type="auto"/>
                  <w:tcBorders>
                    <w:top w:val="nil"/>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-6.52%</w:t>
                  </w:r>
                </w:p>
              </w:tc>
              <w:tc>
                <w:tcPr>
                  <w:tcW w:w="0" w:type="auto"/>
                  <w:tcBorders>
                    <w:top w:val="nil"/>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-4.35%</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192%</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B</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-0.33%</w:t>
                  </w:r>
                </w:p>
              </w:tc>
              <w:tc>
                <w:tcPr>
                  <w:tcW w:w="0" w:type="auto"/>
                  <w:tcBorders>
                    <w:top w:val="nil"/>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-6.97%</w:t>
                  </w:r>
                </w:p>
              </w:tc>
              <w:tc>
                <w:tcPr>
                  <w:tcW w:w="0" w:type="auto"/>
                  <w:tcBorders>
                    <w:top w:val="nil"/>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-10.12%</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192%</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C</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-0.38%</w:t>
                  </w:r>
                </w:p>
              </w:tc>
              <w:tc>
                <w:tcPr>
                  <w:tcW w:w="0" w:type="auto"/>
                  <w:tcBorders>
                    <w:top w:val="nil"/>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-4.98%</w:t>
                  </w:r>
                </w:p>
              </w:tc>
              <w:tc>
                <w:tcPr>
                  <w:tcW w:w="0" w:type="auto"/>
                  <w:tcBorders>
                    <w:top w:val="nil"/>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-7.21%</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190%</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E</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-0.32%</w:t>
                  </w:r>
                </w:p>
              </w:tc>
              <w:tc>
                <w:tcPr>
                  <w:tcW w:w="0" w:type="auto"/>
                  <w:tcBorders>
                    <w:top w:val="nil"/>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-11.45%</w:t>
                  </w:r>
                </w:p>
              </w:tc>
              <w:tc>
                <w:tcPr>
                  <w:tcW w:w="0" w:type="auto"/>
                  <w:tcBorders>
                    <w:top w:val="nil"/>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-13.59%</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190%</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0762CA" w:rsidRPr="00BD0107" w:rsidTr="000762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 xml:space="preserve">Overall </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-0.31%</w:t>
                  </w:r>
                </w:p>
              </w:tc>
              <w:tc>
                <w:tcPr>
                  <w:tcW w:w="0" w:type="auto"/>
                  <w:tcBorders>
                    <w:top w:val="single" w:sz="8" w:space="0" w:color="auto"/>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-6.97%</w:t>
                  </w:r>
                </w:p>
              </w:tc>
              <w:tc>
                <w:tcPr>
                  <w:tcW w:w="0" w:type="auto"/>
                  <w:tcBorders>
                    <w:top w:val="single" w:sz="8" w:space="0" w:color="auto"/>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-8.26%</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187%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0762CA" w:rsidRPr="00BD0107" w:rsidTr="000762CA">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-0.30%</w:t>
                  </w:r>
                </w:p>
              </w:tc>
              <w:tc>
                <w:tcPr>
                  <w:tcW w:w="0" w:type="auto"/>
                  <w:tcBorders>
                    <w:top w:val="single" w:sz="8" w:space="0" w:color="auto"/>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-4.13%</w:t>
                  </w:r>
                </w:p>
              </w:tc>
              <w:tc>
                <w:tcPr>
                  <w:tcW w:w="0" w:type="auto"/>
                  <w:tcBorders>
                    <w:top w:val="single" w:sz="8" w:space="0" w:color="auto"/>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-5.53%</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190%</w:t>
                  </w:r>
                </w:p>
              </w:tc>
              <w:tc>
                <w:tcPr>
                  <w:tcW w:w="0" w:type="auto"/>
                  <w:tcBorders>
                    <w:top w:val="single" w:sz="8" w:space="0" w:color="auto"/>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101%</w:t>
                  </w:r>
                </w:p>
              </w:tc>
            </w:tr>
            <w:tr w:rsidR="000762CA" w:rsidRPr="00BD0107" w:rsidTr="00FD0277">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-0.82%</w:t>
                  </w:r>
                </w:p>
              </w:tc>
              <w:tc>
                <w:tcPr>
                  <w:tcW w:w="0" w:type="auto"/>
                  <w:tcBorders>
                    <w:top w:val="nil"/>
                    <w:left w:val="nil"/>
                    <w:bottom w:val="single" w:sz="8" w:space="0" w:color="auto"/>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-4.03%</w:t>
                  </w:r>
                </w:p>
              </w:tc>
              <w:tc>
                <w:tcPr>
                  <w:tcW w:w="0" w:type="auto"/>
                  <w:tcBorders>
                    <w:top w:val="nil"/>
                    <w:left w:val="nil"/>
                    <w:bottom w:val="single" w:sz="8" w:space="0" w:color="auto"/>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-3.70%</w:t>
                  </w:r>
                </w:p>
              </w:tc>
              <w:tc>
                <w:tcPr>
                  <w:tcW w:w="0" w:type="auto"/>
                  <w:tcBorders>
                    <w:top w:val="nil"/>
                    <w:left w:val="nil"/>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193%</w:t>
                  </w:r>
                </w:p>
              </w:tc>
              <w:tc>
                <w:tcPr>
                  <w:tcW w:w="0" w:type="auto"/>
                  <w:tcBorders>
                    <w:top w:val="nil"/>
                    <w:left w:val="nil"/>
                    <w:bottom w:val="single" w:sz="8" w:space="0" w:color="auto"/>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101%</w:t>
                  </w:r>
                </w:p>
              </w:tc>
            </w:tr>
            <w:tr w:rsidR="00B26052" w:rsidRPr="00BD0107" w:rsidTr="0090016C">
              <w:trPr>
                <w:trHeight w:val="255"/>
              </w:trPr>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r>
            <w:tr w:rsidR="00B26052" w:rsidRPr="00BD0107" w:rsidTr="0090016C">
              <w:trPr>
                <w:trHeight w:val="255"/>
              </w:trPr>
              <w:tc>
                <w:tcPr>
                  <w:tcW w:w="0" w:type="auto"/>
                  <w:tcBorders>
                    <w:top w:val="nil"/>
                    <w:left w:val="nil"/>
                    <w:bottom w:val="nil"/>
                    <w:right w:val="nil"/>
                  </w:tcBorders>
                  <w:shd w:val="clear" w:color="auto" w:fill="auto"/>
                  <w:noWrap/>
                  <w:vAlign w:val="center"/>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B26052" w:rsidRPr="00BD0107" w:rsidRDefault="0090016C"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Random Access Main 10</w:t>
                  </w:r>
                </w:p>
              </w:tc>
            </w:tr>
            <w:tr w:rsidR="00B26052" w:rsidRPr="00BD0107" w:rsidTr="0090016C">
              <w:trPr>
                <w:trHeight w:val="255"/>
              </w:trPr>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 xml:space="preserve">Over BMS-1.0 VTM </w:t>
                  </w:r>
                  <w:proofErr w:type="spellStart"/>
                  <w:r w:rsidRPr="00BD0107">
                    <w:rPr>
                      <w:rFonts w:ascii="Arial" w:hAnsi="Arial" w:cs="Arial"/>
                      <w:b/>
                      <w:bCs/>
                      <w:color w:val="000000"/>
                      <w:sz w:val="16"/>
                      <w:szCs w:val="18"/>
                    </w:rPr>
                    <w:t>Cfg</w:t>
                  </w:r>
                  <w:proofErr w:type="spellEnd"/>
                </w:p>
              </w:tc>
            </w:tr>
            <w:tr w:rsidR="00B26052" w:rsidRPr="00BD0107" w:rsidTr="000762CA">
              <w:trPr>
                <w:trHeight w:val="255"/>
              </w:trPr>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0762CA" w:rsidRPr="00BD0107" w:rsidTr="000762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0.04%</w:t>
                  </w:r>
                </w:p>
              </w:tc>
              <w:tc>
                <w:tcPr>
                  <w:tcW w:w="0" w:type="auto"/>
                  <w:tcBorders>
                    <w:top w:val="single" w:sz="8" w:space="0" w:color="auto"/>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-3.84%</w:t>
                  </w:r>
                </w:p>
              </w:tc>
              <w:tc>
                <w:tcPr>
                  <w:tcW w:w="0" w:type="auto"/>
                  <w:tcBorders>
                    <w:top w:val="single" w:sz="8" w:space="0" w:color="auto"/>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-2.43%</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127%</w:t>
                  </w:r>
                </w:p>
              </w:tc>
              <w:tc>
                <w:tcPr>
                  <w:tcW w:w="0" w:type="auto"/>
                  <w:tcBorders>
                    <w:top w:val="single" w:sz="8" w:space="0" w:color="auto"/>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110%</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A2</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0.02%</w:t>
                  </w:r>
                </w:p>
              </w:tc>
              <w:tc>
                <w:tcPr>
                  <w:tcW w:w="0" w:type="auto"/>
                  <w:tcBorders>
                    <w:top w:val="nil"/>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-4.39%</w:t>
                  </w:r>
                </w:p>
              </w:tc>
              <w:tc>
                <w:tcPr>
                  <w:tcW w:w="0" w:type="auto"/>
                  <w:tcBorders>
                    <w:top w:val="nil"/>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-2.47%</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118%</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107%</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B</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-0.07%</w:t>
                  </w:r>
                </w:p>
              </w:tc>
              <w:tc>
                <w:tcPr>
                  <w:tcW w:w="0" w:type="auto"/>
                  <w:tcBorders>
                    <w:top w:val="nil"/>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-6.05%</w:t>
                  </w:r>
                </w:p>
              </w:tc>
              <w:tc>
                <w:tcPr>
                  <w:tcW w:w="0" w:type="auto"/>
                  <w:tcBorders>
                    <w:top w:val="nil"/>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-8.98%</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115%</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C</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-0.18%</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-2.96%</w:t>
                  </w:r>
                </w:p>
              </w:tc>
              <w:tc>
                <w:tcPr>
                  <w:tcW w:w="0" w:type="auto"/>
                  <w:tcBorders>
                    <w:top w:val="nil"/>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-4.58%</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113%</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109%</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E</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r>
            <w:tr w:rsidR="000762CA" w:rsidRPr="00BD0107" w:rsidTr="000762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Overall</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-0.06%</w:t>
                  </w:r>
                </w:p>
              </w:tc>
              <w:tc>
                <w:tcPr>
                  <w:tcW w:w="0" w:type="auto"/>
                  <w:tcBorders>
                    <w:top w:val="single" w:sz="8" w:space="0" w:color="auto"/>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-4.45%</w:t>
                  </w:r>
                </w:p>
              </w:tc>
              <w:tc>
                <w:tcPr>
                  <w:tcW w:w="0" w:type="auto"/>
                  <w:tcBorders>
                    <w:top w:val="single" w:sz="8" w:space="0" w:color="auto"/>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-5.19%</w:t>
                  </w:r>
                </w:p>
              </w:tc>
              <w:tc>
                <w:tcPr>
                  <w:tcW w:w="0" w:type="auto"/>
                  <w:tcBorders>
                    <w:top w:val="single" w:sz="8" w:space="0" w:color="auto"/>
                    <w:left w:val="nil"/>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108%</w:t>
                  </w:r>
                </w:p>
              </w:tc>
            </w:tr>
            <w:tr w:rsidR="000762CA" w:rsidRPr="00BD0107" w:rsidTr="000762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-0.13%</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-2.73%</w:t>
                  </w:r>
                </w:p>
              </w:tc>
              <w:tc>
                <w:tcPr>
                  <w:tcW w:w="0" w:type="auto"/>
                  <w:tcBorders>
                    <w:top w:val="single" w:sz="8" w:space="0" w:color="auto"/>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-4.12%</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112%</w:t>
                  </w:r>
                </w:p>
              </w:tc>
              <w:tc>
                <w:tcPr>
                  <w:tcW w:w="0" w:type="auto"/>
                  <w:tcBorders>
                    <w:top w:val="single" w:sz="8" w:space="0" w:color="auto"/>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110%</w:t>
                  </w:r>
                </w:p>
              </w:tc>
            </w:tr>
            <w:tr w:rsidR="000762CA" w:rsidRPr="00BD0107" w:rsidTr="00FD0277">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-0.55%</w:t>
                  </w:r>
                </w:p>
              </w:tc>
              <w:tc>
                <w:tcPr>
                  <w:tcW w:w="0" w:type="auto"/>
                  <w:tcBorders>
                    <w:top w:val="nil"/>
                    <w:left w:val="nil"/>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-2.46%</w:t>
                  </w:r>
                </w:p>
              </w:tc>
              <w:tc>
                <w:tcPr>
                  <w:tcW w:w="0" w:type="auto"/>
                  <w:tcBorders>
                    <w:top w:val="nil"/>
                    <w:left w:val="nil"/>
                    <w:bottom w:val="single" w:sz="8" w:space="0" w:color="auto"/>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-2.49%</w:t>
                  </w:r>
                </w:p>
              </w:tc>
              <w:tc>
                <w:tcPr>
                  <w:tcW w:w="0" w:type="auto"/>
                  <w:tcBorders>
                    <w:top w:val="nil"/>
                    <w:left w:val="nil"/>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122%</w:t>
                  </w:r>
                </w:p>
              </w:tc>
              <w:tc>
                <w:tcPr>
                  <w:tcW w:w="0" w:type="auto"/>
                  <w:tcBorders>
                    <w:top w:val="nil"/>
                    <w:left w:val="nil"/>
                    <w:bottom w:val="single" w:sz="8" w:space="0" w:color="auto"/>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r>
            <w:tr w:rsidR="00B26052" w:rsidRPr="00BD0107" w:rsidTr="0090016C">
              <w:trPr>
                <w:trHeight w:val="255"/>
              </w:trPr>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nil"/>
                  </w:tcBorders>
                  <w:shd w:val="clear" w:color="auto" w:fill="auto"/>
                  <w:noWrap/>
                  <w:vAlign w:val="bottom"/>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bottom"/>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B26052" w:rsidRPr="00BD0107" w:rsidTr="0090016C">
              <w:trPr>
                <w:trHeight w:val="255"/>
              </w:trPr>
              <w:tc>
                <w:tcPr>
                  <w:tcW w:w="0" w:type="auto"/>
                  <w:tcBorders>
                    <w:top w:val="nil"/>
                    <w:left w:val="nil"/>
                    <w:bottom w:val="nil"/>
                    <w:right w:val="nil"/>
                  </w:tcBorders>
                  <w:shd w:val="clear" w:color="auto" w:fill="auto"/>
                  <w:noWrap/>
                  <w:vAlign w:val="center"/>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B26052" w:rsidRPr="00BD0107" w:rsidRDefault="0090016C"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Low Delay B Main 10</w:t>
                  </w:r>
                </w:p>
              </w:tc>
            </w:tr>
            <w:tr w:rsidR="00B26052" w:rsidRPr="00BD0107" w:rsidTr="0090016C">
              <w:trPr>
                <w:trHeight w:val="255"/>
              </w:trPr>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 xml:space="preserve">Over BMS-1.0 VTM </w:t>
                  </w:r>
                  <w:proofErr w:type="spellStart"/>
                  <w:r w:rsidRPr="00BD0107">
                    <w:rPr>
                      <w:rFonts w:ascii="Arial" w:hAnsi="Arial" w:cs="Arial"/>
                      <w:b/>
                      <w:bCs/>
                      <w:color w:val="000000"/>
                      <w:sz w:val="16"/>
                      <w:szCs w:val="18"/>
                    </w:rPr>
                    <w:t>Cfg</w:t>
                  </w:r>
                  <w:proofErr w:type="spellEnd"/>
                </w:p>
              </w:tc>
            </w:tr>
            <w:tr w:rsidR="00B26052" w:rsidRPr="00BD0107" w:rsidTr="000762CA">
              <w:trPr>
                <w:trHeight w:val="255"/>
              </w:trPr>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0762CA" w:rsidRPr="00BD0107" w:rsidTr="000762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A2</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B</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0.03%</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-0.72%</w:t>
                  </w:r>
                </w:p>
              </w:tc>
              <w:tc>
                <w:tcPr>
                  <w:tcW w:w="0" w:type="auto"/>
                  <w:tcBorders>
                    <w:top w:val="nil"/>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-1.91%</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112%</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92%</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C</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0.01%</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-0.45%</w:t>
                  </w:r>
                </w:p>
              </w:tc>
              <w:tc>
                <w:tcPr>
                  <w:tcW w:w="0" w:type="auto"/>
                  <w:tcBorders>
                    <w:top w:val="nil"/>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-0.64%</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107%</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95%</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E</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-0.28%</w:t>
                  </w:r>
                </w:p>
              </w:tc>
              <w:tc>
                <w:tcPr>
                  <w:tcW w:w="0" w:type="auto"/>
                  <w:tcBorders>
                    <w:top w:val="nil"/>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-6.27%</w:t>
                  </w:r>
                </w:p>
              </w:tc>
              <w:tc>
                <w:tcPr>
                  <w:tcW w:w="0" w:type="auto"/>
                  <w:tcBorders>
                    <w:top w:val="nil"/>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-7.26%</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119%</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91%</w:t>
                  </w:r>
                </w:p>
              </w:tc>
            </w:tr>
            <w:tr w:rsidR="000762CA" w:rsidRPr="00BD0107" w:rsidTr="000762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lastRenderedPageBreak/>
                    <w:t>Overall</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-0.05%</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-2.02%</w:t>
                  </w:r>
                </w:p>
              </w:tc>
              <w:tc>
                <w:tcPr>
                  <w:tcW w:w="0" w:type="auto"/>
                  <w:tcBorders>
                    <w:top w:val="single" w:sz="8" w:space="0" w:color="auto"/>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-2.83%</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93%</w:t>
                  </w:r>
                </w:p>
              </w:tc>
            </w:tr>
            <w:tr w:rsidR="000762CA" w:rsidRPr="00BD0107" w:rsidTr="000762CA">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-0.06%</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-0.85%</w:t>
                  </w:r>
                </w:p>
              </w:tc>
              <w:tc>
                <w:tcPr>
                  <w:tcW w:w="0" w:type="auto"/>
                  <w:tcBorders>
                    <w:top w:val="single" w:sz="8" w:space="0" w:color="auto"/>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-1.84%</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c>
                <w:tcPr>
                  <w:tcW w:w="0" w:type="auto"/>
                  <w:tcBorders>
                    <w:top w:val="single" w:sz="8" w:space="0" w:color="auto"/>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96%</w:t>
                  </w:r>
                </w:p>
              </w:tc>
            </w:tr>
            <w:tr w:rsidR="000762CA" w:rsidRPr="00BD0107" w:rsidTr="00FD0277">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-0.26%</w:t>
                  </w:r>
                </w:p>
              </w:tc>
              <w:tc>
                <w:tcPr>
                  <w:tcW w:w="0" w:type="auto"/>
                  <w:tcBorders>
                    <w:top w:val="nil"/>
                    <w:left w:val="nil"/>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-0.29%</w:t>
                  </w:r>
                </w:p>
              </w:tc>
              <w:tc>
                <w:tcPr>
                  <w:tcW w:w="0" w:type="auto"/>
                  <w:tcBorders>
                    <w:top w:val="nil"/>
                    <w:left w:val="nil"/>
                    <w:bottom w:val="single" w:sz="8" w:space="0" w:color="auto"/>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-0.39%</w:t>
                  </w:r>
                </w:p>
              </w:tc>
              <w:tc>
                <w:tcPr>
                  <w:tcW w:w="0" w:type="auto"/>
                  <w:tcBorders>
                    <w:top w:val="nil"/>
                    <w:left w:val="nil"/>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120%</w:t>
                  </w:r>
                </w:p>
              </w:tc>
              <w:tc>
                <w:tcPr>
                  <w:tcW w:w="0" w:type="auto"/>
                  <w:tcBorders>
                    <w:top w:val="nil"/>
                    <w:left w:val="nil"/>
                    <w:bottom w:val="single" w:sz="8" w:space="0" w:color="auto"/>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93%</w:t>
                  </w:r>
                </w:p>
              </w:tc>
            </w:tr>
            <w:tr w:rsidR="00B26052" w:rsidRPr="00BD0107" w:rsidTr="0090016C">
              <w:trPr>
                <w:trHeight w:val="255"/>
              </w:trPr>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nil"/>
                  </w:tcBorders>
                  <w:shd w:val="clear" w:color="auto" w:fill="auto"/>
                  <w:noWrap/>
                  <w:vAlign w:val="bottom"/>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bottom"/>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B26052" w:rsidRPr="00BD0107" w:rsidTr="0090016C">
              <w:trPr>
                <w:trHeight w:val="255"/>
              </w:trPr>
              <w:tc>
                <w:tcPr>
                  <w:tcW w:w="0" w:type="auto"/>
                  <w:tcBorders>
                    <w:top w:val="nil"/>
                    <w:left w:val="nil"/>
                    <w:bottom w:val="nil"/>
                    <w:right w:val="nil"/>
                  </w:tcBorders>
                  <w:shd w:val="clear" w:color="auto" w:fill="auto"/>
                  <w:noWrap/>
                  <w:vAlign w:val="center"/>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B26052" w:rsidRPr="00BD0107" w:rsidRDefault="0090016C"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Low Delay P Main 10</w:t>
                  </w:r>
                </w:p>
              </w:tc>
            </w:tr>
            <w:tr w:rsidR="00B26052" w:rsidRPr="00BD0107" w:rsidTr="0090016C">
              <w:trPr>
                <w:trHeight w:val="255"/>
              </w:trPr>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 xml:space="preserve">Over BMS-1.0 VTM </w:t>
                  </w:r>
                  <w:proofErr w:type="spellStart"/>
                  <w:r w:rsidRPr="00BD0107">
                    <w:rPr>
                      <w:rFonts w:ascii="Arial" w:hAnsi="Arial" w:cs="Arial"/>
                      <w:b/>
                      <w:bCs/>
                      <w:color w:val="000000"/>
                      <w:sz w:val="16"/>
                      <w:szCs w:val="18"/>
                    </w:rPr>
                    <w:t>Cfg</w:t>
                  </w:r>
                  <w:proofErr w:type="spellEnd"/>
                </w:p>
              </w:tc>
            </w:tr>
            <w:tr w:rsidR="00B26052" w:rsidRPr="00BD0107" w:rsidTr="000762CA">
              <w:trPr>
                <w:trHeight w:val="255"/>
              </w:trPr>
              <w:tc>
                <w:tcPr>
                  <w:tcW w:w="0" w:type="auto"/>
                  <w:tcBorders>
                    <w:top w:val="nil"/>
                    <w:left w:val="nil"/>
                    <w:bottom w:val="nil"/>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B26052" w:rsidRPr="00BD0107" w:rsidRDefault="00B26052"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0762CA" w:rsidRPr="00BD0107" w:rsidTr="000762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A2</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B</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0.05%</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-0.84%</w:t>
                  </w:r>
                </w:p>
              </w:tc>
              <w:tc>
                <w:tcPr>
                  <w:tcW w:w="0" w:type="auto"/>
                  <w:tcBorders>
                    <w:top w:val="nil"/>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-2.27%</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111%</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93%</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C</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-0.02%</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-0.46%</w:t>
                  </w:r>
                </w:p>
              </w:tc>
              <w:tc>
                <w:tcPr>
                  <w:tcW w:w="0" w:type="auto"/>
                  <w:tcBorders>
                    <w:top w:val="nil"/>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-0.77%</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94%</w:t>
                  </w:r>
                </w:p>
              </w:tc>
            </w:tr>
            <w:tr w:rsidR="000762CA" w:rsidRPr="00BD0107" w:rsidTr="000762CA">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E</w:t>
                  </w:r>
                </w:p>
              </w:tc>
              <w:tc>
                <w:tcPr>
                  <w:tcW w:w="0" w:type="auto"/>
                  <w:tcBorders>
                    <w:top w:val="nil"/>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-0.38%</w:t>
                  </w:r>
                </w:p>
              </w:tc>
              <w:tc>
                <w:tcPr>
                  <w:tcW w:w="0" w:type="auto"/>
                  <w:tcBorders>
                    <w:top w:val="nil"/>
                    <w:left w:val="nil"/>
                    <w:bottom w:val="nil"/>
                    <w:right w:val="nil"/>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-7.01%</w:t>
                  </w:r>
                </w:p>
              </w:tc>
              <w:tc>
                <w:tcPr>
                  <w:tcW w:w="0" w:type="auto"/>
                  <w:tcBorders>
                    <w:top w:val="nil"/>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-7.77%</w:t>
                  </w:r>
                </w:p>
              </w:tc>
              <w:tc>
                <w:tcPr>
                  <w:tcW w:w="0" w:type="auto"/>
                  <w:tcBorders>
                    <w:top w:val="nil"/>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110%</w:t>
                  </w:r>
                </w:p>
              </w:tc>
              <w:tc>
                <w:tcPr>
                  <w:tcW w:w="0" w:type="auto"/>
                  <w:tcBorders>
                    <w:top w:val="nil"/>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92%</w:t>
                  </w:r>
                </w:p>
              </w:tc>
            </w:tr>
            <w:tr w:rsidR="000762CA" w:rsidRPr="00BD0107" w:rsidTr="000762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Overall</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-0.08%</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-2.26%</w:t>
                  </w:r>
                </w:p>
              </w:tc>
              <w:tc>
                <w:tcPr>
                  <w:tcW w:w="0" w:type="auto"/>
                  <w:tcBorders>
                    <w:top w:val="single" w:sz="8" w:space="0" w:color="auto"/>
                    <w:left w:val="nil"/>
                    <w:bottom w:val="nil"/>
                    <w:right w:val="single" w:sz="4" w:space="0" w:color="auto"/>
                  </w:tcBorders>
                  <w:shd w:val="clear" w:color="000000" w:fill="CCFFCC"/>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-3.15%</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93%</w:t>
                  </w:r>
                </w:p>
              </w:tc>
            </w:tr>
            <w:tr w:rsidR="000762CA" w:rsidRPr="00BD0107" w:rsidTr="000762CA">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0.00%</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-1.52%</w:t>
                  </w:r>
                </w:p>
              </w:tc>
              <w:tc>
                <w:tcPr>
                  <w:tcW w:w="0" w:type="auto"/>
                  <w:tcBorders>
                    <w:top w:val="single" w:sz="8" w:space="0" w:color="auto"/>
                    <w:left w:val="nil"/>
                    <w:bottom w:val="nil"/>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-1.56%</w:t>
                  </w:r>
                </w:p>
              </w:tc>
              <w:tc>
                <w:tcPr>
                  <w:tcW w:w="0" w:type="auto"/>
                  <w:tcBorders>
                    <w:top w:val="single" w:sz="8" w:space="0" w:color="auto"/>
                    <w:left w:val="nil"/>
                    <w:bottom w:val="nil"/>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103%</w:t>
                  </w:r>
                </w:p>
              </w:tc>
              <w:tc>
                <w:tcPr>
                  <w:tcW w:w="0" w:type="auto"/>
                  <w:tcBorders>
                    <w:top w:val="single" w:sz="8" w:space="0" w:color="auto"/>
                    <w:left w:val="nil"/>
                    <w:bottom w:val="nil"/>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98%</w:t>
                  </w:r>
                </w:p>
              </w:tc>
            </w:tr>
            <w:tr w:rsidR="000762CA" w:rsidRPr="00BD0107" w:rsidTr="00FD0277">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-0.32%</w:t>
                  </w:r>
                </w:p>
              </w:tc>
              <w:tc>
                <w:tcPr>
                  <w:tcW w:w="0" w:type="auto"/>
                  <w:tcBorders>
                    <w:top w:val="nil"/>
                    <w:left w:val="nil"/>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-0.32%</w:t>
                  </w:r>
                </w:p>
              </w:tc>
              <w:tc>
                <w:tcPr>
                  <w:tcW w:w="0" w:type="auto"/>
                  <w:tcBorders>
                    <w:top w:val="nil"/>
                    <w:left w:val="nil"/>
                    <w:bottom w:val="single" w:sz="8" w:space="0" w:color="auto"/>
                    <w:right w:val="single" w:sz="4"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-0.63%</w:t>
                  </w:r>
                </w:p>
              </w:tc>
              <w:tc>
                <w:tcPr>
                  <w:tcW w:w="0" w:type="auto"/>
                  <w:tcBorders>
                    <w:top w:val="nil"/>
                    <w:left w:val="nil"/>
                    <w:bottom w:val="single" w:sz="8" w:space="0" w:color="auto"/>
                    <w:right w:val="nil"/>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121%</w:t>
                  </w:r>
                </w:p>
              </w:tc>
              <w:tc>
                <w:tcPr>
                  <w:tcW w:w="0" w:type="auto"/>
                  <w:tcBorders>
                    <w:top w:val="nil"/>
                    <w:left w:val="nil"/>
                    <w:bottom w:val="single" w:sz="8" w:space="0" w:color="auto"/>
                    <w:right w:val="single" w:sz="8" w:space="0" w:color="auto"/>
                  </w:tcBorders>
                  <w:shd w:val="clear" w:color="auto" w:fill="auto"/>
                  <w:noWrap/>
                  <w:vAlign w:val="center"/>
                  <w:hideMark/>
                </w:tcPr>
                <w:p w:rsidR="000762CA" w:rsidRPr="00BD0107" w:rsidRDefault="000762CA" w:rsidP="0007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100%</w:t>
                  </w:r>
                </w:p>
              </w:tc>
            </w:tr>
          </w:tbl>
          <w:p w:rsidR="00B26052" w:rsidRPr="00BD0107" w:rsidRDefault="00B26052" w:rsidP="00B26052">
            <w:pPr>
              <w:rPr>
                <w:sz w:val="16"/>
                <w:lang w:val="en-CA"/>
              </w:rPr>
            </w:pPr>
          </w:p>
        </w:tc>
        <w:tc>
          <w:tcPr>
            <w:tcW w:w="0" w:type="auto"/>
          </w:tcPr>
          <w:tbl>
            <w:tblPr>
              <w:tblW w:w="0" w:type="auto"/>
              <w:tblLook w:val="04A0" w:firstRow="1" w:lastRow="0" w:firstColumn="1" w:lastColumn="0" w:noHBand="0" w:noVBand="1"/>
            </w:tblPr>
            <w:tblGrid>
              <w:gridCol w:w="723"/>
              <w:gridCol w:w="812"/>
              <w:gridCol w:w="812"/>
              <w:gridCol w:w="626"/>
              <w:gridCol w:w="626"/>
            </w:tblGrid>
            <w:tr w:rsidR="00714F25" w:rsidRPr="00BD0107" w:rsidTr="0090016C">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lastRenderedPageBreak/>
                    <w:t>All Intra Main 10</w:t>
                  </w:r>
                </w:p>
              </w:tc>
            </w:tr>
            <w:tr w:rsidR="00714F25" w:rsidRPr="00BD0107" w:rsidTr="0090016C">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 BMS-1.0</w:t>
                  </w:r>
                </w:p>
              </w:tc>
            </w:tr>
            <w:tr w:rsidR="00714F25" w:rsidRPr="00BD0107" w:rsidTr="00FD0277">
              <w:trPr>
                <w:trHeight w:val="255"/>
              </w:trPr>
              <w:tc>
                <w:tcPr>
                  <w:tcW w:w="0" w:type="auto"/>
                  <w:tcBorders>
                    <w:top w:val="nil"/>
                    <w:left w:val="single" w:sz="8" w:space="0" w:color="auto"/>
                    <w:bottom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bottom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bottom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bottom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bottom w:val="single" w:sz="8" w:space="0" w:color="auto"/>
                    <w:right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941856" w:rsidRPr="00BD0107" w:rsidTr="00FD0277">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-1.47%</w:t>
                  </w:r>
                </w:p>
              </w:tc>
              <w:tc>
                <w:tcPr>
                  <w:tcW w:w="0" w:type="auto"/>
                  <w:tcBorders>
                    <w:top w:val="single" w:sz="8" w:space="0" w:color="auto"/>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-10.89%</w:t>
                  </w:r>
                </w:p>
              </w:tc>
              <w:tc>
                <w:tcPr>
                  <w:tcW w:w="0" w:type="auto"/>
                  <w:tcBorders>
                    <w:top w:val="single" w:sz="8" w:space="0" w:color="auto"/>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-6.28%</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162%</w:t>
                  </w:r>
                </w:p>
              </w:tc>
              <w:tc>
                <w:tcPr>
                  <w:tcW w:w="0" w:type="auto"/>
                  <w:tcBorders>
                    <w:top w:val="single" w:sz="8" w:space="0" w:color="auto"/>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103%</w:t>
                  </w:r>
                </w:p>
              </w:tc>
            </w:tr>
            <w:tr w:rsidR="00941856" w:rsidRPr="00BD0107" w:rsidTr="00FD0277">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-0.63%</w:t>
                  </w:r>
                </w:p>
              </w:tc>
              <w:tc>
                <w:tcPr>
                  <w:tcW w:w="0" w:type="auto"/>
                  <w:tcBorders>
                    <w:top w:val="nil"/>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-9.33%</w:t>
                  </w:r>
                </w:p>
              </w:tc>
              <w:tc>
                <w:tcPr>
                  <w:tcW w:w="0" w:type="auto"/>
                  <w:tcBorders>
                    <w:top w:val="nil"/>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-4.45%</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169%</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r>
            <w:tr w:rsidR="00941856" w:rsidRPr="00BD0107" w:rsidTr="00FD0277">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-0.88%</w:t>
                  </w:r>
                </w:p>
              </w:tc>
              <w:tc>
                <w:tcPr>
                  <w:tcW w:w="0" w:type="auto"/>
                  <w:tcBorders>
                    <w:top w:val="nil"/>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-9.41%</w:t>
                  </w:r>
                </w:p>
              </w:tc>
              <w:tc>
                <w:tcPr>
                  <w:tcW w:w="0" w:type="auto"/>
                  <w:tcBorders>
                    <w:top w:val="nil"/>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-14.13%</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168%</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102%</w:t>
                  </w:r>
                </w:p>
              </w:tc>
            </w:tr>
            <w:tr w:rsidR="00941856" w:rsidRPr="00BD0107" w:rsidTr="00FD0277">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-1.27%</w:t>
                  </w:r>
                </w:p>
              </w:tc>
              <w:tc>
                <w:tcPr>
                  <w:tcW w:w="0" w:type="auto"/>
                  <w:tcBorders>
                    <w:top w:val="nil"/>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-8.68%</w:t>
                  </w:r>
                </w:p>
              </w:tc>
              <w:tc>
                <w:tcPr>
                  <w:tcW w:w="0" w:type="auto"/>
                  <w:tcBorders>
                    <w:top w:val="nil"/>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-9.29%</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171%</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r>
            <w:tr w:rsidR="00941856" w:rsidRPr="00BD0107" w:rsidTr="00FD0277">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-0.37%</w:t>
                  </w:r>
                </w:p>
              </w:tc>
              <w:tc>
                <w:tcPr>
                  <w:tcW w:w="0" w:type="auto"/>
                  <w:tcBorders>
                    <w:top w:val="nil"/>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-11.04%</w:t>
                  </w:r>
                </w:p>
              </w:tc>
              <w:tc>
                <w:tcPr>
                  <w:tcW w:w="0" w:type="auto"/>
                  <w:tcBorders>
                    <w:top w:val="nil"/>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-12.90%</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168%</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102%</w:t>
                  </w:r>
                </w:p>
              </w:tc>
            </w:tr>
            <w:tr w:rsidR="00941856" w:rsidRPr="00BD0107" w:rsidTr="0097173F">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-0.94%</w:t>
                  </w:r>
                </w:p>
              </w:tc>
              <w:tc>
                <w:tcPr>
                  <w:tcW w:w="0" w:type="auto"/>
                  <w:tcBorders>
                    <w:top w:val="single" w:sz="8" w:space="0" w:color="auto"/>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-9.75%</w:t>
                  </w:r>
                </w:p>
              </w:tc>
              <w:tc>
                <w:tcPr>
                  <w:tcW w:w="0" w:type="auto"/>
                  <w:tcBorders>
                    <w:top w:val="single" w:sz="8" w:space="0" w:color="auto"/>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-9.93%</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168%</w:t>
                  </w:r>
                </w:p>
              </w:tc>
              <w:tc>
                <w:tcPr>
                  <w:tcW w:w="0" w:type="auto"/>
                  <w:tcBorders>
                    <w:top w:val="single" w:sz="8" w:space="0" w:color="auto"/>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103%</w:t>
                  </w:r>
                </w:p>
              </w:tc>
            </w:tr>
            <w:tr w:rsidR="00941856" w:rsidRPr="00BD0107" w:rsidTr="00FD0277">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-0.67%</w:t>
                  </w:r>
                </w:p>
              </w:tc>
              <w:tc>
                <w:tcPr>
                  <w:tcW w:w="0" w:type="auto"/>
                  <w:tcBorders>
                    <w:top w:val="single" w:sz="8" w:space="0" w:color="auto"/>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-7.60%</w:t>
                  </w:r>
                </w:p>
              </w:tc>
              <w:tc>
                <w:tcPr>
                  <w:tcW w:w="0" w:type="auto"/>
                  <w:tcBorders>
                    <w:top w:val="single" w:sz="8" w:space="0" w:color="auto"/>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-7.47%</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185%</w:t>
                  </w:r>
                </w:p>
              </w:tc>
              <w:tc>
                <w:tcPr>
                  <w:tcW w:w="0" w:type="auto"/>
                  <w:tcBorders>
                    <w:top w:val="single" w:sz="8" w:space="0" w:color="auto"/>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108%</w:t>
                  </w:r>
                </w:p>
              </w:tc>
            </w:tr>
            <w:tr w:rsidR="00941856" w:rsidRPr="00BD0107" w:rsidTr="00FD0277">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-2.87%</w:t>
                  </w:r>
                </w:p>
              </w:tc>
              <w:tc>
                <w:tcPr>
                  <w:tcW w:w="0" w:type="auto"/>
                  <w:tcBorders>
                    <w:top w:val="nil"/>
                    <w:left w:val="nil"/>
                    <w:bottom w:val="single" w:sz="8" w:space="0" w:color="auto"/>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-11.97%</w:t>
                  </w:r>
                </w:p>
              </w:tc>
              <w:tc>
                <w:tcPr>
                  <w:tcW w:w="0" w:type="auto"/>
                  <w:tcBorders>
                    <w:top w:val="nil"/>
                    <w:left w:val="nil"/>
                    <w:bottom w:val="single" w:sz="8" w:space="0" w:color="auto"/>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-13.06%</w:t>
                  </w:r>
                </w:p>
              </w:tc>
              <w:tc>
                <w:tcPr>
                  <w:tcW w:w="0" w:type="auto"/>
                  <w:tcBorders>
                    <w:top w:val="nil"/>
                    <w:left w:val="nil"/>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164%</w:t>
                  </w:r>
                </w:p>
              </w:tc>
              <w:tc>
                <w:tcPr>
                  <w:tcW w:w="0" w:type="auto"/>
                  <w:tcBorders>
                    <w:top w:val="nil"/>
                    <w:left w:val="nil"/>
                    <w:bottom w:val="single" w:sz="8" w:space="0" w:color="auto"/>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99%</w:t>
                  </w:r>
                </w:p>
              </w:tc>
            </w:tr>
            <w:tr w:rsidR="00714F25" w:rsidRPr="00BD0107" w:rsidTr="0090016C">
              <w:trPr>
                <w:trHeight w:val="255"/>
              </w:trPr>
              <w:tc>
                <w:tcPr>
                  <w:tcW w:w="0" w:type="auto"/>
                  <w:tcBorders>
                    <w:top w:val="nil"/>
                    <w:left w:val="nil"/>
                    <w:bottom w:val="nil"/>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r>
            <w:tr w:rsidR="00714F25" w:rsidRPr="00BD0107" w:rsidTr="0090016C">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Random Access Main 10</w:t>
                  </w:r>
                </w:p>
              </w:tc>
            </w:tr>
            <w:tr w:rsidR="00714F25" w:rsidRPr="00BD0107" w:rsidTr="0090016C">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 BMS-1.0</w:t>
                  </w:r>
                </w:p>
              </w:tc>
            </w:tr>
            <w:tr w:rsidR="00714F25" w:rsidRPr="00BD0107" w:rsidTr="00E70BB9">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941856" w:rsidRPr="00BD0107" w:rsidTr="0097173F">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-0.14%</w:t>
                  </w:r>
                </w:p>
              </w:tc>
              <w:tc>
                <w:tcPr>
                  <w:tcW w:w="0" w:type="auto"/>
                  <w:tcBorders>
                    <w:top w:val="single" w:sz="8" w:space="0" w:color="auto"/>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-6.28%</w:t>
                  </w:r>
                </w:p>
              </w:tc>
              <w:tc>
                <w:tcPr>
                  <w:tcW w:w="0" w:type="auto"/>
                  <w:tcBorders>
                    <w:top w:val="single" w:sz="8" w:space="0" w:color="auto"/>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-5.03%</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154%</w:t>
                  </w:r>
                </w:p>
              </w:tc>
              <w:tc>
                <w:tcPr>
                  <w:tcW w:w="0" w:type="auto"/>
                  <w:tcBorders>
                    <w:top w:val="single" w:sz="8" w:space="0" w:color="auto"/>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r>
            <w:tr w:rsidR="00941856" w:rsidRPr="00BD0107" w:rsidTr="0097173F">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-0.05%</w:t>
                  </w:r>
                </w:p>
              </w:tc>
              <w:tc>
                <w:tcPr>
                  <w:tcW w:w="0" w:type="auto"/>
                  <w:tcBorders>
                    <w:top w:val="nil"/>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-7.93%</w:t>
                  </w:r>
                </w:p>
              </w:tc>
              <w:tc>
                <w:tcPr>
                  <w:tcW w:w="0" w:type="auto"/>
                  <w:tcBorders>
                    <w:top w:val="nil"/>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-3.54%</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141%</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941856" w:rsidRPr="00BD0107" w:rsidTr="00E70BB9">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-0.20%</w:t>
                  </w:r>
                </w:p>
              </w:tc>
              <w:tc>
                <w:tcPr>
                  <w:tcW w:w="0" w:type="auto"/>
                  <w:tcBorders>
                    <w:top w:val="nil"/>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-9.46%</w:t>
                  </w:r>
                </w:p>
              </w:tc>
              <w:tc>
                <w:tcPr>
                  <w:tcW w:w="0" w:type="auto"/>
                  <w:tcBorders>
                    <w:top w:val="nil"/>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-12.38%</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142%</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941856" w:rsidRPr="00BD0107" w:rsidTr="0097173F">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-0.29%</w:t>
                  </w:r>
                </w:p>
              </w:tc>
              <w:tc>
                <w:tcPr>
                  <w:tcW w:w="0" w:type="auto"/>
                  <w:tcBorders>
                    <w:top w:val="nil"/>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-5.94%</w:t>
                  </w:r>
                </w:p>
              </w:tc>
              <w:tc>
                <w:tcPr>
                  <w:tcW w:w="0" w:type="auto"/>
                  <w:tcBorders>
                    <w:top w:val="nil"/>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-6.40%</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136%</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r>
            <w:tr w:rsidR="00941856" w:rsidRPr="00BD0107" w:rsidTr="00E70BB9">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941856" w:rsidRPr="00BD0107" w:rsidTr="0097173F">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-0.18%</w:t>
                  </w:r>
                </w:p>
              </w:tc>
              <w:tc>
                <w:tcPr>
                  <w:tcW w:w="0" w:type="auto"/>
                  <w:tcBorders>
                    <w:top w:val="single" w:sz="8" w:space="0" w:color="auto"/>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-7.58%</w:t>
                  </w:r>
                </w:p>
              </w:tc>
              <w:tc>
                <w:tcPr>
                  <w:tcW w:w="0" w:type="auto"/>
                  <w:tcBorders>
                    <w:top w:val="single" w:sz="8" w:space="0" w:color="auto"/>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-7.55%</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142%</w:t>
                  </w:r>
                </w:p>
              </w:tc>
              <w:tc>
                <w:tcPr>
                  <w:tcW w:w="0" w:type="auto"/>
                  <w:tcBorders>
                    <w:top w:val="single" w:sz="8" w:space="0" w:color="auto"/>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r>
            <w:tr w:rsidR="00941856" w:rsidRPr="00BD0107" w:rsidTr="0097173F">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-0.12%</w:t>
                  </w:r>
                </w:p>
              </w:tc>
              <w:tc>
                <w:tcPr>
                  <w:tcW w:w="0" w:type="auto"/>
                  <w:tcBorders>
                    <w:top w:val="single" w:sz="8" w:space="0" w:color="auto"/>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-6.38%</w:t>
                  </w:r>
                </w:p>
              </w:tc>
              <w:tc>
                <w:tcPr>
                  <w:tcW w:w="0" w:type="auto"/>
                  <w:tcBorders>
                    <w:top w:val="single" w:sz="8" w:space="0" w:color="auto"/>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-6.15%</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129%</w:t>
                  </w:r>
                </w:p>
              </w:tc>
              <w:tc>
                <w:tcPr>
                  <w:tcW w:w="0" w:type="auto"/>
                  <w:tcBorders>
                    <w:top w:val="single" w:sz="8" w:space="0" w:color="auto"/>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103%</w:t>
                  </w:r>
                </w:p>
              </w:tc>
            </w:tr>
            <w:tr w:rsidR="00941856" w:rsidRPr="00BD0107" w:rsidTr="0097173F">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-1.38%</w:t>
                  </w:r>
                </w:p>
              </w:tc>
              <w:tc>
                <w:tcPr>
                  <w:tcW w:w="0" w:type="auto"/>
                  <w:tcBorders>
                    <w:top w:val="nil"/>
                    <w:left w:val="nil"/>
                    <w:bottom w:val="single" w:sz="8" w:space="0" w:color="auto"/>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-7.96%</w:t>
                  </w:r>
                </w:p>
              </w:tc>
              <w:tc>
                <w:tcPr>
                  <w:tcW w:w="0" w:type="auto"/>
                  <w:tcBorders>
                    <w:top w:val="nil"/>
                    <w:left w:val="nil"/>
                    <w:bottom w:val="single" w:sz="8" w:space="0" w:color="auto"/>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-8.18%</w:t>
                  </w:r>
                </w:p>
              </w:tc>
              <w:tc>
                <w:tcPr>
                  <w:tcW w:w="0" w:type="auto"/>
                  <w:tcBorders>
                    <w:top w:val="nil"/>
                    <w:left w:val="nil"/>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144%</w:t>
                  </w:r>
                </w:p>
              </w:tc>
              <w:tc>
                <w:tcPr>
                  <w:tcW w:w="0" w:type="auto"/>
                  <w:tcBorders>
                    <w:top w:val="nil"/>
                    <w:left w:val="nil"/>
                    <w:bottom w:val="single" w:sz="8" w:space="0" w:color="auto"/>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101%</w:t>
                  </w:r>
                </w:p>
              </w:tc>
            </w:tr>
            <w:tr w:rsidR="00714F25" w:rsidRPr="00BD0107" w:rsidTr="0090016C">
              <w:trPr>
                <w:trHeight w:val="255"/>
              </w:trPr>
              <w:tc>
                <w:tcPr>
                  <w:tcW w:w="0" w:type="auto"/>
                  <w:tcBorders>
                    <w:top w:val="nil"/>
                    <w:left w:val="nil"/>
                    <w:bottom w:val="nil"/>
                    <w:right w:val="nil"/>
                  </w:tcBorders>
                  <w:shd w:val="clear" w:color="auto" w:fill="auto"/>
                  <w:noWrap/>
                  <w:vAlign w:val="bottom"/>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14F25" w:rsidRPr="00BD0107" w:rsidTr="0090016C">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Low Delay B Main 10</w:t>
                  </w:r>
                </w:p>
              </w:tc>
            </w:tr>
            <w:tr w:rsidR="00714F25" w:rsidRPr="00BD0107" w:rsidTr="0090016C">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 BMS-1.0</w:t>
                  </w:r>
                </w:p>
              </w:tc>
            </w:tr>
            <w:tr w:rsidR="00714F25" w:rsidRPr="00BD0107" w:rsidTr="00E70BB9">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336D0E" w:rsidRPr="00BD0107" w:rsidTr="00E70BB9">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4" w:space="0" w:color="auto"/>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8" w:space="0" w:color="auto"/>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336D0E" w:rsidRPr="00BD0107" w:rsidTr="00E70BB9">
              <w:trPr>
                <w:trHeight w:val="255"/>
              </w:trPr>
              <w:tc>
                <w:tcPr>
                  <w:tcW w:w="0" w:type="auto"/>
                  <w:tcBorders>
                    <w:top w:val="nil"/>
                    <w:left w:val="single" w:sz="8" w:space="0" w:color="auto"/>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r>
            <w:tr w:rsidR="00941856" w:rsidRPr="00BD0107" w:rsidTr="0097173F">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0.01%</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-2.77%</w:t>
                  </w:r>
                </w:p>
              </w:tc>
              <w:tc>
                <w:tcPr>
                  <w:tcW w:w="0" w:type="auto"/>
                  <w:tcBorders>
                    <w:top w:val="nil"/>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-3.43%</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118%</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100%</w:t>
                  </w:r>
                </w:p>
              </w:tc>
            </w:tr>
            <w:tr w:rsidR="00941856" w:rsidRPr="00BD0107" w:rsidTr="00E70BB9">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-0.03%</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-1.38%</w:t>
                  </w:r>
                </w:p>
              </w:tc>
              <w:tc>
                <w:tcPr>
                  <w:tcW w:w="0" w:type="auto"/>
                  <w:tcBorders>
                    <w:top w:val="nil"/>
                    <w:left w:val="nil"/>
                    <w:bottom w:val="nil"/>
                    <w:right w:val="single" w:sz="4"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-1.77%</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941856" w:rsidRPr="00BD0107" w:rsidTr="00E70BB9">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-0.43%</w:t>
                  </w:r>
                </w:p>
              </w:tc>
              <w:tc>
                <w:tcPr>
                  <w:tcW w:w="0" w:type="auto"/>
                  <w:tcBorders>
                    <w:top w:val="nil"/>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-4.88%</w:t>
                  </w:r>
                </w:p>
              </w:tc>
              <w:tc>
                <w:tcPr>
                  <w:tcW w:w="0" w:type="auto"/>
                  <w:tcBorders>
                    <w:top w:val="nil"/>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-5.59%</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100%</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100%</w:t>
                  </w:r>
                </w:p>
              </w:tc>
            </w:tr>
            <w:tr w:rsidR="00941856" w:rsidRPr="00BD0107" w:rsidTr="00BC61C6">
              <w:trPr>
                <w:trHeight w:val="255"/>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lastRenderedPageBreak/>
                    <w:t>-0.11%</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-2.83%</w:t>
                  </w:r>
                </w:p>
              </w:tc>
              <w:tc>
                <w:tcPr>
                  <w:tcW w:w="0" w:type="auto"/>
                  <w:tcBorders>
                    <w:top w:val="single" w:sz="8" w:space="0" w:color="auto"/>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-3.42%</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109%</w:t>
                  </w:r>
                </w:p>
              </w:tc>
              <w:tc>
                <w:tcPr>
                  <w:tcW w:w="0" w:type="auto"/>
                  <w:tcBorders>
                    <w:top w:val="single" w:sz="8" w:space="0" w:color="auto"/>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102%</w:t>
                  </w:r>
                </w:p>
              </w:tc>
            </w:tr>
            <w:tr w:rsidR="00941856" w:rsidRPr="00BD0107" w:rsidTr="00BC61C6">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0.07%</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-2.50%</w:t>
                  </w:r>
                </w:p>
              </w:tc>
              <w:tc>
                <w:tcPr>
                  <w:tcW w:w="0" w:type="auto"/>
                  <w:tcBorders>
                    <w:top w:val="single" w:sz="8" w:space="0" w:color="auto"/>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-3.23%</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103%</w:t>
                  </w:r>
                </w:p>
              </w:tc>
              <w:tc>
                <w:tcPr>
                  <w:tcW w:w="0" w:type="auto"/>
                  <w:tcBorders>
                    <w:top w:val="single" w:sz="8" w:space="0" w:color="auto"/>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107%</w:t>
                  </w:r>
                </w:p>
              </w:tc>
            </w:tr>
            <w:tr w:rsidR="00941856" w:rsidRPr="00BD0107" w:rsidTr="00BC61C6">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-0.13%</w:t>
                  </w:r>
                </w:p>
              </w:tc>
              <w:tc>
                <w:tcPr>
                  <w:tcW w:w="0" w:type="auto"/>
                  <w:tcBorders>
                    <w:top w:val="nil"/>
                    <w:left w:val="nil"/>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-2.78%</w:t>
                  </w:r>
                </w:p>
              </w:tc>
              <w:tc>
                <w:tcPr>
                  <w:tcW w:w="0" w:type="auto"/>
                  <w:tcBorders>
                    <w:top w:val="nil"/>
                    <w:left w:val="nil"/>
                    <w:bottom w:val="single" w:sz="8" w:space="0" w:color="auto"/>
                    <w:right w:val="single" w:sz="4"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-2.46%</w:t>
                  </w:r>
                </w:p>
              </w:tc>
              <w:tc>
                <w:tcPr>
                  <w:tcW w:w="0" w:type="auto"/>
                  <w:tcBorders>
                    <w:top w:val="nil"/>
                    <w:left w:val="nil"/>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115%</w:t>
                  </w:r>
                </w:p>
              </w:tc>
              <w:tc>
                <w:tcPr>
                  <w:tcW w:w="0" w:type="auto"/>
                  <w:tcBorders>
                    <w:top w:val="nil"/>
                    <w:left w:val="nil"/>
                    <w:bottom w:val="single" w:sz="8" w:space="0" w:color="auto"/>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99%</w:t>
                  </w:r>
                </w:p>
              </w:tc>
            </w:tr>
            <w:tr w:rsidR="00714F25" w:rsidRPr="00BD0107" w:rsidTr="0090016C">
              <w:trPr>
                <w:trHeight w:val="255"/>
              </w:trPr>
              <w:tc>
                <w:tcPr>
                  <w:tcW w:w="0" w:type="auto"/>
                  <w:tcBorders>
                    <w:top w:val="nil"/>
                    <w:left w:val="nil"/>
                    <w:bottom w:val="nil"/>
                    <w:right w:val="nil"/>
                  </w:tcBorders>
                  <w:shd w:val="clear" w:color="auto" w:fill="auto"/>
                  <w:noWrap/>
                  <w:vAlign w:val="bottom"/>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14F25" w:rsidRPr="00BD0107" w:rsidTr="0090016C">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Low Delay P Main 10</w:t>
                  </w:r>
                </w:p>
              </w:tc>
            </w:tr>
            <w:tr w:rsidR="00714F25" w:rsidRPr="00BD0107" w:rsidTr="0090016C">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 BMS-1.0</w:t>
                  </w:r>
                </w:p>
              </w:tc>
            </w:tr>
            <w:tr w:rsidR="00714F25" w:rsidRPr="00BD0107" w:rsidTr="00E70BB9">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714F25" w:rsidRPr="00BD0107" w:rsidRDefault="00714F25" w:rsidP="00B26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336D0E" w:rsidRPr="00BD0107" w:rsidTr="00E70BB9">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4" w:space="0" w:color="auto"/>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8" w:space="0" w:color="auto"/>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336D0E" w:rsidRPr="00BD0107" w:rsidTr="00E70BB9">
              <w:trPr>
                <w:trHeight w:val="255"/>
              </w:trPr>
              <w:tc>
                <w:tcPr>
                  <w:tcW w:w="0" w:type="auto"/>
                  <w:tcBorders>
                    <w:top w:val="nil"/>
                    <w:left w:val="single" w:sz="8" w:space="0" w:color="auto"/>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rsidR="00336D0E" w:rsidRPr="00BD0107" w:rsidRDefault="00336D0E" w:rsidP="00336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r>
            <w:tr w:rsidR="00941856" w:rsidRPr="00BD0107" w:rsidTr="0097173F">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0.05%</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-2.39%</w:t>
                  </w:r>
                </w:p>
              </w:tc>
              <w:tc>
                <w:tcPr>
                  <w:tcW w:w="0" w:type="auto"/>
                  <w:tcBorders>
                    <w:top w:val="nil"/>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-4.22%</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121%</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99%</w:t>
                  </w:r>
                </w:p>
              </w:tc>
            </w:tr>
            <w:tr w:rsidR="00941856" w:rsidRPr="00BD0107" w:rsidTr="00E70BB9">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0.06%</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-1.09%</w:t>
                  </w:r>
                </w:p>
              </w:tc>
              <w:tc>
                <w:tcPr>
                  <w:tcW w:w="0" w:type="auto"/>
                  <w:tcBorders>
                    <w:top w:val="nil"/>
                    <w:left w:val="nil"/>
                    <w:bottom w:val="nil"/>
                    <w:right w:val="single" w:sz="4"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-1.74%</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117%</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109%</w:t>
                  </w:r>
                </w:p>
              </w:tc>
            </w:tr>
            <w:tr w:rsidR="00941856" w:rsidRPr="00BD0107" w:rsidTr="00E70BB9">
              <w:trPr>
                <w:trHeight w:val="255"/>
              </w:trPr>
              <w:tc>
                <w:tcPr>
                  <w:tcW w:w="0" w:type="auto"/>
                  <w:tcBorders>
                    <w:top w:val="nil"/>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-0.22%</w:t>
                  </w:r>
                </w:p>
              </w:tc>
              <w:tc>
                <w:tcPr>
                  <w:tcW w:w="0" w:type="auto"/>
                  <w:tcBorders>
                    <w:top w:val="nil"/>
                    <w:left w:val="nil"/>
                    <w:bottom w:val="nil"/>
                    <w:right w:val="nil"/>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-4.48%</w:t>
                  </w:r>
                </w:p>
              </w:tc>
              <w:tc>
                <w:tcPr>
                  <w:tcW w:w="0" w:type="auto"/>
                  <w:tcBorders>
                    <w:top w:val="nil"/>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-6.27%</w:t>
                  </w:r>
                </w:p>
              </w:tc>
              <w:tc>
                <w:tcPr>
                  <w:tcW w:w="0" w:type="auto"/>
                  <w:tcBorders>
                    <w:top w:val="nil"/>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103%</w:t>
                  </w:r>
                </w:p>
              </w:tc>
              <w:tc>
                <w:tcPr>
                  <w:tcW w:w="0" w:type="auto"/>
                  <w:tcBorders>
                    <w:top w:val="nil"/>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941856" w:rsidRPr="00BD0107" w:rsidTr="00BC61C6">
              <w:trPr>
                <w:trHeight w:val="255"/>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-0.02%</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-2.48%</w:t>
                  </w:r>
                </w:p>
              </w:tc>
              <w:tc>
                <w:tcPr>
                  <w:tcW w:w="0" w:type="auto"/>
                  <w:tcBorders>
                    <w:top w:val="single" w:sz="8" w:space="0" w:color="auto"/>
                    <w:left w:val="nil"/>
                    <w:bottom w:val="nil"/>
                    <w:right w:val="single" w:sz="4" w:space="0" w:color="auto"/>
                  </w:tcBorders>
                  <w:shd w:val="clear" w:color="000000" w:fill="CCFFCC"/>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-3.91%</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941856" w:rsidRPr="00BD0107" w:rsidTr="00BC61C6">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0.05%</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-2.82%</w:t>
                  </w:r>
                </w:p>
              </w:tc>
              <w:tc>
                <w:tcPr>
                  <w:tcW w:w="0" w:type="auto"/>
                  <w:tcBorders>
                    <w:top w:val="single" w:sz="8" w:space="0" w:color="auto"/>
                    <w:left w:val="nil"/>
                    <w:bottom w:val="nil"/>
                    <w:right w:val="single" w:sz="4"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-2.93%</w:t>
                  </w:r>
                </w:p>
              </w:tc>
              <w:tc>
                <w:tcPr>
                  <w:tcW w:w="0" w:type="auto"/>
                  <w:tcBorders>
                    <w:top w:val="single" w:sz="8" w:space="0" w:color="auto"/>
                    <w:left w:val="nil"/>
                    <w:bottom w:val="nil"/>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107%</w:t>
                  </w:r>
                </w:p>
              </w:tc>
              <w:tc>
                <w:tcPr>
                  <w:tcW w:w="0" w:type="auto"/>
                  <w:tcBorders>
                    <w:top w:val="single" w:sz="8" w:space="0" w:color="auto"/>
                    <w:left w:val="nil"/>
                    <w:bottom w:val="nil"/>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r>
            <w:tr w:rsidR="00941856" w:rsidRPr="00BD0107" w:rsidTr="00BC61C6">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-0.17%</w:t>
                  </w:r>
                </w:p>
              </w:tc>
              <w:tc>
                <w:tcPr>
                  <w:tcW w:w="0" w:type="auto"/>
                  <w:tcBorders>
                    <w:top w:val="nil"/>
                    <w:left w:val="nil"/>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-2.90%</w:t>
                  </w:r>
                </w:p>
              </w:tc>
              <w:tc>
                <w:tcPr>
                  <w:tcW w:w="0" w:type="auto"/>
                  <w:tcBorders>
                    <w:top w:val="nil"/>
                    <w:left w:val="nil"/>
                    <w:bottom w:val="single" w:sz="8" w:space="0" w:color="auto"/>
                    <w:right w:val="single" w:sz="4"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-2.50%</w:t>
                  </w:r>
                </w:p>
              </w:tc>
              <w:tc>
                <w:tcPr>
                  <w:tcW w:w="0" w:type="auto"/>
                  <w:tcBorders>
                    <w:top w:val="nil"/>
                    <w:left w:val="nil"/>
                    <w:bottom w:val="single" w:sz="8" w:space="0" w:color="auto"/>
                    <w:right w:val="nil"/>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132%</w:t>
                  </w:r>
                </w:p>
              </w:tc>
              <w:tc>
                <w:tcPr>
                  <w:tcW w:w="0" w:type="auto"/>
                  <w:tcBorders>
                    <w:top w:val="nil"/>
                    <w:left w:val="nil"/>
                    <w:bottom w:val="single" w:sz="8" w:space="0" w:color="auto"/>
                    <w:right w:val="single" w:sz="8" w:space="0" w:color="auto"/>
                  </w:tcBorders>
                  <w:shd w:val="clear" w:color="auto" w:fill="auto"/>
                  <w:noWrap/>
                  <w:vAlign w:val="center"/>
                  <w:hideMark/>
                </w:tcPr>
                <w:p w:rsidR="00941856" w:rsidRPr="00BD0107" w:rsidRDefault="00941856" w:rsidP="00941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bl>
          <w:p w:rsidR="00B26052" w:rsidRPr="00BD0107" w:rsidRDefault="00B26052" w:rsidP="00DF0EC1">
            <w:pPr>
              <w:rPr>
                <w:sz w:val="16"/>
                <w:lang w:val="en-CA"/>
              </w:rPr>
            </w:pPr>
          </w:p>
        </w:tc>
      </w:tr>
    </w:tbl>
    <w:p w:rsidR="00C45002" w:rsidRDefault="00EE25D0" w:rsidP="00D549AD">
      <w:pPr>
        <w:pStyle w:val="Heading2"/>
        <w:rPr>
          <w:lang w:val="en-CA"/>
        </w:rPr>
      </w:pPr>
      <w:r>
        <w:rPr>
          <w:lang w:val="en-CA"/>
        </w:rPr>
        <w:lastRenderedPageBreak/>
        <w:t>Test 5.4.2</w:t>
      </w:r>
    </w:p>
    <w:tbl>
      <w:tblPr>
        <w:tblStyle w:val="TableGrid"/>
        <w:tblW w:w="0" w:type="auto"/>
        <w:jc w:val="center"/>
        <w:tblLook w:val="04A0" w:firstRow="1" w:lastRow="0" w:firstColumn="1" w:lastColumn="0" w:noHBand="0" w:noVBand="1"/>
      </w:tblPr>
      <w:tblGrid>
        <w:gridCol w:w="5295"/>
        <w:gridCol w:w="3835"/>
      </w:tblGrid>
      <w:tr w:rsidR="00D549AD" w:rsidRPr="00BD0107" w:rsidTr="00BD0107">
        <w:trPr>
          <w:jc w:val="center"/>
        </w:trPr>
        <w:tc>
          <w:tcPr>
            <w:tcW w:w="0" w:type="auto"/>
          </w:tcPr>
          <w:tbl>
            <w:tblPr>
              <w:tblW w:w="0" w:type="auto"/>
              <w:tblLook w:val="04A0" w:firstRow="1" w:lastRow="0" w:firstColumn="1" w:lastColumn="0" w:noHBand="0" w:noVBand="1"/>
            </w:tblPr>
            <w:tblGrid>
              <w:gridCol w:w="1470"/>
              <w:gridCol w:w="723"/>
              <w:gridCol w:w="812"/>
              <w:gridCol w:w="812"/>
              <w:gridCol w:w="626"/>
              <w:gridCol w:w="626"/>
            </w:tblGrid>
            <w:tr w:rsidR="00D549AD" w:rsidRPr="00BD0107" w:rsidTr="00D549AD">
              <w:trPr>
                <w:trHeight w:val="255"/>
              </w:trPr>
              <w:tc>
                <w:tcPr>
                  <w:tcW w:w="0" w:type="auto"/>
                  <w:tcBorders>
                    <w:top w:val="nil"/>
                    <w:left w:val="nil"/>
                    <w:bottom w:val="nil"/>
                    <w:right w:val="nil"/>
                  </w:tcBorders>
                  <w:shd w:val="clear" w:color="auto" w:fill="auto"/>
                  <w:noWrap/>
                  <w:vAlign w:val="center"/>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All Intra Main 10</w:t>
                  </w:r>
                </w:p>
              </w:tc>
            </w:tr>
            <w:tr w:rsidR="00D549AD" w:rsidRPr="00BD0107" w:rsidTr="00D549AD">
              <w:trPr>
                <w:trHeight w:val="255"/>
              </w:trPr>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 xml:space="preserve">Over BMS-1.0 VTM </w:t>
                  </w:r>
                  <w:proofErr w:type="spellStart"/>
                  <w:r w:rsidRPr="00BD0107">
                    <w:rPr>
                      <w:rFonts w:ascii="Arial" w:hAnsi="Arial" w:cs="Arial"/>
                      <w:b/>
                      <w:bCs/>
                      <w:color w:val="000000"/>
                      <w:sz w:val="16"/>
                      <w:szCs w:val="18"/>
                    </w:rPr>
                    <w:t>Cfg</w:t>
                  </w:r>
                  <w:proofErr w:type="spellEnd"/>
                </w:p>
              </w:tc>
            </w:tr>
            <w:tr w:rsidR="00D549AD" w:rsidRPr="00BD0107" w:rsidTr="00BC61C6">
              <w:trPr>
                <w:trHeight w:val="255"/>
              </w:trPr>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7046C6" w:rsidRPr="00BD0107" w:rsidTr="00BC61C6">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0.65%</w:t>
                  </w:r>
                </w:p>
              </w:tc>
              <w:tc>
                <w:tcPr>
                  <w:tcW w:w="0" w:type="auto"/>
                  <w:tcBorders>
                    <w:top w:val="single" w:sz="8" w:space="0" w:color="auto"/>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-5.95%</w:t>
                  </w:r>
                </w:p>
              </w:tc>
              <w:tc>
                <w:tcPr>
                  <w:tcW w:w="0" w:type="auto"/>
                  <w:tcBorders>
                    <w:top w:val="single" w:sz="8" w:space="0" w:color="auto"/>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-5.08%</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81%</w:t>
                  </w:r>
                </w:p>
              </w:tc>
              <w:tc>
                <w:tcPr>
                  <w:tcW w:w="0" w:type="auto"/>
                  <w:tcBorders>
                    <w:top w:val="single" w:sz="8" w:space="0" w:color="auto"/>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A2</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0.25%</w:t>
                  </w:r>
                </w:p>
              </w:tc>
              <w:tc>
                <w:tcPr>
                  <w:tcW w:w="0" w:type="auto"/>
                  <w:tcBorders>
                    <w:top w:val="nil"/>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-6.67%</w:t>
                  </w:r>
                </w:p>
              </w:tc>
              <w:tc>
                <w:tcPr>
                  <w:tcW w:w="0" w:type="auto"/>
                  <w:tcBorders>
                    <w:top w:val="nil"/>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-4.04%</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88%</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109%</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B</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-0.15%</w:t>
                  </w:r>
                </w:p>
              </w:tc>
              <w:tc>
                <w:tcPr>
                  <w:tcW w:w="0" w:type="auto"/>
                  <w:tcBorders>
                    <w:top w:val="nil"/>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-7.16%</w:t>
                  </w:r>
                </w:p>
              </w:tc>
              <w:tc>
                <w:tcPr>
                  <w:tcW w:w="0" w:type="auto"/>
                  <w:tcBorders>
                    <w:top w:val="nil"/>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-10.53%</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86%</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102%</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C</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-0.16%</w:t>
                  </w:r>
                </w:p>
              </w:tc>
              <w:tc>
                <w:tcPr>
                  <w:tcW w:w="0" w:type="auto"/>
                  <w:tcBorders>
                    <w:top w:val="nil"/>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-5.11%</w:t>
                  </w:r>
                </w:p>
              </w:tc>
              <w:tc>
                <w:tcPr>
                  <w:tcW w:w="0" w:type="auto"/>
                  <w:tcBorders>
                    <w:top w:val="nil"/>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-7.39%</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98%</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111%</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E</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-0.14%</w:t>
                  </w:r>
                </w:p>
              </w:tc>
              <w:tc>
                <w:tcPr>
                  <w:tcW w:w="0" w:type="auto"/>
                  <w:tcBorders>
                    <w:top w:val="nil"/>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-11.87%</w:t>
                  </w:r>
                </w:p>
              </w:tc>
              <w:tc>
                <w:tcPr>
                  <w:tcW w:w="0" w:type="auto"/>
                  <w:tcBorders>
                    <w:top w:val="nil"/>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-14.33%</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86%</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r>
            <w:tr w:rsidR="007046C6" w:rsidRPr="00BD0107" w:rsidTr="00BC61C6">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 xml:space="preserve">Overall </w:t>
                  </w:r>
                </w:p>
              </w:tc>
              <w:tc>
                <w:tcPr>
                  <w:tcW w:w="0" w:type="auto"/>
                  <w:tcBorders>
                    <w:top w:val="single" w:sz="8" w:space="0" w:color="auto"/>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0.05%</w:t>
                  </w:r>
                </w:p>
              </w:tc>
              <w:tc>
                <w:tcPr>
                  <w:tcW w:w="0" w:type="auto"/>
                  <w:tcBorders>
                    <w:top w:val="single" w:sz="8" w:space="0" w:color="auto"/>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-7.21%</w:t>
                  </w:r>
                </w:p>
              </w:tc>
              <w:tc>
                <w:tcPr>
                  <w:tcW w:w="0" w:type="auto"/>
                  <w:tcBorders>
                    <w:top w:val="single" w:sz="8" w:space="0" w:color="auto"/>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-8.48%</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88%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7046C6" w:rsidRPr="00BD0107" w:rsidTr="00BC61C6">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-0.11%</w:t>
                  </w:r>
                </w:p>
              </w:tc>
              <w:tc>
                <w:tcPr>
                  <w:tcW w:w="0" w:type="auto"/>
                  <w:tcBorders>
                    <w:top w:val="single" w:sz="8" w:space="0" w:color="auto"/>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-4.18%</w:t>
                  </w:r>
                </w:p>
              </w:tc>
              <w:tc>
                <w:tcPr>
                  <w:tcW w:w="0" w:type="auto"/>
                  <w:tcBorders>
                    <w:top w:val="single" w:sz="8" w:space="0" w:color="auto"/>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-5.86%</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91%</w:t>
                  </w:r>
                </w:p>
              </w:tc>
              <w:tc>
                <w:tcPr>
                  <w:tcW w:w="0" w:type="auto"/>
                  <w:tcBorders>
                    <w:top w:val="single" w:sz="8" w:space="0" w:color="auto"/>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100%</w:t>
                  </w:r>
                </w:p>
              </w:tc>
            </w:tr>
            <w:tr w:rsidR="007046C6" w:rsidRPr="00BD0107" w:rsidTr="00FD0277">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-0.62%</w:t>
                  </w:r>
                </w:p>
              </w:tc>
              <w:tc>
                <w:tcPr>
                  <w:tcW w:w="0" w:type="auto"/>
                  <w:tcBorders>
                    <w:top w:val="nil"/>
                    <w:left w:val="nil"/>
                    <w:bottom w:val="single" w:sz="8" w:space="0" w:color="auto"/>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-3.95%</w:t>
                  </w:r>
                </w:p>
              </w:tc>
              <w:tc>
                <w:tcPr>
                  <w:tcW w:w="0" w:type="auto"/>
                  <w:tcBorders>
                    <w:top w:val="nil"/>
                    <w:left w:val="nil"/>
                    <w:bottom w:val="single" w:sz="8" w:space="0" w:color="auto"/>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-3.61%</w:t>
                  </w:r>
                </w:p>
              </w:tc>
              <w:tc>
                <w:tcPr>
                  <w:tcW w:w="0" w:type="auto"/>
                  <w:tcBorders>
                    <w:top w:val="nil"/>
                    <w:left w:val="nil"/>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87%</w:t>
                  </w:r>
                </w:p>
              </w:tc>
              <w:tc>
                <w:tcPr>
                  <w:tcW w:w="0" w:type="auto"/>
                  <w:tcBorders>
                    <w:top w:val="nil"/>
                    <w:left w:val="nil"/>
                    <w:bottom w:val="single" w:sz="8" w:space="0" w:color="auto"/>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99%</w:t>
                  </w:r>
                </w:p>
              </w:tc>
            </w:tr>
            <w:tr w:rsidR="00D549AD" w:rsidRPr="00BD0107" w:rsidTr="00D549AD">
              <w:trPr>
                <w:trHeight w:val="255"/>
              </w:trPr>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r>
            <w:tr w:rsidR="00D549AD" w:rsidRPr="00BD0107" w:rsidTr="00D549AD">
              <w:trPr>
                <w:trHeight w:val="255"/>
              </w:trPr>
              <w:tc>
                <w:tcPr>
                  <w:tcW w:w="0" w:type="auto"/>
                  <w:tcBorders>
                    <w:top w:val="nil"/>
                    <w:left w:val="nil"/>
                    <w:bottom w:val="nil"/>
                    <w:right w:val="nil"/>
                  </w:tcBorders>
                  <w:shd w:val="clear" w:color="auto" w:fill="auto"/>
                  <w:noWrap/>
                  <w:vAlign w:val="center"/>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Random Access Main 10</w:t>
                  </w:r>
                </w:p>
              </w:tc>
            </w:tr>
            <w:tr w:rsidR="00D549AD" w:rsidRPr="00BD0107" w:rsidTr="00D549AD">
              <w:trPr>
                <w:trHeight w:val="255"/>
              </w:trPr>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 xml:space="preserve">Over BMS-1.0 VTM </w:t>
                  </w:r>
                  <w:proofErr w:type="spellStart"/>
                  <w:r w:rsidRPr="00BD0107">
                    <w:rPr>
                      <w:rFonts w:ascii="Arial" w:hAnsi="Arial" w:cs="Arial"/>
                      <w:b/>
                      <w:bCs/>
                      <w:color w:val="000000"/>
                      <w:sz w:val="16"/>
                      <w:szCs w:val="18"/>
                    </w:rPr>
                    <w:t>Cfg</w:t>
                  </w:r>
                  <w:proofErr w:type="spellEnd"/>
                </w:p>
              </w:tc>
            </w:tr>
            <w:tr w:rsidR="00D549AD" w:rsidRPr="00BD0107" w:rsidTr="00BC61C6">
              <w:trPr>
                <w:trHeight w:val="255"/>
              </w:trPr>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7046C6" w:rsidRPr="00BD0107" w:rsidTr="00BC61C6">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0.15%</w:t>
                  </w:r>
                </w:p>
              </w:tc>
              <w:tc>
                <w:tcPr>
                  <w:tcW w:w="0" w:type="auto"/>
                  <w:tcBorders>
                    <w:top w:val="single" w:sz="8" w:space="0" w:color="auto"/>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-3.96%</w:t>
                  </w:r>
                </w:p>
              </w:tc>
              <w:tc>
                <w:tcPr>
                  <w:tcW w:w="0" w:type="auto"/>
                  <w:tcBorders>
                    <w:top w:val="single" w:sz="8" w:space="0" w:color="auto"/>
                    <w:left w:val="nil"/>
                    <w:bottom w:val="nil"/>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-2.45%</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129%</w:t>
                  </w:r>
                </w:p>
              </w:tc>
              <w:tc>
                <w:tcPr>
                  <w:tcW w:w="0" w:type="auto"/>
                  <w:tcBorders>
                    <w:top w:val="single" w:sz="8" w:space="0" w:color="auto"/>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113%</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A2</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0.15%</w:t>
                  </w:r>
                </w:p>
              </w:tc>
              <w:tc>
                <w:tcPr>
                  <w:tcW w:w="0" w:type="auto"/>
                  <w:tcBorders>
                    <w:top w:val="nil"/>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-4.22%</w:t>
                  </w:r>
                </w:p>
              </w:tc>
              <w:tc>
                <w:tcPr>
                  <w:tcW w:w="0" w:type="auto"/>
                  <w:tcBorders>
                    <w:top w:val="nil"/>
                    <w:left w:val="nil"/>
                    <w:bottom w:val="nil"/>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-2.15%</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117%</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109%</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B</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-0.06%</w:t>
                  </w:r>
                </w:p>
              </w:tc>
              <w:tc>
                <w:tcPr>
                  <w:tcW w:w="0" w:type="auto"/>
                  <w:tcBorders>
                    <w:top w:val="nil"/>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-5.93%</w:t>
                  </w:r>
                </w:p>
              </w:tc>
              <w:tc>
                <w:tcPr>
                  <w:tcW w:w="0" w:type="auto"/>
                  <w:tcBorders>
                    <w:top w:val="nil"/>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-8.96%</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118%</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112%</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C</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-0.12%</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-2.99%</w:t>
                  </w:r>
                </w:p>
              </w:tc>
              <w:tc>
                <w:tcPr>
                  <w:tcW w:w="0" w:type="auto"/>
                  <w:tcBorders>
                    <w:top w:val="nil"/>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-4.56%</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111%</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112%</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E</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r>
            <w:tr w:rsidR="007046C6" w:rsidRPr="00BD0107" w:rsidTr="00BC61C6">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Overall</w:t>
                  </w:r>
                </w:p>
              </w:tc>
              <w:tc>
                <w:tcPr>
                  <w:tcW w:w="0" w:type="auto"/>
                  <w:tcBorders>
                    <w:top w:val="single" w:sz="8" w:space="0" w:color="auto"/>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0.01%</w:t>
                  </w:r>
                </w:p>
              </w:tc>
              <w:tc>
                <w:tcPr>
                  <w:tcW w:w="0" w:type="auto"/>
                  <w:tcBorders>
                    <w:top w:val="single" w:sz="8" w:space="0" w:color="auto"/>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-4.41%</w:t>
                  </w:r>
                </w:p>
              </w:tc>
              <w:tc>
                <w:tcPr>
                  <w:tcW w:w="0" w:type="auto"/>
                  <w:tcBorders>
                    <w:top w:val="single" w:sz="8" w:space="0" w:color="auto"/>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-5.12%</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112%</w:t>
                  </w:r>
                </w:p>
              </w:tc>
            </w:tr>
            <w:tr w:rsidR="007046C6" w:rsidRPr="00BD0107" w:rsidTr="00BC61C6">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-0.10%</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-2.60%</w:t>
                  </w:r>
                </w:p>
              </w:tc>
              <w:tc>
                <w:tcPr>
                  <w:tcW w:w="0" w:type="auto"/>
                  <w:tcBorders>
                    <w:top w:val="single" w:sz="8" w:space="0" w:color="auto"/>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-4.17%</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108%</w:t>
                  </w:r>
                </w:p>
              </w:tc>
              <w:tc>
                <w:tcPr>
                  <w:tcW w:w="0" w:type="auto"/>
                  <w:tcBorders>
                    <w:top w:val="single" w:sz="8" w:space="0" w:color="auto"/>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113%</w:t>
                  </w:r>
                </w:p>
              </w:tc>
            </w:tr>
            <w:tr w:rsidR="007046C6" w:rsidRPr="00BD0107" w:rsidTr="007046C6">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-0.52%</w:t>
                  </w:r>
                </w:p>
              </w:tc>
              <w:tc>
                <w:tcPr>
                  <w:tcW w:w="0" w:type="auto"/>
                  <w:tcBorders>
                    <w:top w:val="nil"/>
                    <w:left w:val="nil"/>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-2.28%</w:t>
                  </w:r>
                </w:p>
              </w:tc>
              <w:tc>
                <w:tcPr>
                  <w:tcW w:w="0" w:type="auto"/>
                  <w:tcBorders>
                    <w:top w:val="nil"/>
                    <w:left w:val="nil"/>
                    <w:bottom w:val="single" w:sz="8" w:space="0" w:color="auto"/>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-2.26%</w:t>
                  </w:r>
                </w:p>
              </w:tc>
              <w:tc>
                <w:tcPr>
                  <w:tcW w:w="0" w:type="auto"/>
                  <w:tcBorders>
                    <w:top w:val="nil"/>
                    <w:left w:val="nil"/>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112%</w:t>
                  </w:r>
                </w:p>
              </w:tc>
              <w:tc>
                <w:tcPr>
                  <w:tcW w:w="0" w:type="auto"/>
                  <w:tcBorders>
                    <w:top w:val="nil"/>
                    <w:left w:val="nil"/>
                    <w:bottom w:val="single" w:sz="8" w:space="0" w:color="auto"/>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109%</w:t>
                  </w:r>
                </w:p>
              </w:tc>
            </w:tr>
            <w:tr w:rsidR="00D549AD" w:rsidRPr="00BD0107" w:rsidTr="00D549AD">
              <w:trPr>
                <w:trHeight w:val="255"/>
              </w:trPr>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nil"/>
                  </w:tcBorders>
                  <w:shd w:val="clear" w:color="auto" w:fill="auto"/>
                  <w:noWrap/>
                  <w:vAlign w:val="bottom"/>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bottom"/>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D549AD" w:rsidRPr="00BD0107" w:rsidTr="00D549AD">
              <w:trPr>
                <w:trHeight w:val="255"/>
              </w:trPr>
              <w:tc>
                <w:tcPr>
                  <w:tcW w:w="0" w:type="auto"/>
                  <w:tcBorders>
                    <w:top w:val="nil"/>
                    <w:left w:val="nil"/>
                    <w:bottom w:val="nil"/>
                    <w:right w:val="nil"/>
                  </w:tcBorders>
                  <w:shd w:val="clear" w:color="auto" w:fill="auto"/>
                  <w:noWrap/>
                  <w:vAlign w:val="center"/>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Low Delay B Main 10</w:t>
                  </w:r>
                </w:p>
              </w:tc>
            </w:tr>
            <w:tr w:rsidR="00D549AD" w:rsidRPr="00BD0107" w:rsidTr="00D549AD">
              <w:trPr>
                <w:trHeight w:val="255"/>
              </w:trPr>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 xml:space="preserve">Over BMS-1.0 VTM </w:t>
                  </w:r>
                  <w:proofErr w:type="spellStart"/>
                  <w:r w:rsidRPr="00BD0107">
                    <w:rPr>
                      <w:rFonts w:ascii="Arial" w:hAnsi="Arial" w:cs="Arial"/>
                      <w:b/>
                      <w:bCs/>
                      <w:color w:val="000000"/>
                      <w:sz w:val="16"/>
                      <w:szCs w:val="18"/>
                    </w:rPr>
                    <w:t>Cfg</w:t>
                  </w:r>
                  <w:proofErr w:type="spellEnd"/>
                </w:p>
              </w:tc>
            </w:tr>
            <w:tr w:rsidR="00D549AD" w:rsidRPr="00BD0107" w:rsidTr="00D549AD">
              <w:trPr>
                <w:trHeight w:val="255"/>
              </w:trPr>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886D1C" w:rsidRPr="00BD0107" w:rsidTr="00FD0277">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886D1C"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A2</w:t>
                  </w:r>
                </w:p>
              </w:tc>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B</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0.00%</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-0.95%</w:t>
                  </w:r>
                </w:p>
              </w:tc>
              <w:tc>
                <w:tcPr>
                  <w:tcW w:w="0" w:type="auto"/>
                  <w:tcBorders>
                    <w:top w:val="nil"/>
                    <w:left w:val="nil"/>
                    <w:bottom w:val="nil"/>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-1.61%</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110%</w:t>
                  </w:r>
                </w:p>
              </w:tc>
              <w:tc>
                <w:tcPr>
                  <w:tcW w:w="0" w:type="auto"/>
                  <w:tcBorders>
                    <w:top w:val="nil"/>
                    <w:left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91%</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C</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-0.02%</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-0.38%</w:t>
                  </w:r>
                </w:p>
              </w:tc>
              <w:tc>
                <w:tcPr>
                  <w:tcW w:w="0" w:type="auto"/>
                  <w:tcBorders>
                    <w:top w:val="nil"/>
                    <w:left w:val="nil"/>
                    <w:bottom w:val="nil"/>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-0.70%</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96%</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E</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-0.18%</w:t>
                  </w:r>
                </w:p>
              </w:tc>
              <w:tc>
                <w:tcPr>
                  <w:tcW w:w="0" w:type="auto"/>
                  <w:tcBorders>
                    <w:top w:val="nil"/>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-6.47%</w:t>
                  </w:r>
                </w:p>
              </w:tc>
              <w:tc>
                <w:tcPr>
                  <w:tcW w:w="0" w:type="auto"/>
                  <w:tcBorders>
                    <w:top w:val="nil"/>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-7.86%</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124%</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97%</w:t>
                  </w:r>
                </w:p>
              </w:tc>
            </w:tr>
            <w:tr w:rsidR="007046C6" w:rsidRPr="00BD0107" w:rsidTr="00BC61C6">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Overall</w:t>
                  </w:r>
                </w:p>
              </w:tc>
              <w:tc>
                <w:tcPr>
                  <w:tcW w:w="0" w:type="auto"/>
                  <w:tcBorders>
                    <w:top w:val="single" w:sz="8" w:space="0" w:color="auto"/>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-0.05%</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-2.14%</w:t>
                  </w:r>
                </w:p>
              </w:tc>
              <w:tc>
                <w:tcPr>
                  <w:tcW w:w="0" w:type="auto"/>
                  <w:tcBorders>
                    <w:top w:val="single" w:sz="8" w:space="0" w:color="auto"/>
                    <w:left w:val="nil"/>
                    <w:bottom w:val="nil"/>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-2.87%</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94%</w:t>
                  </w:r>
                </w:p>
              </w:tc>
            </w:tr>
            <w:tr w:rsidR="007046C6" w:rsidRPr="00BD0107" w:rsidTr="00BC61C6">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-0.01%</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-0.96%</w:t>
                  </w:r>
                </w:p>
              </w:tc>
              <w:tc>
                <w:tcPr>
                  <w:tcW w:w="0" w:type="auto"/>
                  <w:tcBorders>
                    <w:top w:val="single" w:sz="8" w:space="0" w:color="auto"/>
                    <w:left w:val="nil"/>
                    <w:bottom w:val="nil"/>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-1.38%</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114%</w:t>
                  </w:r>
                </w:p>
              </w:tc>
              <w:tc>
                <w:tcPr>
                  <w:tcW w:w="0" w:type="auto"/>
                  <w:tcBorders>
                    <w:top w:val="single" w:sz="8" w:space="0" w:color="auto"/>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103%</w:t>
                  </w:r>
                </w:p>
              </w:tc>
            </w:tr>
            <w:tr w:rsidR="007046C6" w:rsidRPr="00BD0107" w:rsidTr="00232461">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-0.31%</w:t>
                  </w:r>
                </w:p>
              </w:tc>
              <w:tc>
                <w:tcPr>
                  <w:tcW w:w="0" w:type="auto"/>
                  <w:tcBorders>
                    <w:top w:val="nil"/>
                    <w:left w:val="nil"/>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-0.22%</w:t>
                  </w:r>
                </w:p>
              </w:tc>
              <w:tc>
                <w:tcPr>
                  <w:tcW w:w="0" w:type="auto"/>
                  <w:tcBorders>
                    <w:top w:val="nil"/>
                    <w:left w:val="nil"/>
                    <w:bottom w:val="single" w:sz="8" w:space="0" w:color="auto"/>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-0.50%</w:t>
                  </w:r>
                </w:p>
              </w:tc>
              <w:tc>
                <w:tcPr>
                  <w:tcW w:w="0" w:type="auto"/>
                  <w:tcBorders>
                    <w:top w:val="nil"/>
                    <w:left w:val="nil"/>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125%</w:t>
                  </w:r>
                </w:p>
              </w:tc>
              <w:tc>
                <w:tcPr>
                  <w:tcW w:w="0" w:type="auto"/>
                  <w:tcBorders>
                    <w:top w:val="nil"/>
                    <w:left w:val="nil"/>
                    <w:bottom w:val="single" w:sz="8" w:space="0" w:color="auto"/>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100%</w:t>
                  </w:r>
                </w:p>
              </w:tc>
            </w:tr>
            <w:tr w:rsidR="00D549AD" w:rsidRPr="00BD0107" w:rsidTr="00D549AD">
              <w:trPr>
                <w:trHeight w:val="255"/>
              </w:trPr>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nil"/>
                  </w:tcBorders>
                  <w:shd w:val="clear" w:color="auto" w:fill="auto"/>
                  <w:noWrap/>
                  <w:vAlign w:val="bottom"/>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bottom"/>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D549AD" w:rsidRPr="00BD0107" w:rsidTr="00D549AD">
              <w:trPr>
                <w:trHeight w:val="255"/>
              </w:trPr>
              <w:tc>
                <w:tcPr>
                  <w:tcW w:w="0" w:type="auto"/>
                  <w:tcBorders>
                    <w:top w:val="nil"/>
                    <w:left w:val="nil"/>
                    <w:bottom w:val="nil"/>
                    <w:right w:val="nil"/>
                  </w:tcBorders>
                  <w:shd w:val="clear" w:color="auto" w:fill="auto"/>
                  <w:noWrap/>
                  <w:vAlign w:val="center"/>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Low Delay P Main 10</w:t>
                  </w:r>
                </w:p>
              </w:tc>
            </w:tr>
            <w:tr w:rsidR="00D549AD" w:rsidRPr="00BD0107" w:rsidTr="00D549AD">
              <w:trPr>
                <w:trHeight w:val="255"/>
              </w:trPr>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 xml:space="preserve">Over BMS-1.0 VTM </w:t>
                  </w:r>
                  <w:proofErr w:type="spellStart"/>
                  <w:r w:rsidRPr="00BD0107">
                    <w:rPr>
                      <w:rFonts w:ascii="Arial" w:hAnsi="Arial" w:cs="Arial"/>
                      <w:b/>
                      <w:bCs/>
                      <w:color w:val="000000"/>
                      <w:sz w:val="16"/>
                      <w:szCs w:val="18"/>
                    </w:rPr>
                    <w:t>Cfg</w:t>
                  </w:r>
                  <w:proofErr w:type="spellEnd"/>
                </w:p>
              </w:tc>
            </w:tr>
            <w:tr w:rsidR="00D549AD" w:rsidRPr="00BD0107" w:rsidTr="00D549AD">
              <w:trPr>
                <w:trHeight w:val="255"/>
              </w:trPr>
              <w:tc>
                <w:tcPr>
                  <w:tcW w:w="0" w:type="auto"/>
                  <w:tcBorders>
                    <w:top w:val="nil"/>
                    <w:left w:val="nil"/>
                    <w:bottom w:val="nil"/>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D549AD" w:rsidRPr="00BD0107" w:rsidRDefault="00D549AD"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886D1C" w:rsidRPr="00BD0107" w:rsidTr="00FD0277">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886D1C"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A2</w:t>
                  </w:r>
                </w:p>
              </w:tc>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B</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0.03%</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-0.99%</w:t>
                  </w:r>
                </w:p>
              </w:tc>
              <w:tc>
                <w:tcPr>
                  <w:tcW w:w="0" w:type="auto"/>
                  <w:tcBorders>
                    <w:top w:val="nil"/>
                    <w:left w:val="nil"/>
                    <w:bottom w:val="nil"/>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-2.35%</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109%</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92%</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C</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-0.06%</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-0.35%</w:t>
                  </w:r>
                </w:p>
              </w:tc>
              <w:tc>
                <w:tcPr>
                  <w:tcW w:w="0" w:type="auto"/>
                  <w:tcBorders>
                    <w:top w:val="nil"/>
                    <w:left w:val="nil"/>
                    <w:bottom w:val="nil"/>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-0.95%</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113%</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102%</w:t>
                  </w:r>
                </w:p>
              </w:tc>
            </w:tr>
            <w:tr w:rsidR="007046C6" w:rsidRPr="00BD0107" w:rsidTr="00BC61C6">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E</w:t>
                  </w:r>
                </w:p>
              </w:tc>
              <w:tc>
                <w:tcPr>
                  <w:tcW w:w="0" w:type="auto"/>
                  <w:tcBorders>
                    <w:top w:val="nil"/>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-0.25%</w:t>
                  </w:r>
                </w:p>
              </w:tc>
              <w:tc>
                <w:tcPr>
                  <w:tcW w:w="0" w:type="auto"/>
                  <w:tcBorders>
                    <w:top w:val="nil"/>
                    <w:left w:val="nil"/>
                    <w:bottom w:val="nil"/>
                    <w:right w:val="nil"/>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-6.77%</w:t>
                  </w:r>
                </w:p>
              </w:tc>
              <w:tc>
                <w:tcPr>
                  <w:tcW w:w="0" w:type="auto"/>
                  <w:tcBorders>
                    <w:top w:val="nil"/>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-8.14%</w:t>
                  </w:r>
                </w:p>
              </w:tc>
              <w:tc>
                <w:tcPr>
                  <w:tcW w:w="0" w:type="auto"/>
                  <w:tcBorders>
                    <w:top w:val="nil"/>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121%</w:t>
                  </w:r>
                </w:p>
              </w:tc>
              <w:tc>
                <w:tcPr>
                  <w:tcW w:w="0" w:type="auto"/>
                  <w:tcBorders>
                    <w:top w:val="nil"/>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102%</w:t>
                  </w:r>
                </w:p>
              </w:tc>
            </w:tr>
            <w:tr w:rsidR="007046C6" w:rsidRPr="00BD0107" w:rsidTr="00BC61C6">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Overall</w:t>
                  </w:r>
                </w:p>
              </w:tc>
              <w:tc>
                <w:tcPr>
                  <w:tcW w:w="0" w:type="auto"/>
                  <w:tcBorders>
                    <w:top w:val="single" w:sz="8" w:space="0" w:color="auto"/>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-0.07%</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-2.22%</w:t>
                  </w:r>
                </w:p>
              </w:tc>
              <w:tc>
                <w:tcPr>
                  <w:tcW w:w="0" w:type="auto"/>
                  <w:tcBorders>
                    <w:top w:val="single" w:sz="8" w:space="0" w:color="auto"/>
                    <w:left w:val="nil"/>
                    <w:bottom w:val="nil"/>
                    <w:right w:val="single" w:sz="4" w:space="0" w:color="auto"/>
                  </w:tcBorders>
                  <w:shd w:val="clear" w:color="000000" w:fill="CCFFCC"/>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-3.33%</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98%</w:t>
                  </w:r>
                </w:p>
              </w:tc>
            </w:tr>
            <w:tr w:rsidR="007046C6" w:rsidRPr="00BD0107" w:rsidTr="00BC61C6">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-0.02%</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-1.26%</w:t>
                  </w:r>
                </w:p>
              </w:tc>
              <w:tc>
                <w:tcPr>
                  <w:tcW w:w="0" w:type="auto"/>
                  <w:tcBorders>
                    <w:top w:val="single" w:sz="8" w:space="0" w:color="auto"/>
                    <w:left w:val="nil"/>
                    <w:bottom w:val="nil"/>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-1.88%</w:t>
                  </w:r>
                </w:p>
              </w:tc>
              <w:tc>
                <w:tcPr>
                  <w:tcW w:w="0" w:type="auto"/>
                  <w:tcBorders>
                    <w:top w:val="single" w:sz="8" w:space="0" w:color="auto"/>
                    <w:left w:val="nil"/>
                    <w:bottom w:val="nil"/>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c>
                <w:tcPr>
                  <w:tcW w:w="0" w:type="auto"/>
                  <w:tcBorders>
                    <w:top w:val="single" w:sz="8" w:space="0" w:color="auto"/>
                    <w:left w:val="nil"/>
                    <w:bottom w:val="nil"/>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101%</w:t>
                  </w:r>
                </w:p>
              </w:tc>
            </w:tr>
            <w:tr w:rsidR="007046C6" w:rsidRPr="00BD0107" w:rsidTr="00232461">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-0.27%</w:t>
                  </w:r>
                </w:p>
              </w:tc>
              <w:tc>
                <w:tcPr>
                  <w:tcW w:w="0" w:type="auto"/>
                  <w:tcBorders>
                    <w:top w:val="nil"/>
                    <w:left w:val="nil"/>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-0.55%</w:t>
                  </w:r>
                </w:p>
              </w:tc>
              <w:tc>
                <w:tcPr>
                  <w:tcW w:w="0" w:type="auto"/>
                  <w:tcBorders>
                    <w:top w:val="nil"/>
                    <w:left w:val="nil"/>
                    <w:bottom w:val="single" w:sz="8" w:space="0" w:color="auto"/>
                    <w:right w:val="single" w:sz="4"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-0.06%</w:t>
                  </w:r>
                </w:p>
              </w:tc>
              <w:tc>
                <w:tcPr>
                  <w:tcW w:w="0" w:type="auto"/>
                  <w:tcBorders>
                    <w:top w:val="nil"/>
                    <w:left w:val="nil"/>
                    <w:bottom w:val="single" w:sz="8" w:space="0" w:color="auto"/>
                    <w:right w:val="nil"/>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128%</w:t>
                  </w:r>
                </w:p>
              </w:tc>
              <w:tc>
                <w:tcPr>
                  <w:tcW w:w="0" w:type="auto"/>
                  <w:tcBorders>
                    <w:top w:val="nil"/>
                    <w:left w:val="nil"/>
                    <w:bottom w:val="single" w:sz="8" w:space="0" w:color="auto"/>
                    <w:right w:val="single" w:sz="8" w:space="0" w:color="auto"/>
                  </w:tcBorders>
                  <w:shd w:val="clear" w:color="auto" w:fill="auto"/>
                  <w:noWrap/>
                  <w:vAlign w:val="center"/>
                  <w:hideMark/>
                </w:tcPr>
                <w:p w:rsidR="007046C6" w:rsidRPr="00BD0107" w:rsidRDefault="007046C6" w:rsidP="0070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107%</w:t>
                  </w:r>
                </w:p>
              </w:tc>
            </w:tr>
          </w:tbl>
          <w:p w:rsidR="00D549AD" w:rsidRPr="00BD0107" w:rsidRDefault="00D549AD" w:rsidP="00D549AD">
            <w:pPr>
              <w:rPr>
                <w:sz w:val="16"/>
                <w:lang w:val="en-CA"/>
              </w:rPr>
            </w:pPr>
          </w:p>
        </w:tc>
        <w:tc>
          <w:tcPr>
            <w:tcW w:w="0" w:type="auto"/>
          </w:tcPr>
          <w:tbl>
            <w:tblPr>
              <w:tblW w:w="0" w:type="auto"/>
              <w:tblLook w:val="04A0" w:firstRow="1" w:lastRow="0" w:firstColumn="1" w:lastColumn="0" w:noHBand="0" w:noVBand="1"/>
            </w:tblPr>
            <w:tblGrid>
              <w:gridCol w:w="723"/>
              <w:gridCol w:w="812"/>
              <w:gridCol w:w="812"/>
              <w:gridCol w:w="626"/>
              <w:gridCol w:w="626"/>
            </w:tblGrid>
            <w:tr w:rsidR="00714F25" w:rsidRPr="00BD0107" w:rsidTr="00D549AD">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lastRenderedPageBreak/>
                    <w:t>All Intra Main 10</w:t>
                  </w:r>
                </w:p>
              </w:tc>
            </w:tr>
            <w:tr w:rsidR="00714F25" w:rsidRPr="00BD0107" w:rsidTr="00D549AD">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 BMS-1.0</w:t>
                  </w:r>
                </w:p>
              </w:tc>
            </w:tr>
            <w:tr w:rsidR="00714F25" w:rsidRPr="00BD0107" w:rsidTr="00D549AD">
              <w:trPr>
                <w:trHeight w:val="255"/>
              </w:trPr>
              <w:tc>
                <w:tcPr>
                  <w:tcW w:w="0" w:type="auto"/>
                  <w:tcBorders>
                    <w:top w:val="nil"/>
                    <w:left w:val="single" w:sz="8" w:space="0" w:color="auto"/>
                    <w:bottom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bottom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bottom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bottom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bottom w:val="single" w:sz="8" w:space="0" w:color="auto"/>
                    <w:right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886D1C" w:rsidRPr="00BD0107" w:rsidTr="00D549AD">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-1.41%</w:t>
                  </w:r>
                </w:p>
              </w:tc>
              <w:tc>
                <w:tcPr>
                  <w:tcW w:w="0" w:type="auto"/>
                  <w:tcBorders>
                    <w:top w:val="single" w:sz="8" w:space="0" w:color="auto"/>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-11.44%</w:t>
                  </w:r>
                </w:p>
              </w:tc>
              <w:tc>
                <w:tcPr>
                  <w:tcW w:w="0" w:type="auto"/>
                  <w:tcBorders>
                    <w:top w:val="single" w:sz="8" w:space="0" w:color="auto"/>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-5.16%</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56%</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103%</w:t>
                  </w:r>
                </w:p>
              </w:tc>
            </w:tr>
            <w:tr w:rsidR="00886D1C" w:rsidRPr="00BD0107" w:rsidTr="00FD0277">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-0.43%</w:t>
                  </w:r>
                </w:p>
              </w:tc>
              <w:tc>
                <w:tcPr>
                  <w:tcW w:w="0" w:type="auto"/>
                  <w:tcBorders>
                    <w:top w:val="nil"/>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-9.68%</w:t>
                  </w:r>
                </w:p>
              </w:tc>
              <w:tc>
                <w:tcPr>
                  <w:tcW w:w="0" w:type="auto"/>
                  <w:tcBorders>
                    <w:top w:val="nil"/>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-4.37%</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63%</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107%</w:t>
                  </w:r>
                </w:p>
              </w:tc>
            </w:tr>
            <w:tr w:rsidR="00886D1C" w:rsidRPr="00BD0107" w:rsidTr="00D549AD">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-0.88%</w:t>
                  </w:r>
                </w:p>
              </w:tc>
              <w:tc>
                <w:tcPr>
                  <w:tcW w:w="0" w:type="auto"/>
                  <w:tcBorders>
                    <w:top w:val="nil"/>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-9.44%</w:t>
                  </w:r>
                </w:p>
              </w:tc>
              <w:tc>
                <w:tcPr>
                  <w:tcW w:w="0" w:type="auto"/>
                  <w:tcBorders>
                    <w:top w:val="nil"/>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-14.14%</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66%</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886D1C" w:rsidRPr="00BD0107" w:rsidTr="00D549AD">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-1.25%</w:t>
                  </w:r>
                </w:p>
              </w:tc>
              <w:tc>
                <w:tcPr>
                  <w:tcW w:w="0" w:type="auto"/>
                  <w:tcBorders>
                    <w:top w:val="nil"/>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-8.67%</w:t>
                  </w:r>
                </w:p>
              </w:tc>
              <w:tc>
                <w:tcPr>
                  <w:tcW w:w="0" w:type="auto"/>
                  <w:tcBorders>
                    <w:top w:val="nil"/>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-9.27%</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68%</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886D1C" w:rsidRPr="00BD0107" w:rsidTr="00D549AD">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-0.30%</w:t>
                  </w:r>
                </w:p>
              </w:tc>
              <w:tc>
                <w:tcPr>
                  <w:tcW w:w="0" w:type="auto"/>
                  <w:tcBorders>
                    <w:top w:val="nil"/>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-11.33%</w:t>
                  </w:r>
                </w:p>
              </w:tc>
              <w:tc>
                <w:tcPr>
                  <w:tcW w:w="0" w:type="auto"/>
                  <w:tcBorders>
                    <w:top w:val="nil"/>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-13.38%</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67%</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886D1C" w:rsidRPr="00BD0107" w:rsidTr="00C41AD6">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-0.88%</w:t>
                  </w:r>
                </w:p>
              </w:tc>
              <w:tc>
                <w:tcPr>
                  <w:tcW w:w="0" w:type="auto"/>
                  <w:tcBorders>
                    <w:top w:val="single" w:sz="8" w:space="0" w:color="auto"/>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-9.95%</w:t>
                  </w:r>
                </w:p>
              </w:tc>
              <w:tc>
                <w:tcPr>
                  <w:tcW w:w="0" w:type="auto"/>
                  <w:tcBorders>
                    <w:top w:val="single" w:sz="8" w:space="0" w:color="auto"/>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-9.81%</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64%</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r>
            <w:tr w:rsidR="00886D1C" w:rsidRPr="00BD0107" w:rsidTr="00C41AD6">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-0.66%</w:t>
                  </w:r>
                </w:p>
              </w:tc>
              <w:tc>
                <w:tcPr>
                  <w:tcW w:w="0" w:type="auto"/>
                  <w:tcBorders>
                    <w:top w:val="single" w:sz="8" w:space="0" w:color="auto"/>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-7.56%</w:t>
                  </w:r>
                </w:p>
              </w:tc>
              <w:tc>
                <w:tcPr>
                  <w:tcW w:w="0" w:type="auto"/>
                  <w:tcBorders>
                    <w:top w:val="single" w:sz="8" w:space="0" w:color="auto"/>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-7.27%</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78%</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111%</w:t>
                  </w:r>
                </w:p>
              </w:tc>
            </w:tr>
            <w:tr w:rsidR="00886D1C" w:rsidRPr="00BD0107" w:rsidTr="00C41AD6">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-2.89%</w:t>
                  </w:r>
                </w:p>
              </w:tc>
              <w:tc>
                <w:tcPr>
                  <w:tcW w:w="0" w:type="auto"/>
                  <w:tcBorders>
                    <w:top w:val="nil"/>
                    <w:left w:val="nil"/>
                    <w:bottom w:val="single" w:sz="8" w:space="0" w:color="auto"/>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-12.05%</w:t>
                  </w:r>
                </w:p>
              </w:tc>
              <w:tc>
                <w:tcPr>
                  <w:tcW w:w="0" w:type="auto"/>
                  <w:tcBorders>
                    <w:top w:val="nil"/>
                    <w:left w:val="nil"/>
                    <w:bottom w:val="single" w:sz="8" w:space="0" w:color="auto"/>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-13.34%</w:t>
                  </w:r>
                </w:p>
              </w:tc>
              <w:tc>
                <w:tcPr>
                  <w:tcW w:w="0" w:type="auto"/>
                  <w:tcBorders>
                    <w:top w:val="nil"/>
                    <w:left w:val="nil"/>
                    <w:bottom w:val="single" w:sz="8" w:space="0" w:color="auto"/>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71%</w:t>
                  </w:r>
                </w:p>
              </w:tc>
              <w:tc>
                <w:tcPr>
                  <w:tcW w:w="0" w:type="auto"/>
                  <w:tcBorders>
                    <w:top w:val="nil"/>
                    <w:left w:val="nil"/>
                    <w:bottom w:val="single" w:sz="8" w:space="0" w:color="auto"/>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103%</w:t>
                  </w:r>
                </w:p>
              </w:tc>
            </w:tr>
            <w:tr w:rsidR="00714F25" w:rsidRPr="00BD0107" w:rsidTr="00D549AD">
              <w:trPr>
                <w:trHeight w:val="255"/>
              </w:trPr>
              <w:tc>
                <w:tcPr>
                  <w:tcW w:w="0" w:type="auto"/>
                  <w:tcBorders>
                    <w:top w:val="nil"/>
                    <w:left w:val="nil"/>
                    <w:bottom w:val="nil"/>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r>
            <w:tr w:rsidR="00714F25" w:rsidRPr="00BD0107" w:rsidTr="00D549AD">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Random Access Main 10</w:t>
                  </w:r>
                </w:p>
              </w:tc>
            </w:tr>
            <w:tr w:rsidR="00714F25" w:rsidRPr="00BD0107" w:rsidTr="00D549AD">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 BMS-1.0</w:t>
                  </w:r>
                </w:p>
              </w:tc>
            </w:tr>
            <w:tr w:rsidR="00714F25" w:rsidRPr="00BD0107" w:rsidTr="00D549AD">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886D1C" w:rsidRPr="00BD0107" w:rsidTr="00FD0277">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-0.13%</w:t>
                  </w:r>
                </w:p>
              </w:tc>
              <w:tc>
                <w:tcPr>
                  <w:tcW w:w="0" w:type="auto"/>
                  <w:tcBorders>
                    <w:top w:val="single" w:sz="8" w:space="0" w:color="auto"/>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-6.51%</w:t>
                  </w:r>
                </w:p>
              </w:tc>
              <w:tc>
                <w:tcPr>
                  <w:tcW w:w="0" w:type="auto"/>
                  <w:tcBorders>
                    <w:top w:val="single" w:sz="8" w:space="0" w:color="auto"/>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-4.73%</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147%</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886D1C" w:rsidRPr="00BD0107" w:rsidTr="00FD0277">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-0.05%</w:t>
                  </w:r>
                </w:p>
              </w:tc>
              <w:tc>
                <w:tcPr>
                  <w:tcW w:w="0" w:type="auto"/>
                  <w:tcBorders>
                    <w:top w:val="nil"/>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-8.23%</w:t>
                  </w:r>
                </w:p>
              </w:tc>
              <w:tc>
                <w:tcPr>
                  <w:tcW w:w="0" w:type="auto"/>
                  <w:tcBorders>
                    <w:top w:val="nil"/>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-3.53%</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130%</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886D1C" w:rsidRPr="00BD0107" w:rsidTr="00D549AD">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-0.21%</w:t>
                  </w:r>
                </w:p>
              </w:tc>
              <w:tc>
                <w:tcPr>
                  <w:tcW w:w="0" w:type="auto"/>
                  <w:tcBorders>
                    <w:top w:val="nil"/>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-9.46%</w:t>
                  </w:r>
                </w:p>
              </w:tc>
              <w:tc>
                <w:tcPr>
                  <w:tcW w:w="0" w:type="auto"/>
                  <w:tcBorders>
                    <w:top w:val="nil"/>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-12.51%</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132%</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108%</w:t>
                  </w:r>
                </w:p>
              </w:tc>
            </w:tr>
            <w:tr w:rsidR="00886D1C" w:rsidRPr="00BD0107" w:rsidTr="00FD0277">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-0.28%</w:t>
                  </w:r>
                </w:p>
              </w:tc>
              <w:tc>
                <w:tcPr>
                  <w:tcW w:w="0" w:type="auto"/>
                  <w:tcBorders>
                    <w:top w:val="nil"/>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-5.96%</w:t>
                  </w:r>
                </w:p>
              </w:tc>
              <w:tc>
                <w:tcPr>
                  <w:tcW w:w="0" w:type="auto"/>
                  <w:tcBorders>
                    <w:top w:val="nil"/>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-6.25%</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125%</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111%</w:t>
                  </w:r>
                </w:p>
              </w:tc>
            </w:tr>
            <w:tr w:rsidR="00886D1C" w:rsidRPr="00BD0107" w:rsidTr="00D549AD">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886D1C" w:rsidRPr="00BD0107" w:rsidTr="00FD0277">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-0.18%</w:t>
                  </w:r>
                </w:p>
              </w:tc>
              <w:tc>
                <w:tcPr>
                  <w:tcW w:w="0" w:type="auto"/>
                  <w:tcBorders>
                    <w:top w:val="single" w:sz="8" w:space="0" w:color="auto"/>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-7.69%</w:t>
                  </w:r>
                </w:p>
              </w:tc>
              <w:tc>
                <w:tcPr>
                  <w:tcW w:w="0" w:type="auto"/>
                  <w:tcBorders>
                    <w:top w:val="single" w:sz="8" w:space="0" w:color="auto"/>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-7.49%</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133%</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108%</w:t>
                  </w:r>
                </w:p>
              </w:tc>
            </w:tr>
            <w:tr w:rsidR="00886D1C" w:rsidRPr="00BD0107" w:rsidTr="00FD0277">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-0.10%</w:t>
                  </w:r>
                </w:p>
              </w:tc>
              <w:tc>
                <w:tcPr>
                  <w:tcW w:w="0" w:type="auto"/>
                  <w:tcBorders>
                    <w:top w:val="single" w:sz="8" w:space="0" w:color="auto"/>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-6.44%</w:t>
                  </w:r>
                </w:p>
              </w:tc>
              <w:tc>
                <w:tcPr>
                  <w:tcW w:w="0" w:type="auto"/>
                  <w:tcBorders>
                    <w:top w:val="single" w:sz="8" w:space="0" w:color="auto"/>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-6.07%</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108%</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886D1C" w:rsidRPr="00BD0107" w:rsidTr="00C41AD6">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-1.37%</w:t>
                  </w:r>
                </w:p>
              </w:tc>
              <w:tc>
                <w:tcPr>
                  <w:tcW w:w="0" w:type="auto"/>
                  <w:tcBorders>
                    <w:top w:val="nil"/>
                    <w:left w:val="nil"/>
                    <w:bottom w:val="single" w:sz="8" w:space="0" w:color="auto"/>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-7.98%</w:t>
                  </w:r>
                </w:p>
              </w:tc>
              <w:tc>
                <w:tcPr>
                  <w:tcW w:w="0" w:type="auto"/>
                  <w:tcBorders>
                    <w:top w:val="nil"/>
                    <w:left w:val="nil"/>
                    <w:bottom w:val="single" w:sz="8" w:space="0" w:color="auto"/>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sz w:val="16"/>
                      <w:szCs w:val="18"/>
                    </w:rPr>
                    <w:t>-8.30%</w:t>
                  </w:r>
                </w:p>
              </w:tc>
              <w:tc>
                <w:tcPr>
                  <w:tcW w:w="0" w:type="auto"/>
                  <w:tcBorders>
                    <w:top w:val="nil"/>
                    <w:left w:val="nil"/>
                    <w:bottom w:val="single" w:sz="8" w:space="0" w:color="auto"/>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115%</w:t>
                  </w:r>
                </w:p>
              </w:tc>
              <w:tc>
                <w:tcPr>
                  <w:tcW w:w="0" w:type="auto"/>
                  <w:tcBorders>
                    <w:top w:val="nil"/>
                    <w:left w:val="nil"/>
                    <w:bottom w:val="single" w:sz="8" w:space="0" w:color="auto"/>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714F25" w:rsidRPr="00BD0107" w:rsidTr="00D549AD">
              <w:trPr>
                <w:trHeight w:val="255"/>
              </w:trPr>
              <w:tc>
                <w:tcPr>
                  <w:tcW w:w="0" w:type="auto"/>
                  <w:tcBorders>
                    <w:top w:val="nil"/>
                    <w:left w:val="nil"/>
                    <w:bottom w:val="nil"/>
                    <w:right w:val="nil"/>
                  </w:tcBorders>
                  <w:shd w:val="clear" w:color="auto" w:fill="auto"/>
                  <w:noWrap/>
                  <w:vAlign w:val="bottom"/>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14F25" w:rsidRPr="00BD0107" w:rsidTr="00D549AD">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Low Delay B Main 10</w:t>
                  </w:r>
                </w:p>
              </w:tc>
            </w:tr>
            <w:tr w:rsidR="00714F25" w:rsidRPr="00BD0107" w:rsidTr="00D549AD">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 BMS-1.0</w:t>
                  </w:r>
                </w:p>
              </w:tc>
            </w:tr>
            <w:tr w:rsidR="00714F25" w:rsidRPr="00BD0107" w:rsidTr="00D549AD">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886D1C" w:rsidRPr="00BD0107" w:rsidTr="00C41AD6">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886D1C" w:rsidRPr="00BD0107" w:rsidTr="00D549AD">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886D1C" w:rsidRPr="00BD0107" w:rsidTr="00FD0277">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0.03%</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-2.81%</w:t>
                  </w:r>
                </w:p>
              </w:tc>
              <w:tc>
                <w:tcPr>
                  <w:tcW w:w="0" w:type="auto"/>
                  <w:tcBorders>
                    <w:top w:val="nil"/>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-3.61%</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117%</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r>
            <w:tr w:rsidR="00886D1C" w:rsidRPr="00BD0107" w:rsidTr="00D549AD">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-0.02%</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-1.39%</w:t>
                  </w:r>
                </w:p>
              </w:tc>
              <w:tc>
                <w:tcPr>
                  <w:tcW w:w="0" w:type="auto"/>
                  <w:tcBorders>
                    <w:top w:val="nil"/>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-1.56%</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109%</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110%</w:t>
                  </w:r>
                </w:p>
              </w:tc>
            </w:tr>
            <w:tr w:rsidR="00886D1C" w:rsidRPr="00BD0107" w:rsidTr="00FD0277">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-0.41%</w:t>
                  </w:r>
                </w:p>
              </w:tc>
              <w:tc>
                <w:tcPr>
                  <w:tcW w:w="0" w:type="auto"/>
                  <w:tcBorders>
                    <w:top w:val="nil"/>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-6.33%</w:t>
                  </w:r>
                </w:p>
              </w:tc>
              <w:tc>
                <w:tcPr>
                  <w:tcW w:w="0" w:type="auto"/>
                  <w:tcBorders>
                    <w:top w:val="nil"/>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-7.94%</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100%</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886D1C" w:rsidRPr="00BD0107" w:rsidTr="00F94E56">
              <w:trPr>
                <w:trHeight w:val="255"/>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-0.10%</w:t>
                  </w:r>
                </w:p>
              </w:tc>
              <w:tc>
                <w:tcPr>
                  <w:tcW w:w="0" w:type="auto"/>
                  <w:tcBorders>
                    <w:top w:val="single" w:sz="8" w:space="0" w:color="auto"/>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-3.22%</w:t>
                  </w:r>
                </w:p>
              </w:tc>
              <w:tc>
                <w:tcPr>
                  <w:tcW w:w="0" w:type="auto"/>
                  <w:tcBorders>
                    <w:top w:val="single" w:sz="8" w:space="0" w:color="auto"/>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-4.01%</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110%</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886D1C" w:rsidRPr="00BD0107" w:rsidTr="00F94E56">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0.04%</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-2.57%</w:t>
                  </w:r>
                </w:p>
              </w:tc>
              <w:tc>
                <w:tcPr>
                  <w:tcW w:w="0" w:type="auto"/>
                  <w:tcBorders>
                    <w:top w:val="single" w:sz="8" w:space="0" w:color="auto"/>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-2.69%</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107%</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112%</w:t>
                  </w:r>
                </w:p>
              </w:tc>
            </w:tr>
            <w:tr w:rsidR="00886D1C" w:rsidRPr="00BD0107" w:rsidTr="00F94E56">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-0.24%</w:t>
                  </w:r>
                </w:p>
              </w:tc>
              <w:tc>
                <w:tcPr>
                  <w:tcW w:w="0" w:type="auto"/>
                  <w:tcBorders>
                    <w:top w:val="nil"/>
                    <w:left w:val="nil"/>
                    <w:bottom w:val="single" w:sz="8" w:space="0" w:color="auto"/>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-3.44%</w:t>
                  </w:r>
                </w:p>
              </w:tc>
              <w:tc>
                <w:tcPr>
                  <w:tcW w:w="0" w:type="auto"/>
                  <w:tcBorders>
                    <w:top w:val="nil"/>
                    <w:left w:val="nil"/>
                    <w:bottom w:val="single" w:sz="8" w:space="0" w:color="auto"/>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-2.69%</w:t>
                  </w:r>
                </w:p>
              </w:tc>
              <w:tc>
                <w:tcPr>
                  <w:tcW w:w="0" w:type="auto"/>
                  <w:tcBorders>
                    <w:top w:val="nil"/>
                    <w:left w:val="nil"/>
                    <w:bottom w:val="single" w:sz="8" w:space="0" w:color="auto"/>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117%</w:t>
                  </w:r>
                </w:p>
              </w:tc>
              <w:tc>
                <w:tcPr>
                  <w:tcW w:w="0" w:type="auto"/>
                  <w:tcBorders>
                    <w:top w:val="nil"/>
                    <w:left w:val="nil"/>
                    <w:bottom w:val="single" w:sz="8" w:space="0" w:color="auto"/>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104%</w:t>
                  </w:r>
                </w:p>
              </w:tc>
            </w:tr>
            <w:tr w:rsidR="00714F25" w:rsidRPr="00BD0107" w:rsidTr="00F94E56">
              <w:trPr>
                <w:trHeight w:val="255"/>
              </w:trPr>
              <w:tc>
                <w:tcPr>
                  <w:tcW w:w="0" w:type="auto"/>
                  <w:tcBorders>
                    <w:top w:val="single" w:sz="8" w:space="0" w:color="auto"/>
                    <w:bottom w:val="single" w:sz="8" w:space="0" w:color="auto"/>
                    <w:right w:val="nil"/>
                  </w:tcBorders>
                  <w:shd w:val="clear" w:color="auto" w:fill="auto"/>
                  <w:noWrap/>
                  <w:vAlign w:val="bottom"/>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single" w:sz="8" w:space="0" w:color="auto"/>
                    <w:right w:val="nil"/>
                  </w:tcBorders>
                  <w:shd w:val="clear" w:color="auto" w:fill="auto"/>
                  <w:noWrap/>
                  <w:vAlign w:val="bottom"/>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single" w:sz="8" w:space="0" w:color="auto"/>
                    <w:right w:val="nil"/>
                  </w:tcBorders>
                  <w:shd w:val="clear" w:color="auto" w:fill="auto"/>
                  <w:noWrap/>
                  <w:vAlign w:val="bottom"/>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single" w:sz="8" w:space="0" w:color="auto"/>
                    <w:right w:val="nil"/>
                  </w:tcBorders>
                  <w:shd w:val="clear" w:color="auto" w:fill="auto"/>
                  <w:noWrap/>
                  <w:vAlign w:val="bottom"/>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single" w:sz="8" w:space="0" w:color="auto"/>
                    <w:left w:val="nil"/>
                    <w:bottom w:val="single" w:sz="8" w:space="0" w:color="auto"/>
                  </w:tcBorders>
                  <w:shd w:val="clear" w:color="auto" w:fill="auto"/>
                  <w:noWrap/>
                  <w:vAlign w:val="bottom"/>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714F25" w:rsidRPr="00BD0107" w:rsidTr="00714F25">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Low Delay P Main 10</w:t>
                  </w:r>
                </w:p>
              </w:tc>
            </w:tr>
            <w:tr w:rsidR="00714F25" w:rsidRPr="00BD0107" w:rsidTr="00D549AD">
              <w:trPr>
                <w:trHeight w:val="255"/>
              </w:trPr>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BD0107">
                    <w:rPr>
                      <w:rFonts w:ascii="Arial" w:hAnsi="Arial" w:cs="Arial"/>
                      <w:b/>
                      <w:bCs/>
                      <w:color w:val="000000"/>
                      <w:sz w:val="16"/>
                      <w:szCs w:val="18"/>
                    </w:rPr>
                    <w:t>Over BMS-1.0</w:t>
                  </w:r>
                </w:p>
              </w:tc>
            </w:tr>
            <w:tr w:rsidR="00714F25" w:rsidRPr="00BD0107" w:rsidTr="00D549AD">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rsidR="00714F25" w:rsidRPr="00BD0107" w:rsidRDefault="00714F25" w:rsidP="00D5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BD0107">
                    <w:rPr>
                      <w:rFonts w:ascii="Arial" w:hAnsi="Arial" w:cs="Arial"/>
                      <w:color w:val="000000"/>
                      <w:sz w:val="16"/>
                      <w:szCs w:val="18"/>
                    </w:rPr>
                    <w:t>DecT</w:t>
                  </w:r>
                  <w:proofErr w:type="spellEnd"/>
                </w:p>
              </w:tc>
            </w:tr>
            <w:tr w:rsidR="00886D1C" w:rsidRPr="00BD0107" w:rsidTr="00C41AD6">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886D1C" w:rsidRPr="00BD0107" w:rsidTr="00D549AD">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 </w:t>
                  </w:r>
                </w:p>
              </w:tc>
            </w:tr>
            <w:tr w:rsidR="00886D1C" w:rsidRPr="00BD0107" w:rsidTr="00FD0277">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0.04%</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-2.56%</w:t>
                  </w:r>
                </w:p>
              </w:tc>
              <w:tc>
                <w:tcPr>
                  <w:tcW w:w="0" w:type="auto"/>
                  <w:tcBorders>
                    <w:top w:val="nil"/>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-4.07%</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122%</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106%</w:t>
                  </w:r>
                </w:p>
              </w:tc>
            </w:tr>
            <w:tr w:rsidR="00886D1C" w:rsidRPr="00BD0107" w:rsidTr="00D549AD">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0.03%</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-1.43%</w:t>
                  </w:r>
                </w:p>
              </w:tc>
              <w:tc>
                <w:tcPr>
                  <w:tcW w:w="0" w:type="auto"/>
                  <w:tcBorders>
                    <w:top w:val="nil"/>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-1.98%</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120%</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115%</w:t>
                  </w:r>
                </w:p>
              </w:tc>
            </w:tr>
            <w:tr w:rsidR="00886D1C" w:rsidRPr="00BD0107" w:rsidTr="00FD0277">
              <w:trPr>
                <w:trHeight w:val="255"/>
              </w:trPr>
              <w:tc>
                <w:tcPr>
                  <w:tcW w:w="0" w:type="auto"/>
                  <w:tcBorders>
                    <w:top w:val="nil"/>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-0.39%</w:t>
                  </w:r>
                </w:p>
              </w:tc>
              <w:tc>
                <w:tcPr>
                  <w:tcW w:w="0" w:type="auto"/>
                  <w:tcBorders>
                    <w:top w:val="nil"/>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-6.07%</w:t>
                  </w:r>
                </w:p>
              </w:tc>
              <w:tc>
                <w:tcPr>
                  <w:tcW w:w="0" w:type="auto"/>
                  <w:tcBorders>
                    <w:top w:val="nil"/>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-7.78%</w:t>
                  </w:r>
                </w:p>
              </w:tc>
              <w:tc>
                <w:tcPr>
                  <w:tcW w:w="0" w:type="auto"/>
                  <w:tcBorders>
                    <w:top w:val="nil"/>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113%</w:t>
                  </w:r>
                </w:p>
              </w:tc>
              <w:tc>
                <w:tcPr>
                  <w:tcW w:w="0" w:type="auto"/>
                  <w:tcBorders>
                    <w:top w:val="nil"/>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118%</w:t>
                  </w:r>
                </w:p>
              </w:tc>
            </w:tr>
            <w:tr w:rsidR="00886D1C" w:rsidRPr="00BD0107" w:rsidTr="00BC61C6">
              <w:trPr>
                <w:trHeight w:val="255"/>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-0.07%</w:t>
                  </w:r>
                </w:p>
              </w:tc>
              <w:tc>
                <w:tcPr>
                  <w:tcW w:w="0" w:type="auto"/>
                  <w:tcBorders>
                    <w:top w:val="single" w:sz="8" w:space="0" w:color="auto"/>
                    <w:left w:val="nil"/>
                    <w:bottom w:val="nil"/>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-3.06%</w:t>
                  </w:r>
                </w:p>
              </w:tc>
              <w:tc>
                <w:tcPr>
                  <w:tcW w:w="0" w:type="auto"/>
                  <w:tcBorders>
                    <w:top w:val="single" w:sz="8" w:space="0" w:color="auto"/>
                    <w:left w:val="nil"/>
                    <w:bottom w:val="nil"/>
                    <w:right w:val="single" w:sz="4" w:space="0" w:color="auto"/>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-4.30%</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119%</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112%</w:t>
                  </w:r>
                </w:p>
              </w:tc>
            </w:tr>
            <w:tr w:rsidR="00886D1C" w:rsidRPr="00BD0107" w:rsidTr="00BC61C6">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0.06%</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-2.19%</w:t>
                  </w:r>
                </w:p>
              </w:tc>
              <w:tc>
                <w:tcPr>
                  <w:tcW w:w="0" w:type="auto"/>
                  <w:tcBorders>
                    <w:top w:val="single" w:sz="8" w:space="0" w:color="auto"/>
                    <w:left w:val="nil"/>
                    <w:bottom w:val="nil"/>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-2.32%</w:t>
                  </w:r>
                </w:p>
              </w:tc>
              <w:tc>
                <w:tcPr>
                  <w:tcW w:w="0" w:type="auto"/>
                  <w:tcBorders>
                    <w:top w:val="single" w:sz="8" w:space="0" w:color="auto"/>
                    <w:left w:val="nil"/>
                    <w:bottom w:val="nil"/>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c>
                <w:tcPr>
                  <w:tcW w:w="0" w:type="auto"/>
                  <w:tcBorders>
                    <w:top w:val="single" w:sz="8" w:space="0" w:color="auto"/>
                    <w:left w:val="nil"/>
                    <w:bottom w:val="nil"/>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105%</w:t>
                  </w:r>
                </w:p>
              </w:tc>
            </w:tr>
            <w:tr w:rsidR="00886D1C" w:rsidRPr="00BD0107" w:rsidTr="00BC61C6">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BD0107">
                    <w:rPr>
                      <w:rFonts w:ascii="Arial" w:hAnsi="Arial" w:cs="Arial"/>
                      <w:color w:val="000000"/>
                      <w:sz w:val="16"/>
                      <w:szCs w:val="18"/>
                    </w:rPr>
                    <w:t>-0.19%</w:t>
                  </w:r>
                </w:p>
              </w:tc>
              <w:tc>
                <w:tcPr>
                  <w:tcW w:w="0" w:type="auto"/>
                  <w:tcBorders>
                    <w:top w:val="nil"/>
                    <w:left w:val="nil"/>
                    <w:bottom w:val="single" w:sz="8" w:space="0" w:color="auto"/>
                    <w:right w:val="nil"/>
                  </w:tcBorders>
                  <w:shd w:val="clear" w:color="000000" w:fill="CCFFCC"/>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sz w:val="16"/>
                      <w:szCs w:val="18"/>
                    </w:rPr>
                    <w:t>-3.33%</w:t>
                  </w:r>
                </w:p>
              </w:tc>
              <w:tc>
                <w:tcPr>
                  <w:tcW w:w="0" w:type="auto"/>
                  <w:tcBorders>
                    <w:top w:val="nil"/>
                    <w:left w:val="nil"/>
                    <w:bottom w:val="single" w:sz="8" w:space="0" w:color="auto"/>
                    <w:right w:val="single" w:sz="4"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-2.75%</w:t>
                  </w:r>
                </w:p>
              </w:tc>
              <w:tc>
                <w:tcPr>
                  <w:tcW w:w="0" w:type="auto"/>
                  <w:tcBorders>
                    <w:top w:val="nil"/>
                    <w:left w:val="nil"/>
                    <w:bottom w:val="single" w:sz="8" w:space="0" w:color="auto"/>
                    <w:right w:val="nil"/>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135%</w:t>
                  </w:r>
                </w:p>
              </w:tc>
              <w:tc>
                <w:tcPr>
                  <w:tcW w:w="0" w:type="auto"/>
                  <w:tcBorders>
                    <w:top w:val="nil"/>
                    <w:left w:val="nil"/>
                    <w:bottom w:val="single" w:sz="8" w:space="0" w:color="auto"/>
                    <w:right w:val="single" w:sz="8" w:space="0" w:color="auto"/>
                  </w:tcBorders>
                  <w:shd w:val="clear" w:color="auto" w:fill="auto"/>
                  <w:noWrap/>
                  <w:vAlign w:val="center"/>
                  <w:hideMark/>
                </w:tcPr>
                <w:p w:rsidR="00886D1C" w:rsidRPr="00BD0107" w:rsidRDefault="00886D1C" w:rsidP="00886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BD0107">
                    <w:rPr>
                      <w:rFonts w:ascii="Arial" w:hAnsi="Arial" w:cs="Arial"/>
                      <w:color w:val="000000"/>
                      <w:sz w:val="16"/>
                      <w:szCs w:val="18"/>
                    </w:rPr>
                    <w:t>114%</w:t>
                  </w:r>
                </w:p>
              </w:tc>
            </w:tr>
          </w:tbl>
          <w:p w:rsidR="00D549AD" w:rsidRPr="00BD0107" w:rsidRDefault="00D549AD" w:rsidP="00D549AD">
            <w:pPr>
              <w:rPr>
                <w:sz w:val="16"/>
                <w:lang w:val="en-CA"/>
              </w:rPr>
            </w:pPr>
          </w:p>
        </w:tc>
      </w:tr>
    </w:tbl>
    <w:p w:rsidR="00DF0EC1" w:rsidRDefault="00DF0EC1" w:rsidP="00DF0EC1">
      <w:pPr>
        <w:pStyle w:val="Heading1"/>
        <w:ind w:left="360" w:hanging="360"/>
        <w:rPr>
          <w:lang w:val="en-CA"/>
        </w:rPr>
      </w:pPr>
      <w:r w:rsidRPr="00DF0EC1">
        <w:rPr>
          <w:lang w:val="en-CA"/>
        </w:rPr>
        <w:lastRenderedPageBreak/>
        <w:t>Conclusion</w:t>
      </w:r>
    </w:p>
    <w:p w:rsidR="00DF0EC1" w:rsidRPr="00DF0EC1" w:rsidRDefault="001B4CAC" w:rsidP="00DF0EC1">
      <w:pPr>
        <w:rPr>
          <w:lang w:val="en-CA"/>
        </w:rPr>
      </w:pPr>
      <w:r w:rsidRPr="00BD0107">
        <w:rPr>
          <w:lang w:val="en-CA"/>
        </w:rPr>
        <w:t xml:space="preserve">It is reported that </w:t>
      </w:r>
      <w:r w:rsidR="00DD47CD" w:rsidRPr="00BD0107">
        <w:rPr>
          <w:lang w:val="en-CA"/>
        </w:rPr>
        <w:t xml:space="preserve">for the </w:t>
      </w:r>
      <w:r w:rsidR="00156467" w:rsidRPr="00BD0107">
        <w:rPr>
          <w:lang w:val="en-CA"/>
        </w:rPr>
        <w:t>BMS</w:t>
      </w:r>
      <w:r w:rsidR="00DD47CD" w:rsidRPr="00BD0107">
        <w:rPr>
          <w:lang w:val="en-CA"/>
        </w:rPr>
        <w:t xml:space="preserve"> configuration </w:t>
      </w:r>
      <w:r w:rsidRPr="00BD0107">
        <w:rPr>
          <w:lang w:val="en-CA"/>
        </w:rPr>
        <w:t xml:space="preserve">SST yields </w:t>
      </w:r>
      <w:r w:rsidR="007352C9" w:rsidRPr="00BD0107">
        <w:rPr>
          <w:lang w:val="en-CA"/>
        </w:rPr>
        <w:t xml:space="preserve">an </w:t>
      </w:r>
      <w:r w:rsidR="00BA6CDA" w:rsidRPr="00BD0107">
        <w:rPr>
          <w:lang w:val="en-CA"/>
        </w:rPr>
        <w:t xml:space="preserve">average BD rate </w:t>
      </w:r>
      <w:r w:rsidR="007352C9" w:rsidRPr="00BD0107">
        <w:rPr>
          <w:lang w:val="en-CA"/>
        </w:rPr>
        <w:t xml:space="preserve">improvement </w:t>
      </w:r>
      <w:r w:rsidR="00BA6CDA" w:rsidRPr="00BD0107">
        <w:rPr>
          <w:lang w:val="en-CA"/>
        </w:rPr>
        <w:t xml:space="preserve">of </w:t>
      </w:r>
      <w:r w:rsidR="00156467" w:rsidRPr="00BD0107">
        <w:rPr>
          <w:noProof/>
        </w:rPr>
        <w:t>−</w:t>
      </w:r>
      <w:r w:rsidR="00156467" w:rsidRPr="00BD0107">
        <w:rPr>
          <w:lang w:val="en-CA"/>
        </w:rPr>
        <w:t>0.94%(Y)/</w:t>
      </w:r>
      <w:r w:rsidR="00156467" w:rsidRPr="00BD0107">
        <w:rPr>
          <w:noProof/>
        </w:rPr>
        <w:t>−</w:t>
      </w:r>
      <w:r w:rsidR="00156467" w:rsidRPr="00BD0107">
        <w:rPr>
          <w:lang w:val="en-CA"/>
        </w:rPr>
        <w:t>9.75%(U)/</w:t>
      </w:r>
      <w:r w:rsidR="00156467" w:rsidRPr="00BD0107">
        <w:rPr>
          <w:noProof/>
        </w:rPr>
        <w:t>−</w:t>
      </w:r>
      <w:r w:rsidR="00156467" w:rsidRPr="00BD0107">
        <w:rPr>
          <w:lang w:val="en-CA"/>
        </w:rPr>
        <w:t xml:space="preserve">9.93%(V) for all intra and </w:t>
      </w:r>
      <w:r w:rsidR="00156467" w:rsidRPr="00BD0107">
        <w:rPr>
          <w:noProof/>
        </w:rPr>
        <w:t>−</w:t>
      </w:r>
      <w:r w:rsidR="00156467" w:rsidRPr="00BD0107">
        <w:rPr>
          <w:lang w:val="en-CA"/>
        </w:rPr>
        <w:t>0.18%(Y)/</w:t>
      </w:r>
      <w:r w:rsidR="00156467" w:rsidRPr="00BD0107">
        <w:rPr>
          <w:noProof/>
        </w:rPr>
        <w:t>−</w:t>
      </w:r>
      <w:r w:rsidR="00156467" w:rsidRPr="00BD0107">
        <w:rPr>
          <w:lang w:val="en-CA"/>
        </w:rPr>
        <w:t>7.58%(U)/</w:t>
      </w:r>
      <w:r w:rsidR="00156467" w:rsidRPr="00BD0107">
        <w:rPr>
          <w:noProof/>
        </w:rPr>
        <w:t>−</w:t>
      </w:r>
      <w:r w:rsidR="00156467" w:rsidRPr="00BD0107">
        <w:rPr>
          <w:lang w:val="en-CA"/>
        </w:rPr>
        <w:t>7.55%(V) for random access</w:t>
      </w:r>
      <w:r w:rsidR="00BA6CDA" w:rsidRPr="00BD0107">
        <w:rPr>
          <w:lang w:val="en-CA"/>
        </w:rPr>
        <w:t xml:space="preserve">. It is asserted </w:t>
      </w:r>
      <w:r w:rsidR="00BC61C6" w:rsidRPr="00BD0107">
        <w:rPr>
          <w:lang w:val="en-CA"/>
        </w:rPr>
        <w:t xml:space="preserve">that </w:t>
      </w:r>
      <w:r w:rsidR="00BA6CDA" w:rsidRPr="00BD0107">
        <w:rPr>
          <w:lang w:val="en-CA"/>
        </w:rPr>
        <w:t>SST is especially beneficial for intra-slices and for sequences where inter-prediction fails</w:t>
      </w:r>
      <w:r w:rsidR="00040FBF" w:rsidRPr="00BD0107">
        <w:rPr>
          <w:lang w:val="en-CA"/>
        </w:rPr>
        <w:t xml:space="preserve"> for </w:t>
      </w:r>
      <w:r w:rsidR="007352C9" w:rsidRPr="00BD0107">
        <w:rPr>
          <w:lang w:val="en-CA"/>
        </w:rPr>
        <w:t>example</w:t>
      </w:r>
      <w:r w:rsidR="00040FBF" w:rsidRPr="00BD0107">
        <w:rPr>
          <w:lang w:val="en-CA"/>
        </w:rPr>
        <w:t xml:space="preserve"> </w:t>
      </w:r>
      <w:proofErr w:type="spellStart"/>
      <w:r w:rsidR="00040FBF" w:rsidRPr="00BD0107">
        <w:rPr>
          <w:lang w:val="en-CA"/>
        </w:rPr>
        <w:t>CampFire</w:t>
      </w:r>
      <w:proofErr w:type="spellEnd"/>
      <w:r w:rsidR="00040FBF" w:rsidRPr="00BD0107">
        <w:rPr>
          <w:lang w:val="en-CA"/>
        </w:rPr>
        <w:t xml:space="preserve"> (</w:t>
      </w:r>
      <w:r w:rsidR="00040FBF" w:rsidRPr="00BD0107">
        <w:rPr>
          <w:noProof/>
        </w:rPr>
        <w:t>−</w:t>
      </w:r>
      <w:r w:rsidR="00040FBF" w:rsidRPr="00BD0107">
        <w:rPr>
          <w:lang w:val="en-CA"/>
        </w:rPr>
        <w:t>0.44%(Y)/</w:t>
      </w:r>
      <w:r w:rsidR="00040FBF" w:rsidRPr="00BD0107">
        <w:rPr>
          <w:noProof/>
        </w:rPr>
        <w:t>−4</w:t>
      </w:r>
      <w:r w:rsidR="00040FBF" w:rsidRPr="00BD0107">
        <w:rPr>
          <w:lang w:val="en-CA"/>
        </w:rPr>
        <w:t>.18%(U)/</w:t>
      </w:r>
      <w:r w:rsidR="00040FBF" w:rsidRPr="00BD0107">
        <w:rPr>
          <w:noProof/>
        </w:rPr>
        <w:t>−1</w:t>
      </w:r>
      <w:r w:rsidR="00040FBF" w:rsidRPr="00BD0107">
        <w:rPr>
          <w:lang w:val="en-CA"/>
        </w:rPr>
        <w:t xml:space="preserve">.3%(V)) which has a fire burning on part of the picture, and </w:t>
      </w:r>
      <w:r w:rsidR="00402864" w:rsidRPr="00BD0107">
        <w:rPr>
          <w:lang w:val="en-CA"/>
        </w:rPr>
        <w:t>Tango</w:t>
      </w:r>
      <w:r w:rsidR="00242A2A" w:rsidRPr="00BD0107">
        <w:rPr>
          <w:lang w:val="en-CA"/>
        </w:rPr>
        <w:t xml:space="preserve"> </w:t>
      </w:r>
      <w:r w:rsidR="00402864" w:rsidRPr="00BD0107">
        <w:rPr>
          <w:lang w:val="en-CA"/>
        </w:rPr>
        <w:t>(0.01%(Y)/</w:t>
      </w:r>
      <w:r w:rsidR="00402864" w:rsidRPr="00BD0107">
        <w:rPr>
          <w:noProof/>
        </w:rPr>
        <w:t>−10.31</w:t>
      </w:r>
      <w:r w:rsidR="00402864" w:rsidRPr="00BD0107">
        <w:rPr>
          <w:lang w:val="en-CA"/>
        </w:rPr>
        <w:t>%(U)/</w:t>
      </w:r>
      <w:r w:rsidR="00402864" w:rsidRPr="00BD0107">
        <w:rPr>
          <w:noProof/>
        </w:rPr>
        <w:t>−7.61</w:t>
      </w:r>
      <w:r w:rsidR="00402864" w:rsidRPr="00BD0107">
        <w:rPr>
          <w:lang w:val="en-CA"/>
        </w:rPr>
        <w:t xml:space="preserve">%(V)) </w:t>
      </w:r>
      <w:r w:rsidR="00040FBF" w:rsidRPr="00BD0107">
        <w:rPr>
          <w:lang w:val="en-CA"/>
        </w:rPr>
        <w:t xml:space="preserve">which has </w:t>
      </w:r>
      <w:r w:rsidR="009F1B5E" w:rsidRPr="00BD0107">
        <w:rPr>
          <w:lang w:val="en-CA"/>
        </w:rPr>
        <w:t xml:space="preserve">people rotating in and out of </w:t>
      </w:r>
      <w:r w:rsidR="001F41E8" w:rsidRPr="00BD0107">
        <w:rPr>
          <w:lang w:val="en-CA"/>
        </w:rPr>
        <w:t>view</w:t>
      </w:r>
      <w:r w:rsidRPr="00BD0107">
        <w:rPr>
          <w:lang w:val="en-CA"/>
        </w:rPr>
        <w:t xml:space="preserve">. It is recommended that SST be adopted </w:t>
      </w:r>
      <w:r w:rsidR="007A270D" w:rsidRPr="00BD0107">
        <w:rPr>
          <w:lang w:val="en-CA"/>
        </w:rPr>
        <w:t>into the next version VTM/BMS software and Versatile Video Coding Working Draft</w:t>
      </w:r>
      <w:r w:rsidRPr="00BD0107">
        <w:rPr>
          <w:lang w:val="en-CA"/>
        </w:rPr>
        <w:t>.</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511CA2" w:rsidP="009234A5">
      <w:pPr>
        <w:rPr>
          <w:szCs w:val="22"/>
          <w:lang w:val="en-CA"/>
        </w:rPr>
      </w:pPr>
      <w:r>
        <w:rPr>
          <w:b/>
          <w:szCs w:val="22"/>
          <w:lang w:val="en-CA"/>
        </w:rPr>
        <w:t>Sharp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F82" w:rsidRDefault="00F06F82">
      <w:r>
        <w:separator/>
      </w:r>
    </w:p>
  </w:endnote>
  <w:endnote w:type="continuationSeparator" w:id="0">
    <w:p w:rsidR="00F06F82" w:rsidRDefault="00F0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73F" w:rsidRPr="00C00DDE" w:rsidRDefault="009717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007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007E">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F82" w:rsidRDefault="00F06F82">
      <w:r>
        <w:separator/>
      </w:r>
    </w:p>
  </w:footnote>
  <w:footnote w:type="continuationSeparator" w:id="0">
    <w:p w:rsidR="00F06F82" w:rsidRDefault="00F06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574"/>
    <w:rsid w:val="000077D2"/>
    <w:rsid w:val="000256E8"/>
    <w:rsid w:val="000308A3"/>
    <w:rsid w:val="000338A0"/>
    <w:rsid w:val="00040FBF"/>
    <w:rsid w:val="000458BC"/>
    <w:rsid w:val="00045C41"/>
    <w:rsid w:val="00046C03"/>
    <w:rsid w:val="00061043"/>
    <w:rsid w:val="00062630"/>
    <w:rsid w:val="00065039"/>
    <w:rsid w:val="0007614F"/>
    <w:rsid w:val="000762CA"/>
    <w:rsid w:val="000B0C0F"/>
    <w:rsid w:val="000B1C6B"/>
    <w:rsid w:val="000B4FF9"/>
    <w:rsid w:val="000C09AC"/>
    <w:rsid w:val="000E00F3"/>
    <w:rsid w:val="000F158C"/>
    <w:rsid w:val="000F711F"/>
    <w:rsid w:val="00101529"/>
    <w:rsid w:val="00102F3D"/>
    <w:rsid w:val="0011149F"/>
    <w:rsid w:val="00124E38"/>
    <w:rsid w:val="0012580B"/>
    <w:rsid w:val="00131F90"/>
    <w:rsid w:val="0013458C"/>
    <w:rsid w:val="0013526E"/>
    <w:rsid w:val="00146152"/>
    <w:rsid w:val="00153A38"/>
    <w:rsid w:val="00153AB9"/>
    <w:rsid w:val="00155526"/>
    <w:rsid w:val="00156467"/>
    <w:rsid w:val="00171371"/>
    <w:rsid w:val="00173432"/>
    <w:rsid w:val="00175A24"/>
    <w:rsid w:val="00187E58"/>
    <w:rsid w:val="001A297E"/>
    <w:rsid w:val="001A368E"/>
    <w:rsid w:val="001A7329"/>
    <w:rsid w:val="001A792F"/>
    <w:rsid w:val="001B4CAC"/>
    <w:rsid w:val="001B4E28"/>
    <w:rsid w:val="001B69DA"/>
    <w:rsid w:val="001B7C51"/>
    <w:rsid w:val="001C3525"/>
    <w:rsid w:val="001C3AFB"/>
    <w:rsid w:val="001D1BD2"/>
    <w:rsid w:val="001E0248"/>
    <w:rsid w:val="001E02BE"/>
    <w:rsid w:val="001E3B37"/>
    <w:rsid w:val="001E41DB"/>
    <w:rsid w:val="001E5F99"/>
    <w:rsid w:val="001F2594"/>
    <w:rsid w:val="001F41E8"/>
    <w:rsid w:val="002055A6"/>
    <w:rsid w:val="00206460"/>
    <w:rsid w:val="002069B4"/>
    <w:rsid w:val="00215DFC"/>
    <w:rsid w:val="002212DF"/>
    <w:rsid w:val="00222CD4"/>
    <w:rsid w:val="00225016"/>
    <w:rsid w:val="002264A6"/>
    <w:rsid w:val="00227BA7"/>
    <w:rsid w:val="00227CD3"/>
    <w:rsid w:val="0023011C"/>
    <w:rsid w:val="00232461"/>
    <w:rsid w:val="002375C1"/>
    <w:rsid w:val="00242A2A"/>
    <w:rsid w:val="00250A75"/>
    <w:rsid w:val="00263398"/>
    <w:rsid w:val="00266F06"/>
    <w:rsid w:val="00275BCF"/>
    <w:rsid w:val="00282787"/>
    <w:rsid w:val="00291E36"/>
    <w:rsid w:val="00292257"/>
    <w:rsid w:val="002973B9"/>
    <w:rsid w:val="002A54E0"/>
    <w:rsid w:val="002A752E"/>
    <w:rsid w:val="002B1595"/>
    <w:rsid w:val="002B191D"/>
    <w:rsid w:val="002B3C2B"/>
    <w:rsid w:val="002C4BF0"/>
    <w:rsid w:val="002D0AF6"/>
    <w:rsid w:val="002D108F"/>
    <w:rsid w:val="002F164D"/>
    <w:rsid w:val="003021BC"/>
    <w:rsid w:val="00306206"/>
    <w:rsid w:val="00313C0A"/>
    <w:rsid w:val="00317D85"/>
    <w:rsid w:val="003269AE"/>
    <w:rsid w:val="00327C56"/>
    <w:rsid w:val="003315A1"/>
    <w:rsid w:val="00336D0E"/>
    <w:rsid w:val="003373EC"/>
    <w:rsid w:val="00342FF4"/>
    <w:rsid w:val="00346148"/>
    <w:rsid w:val="00354AA4"/>
    <w:rsid w:val="003669EA"/>
    <w:rsid w:val="003706CC"/>
    <w:rsid w:val="00376BF4"/>
    <w:rsid w:val="00377710"/>
    <w:rsid w:val="00397C89"/>
    <w:rsid w:val="003A2D8E"/>
    <w:rsid w:val="003A7CE6"/>
    <w:rsid w:val="003C20E4"/>
    <w:rsid w:val="003D6342"/>
    <w:rsid w:val="003E6F90"/>
    <w:rsid w:val="003E73ED"/>
    <w:rsid w:val="003F5D0F"/>
    <w:rsid w:val="00402864"/>
    <w:rsid w:val="00414101"/>
    <w:rsid w:val="004219CF"/>
    <w:rsid w:val="004234F0"/>
    <w:rsid w:val="00433DDB"/>
    <w:rsid w:val="00435A29"/>
    <w:rsid w:val="00437619"/>
    <w:rsid w:val="0044668C"/>
    <w:rsid w:val="00454955"/>
    <w:rsid w:val="00465A1E"/>
    <w:rsid w:val="004A2A63"/>
    <w:rsid w:val="004B210C"/>
    <w:rsid w:val="004C5559"/>
    <w:rsid w:val="004D405F"/>
    <w:rsid w:val="004E4F4F"/>
    <w:rsid w:val="004E6789"/>
    <w:rsid w:val="004F61E3"/>
    <w:rsid w:val="0050054B"/>
    <w:rsid w:val="00502E10"/>
    <w:rsid w:val="0051015C"/>
    <w:rsid w:val="00511702"/>
    <w:rsid w:val="00511CA2"/>
    <w:rsid w:val="00516CF1"/>
    <w:rsid w:val="00531AE9"/>
    <w:rsid w:val="00550A66"/>
    <w:rsid w:val="00557739"/>
    <w:rsid w:val="005607EC"/>
    <w:rsid w:val="00567EC7"/>
    <w:rsid w:val="00570013"/>
    <w:rsid w:val="005801A2"/>
    <w:rsid w:val="005952A5"/>
    <w:rsid w:val="005A33A1"/>
    <w:rsid w:val="005A6867"/>
    <w:rsid w:val="005B217D"/>
    <w:rsid w:val="005C0202"/>
    <w:rsid w:val="005C385F"/>
    <w:rsid w:val="005C424F"/>
    <w:rsid w:val="005E1AC6"/>
    <w:rsid w:val="005F6F1B"/>
    <w:rsid w:val="00604B49"/>
    <w:rsid w:val="00615995"/>
    <w:rsid w:val="00616155"/>
    <w:rsid w:val="00624B33"/>
    <w:rsid w:val="0063041A"/>
    <w:rsid w:val="00630AA2"/>
    <w:rsid w:val="00646707"/>
    <w:rsid w:val="00657F7E"/>
    <w:rsid w:val="00662E58"/>
    <w:rsid w:val="006637F2"/>
    <w:rsid w:val="006642A5"/>
    <w:rsid w:val="00664DCF"/>
    <w:rsid w:val="006B5F6B"/>
    <w:rsid w:val="006C5D39"/>
    <w:rsid w:val="006D6D9B"/>
    <w:rsid w:val="006E2810"/>
    <w:rsid w:val="006E5417"/>
    <w:rsid w:val="006F0794"/>
    <w:rsid w:val="006F5553"/>
    <w:rsid w:val="006F6103"/>
    <w:rsid w:val="007023DE"/>
    <w:rsid w:val="007046C6"/>
    <w:rsid w:val="00712F60"/>
    <w:rsid w:val="00714F25"/>
    <w:rsid w:val="00720E3B"/>
    <w:rsid w:val="007352C9"/>
    <w:rsid w:val="0074393F"/>
    <w:rsid w:val="00745F6B"/>
    <w:rsid w:val="00746FA4"/>
    <w:rsid w:val="0075585E"/>
    <w:rsid w:val="00770571"/>
    <w:rsid w:val="007711CA"/>
    <w:rsid w:val="007768FF"/>
    <w:rsid w:val="007824D3"/>
    <w:rsid w:val="00796EE3"/>
    <w:rsid w:val="00796F55"/>
    <w:rsid w:val="007A270D"/>
    <w:rsid w:val="007A3374"/>
    <w:rsid w:val="007A7D29"/>
    <w:rsid w:val="007B455D"/>
    <w:rsid w:val="007B4AB8"/>
    <w:rsid w:val="007C4182"/>
    <w:rsid w:val="007D1181"/>
    <w:rsid w:val="007D2E9B"/>
    <w:rsid w:val="007E01A3"/>
    <w:rsid w:val="007F1F8B"/>
    <w:rsid w:val="007F67A1"/>
    <w:rsid w:val="0081007E"/>
    <w:rsid w:val="00811C05"/>
    <w:rsid w:val="00813FAB"/>
    <w:rsid w:val="008206C8"/>
    <w:rsid w:val="00821A08"/>
    <w:rsid w:val="0083650D"/>
    <w:rsid w:val="0086387C"/>
    <w:rsid w:val="008714D0"/>
    <w:rsid w:val="00874A6C"/>
    <w:rsid w:val="00876C65"/>
    <w:rsid w:val="008779BC"/>
    <w:rsid w:val="00886D1C"/>
    <w:rsid w:val="008A4B4C"/>
    <w:rsid w:val="008C239F"/>
    <w:rsid w:val="008C5F72"/>
    <w:rsid w:val="008D77BD"/>
    <w:rsid w:val="008E480C"/>
    <w:rsid w:val="008F6398"/>
    <w:rsid w:val="0090016C"/>
    <w:rsid w:val="00907757"/>
    <w:rsid w:val="009212B0"/>
    <w:rsid w:val="00921FA1"/>
    <w:rsid w:val="009234A5"/>
    <w:rsid w:val="00933453"/>
    <w:rsid w:val="009336F7"/>
    <w:rsid w:val="0093636C"/>
    <w:rsid w:val="009374A7"/>
    <w:rsid w:val="00941856"/>
    <w:rsid w:val="00943D9A"/>
    <w:rsid w:val="00955F6D"/>
    <w:rsid w:val="0097173F"/>
    <w:rsid w:val="00977C16"/>
    <w:rsid w:val="0098551D"/>
    <w:rsid w:val="0099518F"/>
    <w:rsid w:val="009A523D"/>
    <w:rsid w:val="009B02A1"/>
    <w:rsid w:val="009D7CE6"/>
    <w:rsid w:val="009E1EC6"/>
    <w:rsid w:val="009E56FA"/>
    <w:rsid w:val="009F1B5E"/>
    <w:rsid w:val="009F496B"/>
    <w:rsid w:val="00A011A6"/>
    <w:rsid w:val="00A01439"/>
    <w:rsid w:val="00A02E61"/>
    <w:rsid w:val="00A05CFF"/>
    <w:rsid w:val="00A06A47"/>
    <w:rsid w:val="00A10BD7"/>
    <w:rsid w:val="00A13048"/>
    <w:rsid w:val="00A46843"/>
    <w:rsid w:val="00A53588"/>
    <w:rsid w:val="00A56B97"/>
    <w:rsid w:val="00A6093D"/>
    <w:rsid w:val="00A767DC"/>
    <w:rsid w:val="00A76A6D"/>
    <w:rsid w:val="00A76B5D"/>
    <w:rsid w:val="00A83253"/>
    <w:rsid w:val="00AA6E84"/>
    <w:rsid w:val="00AB002C"/>
    <w:rsid w:val="00AB1A1C"/>
    <w:rsid w:val="00AB2C38"/>
    <w:rsid w:val="00AD05A8"/>
    <w:rsid w:val="00AE341B"/>
    <w:rsid w:val="00B01905"/>
    <w:rsid w:val="00B07CA7"/>
    <w:rsid w:val="00B1279A"/>
    <w:rsid w:val="00B26052"/>
    <w:rsid w:val="00B4194A"/>
    <w:rsid w:val="00B437E8"/>
    <w:rsid w:val="00B5222E"/>
    <w:rsid w:val="00B53179"/>
    <w:rsid w:val="00B57A23"/>
    <w:rsid w:val="00B600CD"/>
    <w:rsid w:val="00B61C96"/>
    <w:rsid w:val="00B64343"/>
    <w:rsid w:val="00B67413"/>
    <w:rsid w:val="00B73A2A"/>
    <w:rsid w:val="00B75A51"/>
    <w:rsid w:val="00B77144"/>
    <w:rsid w:val="00B827C6"/>
    <w:rsid w:val="00B94B06"/>
    <w:rsid w:val="00B94C28"/>
    <w:rsid w:val="00BA5E05"/>
    <w:rsid w:val="00BA6CDA"/>
    <w:rsid w:val="00BC10BA"/>
    <w:rsid w:val="00BC5AFD"/>
    <w:rsid w:val="00BC61C6"/>
    <w:rsid w:val="00BD0107"/>
    <w:rsid w:val="00BD339F"/>
    <w:rsid w:val="00BE14C2"/>
    <w:rsid w:val="00C00DDE"/>
    <w:rsid w:val="00C04F43"/>
    <w:rsid w:val="00C0609D"/>
    <w:rsid w:val="00C111F6"/>
    <w:rsid w:val="00C115AB"/>
    <w:rsid w:val="00C26CCB"/>
    <w:rsid w:val="00C30249"/>
    <w:rsid w:val="00C3723B"/>
    <w:rsid w:val="00C41AD6"/>
    <w:rsid w:val="00C42466"/>
    <w:rsid w:val="00C448D3"/>
    <w:rsid w:val="00C45002"/>
    <w:rsid w:val="00C52A62"/>
    <w:rsid w:val="00C606C9"/>
    <w:rsid w:val="00C80288"/>
    <w:rsid w:val="00C84003"/>
    <w:rsid w:val="00C8650A"/>
    <w:rsid w:val="00C90650"/>
    <w:rsid w:val="00C97D78"/>
    <w:rsid w:val="00CA1DCB"/>
    <w:rsid w:val="00CB667B"/>
    <w:rsid w:val="00CC2AAE"/>
    <w:rsid w:val="00CC5A42"/>
    <w:rsid w:val="00CD0EAB"/>
    <w:rsid w:val="00CE4C7B"/>
    <w:rsid w:val="00CE5E02"/>
    <w:rsid w:val="00CF34DB"/>
    <w:rsid w:val="00CF558F"/>
    <w:rsid w:val="00D010C0"/>
    <w:rsid w:val="00D073E2"/>
    <w:rsid w:val="00D0764B"/>
    <w:rsid w:val="00D416DB"/>
    <w:rsid w:val="00D446EC"/>
    <w:rsid w:val="00D51BF0"/>
    <w:rsid w:val="00D531DB"/>
    <w:rsid w:val="00D549AD"/>
    <w:rsid w:val="00D55942"/>
    <w:rsid w:val="00D807BF"/>
    <w:rsid w:val="00D82FCC"/>
    <w:rsid w:val="00D97A1B"/>
    <w:rsid w:val="00DA17FC"/>
    <w:rsid w:val="00DA7887"/>
    <w:rsid w:val="00DB2C26"/>
    <w:rsid w:val="00DB524B"/>
    <w:rsid w:val="00DC0738"/>
    <w:rsid w:val="00DD02F4"/>
    <w:rsid w:val="00DD47CD"/>
    <w:rsid w:val="00DD6622"/>
    <w:rsid w:val="00DE1C7C"/>
    <w:rsid w:val="00DE6B43"/>
    <w:rsid w:val="00DF0EC1"/>
    <w:rsid w:val="00E0609A"/>
    <w:rsid w:val="00E11923"/>
    <w:rsid w:val="00E262D4"/>
    <w:rsid w:val="00E31053"/>
    <w:rsid w:val="00E36250"/>
    <w:rsid w:val="00E47F2D"/>
    <w:rsid w:val="00E54511"/>
    <w:rsid w:val="00E54AB8"/>
    <w:rsid w:val="00E61DAC"/>
    <w:rsid w:val="00E661AF"/>
    <w:rsid w:val="00E70BB9"/>
    <w:rsid w:val="00E72B80"/>
    <w:rsid w:val="00E74A2F"/>
    <w:rsid w:val="00E75FE3"/>
    <w:rsid w:val="00E86C4C"/>
    <w:rsid w:val="00E907A3"/>
    <w:rsid w:val="00EA5AE0"/>
    <w:rsid w:val="00EB56E1"/>
    <w:rsid w:val="00EB7AB1"/>
    <w:rsid w:val="00ED38D2"/>
    <w:rsid w:val="00EE25D0"/>
    <w:rsid w:val="00EE7CD8"/>
    <w:rsid w:val="00EF48CC"/>
    <w:rsid w:val="00F00801"/>
    <w:rsid w:val="00F06F82"/>
    <w:rsid w:val="00F14C2C"/>
    <w:rsid w:val="00F2488D"/>
    <w:rsid w:val="00F601A0"/>
    <w:rsid w:val="00F712E9"/>
    <w:rsid w:val="00F73032"/>
    <w:rsid w:val="00F848FC"/>
    <w:rsid w:val="00F906F6"/>
    <w:rsid w:val="00F9282A"/>
    <w:rsid w:val="00F94E56"/>
    <w:rsid w:val="00F96BAD"/>
    <w:rsid w:val="00F9751E"/>
    <w:rsid w:val="00FA139D"/>
    <w:rsid w:val="00FB0E84"/>
    <w:rsid w:val="00FC2405"/>
    <w:rsid w:val="00FD01C2"/>
    <w:rsid w:val="00FD0277"/>
    <w:rsid w:val="00FD4C2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7D4760A"/>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604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76B5D"/>
    <w:rPr>
      <w:color w:val="808080"/>
      <w:shd w:val="clear" w:color="auto" w:fill="E6E6E6"/>
    </w:rPr>
  </w:style>
  <w:style w:type="paragraph" w:styleId="Caption">
    <w:name w:val="caption"/>
    <w:basedOn w:val="Normal"/>
    <w:next w:val="Normal"/>
    <w:unhideWhenUsed/>
    <w:qFormat/>
    <w:rsid w:val="008F639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777172">
      <w:bodyDiv w:val="1"/>
      <w:marLeft w:val="0"/>
      <w:marRight w:val="0"/>
      <w:marTop w:val="0"/>
      <w:marBottom w:val="0"/>
      <w:divBdr>
        <w:top w:val="none" w:sz="0" w:space="0" w:color="auto"/>
        <w:left w:val="none" w:sz="0" w:space="0" w:color="auto"/>
        <w:bottom w:val="none" w:sz="0" w:space="0" w:color="auto"/>
        <w:right w:val="none" w:sz="0" w:space="0" w:color="auto"/>
      </w:divBdr>
    </w:div>
    <w:div w:id="641034069">
      <w:bodyDiv w:val="1"/>
      <w:marLeft w:val="0"/>
      <w:marRight w:val="0"/>
      <w:marTop w:val="0"/>
      <w:marBottom w:val="0"/>
      <w:divBdr>
        <w:top w:val="none" w:sz="0" w:space="0" w:color="auto"/>
        <w:left w:val="none" w:sz="0" w:space="0" w:color="auto"/>
        <w:bottom w:val="none" w:sz="0" w:space="0" w:color="auto"/>
        <w:right w:val="none" w:sz="0" w:space="0" w:color="auto"/>
      </w:divBdr>
    </w:div>
    <w:div w:id="12747530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w@sharplabs.com"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mailto:misrak@sharplab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0C0E7-2FC8-465E-B880-A328E768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1496</Words>
  <Characters>8075</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6</cp:revision>
  <cp:lastPrinted>1900-01-01T08:00:00Z</cp:lastPrinted>
  <dcterms:created xsi:type="dcterms:W3CDTF">2018-07-03T05:31:00Z</dcterms:created>
  <dcterms:modified xsi:type="dcterms:W3CDTF">2018-07-03T06:00:00Z</dcterms:modified>
</cp:coreProperties>
</file>