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9B4D3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5491C0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A3CF4">
              <w:rPr>
                <w:lang w:val="en-CA"/>
              </w:rPr>
              <w:t>0341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8CC1235" w:rsidR="00E61DAC" w:rsidRPr="005B217D" w:rsidRDefault="00DF3636" w:rsidP="009D7CE6">
            <w:pPr>
              <w:spacing w:before="60" w:after="60"/>
              <w:rPr>
                <w:b/>
                <w:szCs w:val="22"/>
                <w:lang w:val="en-CA"/>
              </w:rPr>
            </w:pPr>
            <w:r>
              <w:rPr>
                <w:b/>
                <w:szCs w:val="22"/>
                <w:lang w:val="en-CA"/>
              </w:rPr>
              <w:t>CE</w:t>
            </w:r>
            <w:r w:rsidR="00FB018B">
              <w:rPr>
                <w:b/>
                <w:szCs w:val="22"/>
                <w:lang w:val="en-CA"/>
              </w:rPr>
              <w:t>4.2.5</w:t>
            </w:r>
            <w:r w:rsidR="009943ED">
              <w:rPr>
                <w:b/>
                <w:szCs w:val="22"/>
                <w:lang w:val="en-CA"/>
              </w:rPr>
              <w:t xml:space="preserve">: </w:t>
            </w:r>
            <w:r>
              <w:rPr>
                <w:b/>
                <w:szCs w:val="22"/>
                <w:lang w:val="en-CA"/>
              </w:rPr>
              <w:t>Simplifications on advanced temporal motion vector prediction</w:t>
            </w:r>
            <w:r w:rsidR="009E046C">
              <w:rPr>
                <w:b/>
                <w:szCs w:val="22"/>
                <w:lang w:val="en-CA"/>
              </w:rPr>
              <w:t xml:space="preserve"> (ATMVP)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321228" w:rsidR="00E61DAC" w:rsidRPr="005B217D"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9B4D32" w:rsidP="000D2703">
            <w:pPr>
              <w:spacing w:before="0"/>
              <w:rPr>
                <w:szCs w:val="22"/>
                <w:lang w:val="en-CA"/>
              </w:rPr>
            </w:pPr>
            <w:hyperlink r:id="rId11"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r>
              <w:rPr>
                <w:szCs w:val="22"/>
                <w:lang w:val="en-CA"/>
              </w:rPr>
              <w:t>InterDigital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3393FC" w14:textId="28D22858" w:rsidR="007C74FC" w:rsidRDefault="0068741C" w:rsidP="007C74FC">
      <w:pPr>
        <w:rPr>
          <w:lang w:val="en-CA"/>
        </w:rPr>
      </w:pPr>
      <w:r>
        <w:rPr>
          <w:lang w:val="en-CA"/>
        </w:rPr>
        <w:t xml:space="preserve">This </w:t>
      </w:r>
      <w:r w:rsidR="0067658F">
        <w:rPr>
          <w:lang w:val="en-CA"/>
        </w:rPr>
        <w:t>document</w:t>
      </w:r>
      <w:r>
        <w:rPr>
          <w:lang w:val="en-CA"/>
        </w:rPr>
        <w:t xml:space="preserve"> reports the results of Core Experiment (CE) 4.2.5</w:t>
      </w:r>
      <w:r w:rsidR="003332C8">
        <w:rPr>
          <w:lang w:val="en-CA"/>
        </w:rPr>
        <w:t xml:space="preserve"> Test </w:t>
      </w:r>
      <w:r w:rsidR="00117D06">
        <w:rPr>
          <w:lang w:val="en-CA"/>
        </w:rPr>
        <w:t>(a)</w:t>
      </w:r>
      <w:r w:rsidR="003332C8">
        <w:rPr>
          <w:lang w:val="en-CA"/>
        </w:rPr>
        <w:t xml:space="preserve"> – </w:t>
      </w:r>
      <w:r w:rsidR="00117D06">
        <w:rPr>
          <w:lang w:val="en-CA"/>
        </w:rPr>
        <w:t>(c)</w:t>
      </w:r>
      <w:r w:rsidR="003332C8">
        <w:rPr>
          <w:lang w:val="en-CA"/>
        </w:rPr>
        <w:t xml:space="preserve"> on simplifications on advanced temporal motion vector prediction (ATMVP). In Test </w:t>
      </w:r>
      <w:r w:rsidR="00117D06">
        <w:rPr>
          <w:lang w:val="en-CA"/>
        </w:rPr>
        <w:t>(a)</w:t>
      </w:r>
      <w:r w:rsidR="003332C8">
        <w:rPr>
          <w:lang w:val="en-CA"/>
        </w:rPr>
        <w:t xml:space="preserve">, one simplified collocated block derivation method is proposed which uses the same collocated picture as in HEVC. In Test </w:t>
      </w:r>
      <w:r w:rsidR="00117D06">
        <w:rPr>
          <w:lang w:val="en-CA"/>
        </w:rPr>
        <w:t>(b)</w:t>
      </w:r>
      <w:r w:rsidR="003332C8">
        <w:rPr>
          <w:lang w:val="en-CA"/>
        </w:rPr>
        <w:t>, adaptive ATMVP sub-block size is proposed to allow using various sub-block sizes for the ATMVP motion derivation.</w:t>
      </w:r>
      <w:r w:rsidR="007D4BEE">
        <w:rPr>
          <w:lang w:val="en-CA"/>
        </w:rPr>
        <w:t xml:space="preserve"> Test </w:t>
      </w:r>
      <w:r w:rsidR="00117D06">
        <w:rPr>
          <w:lang w:val="en-CA"/>
        </w:rPr>
        <w:t>(c) is the combination of Test (a)</w:t>
      </w:r>
      <w:r w:rsidR="007D4BEE">
        <w:rPr>
          <w:lang w:val="en-CA"/>
        </w:rPr>
        <w:t xml:space="preserve"> and Test </w:t>
      </w:r>
      <w:r w:rsidR="00117D06">
        <w:rPr>
          <w:lang w:val="en-CA"/>
        </w:rPr>
        <w:t>(b)</w:t>
      </w:r>
      <w:r w:rsidR="007D4BEE">
        <w:rPr>
          <w:lang w:val="en-CA"/>
        </w:rPr>
        <w:t>.</w:t>
      </w:r>
      <w:r w:rsidR="00156221">
        <w:rPr>
          <w:lang w:val="en-CA"/>
        </w:rPr>
        <w:t xml:space="preserve"> Compared to VTM-1.0, with the combination of </w:t>
      </w:r>
      <w:r w:rsidR="002C4151">
        <w:rPr>
          <w:lang w:val="en-CA"/>
        </w:rPr>
        <w:t xml:space="preserve">all </w:t>
      </w:r>
      <w:r w:rsidR="00156221">
        <w:rPr>
          <w:lang w:val="en-CA"/>
        </w:rPr>
        <w:t>the proposed simplifications, the average {Y, U, V} BD-rate savings are</w:t>
      </w:r>
      <w:r w:rsidR="007C74FC">
        <w:rPr>
          <w:lang w:val="en-CA"/>
        </w:rPr>
        <w:t xml:space="preserve"> {1.04%, 0.81%, 0.80%} for RA and {1.30%, 1.26%, 1.28%} for LD, respectively. The average encoding and decoding time are 102% and 105% for RA, and 103% and 108% for LD.</w:t>
      </w:r>
    </w:p>
    <w:p w14:paraId="7D2AC1F0" w14:textId="25CC06F4" w:rsidR="00745F6B" w:rsidRPr="005B217D" w:rsidRDefault="00745F6B" w:rsidP="007C74FC">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Introduction</w:t>
      </w:r>
    </w:p>
    <w:p w14:paraId="2197E337" w14:textId="5BD6A8D0" w:rsidR="00FA537C" w:rsidRDefault="009A12E9" w:rsidP="009234A5">
      <w:pPr>
        <w:rPr>
          <w:szCs w:val="22"/>
          <w:lang w:val="en-CA"/>
        </w:rPr>
      </w:pPr>
      <w:r>
        <w:rPr>
          <w:szCs w:val="22"/>
          <w:lang w:val="en-CA"/>
        </w:rPr>
        <w:t>At t</w:t>
      </w:r>
      <w:r w:rsidR="00677811">
        <w:rPr>
          <w:szCs w:val="22"/>
          <w:lang w:val="en-CA"/>
        </w:rPr>
        <w:t>he 10</w:t>
      </w:r>
      <w:r w:rsidR="00677811" w:rsidRPr="00677811">
        <w:rPr>
          <w:szCs w:val="22"/>
          <w:vertAlign w:val="superscript"/>
          <w:lang w:val="en-CA"/>
        </w:rPr>
        <w:t>th</w:t>
      </w:r>
      <w:r w:rsidR="00677811">
        <w:rPr>
          <w:szCs w:val="22"/>
          <w:lang w:val="en-CA"/>
        </w:rPr>
        <w:t xml:space="preserve"> JVET meeting, advanced temporal motion vector prediction (ATMVP) was included in the benchmark set (BMS)</w:t>
      </w:r>
      <w:r w:rsidR="00753B94">
        <w:rPr>
          <w:szCs w:val="22"/>
          <w:lang w:val="en-CA"/>
        </w:rPr>
        <w:t>-</w:t>
      </w:r>
      <w:r w:rsidR="00677811">
        <w:rPr>
          <w:szCs w:val="22"/>
          <w:lang w:val="en-CA"/>
        </w:rPr>
        <w:t>1.0 reference software</w:t>
      </w:r>
      <w:r w:rsidR="00860A4A">
        <w:rPr>
          <w:szCs w:val="22"/>
          <w:lang w:val="en-CA"/>
        </w:rPr>
        <w:t xml:space="preserve"> </w:t>
      </w:r>
      <w:r w:rsidR="00860A4A">
        <w:rPr>
          <w:szCs w:val="22"/>
          <w:lang w:val="en-CA"/>
        </w:rPr>
        <w:fldChar w:fldCharType="begin"/>
      </w:r>
      <w:r w:rsidR="00860A4A">
        <w:rPr>
          <w:szCs w:val="22"/>
          <w:lang w:val="en-CA"/>
        </w:rPr>
        <w:instrText xml:space="preserve"> REF _Ref516585053 \r \h </w:instrText>
      </w:r>
      <w:r w:rsidR="00860A4A">
        <w:rPr>
          <w:szCs w:val="22"/>
          <w:lang w:val="en-CA"/>
        </w:rPr>
      </w:r>
      <w:r w:rsidR="00860A4A">
        <w:rPr>
          <w:szCs w:val="22"/>
          <w:lang w:val="en-CA"/>
        </w:rPr>
        <w:fldChar w:fldCharType="separate"/>
      </w:r>
      <w:r w:rsidR="00860A4A">
        <w:rPr>
          <w:szCs w:val="22"/>
          <w:lang w:val="en-CA"/>
        </w:rPr>
        <w:t>[1]</w:t>
      </w:r>
      <w:r w:rsidR="00860A4A">
        <w:rPr>
          <w:szCs w:val="22"/>
          <w:lang w:val="en-CA"/>
        </w:rPr>
        <w:fldChar w:fldCharType="end"/>
      </w:r>
      <w:r w:rsidR="00860A4A">
        <w:rPr>
          <w:szCs w:val="22"/>
          <w:lang w:val="en-CA"/>
        </w:rPr>
        <w:t xml:space="preserve">, which derives multiple motion for sub-blocks of </w:t>
      </w:r>
      <w:r w:rsidR="00850BA1">
        <w:rPr>
          <w:szCs w:val="22"/>
          <w:lang w:val="en-CA"/>
        </w:rPr>
        <w:t>one</w:t>
      </w:r>
      <w:r w:rsidR="00860A4A">
        <w:rPr>
          <w:szCs w:val="22"/>
          <w:lang w:val="en-CA"/>
        </w:rPr>
        <w:t xml:space="preserve"> </w:t>
      </w:r>
      <w:r w:rsidR="00A914EF">
        <w:rPr>
          <w:szCs w:val="22"/>
          <w:lang w:val="en-CA"/>
        </w:rPr>
        <w:t xml:space="preserve">coding unit (CU) based on the motion information of </w:t>
      </w:r>
      <w:r w:rsidR="00860A4A">
        <w:rPr>
          <w:szCs w:val="22"/>
          <w:lang w:val="en-CA"/>
        </w:rPr>
        <w:t xml:space="preserve">the collocated blocks </w:t>
      </w:r>
      <w:r w:rsidR="00A914EF">
        <w:rPr>
          <w:szCs w:val="22"/>
          <w:lang w:val="en-CA"/>
        </w:rPr>
        <w:t xml:space="preserve">from </w:t>
      </w:r>
      <w:r w:rsidR="00860A4A">
        <w:rPr>
          <w:szCs w:val="22"/>
          <w:lang w:val="en-CA"/>
        </w:rPr>
        <w:t>temporal neighboring pictures</w:t>
      </w:r>
      <w:r w:rsidR="00677811">
        <w:rPr>
          <w:szCs w:val="22"/>
          <w:lang w:val="en-CA"/>
        </w:rPr>
        <w:t>.</w:t>
      </w:r>
      <w:r w:rsidR="00CC0E7F">
        <w:rPr>
          <w:szCs w:val="22"/>
          <w:lang w:val="en-CA"/>
        </w:rPr>
        <w:t xml:space="preserve"> Although it improve</w:t>
      </w:r>
      <w:r w:rsidR="00347E2C">
        <w:rPr>
          <w:szCs w:val="22"/>
          <w:lang w:val="en-CA"/>
        </w:rPr>
        <w:t>s</w:t>
      </w:r>
      <w:r w:rsidR="00CC0E7F">
        <w:rPr>
          <w:szCs w:val="22"/>
          <w:lang w:val="en-CA"/>
        </w:rPr>
        <w:t xml:space="preserve"> the efficiency of temporal motion vector prediction, the following complexity issues</w:t>
      </w:r>
      <w:r w:rsidR="001A7714">
        <w:rPr>
          <w:szCs w:val="22"/>
          <w:lang w:val="en-CA"/>
        </w:rPr>
        <w:t xml:space="preserve"> are identified for the existing ATMVP design:</w:t>
      </w:r>
    </w:p>
    <w:p w14:paraId="49548434" w14:textId="4F906D54" w:rsidR="00D23F37" w:rsidRDefault="00D23F37" w:rsidP="00D23F37">
      <w:pPr>
        <w:numPr>
          <w:ilvl w:val="0"/>
          <w:numId w:val="13"/>
        </w:numPr>
        <w:rPr>
          <w:szCs w:val="22"/>
        </w:rPr>
      </w:pPr>
      <w:r>
        <w:rPr>
          <w:szCs w:val="22"/>
        </w:rPr>
        <w:t>The collocated pictures of different ATMVP CUs may not be the same if multiple reference pictures are used. This means the motion fields of multiple reference pictures need to be fetched</w:t>
      </w:r>
      <w:r w:rsidR="00AD6765">
        <w:rPr>
          <w:szCs w:val="22"/>
        </w:rPr>
        <w:t>.</w:t>
      </w:r>
    </w:p>
    <w:p w14:paraId="57A610DD" w14:textId="77777777" w:rsidR="000904B3" w:rsidRDefault="00786770" w:rsidP="000904B3">
      <w:pPr>
        <w:numPr>
          <w:ilvl w:val="0"/>
          <w:numId w:val="13"/>
        </w:numPr>
        <w:spacing w:before="60"/>
        <w:rPr>
          <w:szCs w:val="22"/>
          <w:lang w:val="en-CA"/>
        </w:rPr>
      </w:pPr>
      <w:r>
        <w:rPr>
          <w:szCs w:val="22"/>
          <w:lang w:val="en-CA"/>
        </w:rPr>
        <w:t xml:space="preserve">The </w:t>
      </w:r>
      <w:r w:rsidR="00C90EB1">
        <w:rPr>
          <w:szCs w:val="22"/>
          <w:lang w:val="en-CA"/>
        </w:rPr>
        <w:t xml:space="preserve">motion information of each ATMVP CU is always derived based on </w:t>
      </w:r>
      <w:r w:rsidR="00C91AA8">
        <w:rPr>
          <w:szCs w:val="22"/>
          <w:lang w:val="en-CA"/>
        </w:rPr>
        <w:t>4x4 units</w:t>
      </w:r>
      <w:r>
        <w:rPr>
          <w:szCs w:val="22"/>
          <w:lang w:val="en-CA"/>
        </w:rPr>
        <w:t>, resulting in multiple invocations of motion derivation and motion compensation for each 4x4 sub-b</w:t>
      </w:r>
      <w:r w:rsidR="001C2A61">
        <w:rPr>
          <w:szCs w:val="22"/>
          <w:lang w:val="en-CA"/>
        </w:rPr>
        <w:t>l</w:t>
      </w:r>
      <w:r>
        <w:rPr>
          <w:szCs w:val="22"/>
          <w:lang w:val="en-CA"/>
        </w:rPr>
        <w:t>ock</w:t>
      </w:r>
      <w:r w:rsidR="00AA6BB2">
        <w:rPr>
          <w:szCs w:val="22"/>
          <w:lang w:val="en-CA"/>
        </w:rPr>
        <w:t xml:space="preserve"> inside one ATMVP CU</w:t>
      </w:r>
      <w:r>
        <w:rPr>
          <w:szCs w:val="22"/>
          <w:lang w:val="en-CA"/>
        </w:rPr>
        <w:t xml:space="preserve">. </w:t>
      </w:r>
    </w:p>
    <w:p w14:paraId="46353687" w14:textId="65F84783" w:rsidR="00C41E02" w:rsidRPr="000904B3" w:rsidRDefault="000904B3" w:rsidP="000904B3">
      <w:pPr>
        <w:rPr>
          <w:szCs w:val="22"/>
          <w:lang w:val="en-CA"/>
        </w:rPr>
      </w:pPr>
      <w:r>
        <w:rPr>
          <w:szCs w:val="22"/>
          <w:lang w:val="en-CA"/>
        </w:rPr>
        <w:t xml:space="preserve">To address the above problems, </w:t>
      </w:r>
      <w:r w:rsidR="00C41E02">
        <w:rPr>
          <w:szCs w:val="22"/>
          <w:lang w:val="en-CA"/>
        </w:rPr>
        <w:t>simplification methods</w:t>
      </w:r>
      <w:r>
        <w:rPr>
          <w:szCs w:val="22"/>
          <w:lang w:val="en-CA"/>
        </w:rPr>
        <w:t xml:space="preserve"> </w:t>
      </w:r>
      <w:r w:rsidR="00C41E02">
        <w:rPr>
          <w:szCs w:val="22"/>
          <w:lang w:val="en-CA"/>
        </w:rPr>
        <w:t>were</w:t>
      </w:r>
      <w:r>
        <w:rPr>
          <w:szCs w:val="22"/>
          <w:lang w:val="en-CA"/>
        </w:rPr>
        <w:t xml:space="preserve"> proposed i</w:t>
      </w:r>
      <w:r w:rsidR="00872D30">
        <w:rPr>
          <w:szCs w:val="22"/>
          <w:lang w:val="en-CA"/>
        </w:rPr>
        <w:t xml:space="preserve">n </w:t>
      </w:r>
      <w:r w:rsidR="00872D30">
        <w:rPr>
          <w:szCs w:val="22"/>
          <w:lang w:val="en-CA"/>
        </w:rPr>
        <w:fldChar w:fldCharType="begin"/>
      </w:r>
      <w:r w:rsidR="00872D30">
        <w:rPr>
          <w:szCs w:val="22"/>
          <w:lang w:val="en-CA"/>
        </w:rPr>
        <w:instrText xml:space="preserve"> REF _Ref518294263 \r \h </w:instrText>
      </w:r>
      <w:r w:rsidR="00872D30">
        <w:rPr>
          <w:szCs w:val="22"/>
          <w:lang w:val="en-CA"/>
        </w:rPr>
      </w:r>
      <w:r w:rsidR="00872D30">
        <w:rPr>
          <w:szCs w:val="22"/>
          <w:lang w:val="en-CA"/>
        </w:rPr>
        <w:fldChar w:fldCharType="separate"/>
      </w:r>
      <w:r w:rsidR="00872D30">
        <w:rPr>
          <w:szCs w:val="22"/>
          <w:lang w:val="en-CA"/>
        </w:rPr>
        <w:t>[2]</w:t>
      </w:r>
      <w:r w:rsidR="00872D30">
        <w:rPr>
          <w:szCs w:val="22"/>
          <w:lang w:val="en-CA"/>
        </w:rPr>
        <w:fldChar w:fldCharType="end"/>
      </w:r>
      <w:r w:rsidR="00C41E02">
        <w:rPr>
          <w:szCs w:val="22"/>
          <w:lang w:val="en-CA"/>
        </w:rPr>
        <w:t xml:space="preserve"> to reduce both the average and worst-case complexity of the ATMVP and included in the Core Experiment (CE) </w:t>
      </w:r>
      <w:r w:rsidR="0067658F">
        <w:rPr>
          <w:szCs w:val="22"/>
          <w:lang w:val="en-CA"/>
        </w:rPr>
        <w:t>4.2.5</w:t>
      </w:r>
      <w:r w:rsidR="00C41E02">
        <w:rPr>
          <w:szCs w:val="22"/>
          <w:lang w:val="en-CA"/>
        </w:rPr>
        <w:t>.</w:t>
      </w:r>
    </w:p>
    <w:p w14:paraId="33204F31" w14:textId="3CB98342" w:rsidR="00640FA0" w:rsidRPr="006F54C4" w:rsidRDefault="0067658F" w:rsidP="00640FA0">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Technical description</w:t>
      </w:r>
    </w:p>
    <w:p w14:paraId="55FCCED1" w14:textId="372F0F3A" w:rsidR="00B67FC6" w:rsidRDefault="00B67FC6" w:rsidP="00B67FC6">
      <w:pPr>
        <w:pStyle w:val="Heading2"/>
        <w:rPr>
          <w:lang w:val="en-CA"/>
        </w:rPr>
      </w:pPr>
      <w:r>
        <w:rPr>
          <w:lang w:val="en-CA"/>
        </w:rPr>
        <w:t xml:space="preserve">Simplified </w:t>
      </w:r>
      <w:r w:rsidR="00B94581">
        <w:rPr>
          <w:lang w:val="en-CA"/>
        </w:rPr>
        <w:t>collocated block derivation with one fixed collocated picture</w:t>
      </w:r>
    </w:p>
    <w:p w14:paraId="50DDD451" w14:textId="5E80378C" w:rsidR="004B0435" w:rsidRDefault="004B0435" w:rsidP="004B0435">
      <w:pPr>
        <w:spacing w:before="120"/>
        <w:rPr>
          <w:szCs w:val="22"/>
        </w:rPr>
      </w:pPr>
      <w:r>
        <w:rPr>
          <w:szCs w:val="22"/>
          <w:lang w:val="en-CA"/>
        </w:rPr>
        <w:t xml:space="preserve">In this method, one simplified design </w:t>
      </w:r>
      <w:r w:rsidR="00AA179C">
        <w:rPr>
          <w:szCs w:val="22"/>
          <w:lang w:val="en-CA"/>
        </w:rPr>
        <w:t>is</w:t>
      </w:r>
      <w:r>
        <w:rPr>
          <w:szCs w:val="22"/>
        </w:rPr>
        <w:t xml:space="preserve"> proposed to use the same collocated picture as in HEVC, which is signaled at the slice header, as the collocated picture for ATMVP derivation. At the block level, if the reference picture of a neighboring block</w:t>
      </w:r>
      <w:r w:rsidR="00AA179C">
        <w:rPr>
          <w:szCs w:val="22"/>
        </w:rPr>
        <w:t xml:space="preserve"> </w:t>
      </w:r>
      <w:r>
        <w:rPr>
          <w:szCs w:val="22"/>
        </w:rPr>
        <w:t xml:space="preserve">is different from this collocated picture, the MV of </w:t>
      </w:r>
      <w:r w:rsidR="00AA179C">
        <w:rPr>
          <w:szCs w:val="22"/>
        </w:rPr>
        <w:t>the block</w:t>
      </w:r>
      <w:r>
        <w:rPr>
          <w:szCs w:val="22"/>
        </w:rPr>
        <w:t xml:space="preserve"> is scaled using the HEVC temporal MV scaling method, and the scaled MV is used in ATMVP</w:t>
      </w:r>
      <w:r w:rsidR="00AA179C">
        <w:rPr>
          <w:szCs w:val="22"/>
        </w:rPr>
        <w:t>.</w:t>
      </w:r>
    </w:p>
    <w:p w14:paraId="3BC5F94D" w14:textId="114214B0" w:rsidR="004B0435" w:rsidRPr="008F5CB3" w:rsidRDefault="004B0435" w:rsidP="008F5CB3">
      <w:pPr>
        <w:spacing w:before="120" w:after="120"/>
      </w:pPr>
      <w:r>
        <w:rPr>
          <w:szCs w:val="22"/>
        </w:rPr>
        <w:lastRenderedPageBreak/>
        <w:t>Denote the motion vector used to fetch the motion field in the collocated picture R</w:t>
      </w:r>
      <w:r w:rsidRPr="00A2618A">
        <w:rPr>
          <w:szCs w:val="22"/>
          <w:vertAlign w:val="subscript"/>
        </w:rPr>
        <w:t>c</w:t>
      </w:r>
      <w:r>
        <w:rPr>
          <w:szCs w:val="22"/>
          <w:vertAlign w:val="subscript"/>
        </w:rPr>
        <w:t>ol</w:t>
      </w:r>
      <w:r>
        <w:rPr>
          <w:szCs w:val="22"/>
        </w:rPr>
        <w:t xml:space="preserve"> as MV</w:t>
      </w:r>
      <w:r w:rsidRPr="00A2618A">
        <w:rPr>
          <w:szCs w:val="22"/>
          <w:vertAlign w:val="subscript"/>
        </w:rPr>
        <w:t>col</w:t>
      </w:r>
      <w:r>
        <w:rPr>
          <w:szCs w:val="22"/>
        </w:rPr>
        <w:t>.</w:t>
      </w:r>
      <w:r w:rsidR="00AA179C">
        <w:rPr>
          <w:szCs w:val="22"/>
        </w:rPr>
        <w:t xml:space="preserve"> To minimize the</w:t>
      </w:r>
      <w:r>
        <w:rPr>
          <w:szCs w:val="22"/>
        </w:rPr>
        <w:t xml:space="preserve"> impact due to MV scaling, the MV in the spatial candidate list used to derive MV</w:t>
      </w:r>
      <w:r w:rsidRPr="00A2618A">
        <w:rPr>
          <w:szCs w:val="22"/>
          <w:vertAlign w:val="subscript"/>
        </w:rPr>
        <w:t>col</w:t>
      </w:r>
      <w:r>
        <w:rPr>
          <w:szCs w:val="22"/>
        </w:rPr>
        <w:t xml:space="preserve"> is selected in the following way</w:t>
      </w:r>
      <w:r w:rsidR="00AA179C">
        <w:rPr>
          <w:szCs w:val="22"/>
        </w:rPr>
        <w:t xml:space="preserve">: if </w:t>
      </w:r>
      <w:r>
        <w:rPr>
          <w:szCs w:val="22"/>
        </w:rPr>
        <w:t>the reference picture of a candidate MV is the collocated picture, this MV is selected and used as MV</w:t>
      </w:r>
      <w:r w:rsidRPr="00A2618A">
        <w:rPr>
          <w:szCs w:val="22"/>
          <w:vertAlign w:val="subscript"/>
        </w:rPr>
        <w:t>col</w:t>
      </w:r>
      <w:r w:rsidRPr="00176F36">
        <w:rPr>
          <w:szCs w:val="22"/>
        </w:rPr>
        <w:t xml:space="preserve"> </w:t>
      </w:r>
      <w:r>
        <w:rPr>
          <w:szCs w:val="22"/>
        </w:rPr>
        <w:t>without any scaling. Otherwise, the MV having a reference picture closest to the collocated picture is selected to derive MV</w:t>
      </w:r>
      <w:r w:rsidRPr="00A2618A">
        <w:rPr>
          <w:szCs w:val="22"/>
          <w:vertAlign w:val="subscript"/>
        </w:rPr>
        <w:t>col</w:t>
      </w:r>
      <w:r w:rsidRPr="00176F36">
        <w:rPr>
          <w:szCs w:val="22"/>
        </w:rPr>
        <w:t xml:space="preserve"> </w:t>
      </w:r>
      <w:r>
        <w:rPr>
          <w:szCs w:val="22"/>
        </w:rPr>
        <w:t>with scaling.</w:t>
      </w:r>
    </w:p>
    <w:p w14:paraId="5562CA52" w14:textId="3D0A0849" w:rsidR="00B67FC6" w:rsidRPr="00335492" w:rsidRDefault="00335492" w:rsidP="00335492">
      <w:pPr>
        <w:pStyle w:val="Heading2"/>
        <w:ind w:left="720" w:hanging="720"/>
        <w:rPr>
          <w:lang w:val="en-CA"/>
        </w:rPr>
      </w:pPr>
      <w:r w:rsidRPr="00335492">
        <w:rPr>
          <w:lang w:val="en-CA"/>
        </w:rPr>
        <w:t>Adaptive ATMVP sub-block size</w:t>
      </w:r>
    </w:p>
    <w:p w14:paraId="32D80D53" w14:textId="265DF398" w:rsidR="00B235FE" w:rsidRPr="000F4A36" w:rsidRDefault="00B235FE" w:rsidP="000F4A36">
      <w:pPr>
        <w:rPr>
          <w:szCs w:val="22"/>
          <w:lang w:val="en-CA"/>
        </w:rPr>
      </w:pPr>
      <w:r>
        <w:rPr>
          <w:szCs w:val="22"/>
          <w:lang w:val="en-CA"/>
        </w:rPr>
        <w:t>In this method, it is proposed to support the slice-level adaptation of the sub-block size for the ATMVP motion derivation. Specifically,</w:t>
      </w:r>
      <w:r w:rsidRPr="000F4A36">
        <w:rPr>
          <w:szCs w:val="22"/>
          <w:lang w:val="en-CA"/>
        </w:rPr>
        <w:t xml:space="preserve"> one default sub-block size that is used for the ATMVP motion derivation is signaled at sequence level. Additionally, one flag is signaled at slice-level to indicate if the default sub-block size is used for the current slice. If the flag is false, the corresponding ATMVP sub-block size is further signaled in the slice header for the slice.</w:t>
      </w:r>
      <w:r w:rsidR="00D94B12" w:rsidRPr="000F4A36">
        <w:rPr>
          <w:szCs w:val="22"/>
          <w:lang w:val="en-CA"/>
        </w:rPr>
        <w:t xml:space="preserve"> At encoder side, a simple method is used to decide t</w:t>
      </w:r>
      <w:r w:rsidR="00D67863" w:rsidRPr="000F4A36">
        <w:rPr>
          <w:szCs w:val="22"/>
          <w:lang w:val="en-CA"/>
        </w:rPr>
        <w:t xml:space="preserve">he </w:t>
      </w:r>
      <w:r w:rsidR="00D94B12" w:rsidRPr="000F4A36">
        <w:rPr>
          <w:szCs w:val="22"/>
          <w:lang w:val="en-CA"/>
        </w:rPr>
        <w:t xml:space="preserve">sub-block size for the </w:t>
      </w:r>
      <w:r w:rsidR="00D67863" w:rsidRPr="000F4A36">
        <w:rPr>
          <w:szCs w:val="22"/>
          <w:lang w:val="en-CA"/>
        </w:rPr>
        <w:t>ATMVP of the slice</w:t>
      </w:r>
      <w:r w:rsidR="000F4A36" w:rsidRPr="000F4A36">
        <w:rPr>
          <w:szCs w:val="22"/>
          <w:lang w:val="en-CA"/>
        </w:rPr>
        <w:t xml:space="preserve">s in the current picture, based on the average size of the ATMVP CUs from the last coded picture in the same temporal layer. Assume the picture just coded is the </w:t>
      </w:r>
      <w:r w:rsidR="000F4A36" w:rsidRPr="000F4A36">
        <w:rPr>
          <w:i/>
          <w:szCs w:val="22"/>
          <w:lang w:val="en-CA"/>
        </w:rPr>
        <w:t>i</w:t>
      </w:r>
      <w:r w:rsidR="000F4A36" w:rsidRPr="000F4A36">
        <w:rPr>
          <w:szCs w:val="22"/>
          <w:lang w:val="en-CA"/>
        </w:rPr>
        <w:t xml:space="preserve">-th picture in the </w:t>
      </w:r>
      <w:r w:rsidR="000F4A36" w:rsidRPr="000F4A36">
        <w:rPr>
          <w:i/>
          <w:szCs w:val="22"/>
          <w:lang w:val="en-CA"/>
        </w:rPr>
        <w:t>k</w:t>
      </w:r>
      <w:r w:rsidR="000F4A36" w:rsidRPr="000F4A36">
        <w:rPr>
          <w:szCs w:val="22"/>
          <w:lang w:val="en-CA"/>
        </w:rPr>
        <w:t xml:space="preserve">-th temporal layer and it contains </w:t>
      </w:r>
      <w:r w:rsidR="000F4A36" w:rsidRPr="000F4A36">
        <w:rPr>
          <w:i/>
          <w:szCs w:val="22"/>
          <w:lang w:val="en-CA"/>
        </w:rPr>
        <w:t>N</w:t>
      </w:r>
      <w:r w:rsidR="000F4A36" w:rsidRPr="000F4A36">
        <w:rPr>
          <w:szCs w:val="22"/>
          <w:lang w:val="en-CA"/>
        </w:rPr>
        <w:t xml:space="preserve"> CUs</w:t>
      </w:r>
      <w:r w:rsidR="000F4A36">
        <w:rPr>
          <w:szCs w:val="22"/>
          <w:lang w:val="en-CA"/>
        </w:rPr>
        <w:t xml:space="preserve"> that are</w:t>
      </w:r>
      <w:r w:rsidR="000F4A36" w:rsidRPr="000F4A36">
        <w:rPr>
          <w:szCs w:val="22"/>
          <w:lang w:val="en-CA"/>
        </w:rPr>
        <w:t xml:space="preserve"> coded b</w:t>
      </w:r>
      <w:r w:rsidR="000F4A36">
        <w:rPr>
          <w:szCs w:val="22"/>
          <w:lang w:val="en-CA"/>
        </w:rPr>
        <w:t>y the ATMVP mode</w:t>
      </w:r>
      <w:r w:rsidR="000F4A36" w:rsidRPr="000F4A36">
        <w:rPr>
          <w:szCs w:val="22"/>
          <w:lang w:val="en-CA"/>
        </w:rPr>
        <w:t xml:space="preserve">. Moreover, assume the sizes of those CUs are </w:t>
      </w:r>
      <w:r w:rsidR="000E7C6D" w:rsidRPr="000E7C6D">
        <w:rPr>
          <w:i/>
          <w:szCs w:val="22"/>
          <w:lang w:val="en-CA"/>
        </w:rPr>
        <w:t>S</w:t>
      </w:r>
      <w:r w:rsidR="000E7C6D" w:rsidRPr="000E7C6D">
        <w:rPr>
          <w:i/>
          <w:szCs w:val="22"/>
          <w:vertAlign w:val="subscript"/>
          <w:lang w:val="en-CA"/>
        </w:rPr>
        <w:t>0</w:t>
      </w:r>
      <w:r w:rsidR="000E7C6D" w:rsidRPr="000E7C6D">
        <w:rPr>
          <w:i/>
          <w:szCs w:val="22"/>
          <w:lang w:val="en-CA"/>
        </w:rPr>
        <w:t>, S</w:t>
      </w:r>
      <w:r w:rsidR="000E7C6D" w:rsidRPr="000E7C6D">
        <w:rPr>
          <w:i/>
          <w:szCs w:val="22"/>
          <w:vertAlign w:val="subscript"/>
          <w:lang w:val="en-CA"/>
        </w:rPr>
        <w:t>1</w:t>
      </w:r>
      <w:r w:rsidR="000E7C6D" w:rsidRPr="000E7C6D">
        <w:rPr>
          <w:i/>
          <w:szCs w:val="22"/>
          <w:lang w:val="en-CA"/>
        </w:rPr>
        <w:t>, …, S</w:t>
      </w:r>
      <w:r w:rsidR="000E7C6D" w:rsidRPr="000E7C6D">
        <w:rPr>
          <w:i/>
          <w:szCs w:val="22"/>
          <w:vertAlign w:val="subscript"/>
          <w:lang w:val="en-CA"/>
        </w:rPr>
        <w:t>N-1</w:t>
      </w:r>
      <w:r w:rsidR="000F4A36" w:rsidRPr="000E7C6D">
        <w:rPr>
          <w:i/>
          <w:szCs w:val="22"/>
          <w:lang w:val="en-CA"/>
        </w:rPr>
        <w:t xml:space="preserve"> </w:t>
      </w:r>
      <w:r w:rsidR="000F4A36" w:rsidRPr="000F4A36">
        <w:rPr>
          <w:szCs w:val="22"/>
          <w:lang w:val="en-CA"/>
        </w:rPr>
        <w:t xml:space="preserve">The average size of the ATMVP CUs is calculated as </w:t>
      </w:r>
      <w:r w:rsidR="000F4A36" w:rsidRPr="000F4A36">
        <w:rPr>
          <w:szCs w:val="22"/>
          <w:lang w:val="en-CA"/>
        </w:rPr>
        <w:fldChar w:fldCharType="begin"/>
      </w:r>
      <w:r w:rsidR="000F4A36" w:rsidRPr="000F4A36">
        <w:rPr>
          <w:szCs w:val="22"/>
          <w:lang w:val="en-CA"/>
        </w:rPr>
        <w:instrText xml:space="preserve"> QUOTE </w:instrText>
      </w:r>
      <w:r w:rsidR="009B4D32">
        <w:rPr>
          <w:szCs w:val="22"/>
          <w:lang w:val="en-CA"/>
        </w:rPr>
        <w:pict w14:anchorId="40A00637">
          <v:shape id="_x0000_i1025" type="#_x0000_t75" style="width:76.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07787&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507787&quot; wsp:rsidP=&quot;00507787&quot;&gt;&lt;m:oMathPara&gt;&lt;m:oMath&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Ïƒ&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lt;/m:t&gt;&lt;/m:r&gt;&lt;m:f&gt;&lt;m:fPr&gt;&lt;m:type m:val=&quot;lin&quot;/&gt;&lt;m:ctrlPr&gt;&lt;w:rPr&gt;&lt;w:rFonts w:ascii=&quot;Cambria Math&quot; w:h-ansi=&quot;Cambria Math&quot;/&gt;&lt;wx:font wx:val=&quot;Cambria Math&quot;/&gt;&lt;w:i/&gt;&lt;w:sz-cs w:val=&quot;22&quot;/&gt;&lt;/w:rPr&gt;&lt;/m:ctrlPr&gt;&lt;/m:fPr&gt;&lt;m:num&gt;&lt;m:nary&gt;&lt;m:naryPr&gt;&lt;m:chr m:val=&quot;âˆ‘&quot;/&gt;&lt;m:limLoc m:val=&quot;undOvr&quot;/&gt;&lt;m:ctrlPr&gt;&lt;w:rPr&gt;&lt;w:rFonts w:ascii=&quot;Cambria Math&quot; w:h-ansi=&quot;Cambria Math&quot;/&gt;&lt;wx:font wx:val=&quot;Cambria Math&quot;/&gt;&lt;w:i/&gt;&lt;w:sz-cs w:val=&quot;22&quot;/&gt;&lt;/w:rPr&gt;&lt;/m:ctrlPr&gt;&lt;/m:naryPr&gt;&lt;m:sub&gt;&lt;m:r&gt;&lt;w:rPr&gt;&lt;w:rFonts w:ascii=&quot;Cambria Math&quot; w:h-ansi=&quot;Cambria Math&quot;/&gt;&lt;wx:font wx:val=&quot;Cambria Math&quot;/&gt;&lt;w:i/&gt;&lt;w:sz-cs w:val=&quot;22&quot;/&gt;&lt;/w:rPr&gt;&lt;m:t&gt;i=0&lt;/m:t&gt;&lt;/m:r&gt;&lt;/m:sub&gt;&lt;m:sup&gt;&lt;m:r&gt;&lt;w:rPr&gt;&lt;w:rFonts w:ascii=&quot;Cambria Math&quot; w:h-ansi=&quot;Cambria Math&quot;/&gt;&lt;wx:font wx:val=&quot;Cambria Math&quot;/&gt;&lt;w:i/&gt;&lt;w:sz-cs w:val=&quot;22&quot;/&gt;&lt;/w:rPr&gt;&lt;m:t&gt;N-1&lt;/m:t&gt;&lt;/m:r&gt;&lt;/m:sup&gt;&lt;m:e&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S&lt;/m:t&gt;&lt;/m:r&gt;&lt;/m:e&gt;&lt;m:sub&gt;&lt;m:r&gt;&lt;w:rPr&gt;&lt;w:rFonts w:ascii=&quot;Cambria Math&quot; w:h-ansi=&quot;Cambria Math&quot;/&gt;&lt;wx:font wx:val=&quot;Cambria Math&quot;/&gt;&lt;w:i/&gt;&lt;w:sz-cs w:val=&quot;22&quot;/&gt;&lt;/w:rPr&gt;&lt;m:t&gt;i&lt;/m:t&gt;&lt;/m:r&gt;&lt;/m:sub&gt;&lt;/m:sSub&gt;&lt;/m:e&gt;&lt;/m:nary&gt;&lt;/m:num&gt;&lt;m:den&gt;&lt;m:r&gt;&lt;w:rPr&gt;&lt;w:rFonts w:ascii=&quot;Cambria Math&quot; w:h-ansi=&quot;Cambria Math&quot;/&gt;&lt;wx:font wx:val=&quot;Cambria Math&quot;/&gt;&lt;w:i/&gt;&lt;w:sz-cs w:val=&quot;22&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0F4A36" w:rsidRPr="000F4A36">
        <w:rPr>
          <w:szCs w:val="22"/>
          <w:lang w:val="en-CA"/>
        </w:rPr>
        <w:instrText xml:space="preserve"> </w:instrText>
      </w:r>
      <w:r w:rsidR="000F4A36" w:rsidRPr="000F4A36">
        <w:rPr>
          <w:szCs w:val="22"/>
          <w:lang w:val="en-CA"/>
        </w:rPr>
        <w:fldChar w:fldCharType="separate"/>
      </w:r>
      <w:r w:rsidR="009B4D32">
        <w:rPr>
          <w:szCs w:val="22"/>
          <w:lang w:val="en-CA"/>
        </w:rPr>
        <w:pict w14:anchorId="451754E0">
          <v:shape id="_x0000_i1026" type="#_x0000_t75" style="width:76.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07787&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507787&quot; wsp:rsidP=&quot;00507787&quot;&gt;&lt;m:oMathPara&gt;&lt;m:oMath&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Ïƒ&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lt;/m:t&gt;&lt;/m:r&gt;&lt;m:f&gt;&lt;m:fPr&gt;&lt;m:type m:val=&quot;lin&quot;/&gt;&lt;m:ctrlPr&gt;&lt;w:rPr&gt;&lt;w:rFonts w:ascii=&quot;Cambria Math&quot; w:h-ansi=&quot;Cambria Math&quot;/&gt;&lt;wx:font wx:val=&quot;Cambria Math&quot;/&gt;&lt;w:i/&gt;&lt;w:sz-cs w:val=&quot;22&quot;/&gt;&lt;/w:rPr&gt;&lt;/m:ctrlPr&gt;&lt;/m:fPr&gt;&lt;m:num&gt;&lt;m:nary&gt;&lt;m:naryPr&gt;&lt;m:chr m:val=&quot;âˆ‘&quot;/&gt;&lt;m:limLoc m:val=&quot;undOvr&quot;/&gt;&lt;m:ctrlPr&gt;&lt;w:rPr&gt;&lt;w:rFonts w:ascii=&quot;Cambria Math&quot; w:h-ansi=&quot;Cambria Math&quot;/&gt;&lt;wx:font wx:val=&quot;Cambria Math&quot;/&gt;&lt;w:i/&gt;&lt;w:sz-cs w:val=&quot;22&quot;/&gt;&lt;/w:rPr&gt;&lt;/m:ctrlPr&gt;&lt;/m:naryPr&gt;&lt;m:sub&gt;&lt;m:r&gt;&lt;w:rPr&gt;&lt;w:rFonts w:ascii=&quot;Cambria Math&quot; w:h-ansi=&quot;Cambria Math&quot;/&gt;&lt;wx:font wx:val=&quot;Cambria Math&quot;/&gt;&lt;w:i/&gt;&lt;w:sz-cs w:val=&quot;22&quot;/&gt;&lt;/w:rPr&gt;&lt;m:t&gt;i=0&lt;/m:t&gt;&lt;/m:r&gt;&lt;/m:sub&gt;&lt;m:sup&gt;&lt;m:r&gt;&lt;w:rPr&gt;&lt;w:rFonts w:ascii=&quot;Cambria Math&quot; w:h-ansi=&quot;Cambria Math&quot;/&gt;&lt;wx:font wx:val=&quot;Cambria Math&quot;/&gt;&lt;w:i/&gt;&lt;w:sz-cs w:val=&quot;22&quot;/&gt;&lt;/w:rPr&gt;&lt;m:t&gt;N-1&lt;/m:t&gt;&lt;/m:r&gt;&lt;/m:sup&gt;&lt;m:e&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S&lt;/m:t&gt;&lt;/m:r&gt;&lt;/m:e&gt;&lt;m:sub&gt;&lt;m:r&gt;&lt;w:rPr&gt;&lt;w:rFonts w:ascii=&quot;Cambria Math&quot; w:h-ansi=&quot;Cambria Math&quot;/&gt;&lt;wx:font wx:val=&quot;Cambria Math&quot;/&gt;&lt;w:i/&gt;&lt;w:sz-cs w:val=&quot;22&quot;/&gt;&lt;/w:rPr&gt;&lt;m:t&gt;i&lt;/m:t&gt;&lt;/m:r&gt;&lt;/m:sub&gt;&lt;/m:sSub&gt;&lt;/m:e&gt;&lt;/m:nary&gt;&lt;/m:num&gt;&lt;m:den&gt;&lt;m:r&gt;&lt;w:rPr&gt;&lt;w:rFonts w:ascii=&quot;Cambria Math&quot; w:h-ansi=&quot;Cambria Math&quot;/&gt;&lt;wx:font wx:val=&quot;Cambria Math&quot;/&gt;&lt;w:i/&gt;&lt;w:sz-cs w:val=&quot;22&quot;/&gt;&lt;/w:rPr&gt;&lt;m:t&gt;N&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0F4A36" w:rsidRPr="000F4A36">
        <w:rPr>
          <w:szCs w:val="22"/>
          <w:lang w:val="en-CA"/>
        </w:rPr>
        <w:fldChar w:fldCharType="end"/>
      </w:r>
      <w:r w:rsidR="000F4A36" w:rsidRPr="000F4A36">
        <w:rPr>
          <w:szCs w:val="22"/>
          <w:lang w:val="en-CA"/>
        </w:rPr>
        <w:t xml:space="preserve">. Then, when coding the </w:t>
      </w:r>
      <w:r w:rsidR="000F4A36" w:rsidRPr="000E7C6D">
        <w:rPr>
          <w:i/>
          <w:szCs w:val="22"/>
          <w:lang w:val="en-CA"/>
        </w:rPr>
        <w:t>(i+1)</w:t>
      </w:r>
      <w:r w:rsidR="000F4A36" w:rsidRPr="000F4A36">
        <w:rPr>
          <w:szCs w:val="22"/>
          <w:lang w:val="en-CA"/>
        </w:rPr>
        <w:t xml:space="preserve">-th picture in the same </w:t>
      </w:r>
      <w:r w:rsidR="000F4A36" w:rsidRPr="000E7C6D">
        <w:rPr>
          <w:i/>
          <w:szCs w:val="22"/>
          <w:lang w:val="en-CA"/>
        </w:rPr>
        <w:t>k</w:t>
      </w:r>
      <w:r w:rsidR="000F4A36" w:rsidRPr="000F4A36">
        <w:rPr>
          <w:szCs w:val="22"/>
          <w:lang w:val="en-CA"/>
        </w:rPr>
        <w:t>-th temporal layer, the corresponding ATMVP</w:t>
      </w:r>
      <w:r w:rsidR="000E7C6D">
        <w:rPr>
          <w:szCs w:val="22"/>
          <w:lang w:val="en-CA"/>
        </w:rPr>
        <w:t xml:space="preserve"> </w:t>
      </w:r>
      <w:r w:rsidR="000F4A36" w:rsidRPr="000F4A36">
        <w:rPr>
          <w:szCs w:val="22"/>
          <w:lang w:val="en-CA"/>
        </w:rPr>
        <w:t xml:space="preserve">sub-block size </w:t>
      </w:r>
      <w:r w:rsidR="000F4A36" w:rsidRPr="000F4A36">
        <w:rPr>
          <w:szCs w:val="22"/>
          <w:lang w:val="en-CA"/>
        </w:rPr>
        <w:fldChar w:fldCharType="begin"/>
      </w:r>
      <w:r w:rsidR="000F4A36" w:rsidRPr="000F4A36">
        <w:rPr>
          <w:szCs w:val="22"/>
          <w:lang w:val="en-CA"/>
        </w:rPr>
        <w:instrText xml:space="preserve"> QUOTE </w:instrText>
      </w:r>
      <w:r w:rsidR="009B4D32">
        <w:rPr>
          <w:szCs w:val="22"/>
          <w:lang w:val="en-CA"/>
        </w:rPr>
        <w:pict w14:anchorId="49C0FDCB">
          <v:shape id="_x0000_i1027" type="#_x0000_t75" style="width:20.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D7AE2&quot;/&gt;&lt;wsp:rsid wsp:val=&quot;00FE595C&quot;/&gt;&lt;wsp:rsid wsp:val=&quot;00FF020C&quot;/&gt;&lt;wsp:rsid wsp:val=&quot;00FF0CE3&quot;/&gt;&lt;/wsp:rsids&gt;&lt;/w:docPr&gt;&lt;w:body&gt;&lt;wx:sect&gt;&lt;w:p wsp:rsidR=&quot;00000000&quot; wsp:rsidRDefault=&quot;00FD7AE2&quot; wsp:rsidP=&quot;00FD7AE2&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i+1&lt;/m:t&gt;&lt;/m:r&gt;&lt;/m:sub&gt;&lt;m:sup&gt;&lt;m:r&gt;&lt;w:rPr&gt;&lt;w:rFonts w:ascii=&quot;Cambria Math&quot; w:h-ansi=&quot;Cambria Math&quot;/&gt;&lt;wx:font wx:val=&quot;Cambria Math&quot;/&gt;&lt;w:i/&gt;&lt;w:sz-cs w:val=&quot;22&quot;/&gt;&lt;/w:rPr&gt;&lt;m:t&gt;k&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0F4A36" w:rsidRPr="000F4A36">
        <w:rPr>
          <w:szCs w:val="22"/>
          <w:lang w:val="en-CA"/>
        </w:rPr>
        <w:instrText xml:space="preserve"> </w:instrText>
      </w:r>
      <w:r w:rsidR="000F4A36" w:rsidRPr="000F4A36">
        <w:rPr>
          <w:szCs w:val="22"/>
          <w:lang w:val="en-CA"/>
        </w:rPr>
        <w:fldChar w:fldCharType="separate"/>
      </w:r>
      <w:r w:rsidR="009B4D32">
        <w:rPr>
          <w:szCs w:val="22"/>
          <w:lang w:val="en-CA"/>
        </w:rPr>
        <w:pict w14:anchorId="51AB435B">
          <v:shape id="_x0000_i1028" type="#_x0000_t75" style="width:20.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D7AE2&quot;/&gt;&lt;wsp:rsid wsp:val=&quot;00FE595C&quot;/&gt;&lt;wsp:rsid wsp:val=&quot;00FF020C&quot;/&gt;&lt;wsp:rsid wsp:val=&quot;00FF0CE3&quot;/&gt;&lt;/wsp:rsids&gt;&lt;/w:docPr&gt;&lt;w:body&gt;&lt;wx:sect&gt;&lt;w:p wsp:rsidR=&quot;00000000&quot; wsp:rsidRDefault=&quot;00FD7AE2&quot; wsp:rsidP=&quot;00FD7AE2&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i+1&lt;/m:t&gt;&lt;/m:r&gt;&lt;/m:sub&gt;&lt;m:sup&gt;&lt;m:r&gt;&lt;w:rPr&gt;&lt;w:rFonts w:ascii=&quot;Cambria Math&quot; w:h-ansi=&quot;Cambria Math&quot;/&gt;&lt;wx:font wx:val=&quot;Cambria Math&quot;/&gt;&lt;w:i/&gt;&lt;w:sz-cs w:val=&quot;22&quot;/&gt;&lt;/w:rPr&gt;&lt;m:t&gt;k&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0F4A36" w:rsidRPr="000F4A36">
        <w:rPr>
          <w:szCs w:val="22"/>
          <w:lang w:val="en-CA"/>
        </w:rPr>
        <w:fldChar w:fldCharType="end"/>
      </w:r>
      <w:r w:rsidR="000F4A36" w:rsidRPr="000F4A36">
        <w:rPr>
          <w:szCs w:val="22"/>
          <w:lang w:val="en-CA"/>
        </w:rPr>
        <w:t xml:space="preserve"> is determined </w:t>
      </w:r>
      <w:r w:rsidR="000E7C6D">
        <w:rPr>
          <w:szCs w:val="22"/>
          <w:lang w:val="en-CA"/>
        </w:rPr>
        <w:t xml:space="preserve">based on </w:t>
      </w:r>
      <w:r w:rsidR="000F4A36" w:rsidRPr="000F4A36">
        <w:rPr>
          <w:szCs w:val="22"/>
          <w:lang w:val="en-CA"/>
        </w:rPr>
        <w:t>the following:</w:t>
      </w:r>
    </w:p>
    <w:p w14:paraId="0B5A0652" w14:textId="1C58BC25" w:rsidR="000F4A36" w:rsidRDefault="009B4D32" w:rsidP="000E7C6D">
      <w:pPr>
        <w:spacing w:before="60"/>
        <w:jc w:val="center"/>
        <w:rPr>
          <w:szCs w:val="22"/>
        </w:rPr>
      </w:pPr>
      <w:r>
        <w:pict w14:anchorId="1F47B0DC">
          <v:shape id="_x0000_i1029" type="#_x0000_t75" style="width:111.75pt;height: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904B3&quot;/&gt;&lt;wsp:rsid wsp:val=&quot;000B0751&quot;/&gt;&lt;wsp:rsid wsp:val=&quot;000B0C0F&quot;/&gt;&lt;wsp:rsid wsp:val=&quot;000B1C6B&quot;/&gt;&lt;wsp:rsid wsp:val=&quot;000B24E1&quot;/&gt;&lt;wsp:rsid wsp:val=&quot;000B4FF9&quot;/&gt;&lt;wsp:rsid wsp:val=&quot;000C09AC&quot;/&gt;&lt;wsp:rsid wsp:val=&quot;000D2703&quot;/&gt;&lt;wsp:rsid wsp:val=&quot;000E00F3&quot;/&gt;&lt;wsp:rsid wsp:val=&quot;000E2556&quot;/&gt;&lt;wsp:rsid wsp:val=&quot;000E7C6D&quot;/&gt;&lt;wsp:rsid wsp:val=&quot;000F158C&quot;/&gt;&lt;wsp:rsid wsp:val=&quot;000F4A36&quot;/&gt;&lt;wsp:rsid wsp:val=&quot;00102F3D&quot;/&gt;&lt;wsp:rsid wsp:val=&quot;00113CD4&quot;/&gt;&lt;wsp:rsid wsp:val=&quot;00117343&quot;/&gt;&lt;wsp:rsid wsp:val=&quot;00124E38&quot;/&gt;&lt;wsp:rsid wsp:val=&quot;0012580B&quot;/&gt;&lt;wsp:rsid wsp:val=&quot;00126FDC&quot;/&gt;&lt;wsp:rsid wsp:val=&quot;00131F90&quot;/&gt;&lt;wsp:rsid wsp:val=&quot;0013458C&quot;/&gt;&lt;wsp:rsid wsp:val=&quot;0013526E&quot;/&gt;&lt;wsp:rsid wsp:val=&quot;00146152&quot;/&gt;&lt;wsp:rsid wsp:val=&quot;00150C94&quot;/&gt;&lt;wsp:rsid wsp:val=&quot;00155526&quot;/&gt;&lt;wsp:rsid wsp:val=&quot;00156221&quot;/&gt;&lt;wsp:rsid wsp:val=&quot;001669FC&quot;/&gt;&lt;wsp:rsid wsp:val=&quot;0016719C&quot;/&gt;&lt;wsp:rsid wsp:val=&quot;00171371&quot;/&gt;&lt;wsp:rsid wsp:val=&quot;00175A24&quot;/&gt;&lt;wsp:rsid wsp:val=&quot;00177E15&quot;/&gt;&lt;wsp:rsid wsp:val=&quot;00187E58&quot;/&gt;&lt;wsp:rsid wsp:val=&quot;001A297E&quot;/&gt;&lt;wsp:rsid wsp:val=&quot;001A368E&quot;/&gt;&lt;wsp:rsid wsp:val=&quot;001A7329&quot;/&gt;&lt;wsp:rsid wsp:val=&quot;001A7714&quot;/&gt;&lt;wsp:rsid wsp:val=&quot;001A792F&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7BA7&quot;/&gt;&lt;wsp:rsid wsp:val=&quot;0023011C&quot;/&gt;&lt;wsp:rsid wsp:val=&quot;002375C1&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C2B2C&quot;/&gt;&lt;wsp:rsid wsp:val=&quot;002D0AF6&quot;/&gt;&lt;wsp:rsid wsp:val=&quot;002D3B4D&quot;/&gt;&lt;wsp:rsid wsp:val=&quot;002F164D&quot;/&gt;&lt;wsp:rsid wsp:val=&quot;003021BC&quot;/&gt;&lt;wsp:rsid wsp:val=&quot;00306206&quot;/&gt;&lt;wsp:rsid wsp:val=&quot;00317D85&quot;/&gt;&lt;wsp:rsid wsp:val=&quot;00322508&quot;/&gt;&lt;wsp:rsid wsp:val=&quot;00327C56&quot;/&gt;&lt;wsp:rsid wsp:val=&quot;003315A1&quot;/&gt;&lt;wsp:rsid wsp:val=&quot;003332C8&quot;/&gt;&lt;wsp:rsid wsp:val=&quot;00335492&quot;/&gt;&lt;wsp:rsid wsp:val=&quot;003373EC&quot;/&gt;&lt;wsp:rsid wsp:val=&quot;00342FF4&quot;/&gt;&lt;wsp:rsid wsp:val=&quot;00345BAE&quot;/&gt;&lt;wsp:rsid wsp:val=&quot;00346148&quot;/&gt;&lt;wsp:rsid wsp:val=&quot;00347E2C&quot;/&gt;&lt;wsp:rsid wsp:val=&quot;00353BA5&quot;/&gt;&lt;wsp:rsid wsp:val=&quot;00354E1D&quot;/&gt;&lt;wsp:rsid wsp:val=&quot;003669EA&quot;/&gt;&lt;wsp:rsid wsp:val=&quot;003706CC&quot;/&gt;&lt;wsp:rsid wsp:val=&quot;00377710&quot;/&gt;&lt;wsp:rsid wsp:val=&quot;003831E1&quot;/&gt;&lt;wsp:rsid wsp:val=&quot;003A2D8E&quot;/&gt;&lt;wsp:rsid wsp:val=&quot;003A7CE6&quot;/&gt;&lt;wsp:rsid wsp:val=&quot;003C20E4&quot;/&gt;&lt;wsp:rsid wsp:val=&quot;003C294A&quot;/&gt;&lt;wsp:rsid wsp:val=&quot;003C4E04&quot;/&gt;&lt;wsp:rsid wsp:val=&quot;003D6342&quot;/&gt;&lt;wsp:rsid wsp:val=&quot;003D741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3195F&quot;/&gt;&lt;wsp:rsid wsp:val=&quot;00433DDB&quot;/&gt;&lt;wsp:rsid wsp:val=&quot;00435A29&quot;/&gt;&lt;wsp:rsid wsp:val=&quot;00437619&quot;/&gt;&lt;wsp:rsid wsp:val=&quot;00465A1E&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CF1&quot;/&gt;&lt;wsp:rsid wsp:val=&quot;00522F18&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52A5&quot;/&gt;&lt;wsp:rsid wsp:val=&quot;005A33A1&quot;/&gt;&lt;wsp:rsid wsp:val=&quot;005B0C9B&quot;/&gt;&lt;wsp:rsid wsp:val=&quot;005B217D&quot;/&gt;&lt;wsp:rsid wsp:val=&quot;005C1D23&quot;/&gt;&lt;wsp:rsid wsp:val=&quot;005C385F&quot;/&gt;&lt;wsp:rsid wsp:val=&quot;005E1AC6&quot;/&gt;&lt;wsp:rsid wsp:val=&quot;005E1EB7&quot;/&gt;&lt;wsp:rsid wsp:val=&quot;005F6F1B&quot;/&gt;&lt;wsp:rsid wsp:val=&quot;00615995&quot;/&gt;&lt;wsp:rsid wsp:val=&quot;00615DF9&quot;/&gt;&lt;wsp:rsid wsp:val=&quot;00616155&quot;/&gt;&lt;wsp:rsid wsp:val=&quot;00624B33&quot;/&gt;&lt;wsp:rsid wsp:val=&quot;0063041A&quot;/&gt;&lt;wsp:rsid wsp:val=&quot;00630AA2&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658F&quot;/&gt;&lt;wsp:rsid wsp:val=&quot;00677811&quot;/&gt;&lt;wsp:rsid wsp:val=&quot;0068741C&quot;/&gt;&lt;wsp:rsid wsp:val=&quot;006A2CFC&quot;/&gt;&lt;wsp:rsid wsp:val=&quot;006A43B2&quot;/&gt;&lt;wsp:rsid wsp:val=&quot;006C1403&quot;/&gt;&lt;wsp:rsid wsp:val=&quot;006C5D39&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4097&quot;/&gt;&lt;wsp:rsid wsp:val=&quot;008A4B4C&quot;/&gt;&lt;wsp:rsid wsp:val=&quot;008B3A04&quot;/&gt;&lt;wsp:rsid wsp:val=&quot;008C2011&quot;/&gt;&lt;wsp:rsid wsp:val=&quot;008C239F&quot;/&gt;&lt;wsp:rsid wsp:val=&quot;008D13F8&quot;/&gt;&lt;wsp:rsid wsp:val=&quot;008E3A8D&quot;/&gt;&lt;wsp:rsid wsp:val=&quot;008E480C&quot;/&gt;&lt;wsp:rsid wsp:val=&quot;008F5CB3&quot;/&gt;&lt;wsp:rsid wsp:val=&quot;008F721E&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551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914EF&quot;/&gt;&lt;wsp:rsid wsp:val=&quot;00A941B6&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33EE9&quot;/&gt;&lt;wsp:rsid wsp:val=&quot;00B4194A&quot;/&gt;&lt;wsp:rsid wsp:val=&quot;00B437E8&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91707&quot;/&gt;&lt;wsp:rsid wsp:val=&quot;00B94261&quot;/&gt;&lt;wsp:rsid wsp:val=&quot;00B94581&quot;/&gt;&lt;wsp:rsid wsp:val=&quot;00B94B06&quot;/&gt;&lt;wsp:rsid wsp:val=&quot;00B94C28&quot;/&gt;&lt;wsp:rsid wsp:val=&quot;00BC10BA&quot;/&gt;&lt;wsp:rsid wsp:val=&quot;00BC5AFD&quot;/&gt;&lt;wsp:rsid wsp:val=&quot;00BF3BCE&quot;/&gt;&lt;wsp:rsid wsp:val=&quot;00C00DDE&quot;/&gt;&lt;wsp:rsid wsp:val=&quot;00C04F43&quot;/&gt;&lt;wsp:rsid wsp:val=&quot;00C0609D&quot;/&gt;&lt;wsp:rsid wsp:val=&quot;00C115AB&quot;/&gt;&lt;wsp:rsid wsp:val=&quot;00C128BC&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C0E7F&quot;/&gt;&lt;wsp:rsid wsp:val=&quot;00CC2AAE&quot;/&gt;&lt;wsp:rsid wsp:val=&quot;00CC5A42&quot;/&gt;&lt;wsp:rsid wsp:val=&quot;00CD0EAB&quot;/&gt;&lt;wsp:rsid wsp:val=&quot;00CD7A32&quot;/&gt;&lt;wsp:rsid wsp:val=&quot;00CE5E02&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01C0D&quot;/&gt;&lt;wsp:rsid wsp:val=&quot;00E103A0&quot;/&gt;&lt;wsp:rsid wsp:val=&quot;00E11923&quot;/&gt;&lt;wsp:rsid wsp:val=&quot;00E262D4&quot;/&gt;&lt;wsp:rsid wsp:val=&quot;00E36250&quot;/&gt;&lt;wsp:rsid wsp:val=&quot;00E47F2D&quot;/&gt;&lt;wsp:rsid wsp:val=&quot;00E54511&quot;/&gt;&lt;wsp:rsid wsp:val=&quot;00E57B07&quot;/&gt;&lt;wsp:rsid wsp:val=&quot;00E61268&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14CA&quot;/&gt;&lt;wsp:rsid wsp:val=&quot;00ED0655&quot;/&gt;&lt;wsp:rsid wsp:val=&quot;00ED113F&quot;/&gt;&lt;wsp:rsid wsp:val=&quot;00ED3797&quot;/&gt;&lt;wsp:rsid wsp:val=&quot;00ED39BF&quot;/&gt;&lt;wsp:rsid wsp:val=&quot;00EE7CD8&quot;/&gt;&lt;wsp:rsid wsp:val=&quot;00EF0D34&quot;/&gt;&lt;wsp:rsid wsp:val=&quot;00EF33D4&quot;/&gt;&lt;wsp:rsid wsp:val=&quot;00EF48CC&quot;/&gt;&lt;wsp:rsid wsp:val=&quot;00F00801&quot;/&gt;&lt;wsp:rsid wsp:val=&quot;00F208AF&quot;/&gt;&lt;wsp:rsid wsp:val=&quot;00F2488D&quot;/&gt;&lt;wsp:rsid wsp:val=&quot;00F32157&quot;/&gt;&lt;wsp:rsid wsp:val=&quot;00F50C0F&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Pr=&quot;008E3A8D&quot; wsp:rsidRDefault=&quot;008E3A8D&quot; wsp:rsidP=&quot;008E3A8D&quot;&gt;&lt;m:oMathPara&gt;&lt;m:oMath&gt;&lt;m:sSubSup&gt;&lt;m:sSubSupPr&gt;&lt;m:ctrlPr&gt;&lt;w:rPr&gt;&lt;w:rFonts w:ascii=&quot;Cambria Math&quot; w:h-ansi=&quot;Cambria Math&quot;/&gt;&lt;wx:font wx:val=&quot;Cambria Math&quot;/&gt;&lt;w:i/&gt;&lt;w:sz-cs w:val=&quot;22&quot;/&gt;&lt;/w:rPr&gt;&lt;/m:ctrlPr&gt;&lt;/m:sSubSupPr&gt;&lt;m:e&gt;&lt;m:r&gt;&lt;w:rPr&gt;&lt;w:rFonts w:ascii=&quot;Cambria Math&quot; w:h-ansi=&quot;Cambria Math&quot;/&gt;&lt;wx:font wx:val=&quot;Cambria Math&quot;/&gt;&lt;w:i/&gt;&lt;w:sz-cs w:val=&quot;22&quot;/&gt;&lt;/w:rPr&gt;&lt;m:t&gt;g&lt;/m:t&gt;&lt;/m:r&gt;&lt;/m:e&gt;&lt;m:sub&gt;&lt;m:r&gt;&lt;w:rPr&gt;&lt;w:rFonts w:ascii=&quot;Cambria Math&quot; w:h-ansi=&quot;Cambria Math&quot;/&gt;&lt;wx:font wx:val=&quot;Cambria Math&quot;/&gt;&lt;w:i/&gt;&lt;w:sz-cs w:val=&quot;22&quot;/&gt;&lt;/w:rPr&gt;&lt;m:t&gt;i+1&lt;/m:t&gt;&lt;/m:r&gt;&lt;/m:sub&gt;&lt;m:sup&gt;&lt;m:r&gt;&lt;w:rPr&gt;&lt;w:rFonts w:ascii=&quot;Cambria Math&quot; w:h-ansi=&quot;Cambria Math&quot;/&gt;&lt;wx:font wx:val=&quot;Cambria Math&quot;/&gt;&lt;w:i/&gt;&lt;w:sz-cs w:val=&quot;22&quot;/&gt;&lt;/w:rPr&gt;&lt;m:t&gt;k&lt;/m:t&gt;&lt;/m:r&gt;&lt;/m:sup&gt;&lt;/m:sSubSup&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gt;&lt;w:rPr&gt;&lt;w:rFonts w:ascii=&quot;Cambria Math&quot; w:h-ansi=&quot;Cambria Math&quot;/&gt;&lt;wx:font wx:val=&quot;Cambria Math&quot;/&gt;&lt;w:i/&gt;&lt;w:sz-cs w:val=&quot;22&quot;/&gt;&lt;/w:rPr&gt;&lt;m:t&gt;4,&lt;/m:t&gt;&lt;/m:r&gt;&lt;/m:e&gt;&lt;m:e&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Ïƒ&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amp;lt;thres&lt;/m:t&gt;&lt;/m:r&gt;&lt;/m:e&gt;&lt;/m:mr&gt;&lt;m:mr&gt;&lt;m:e&gt;&lt;m:r&gt;&lt;w:rPr&gt;&lt;w:rFonts w:ascii=&quot;Cambria Math&quot; w:h-ansi=&quot;Cambria Math&quot;/&gt;&lt;wx:font wx:val=&quot;Cambria Math&quot;/&gt;&lt;w:i/&gt;&lt;w:sz-cs w:val=&quot;22&quot;/&gt;&lt;/w:rPr&gt;&lt;m:t&gt;8&lt;/m:t&gt;&lt;/m:r&gt;&lt;/m:e&gt;&lt;m:e&gt;&lt;m:sSup&gt;&lt;m:sSupPr&gt;&lt;m:ctrlPr&gt;&lt;w:rPr&gt;&lt;w:rFonts w:ascii=&quot;Cambria Math&quot; w:h-ansi=&quot;Cambria Math&quot;/&gt;&lt;wx:font wx:val=&quot;Cambria Math&quot;/&gt;&lt;w:i/&gt;&lt;w:sz-cs w:val=&quot;22&quot;/&gt;&lt;/w:rPr&gt;&lt;/m:ctrlPr&gt;&lt;/m:sSupPr&gt;&lt;m:e&gt;&lt;m:r&gt;&lt;w:rPr&gt;&lt;w:rFonts w:ascii=&quot;Cambria Math&quot; w:h-ansi=&quot;Cambria Math&quot;/&gt;&lt;wx:font wx:val=&quot;Cambria Math&quot;/&gt;&lt;w:i/&gt;&lt;w:sz-cs w:val=&quot;22&quot;/&gt;&lt;/w:rPr&gt;&lt;m:t&gt;Ïƒ&lt;/m:t&gt;&lt;/m:r&gt;&lt;/m:e&gt;&lt;m:sup&gt;&lt;m:r&gt;&lt;w:rPr&gt;&lt;w:rFonts w:ascii=&quot;Cambria Math&quot; w:h-ansi=&quot;Cambria Math&quot;/&gt;&lt;wx:font wx:val=&quot;Cambria Math&quot;/&gt;&lt;w:i/&gt;&lt;w:sz-cs w:val=&quot;22&quot;/&gt;&lt;/w:rPr&gt;&lt;m:t&gt;k&lt;/m:t&gt;&lt;/m:r&gt;&lt;/m:sup&gt;&lt;/m:sSup&gt;&lt;m:r&gt;&lt;w:rPr&gt;&lt;w:rFonts w:ascii=&quot;Cambria Math&quot; w:h-ansi=&quot;Cambria Math&quot;/&gt;&lt;wx:font wx:val=&quot;Cambria Math&quot;/&gt;&lt;w:i/&gt;&lt;w:sz-cs w:val=&quot;22&quot;/&gt;&lt;/w:rPr&gt;&lt;m:t&gt;â‰¥thres&lt;/m:t&gt;&lt;/m:r&gt;&lt;/m:e&gt;&lt;/m:mr&gt;&lt;/m:m&gt;&lt;/m:e&gt;&lt;/m:d&gt;&lt;/m:oMath&gt;&lt;/m:oMathPara&gt;&lt;/w:p&gt;&lt;w:sectPr wsp:rsidR=&quot;00000000&quot; wsp:rsidRPr=&quot;008E3A8D&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p w14:paraId="19B3A7A5" w14:textId="392A3E55" w:rsidR="002445C8" w:rsidRPr="002445C8" w:rsidRDefault="000E7C6D" w:rsidP="002445C8">
      <w:pPr>
        <w:spacing w:before="60"/>
        <w:rPr>
          <w:szCs w:val="22"/>
        </w:rPr>
      </w:pPr>
      <w:r>
        <w:rPr>
          <w:szCs w:val="22"/>
        </w:rPr>
        <w:t xml:space="preserve">where </w:t>
      </w:r>
      <w:r w:rsidRPr="00754930">
        <w:rPr>
          <w:i/>
          <w:szCs w:val="22"/>
        </w:rPr>
        <w:t>thres</w:t>
      </w:r>
      <w:r>
        <w:rPr>
          <w:szCs w:val="22"/>
        </w:rPr>
        <w:t xml:space="preserve"> is the threshold which is set to 75 for low-delay (LD) pictures and 27 for non-LD pictures.</w:t>
      </w:r>
      <w:r w:rsidR="00754930">
        <w:rPr>
          <w:szCs w:val="22"/>
        </w:rPr>
        <w:t xml:space="preserve"> Additionally, for the first picture at each temporal layer, the ATMVP sub-block size is always set to 4.</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4B643126" w14:textId="2621BF75" w:rsidR="00495F30" w:rsidRDefault="00ED0655" w:rsidP="000B0751">
      <w:pPr>
        <w:spacing w:before="60"/>
        <w:rPr>
          <w:szCs w:val="22"/>
          <w:lang w:val="en-CA"/>
        </w:rPr>
      </w:pPr>
      <w:r>
        <w:rPr>
          <w:szCs w:val="22"/>
          <w:lang w:val="en-CA"/>
        </w:rPr>
        <w:t xml:space="preserve">To evaluate the performance/complexity impact, the proposed ATMVP </w:t>
      </w:r>
      <w:r w:rsidR="002B2C8F">
        <w:rPr>
          <w:szCs w:val="22"/>
          <w:lang w:val="en-CA"/>
        </w:rPr>
        <w:t>simplification methods were imple</w:t>
      </w:r>
      <w:r>
        <w:rPr>
          <w:szCs w:val="22"/>
          <w:lang w:val="en-CA"/>
        </w:rPr>
        <w:t xml:space="preserv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w:t>
      </w:r>
      <w:r w:rsidR="00BF3BCE">
        <w:rPr>
          <w:szCs w:val="22"/>
          <w:lang w:val="en-CA"/>
        </w:rPr>
        <w:t xml:space="preserve">using both VTM and BMS configurations. </w:t>
      </w:r>
      <w:r w:rsidR="00495F30">
        <w:rPr>
          <w:szCs w:val="22"/>
          <w:lang w:val="en-CA"/>
        </w:rPr>
        <w:t>Three sets of simulation results are reported:</w:t>
      </w:r>
    </w:p>
    <w:p w14:paraId="77BAB77A" w14:textId="26C88B24" w:rsidR="00495F30" w:rsidRDefault="00495F30" w:rsidP="00495F30">
      <w:pPr>
        <w:numPr>
          <w:ilvl w:val="0"/>
          <w:numId w:val="26"/>
        </w:numPr>
        <w:spacing w:before="60"/>
        <w:rPr>
          <w:szCs w:val="22"/>
          <w:lang w:val="en-CA"/>
        </w:rPr>
      </w:pPr>
      <w:r>
        <w:rPr>
          <w:szCs w:val="22"/>
          <w:lang w:val="en-CA"/>
        </w:rPr>
        <w:t xml:space="preserve">Test </w:t>
      </w:r>
      <w:r w:rsidR="00DC548B">
        <w:rPr>
          <w:szCs w:val="22"/>
          <w:lang w:val="en-CA"/>
        </w:rPr>
        <w:t>(a)</w:t>
      </w:r>
      <w:r>
        <w:rPr>
          <w:szCs w:val="22"/>
          <w:lang w:val="en-CA"/>
        </w:rPr>
        <w:t>: the simplified collocated block derivation with one fixed collocated picture</w:t>
      </w:r>
    </w:p>
    <w:p w14:paraId="51FD7CEB" w14:textId="18187FC9" w:rsidR="00495F30" w:rsidRDefault="00495F30" w:rsidP="00495F30">
      <w:pPr>
        <w:numPr>
          <w:ilvl w:val="0"/>
          <w:numId w:val="26"/>
        </w:numPr>
        <w:spacing w:before="60"/>
        <w:rPr>
          <w:szCs w:val="22"/>
          <w:lang w:val="en-CA"/>
        </w:rPr>
      </w:pPr>
      <w:r>
        <w:rPr>
          <w:szCs w:val="22"/>
          <w:lang w:val="en-CA"/>
        </w:rPr>
        <w:t xml:space="preserve">Test </w:t>
      </w:r>
      <w:r w:rsidR="00DC548B">
        <w:rPr>
          <w:szCs w:val="22"/>
          <w:lang w:val="en-CA"/>
        </w:rPr>
        <w:t>(b)</w:t>
      </w:r>
      <w:r>
        <w:rPr>
          <w:szCs w:val="22"/>
          <w:lang w:val="en-CA"/>
        </w:rPr>
        <w:t>: the adaptive ATMVP sub-block size</w:t>
      </w:r>
    </w:p>
    <w:p w14:paraId="3757F05D" w14:textId="1D62E9E8" w:rsidR="00495F30" w:rsidRDefault="00495F30" w:rsidP="00495F30">
      <w:pPr>
        <w:numPr>
          <w:ilvl w:val="0"/>
          <w:numId w:val="26"/>
        </w:numPr>
        <w:spacing w:before="60"/>
        <w:rPr>
          <w:szCs w:val="22"/>
          <w:lang w:val="en-CA"/>
        </w:rPr>
      </w:pPr>
      <w:r>
        <w:rPr>
          <w:szCs w:val="22"/>
          <w:lang w:val="en-CA"/>
        </w:rPr>
        <w:t xml:space="preserve">Test </w:t>
      </w:r>
      <w:r w:rsidR="00DC548B">
        <w:rPr>
          <w:szCs w:val="22"/>
          <w:lang w:val="en-CA"/>
        </w:rPr>
        <w:t>(c)</w:t>
      </w:r>
      <w:r>
        <w:rPr>
          <w:szCs w:val="22"/>
          <w:lang w:val="en-CA"/>
        </w:rPr>
        <w:t xml:space="preserve">: test </w:t>
      </w:r>
      <w:r w:rsidR="00DC548B">
        <w:rPr>
          <w:szCs w:val="22"/>
          <w:lang w:val="en-CA"/>
        </w:rPr>
        <w:t>(a)</w:t>
      </w:r>
      <w:r>
        <w:rPr>
          <w:szCs w:val="22"/>
          <w:lang w:val="en-CA"/>
        </w:rPr>
        <w:t xml:space="preserve"> + test </w:t>
      </w:r>
      <w:r w:rsidR="00DC548B">
        <w:rPr>
          <w:szCs w:val="22"/>
          <w:lang w:val="en-CA"/>
        </w:rPr>
        <w:t>(b)</w:t>
      </w:r>
    </w:p>
    <w:p w14:paraId="60C9FCA9" w14:textId="2E38E085" w:rsidR="00332E0B" w:rsidRDefault="00495F30" w:rsidP="000B0751">
      <w:pPr>
        <w:spacing w:before="60"/>
        <w:rPr>
          <w:szCs w:val="22"/>
          <w:lang w:val="en-CA"/>
        </w:rPr>
      </w:pPr>
      <w:r>
        <w:rPr>
          <w:szCs w:val="22"/>
          <w:lang w:val="en-CA"/>
        </w:rPr>
        <w:t>Additionally, the</w:t>
      </w:r>
      <w:r w:rsidR="00ED0655">
        <w:rPr>
          <w:szCs w:val="22"/>
          <w:lang w:val="en-CA"/>
        </w:rPr>
        <w:t xml:space="preserve"> test condition and evaluation criteria </w:t>
      </w:r>
      <w:r w:rsidR="006C1403">
        <w:rPr>
          <w:szCs w:val="22"/>
          <w:lang w:val="en-CA"/>
        </w:rPr>
        <w:t>used for ATMVP-related tests in CE4</w:t>
      </w:r>
      <w:r w:rsidR="005F4EC1">
        <w:rPr>
          <w:szCs w:val="22"/>
          <w:lang w:val="en-CA"/>
        </w:rPr>
        <w:t xml:space="preserve"> </w:t>
      </w:r>
      <w:r w:rsidR="005F4EC1">
        <w:rPr>
          <w:szCs w:val="22"/>
          <w:lang w:val="en-CA"/>
        </w:rPr>
        <w:fldChar w:fldCharType="begin"/>
      </w:r>
      <w:r w:rsidR="005F4EC1">
        <w:rPr>
          <w:szCs w:val="22"/>
          <w:lang w:val="en-CA"/>
        </w:rPr>
        <w:instrText xml:space="preserve"> REF _Ref518297034 \r \h </w:instrText>
      </w:r>
      <w:r w:rsidR="005F4EC1">
        <w:rPr>
          <w:szCs w:val="22"/>
          <w:lang w:val="en-CA"/>
        </w:rPr>
      </w:r>
      <w:r w:rsidR="005F4EC1">
        <w:rPr>
          <w:szCs w:val="22"/>
          <w:lang w:val="en-CA"/>
        </w:rPr>
        <w:fldChar w:fldCharType="separate"/>
      </w:r>
      <w:r w:rsidR="005F4EC1">
        <w:rPr>
          <w:szCs w:val="22"/>
          <w:lang w:val="en-CA"/>
        </w:rPr>
        <w:t>[3]</w:t>
      </w:r>
      <w:r w:rsidR="005F4EC1">
        <w:rPr>
          <w:szCs w:val="22"/>
          <w:lang w:val="en-CA"/>
        </w:rPr>
        <w:fldChar w:fldCharType="end"/>
      </w:r>
      <w:r w:rsidR="005F4EC1">
        <w:rPr>
          <w:szCs w:val="22"/>
          <w:lang w:val="en-CA"/>
        </w:rPr>
        <w:t xml:space="preserve"> </w:t>
      </w:r>
      <w:r w:rsidR="00BF3BCE">
        <w:rPr>
          <w:szCs w:val="22"/>
          <w:lang w:val="en-CA"/>
        </w:rPr>
        <w:t>are used for</w:t>
      </w:r>
      <w:r w:rsidR="002923DE">
        <w:rPr>
          <w:szCs w:val="22"/>
          <w:lang w:val="en-CA"/>
        </w:rPr>
        <w:t xml:space="preserve"> the evaluation</w:t>
      </w:r>
      <w:r w:rsidR="006C1403">
        <w:rPr>
          <w:szCs w:val="22"/>
          <w:lang w:val="en-CA"/>
        </w:rPr>
        <w:t>.</w:t>
      </w:r>
      <w:r w:rsidR="00BF3BCE">
        <w:rPr>
          <w:szCs w:val="22"/>
          <w:lang w:val="en-CA"/>
        </w:rPr>
        <w:t xml:space="preserve"> </w:t>
      </w:r>
      <w:r>
        <w:rPr>
          <w:szCs w:val="22"/>
          <w:lang w:val="en-CA"/>
        </w:rPr>
        <w:t>Specifically,</w:t>
      </w:r>
      <w:r w:rsidR="00695817">
        <w:rPr>
          <w:szCs w:val="22"/>
          <w:lang w:val="en-CA"/>
        </w:rPr>
        <w:t xml:space="preserve"> the results of each test </w:t>
      </w:r>
      <w:r w:rsidR="00332E0B">
        <w:rPr>
          <w:szCs w:val="22"/>
          <w:lang w:val="en-CA"/>
        </w:rPr>
        <w:t>are</w:t>
      </w:r>
      <w:r w:rsidR="00695817">
        <w:rPr>
          <w:szCs w:val="22"/>
          <w:lang w:val="en-CA"/>
        </w:rPr>
        <w:t xml:space="preserve"> compared with the anchors as specified in the table below</w:t>
      </w:r>
      <w:r w:rsidR="00332E0B">
        <w:rPr>
          <w:szCs w:val="22"/>
          <w:lang w:val="en-CA"/>
        </w:rPr>
        <w:t>, where Tool on case 1 and Tool off case 2 are mandatory, and Tool on case 2 and Tool off case 1 are optional.</w:t>
      </w:r>
    </w:p>
    <w:p w14:paraId="570A0BE8" w14:textId="77777777" w:rsidR="008D22B9" w:rsidRDefault="008D22B9" w:rsidP="000B0751">
      <w:pPr>
        <w:spacing w:before="6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2C6ED6" w:rsidRPr="002C6ED6" w14:paraId="64D0228F" w14:textId="77777777" w:rsidTr="002C6ED6">
        <w:trPr>
          <w:jc w:val="center"/>
        </w:trPr>
        <w:tc>
          <w:tcPr>
            <w:tcW w:w="1870" w:type="dxa"/>
            <w:shd w:val="clear" w:color="auto" w:fill="auto"/>
            <w:vAlign w:val="center"/>
          </w:tcPr>
          <w:p w14:paraId="2C175E28" w14:textId="77777777" w:rsidR="00332E0B" w:rsidRPr="002C6ED6" w:rsidRDefault="00332E0B" w:rsidP="002C6ED6">
            <w:pPr>
              <w:widowControl w:val="0"/>
              <w:spacing w:line="360" w:lineRule="auto"/>
              <w:jc w:val="left"/>
              <w:rPr>
                <w:rFonts w:eastAsia="SimSun"/>
                <w:lang w:eastAsia="zh-CN"/>
              </w:rPr>
            </w:pPr>
            <w:r w:rsidRPr="002C6ED6">
              <w:rPr>
                <w:rFonts w:eastAsia="SimSun"/>
                <w:lang w:eastAsia="zh-CN"/>
              </w:rPr>
              <w:t>Test#</w:t>
            </w:r>
          </w:p>
        </w:tc>
        <w:tc>
          <w:tcPr>
            <w:tcW w:w="1870" w:type="dxa"/>
            <w:shd w:val="clear" w:color="auto" w:fill="auto"/>
          </w:tcPr>
          <w:p w14:paraId="1783F5E8" w14:textId="77777777" w:rsidR="00332E0B" w:rsidRPr="002C6ED6" w:rsidRDefault="00332E0B" w:rsidP="002C6ED6">
            <w:pPr>
              <w:widowControl w:val="0"/>
              <w:spacing w:line="360" w:lineRule="auto"/>
              <w:rPr>
                <w:rFonts w:eastAsia="SimSun"/>
                <w:lang w:eastAsia="zh-CN"/>
              </w:rPr>
            </w:pPr>
            <w:r w:rsidRPr="002C6ED6">
              <w:rPr>
                <w:rFonts w:eastAsia="SimSun"/>
                <w:lang w:eastAsia="zh-CN"/>
              </w:rPr>
              <w:t>Tool on case 1</w:t>
            </w:r>
            <w:r w:rsidRPr="002C6ED6">
              <w:rPr>
                <w:rFonts w:eastAsia="SimSun"/>
                <w:lang w:eastAsia="zh-CN"/>
              </w:rPr>
              <w:br/>
            </w:r>
            <w:r w:rsidRPr="002C6ED6">
              <w:rPr>
                <w:rFonts w:eastAsia="SimSun" w:hint="eastAsia"/>
                <w:lang w:eastAsia="zh-CN"/>
              </w:rPr>
              <w:t>(</w:t>
            </w:r>
            <w:r w:rsidRPr="002C6ED6">
              <w:rPr>
                <w:rFonts w:eastAsia="SimSun"/>
                <w:lang w:eastAsia="zh-CN"/>
              </w:rPr>
              <w:t>VTM as reference</w:t>
            </w:r>
            <w:r w:rsidRPr="002C6ED6">
              <w:rPr>
                <w:rFonts w:eastAsia="SimSun" w:hint="eastAsia"/>
                <w:lang w:eastAsia="zh-CN"/>
              </w:rPr>
              <w:t>)</w:t>
            </w:r>
          </w:p>
        </w:tc>
        <w:tc>
          <w:tcPr>
            <w:tcW w:w="1870" w:type="dxa"/>
            <w:shd w:val="clear" w:color="auto" w:fill="auto"/>
          </w:tcPr>
          <w:p w14:paraId="3C7D82CC" w14:textId="77777777" w:rsidR="00332E0B" w:rsidRPr="002C6ED6" w:rsidRDefault="00332E0B" w:rsidP="002C6ED6">
            <w:pPr>
              <w:widowControl w:val="0"/>
              <w:spacing w:line="360" w:lineRule="auto"/>
              <w:rPr>
                <w:rFonts w:eastAsia="SimSun"/>
                <w:lang w:eastAsia="zh-CN"/>
              </w:rPr>
            </w:pPr>
            <w:r w:rsidRPr="002C6ED6">
              <w:rPr>
                <w:rFonts w:eastAsia="SimSun"/>
                <w:lang w:eastAsia="zh-CN"/>
              </w:rPr>
              <w:t>Tool off case 1</w:t>
            </w:r>
            <w:r w:rsidRPr="002C6ED6">
              <w:rPr>
                <w:rFonts w:eastAsia="SimSun"/>
                <w:lang w:eastAsia="zh-CN"/>
              </w:rPr>
              <w:br/>
              <w:t>(BMS as reference)</w:t>
            </w:r>
          </w:p>
        </w:tc>
        <w:tc>
          <w:tcPr>
            <w:tcW w:w="1870" w:type="dxa"/>
            <w:shd w:val="clear" w:color="auto" w:fill="auto"/>
          </w:tcPr>
          <w:p w14:paraId="360FAAD2" w14:textId="55EE9D35" w:rsidR="00332E0B" w:rsidRPr="002C6ED6" w:rsidRDefault="00332E0B" w:rsidP="002C6ED6">
            <w:pPr>
              <w:widowControl w:val="0"/>
              <w:spacing w:line="360" w:lineRule="auto"/>
              <w:rPr>
                <w:rFonts w:eastAsia="SimSun"/>
                <w:lang w:eastAsia="zh-CN"/>
              </w:rPr>
            </w:pPr>
            <w:r w:rsidRPr="002C6ED6">
              <w:rPr>
                <w:rFonts w:eastAsia="SimSun"/>
                <w:lang w:eastAsia="zh-CN"/>
              </w:rPr>
              <w:t>Tool on case 2</w:t>
            </w:r>
            <w:r w:rsidRPr="002C6ED6">
              <w:rPr>
                <w:rFonts w:eastAsia="SimSun"/>
                <w:lang w:eastAsia="zh-CN"/>
              </w:rPr>
              <w:br/>
              <w:t>(VTM+ATMVP as reference)</w:t>
            </w:r>
          </w:p>
        </w:tc>
        <w:tc>
          <w:tcPr>
            <w:tcW w:w="1870" w:type="dxa"/>
            <w:shd w:val="clear" w:color="auto" w:fill="auto"/>
          </w:tcPr>
          <w:p w14:paraId="1219048C" w14:textId="2FF48F2C" w:rsidR="00332E0B" w:rsidRPr="002C6ED6" w:rsidRDefault="00332E0B" w:rsidP="002C6ED6">
            <w:pPr>
              <w:widowControl w:val="0"/>
              <w:spacing w:line="360" w:lineRule="auto"/>
              <w:rPr>
                <w:rFonts w:eastAsia="SimSun"/>
                <w:lang w:eastAsia="zh-CN"/>
              </w:rPr>
            </w:pPr>
            <w:r w:rsidRPr="002C6ED6">
              <w:rPr>
                <w:rFonts w:eastAsia="SimSun"/>
                <w:lang w:eastAsia="zh-CN"/>
              </w:rPr>
              <w:t>Tool off case 2</w:t>
            </w:r>
            <w:r w:rsidRPr="002C6ED6">
              <w:rPr>
                <w:rFonts w:eastAsia="SimSun"/>
                <w:lang w:eastAsia="zh-CN"/>
              </w:rPr>
              <w:br/>
              <w:t>(BMS-ATMVP as reference)</w:t>
            </w:r>
          </w:p>
        </w:tc>
      </w:tr>
    </w:tbl>
    <w:p w14:paraId="6D871A86" w14:textId="2F3F5675" w:rsidR="00F747F8" w:rsidRDefault="0079211A" w:rsidP="00F747F8">
      <w:pPr>
        <w:pStyle w:val="Heading2"/>
        <w:rPr>
          <w:lang w:val="en-CA"/>
        </w:rPr>
      </w:pPr>
      <w:r>
        <w:rPr>
          <w:lang w:val="en-CA"/>
        </w:rPr>
        <w:t>Tool on case 1 (VTM</w:t>
      </w:r>
      <w:r w:rsidR="002C3788">
        <w:rPr>
          <w:lang w:val="en-CA"/>
        </w:rPr>
        <w:t>-</w:t>
      </w:r>
      <w:r>
        <w:rPr>
          <w:lang w:val="en-CA"/>
        </w:rPr>
        <w:t>1.0 as anchor</w:t>
      </w:r>
      <w:r w:rsidR="003D5DBF">
        <w:rPr>
          <w:lang w:val="en-CA"/>
        </w:rPr>
        <w:t>, mandatory</w:t>
      </w:r>
      <w:r>
        <w:rPr>
          <w:lang w:val="en-CA"/>
        </w:rPr>
        <w:t>)</w:t>
      </w:r>
    </w:p>
    <w:p w14:paraId="7561CB33" w14:textId="61715666" w:rsidR="009E288D" w:rsidRDefault="009E288D" w:rsidP="009E288D">
      <w:pPr>
        <w:rPr>
          <w:lang w:val="en-CA"/>
        </w:rPr>
      </w:pPr>
    </w:p>
    <w:p w14:paraId="540C7067" w14:textId="4BEEA4BD" w:rsidR="009E288D" w:rsidRDefault="009E288D" w:rsidP="009E288D">
      <w:pPr>
        <w:rPr>
          <w:lang w:val="en-CA"/>
        </w:rPr>
      </w:pPr>
    </w:p>
    <w:p w14:paraId="1D32D4C5" w14:textId="1B249406" w:rsidR="009E288D" w:rsidRDefault="009E288D" w:rsidP="009E288D">
      <w:pPr>
        <w:rPr>
          <w:lang w:val="en-CA"/>
        </w:rPr>
      </w:pPr>
    </w:p>
    <w:p w14:paraId="654F6047" w14:textId="77777777" w:rsidR="009E288D" w:rsidRPr="009E288D" w:rsidRDefault="009E288D" w:rsidP="009E288D">
      <w:pPr>
        <w:rPr>
          <w:lang w:val="en-CA"/>
        </w:rPr>
      </w:pPr>
    </w:p>
    <w:p w14:paraId="27609BED" w14:textId="3FC33259" w:rsidR="009E288D" w:rsidRPr="009E288D" w:rsidRDefault="009E288D" w:rsidP="009E288D">
      <w:pPr>
        <w:pStyle w:val="Caption"/>
        <w:spacing w:after="120"/>
        <w:jc w:val="center"/>
        <w:rPr>
          <w:b w:val="0"/>
          <w:sz w:val="22"/>
          <w:szCs w:val="22"/>
          <w:lang w:val="en-CA"/>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Test (a), compared to VTM-1.0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9E288D" w:rsidRPr="009E288D" w14:paraId="50452E0E" w14:textId="77777777" w:rsidTr="009E288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C4700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0AC56F" w14:textId="3B07FE00"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9E288D">
              <w:rPr>
                <w:rFonts w:ascii="Arial" w:hAnsi="Arial" w:cs="Arial"/>
                <w:b/>
                <w:bCs/>
                <w:color w:val="000000"/>
                <w:sz w:val="18"/>
                <w:szCs w:val="18"/>
              </w:rPr>
              <w:t>Over VTM-1.0</w:t>
            </w:r>
          </w:p>
        </w:tc>
      </w:tr>
      <w:tr w:rsidR="009E288D" w:rsidRPr="009E288D" w14:paraId="3BB82146" w14:textId="77777777" w:rsidTr="009E288D">
        <w:trPr>
          <w:trHeight w:val="255"/>
          <w:jc w:val="center"/>
        </w:trPr>
        <w:tc>
          <w:tcPr>
            <w:tcW w:w="1640" w:type="dxa"/>
            <w:tcBorders>
              <w:top w:val="nil"/>
              <w:left w:val="single" w:sz="8" w:space="0" w:color="auto"/>
              <w:bottom w:val="nil"/>
              <w:right w:val="nil"/>
            </w:tcBorders>
            <w:shd w:val="clear" w:color="auto" w:fill="auto"/>
            <w:noWrap/>
            <w:vAlign w:val="center"/>
            <w:hideMark/>
          </w:tcPr>
          <w:p w14:paraId="0904BD4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single" w:sz="8" w:space="0" w:color="auto"/>
              <w:bottom w:val="single" w:sz="8" w:space="0" w:color="auto"/>
              <w:right w:val="nil"/>
            </w:tcBorders>
            <w:shd w:val="clear" w:color="auto" w:fill="auto"/>
            <w:noWrap/>
            <w:vAlign w:val="center"/>
            <w:hideMark/>
          </w:tcPr>
          <w:p w14:paraId="15DF3A9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FD7AA3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A9E76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41E678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D777B0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DecT</w:t>
            </w:r>
          </w:p>
        </w:tc>
      </w:tr>
      <w:tr w:rsidR="009E288D" w:rsidRPr="009E288D" w14:paraId="356ACBE1" w14:textId="77777777" w:rsidTr="009E28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150D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BE672B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14:paraId="32CAA115"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-0.75%</w:t>
            </w:r>
          </w:p>
        </w:tc>
        <w:tc>
          <w:tcPr>
            <w:tcW w:w="1144" w:type="dxa"/>
            <w:tcBorders>
              <w:top w:val="nil"/>
              <w:left w:val="nil"/>
              <w:bottom w:val="nil"/>
              <w:right w:val="single" w:sz="4" w:space="0" w:color="auto"/>
            </w:tcBorders>
            <w:shd w:val="clear" w:color="auto" w:fill="auto"/>
            <w:noWrap/>
            <w:vAlign w:val="center"/>
            <w:hideMark/>
          </w:tcPr>
          <w:p w14:paraId="22925F9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-0.68%</w:t>
            </w:r>
          </w:p>
        </w:tc>
        <w:tc>
          <w:tcPr>
            <w:tcW w:w="934" w:type="dxa"/>
            <w:tcBorders>
              <w:top w:val="nil"/>
              <w:left w:val="nil"/>
              <w:bottom w:val="nil"/>
              <w:right w:val="nil"/>
            </w:tcBorders>
            <w:shd w:val="clear" w:color="auto" w:fill="auto"/>
            <w:noWrap/>
            <w:vAlign w:val="center"/>
            <w:hideMark/>
          </w:tcPr>
          <w:p w14:paraId="646B2B0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7E5F9F2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117%</w:t>
            </w:r>
          </w:p>
        </w:tc>
      </w:tr>
      <w:tr w:rsidR="009E288D" w:rsidRPr="009E288D" w14:paraId="4CFD04CA"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C4FA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22990F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-1.05%</w:t>
            </w:r>
          </w:p>
        </w:tc>
        <w:tc>
          <w:tcPr>
            <w:tcW w:w="1144" w:type="dxa"/>
            <w:tcBorders>
              <w:top w:val="nil"/>
              <w:left w:val="nil"/>
              <w:bottom w:val="nil"/>
              <w:right w:val="nil"/>
            </w:tcBorders>
            <w:shd w:val="clear" w:color="auto" w:fill="auto"/>
            <w:noWrap/>
            <w:vAlign w:val="center"/>
            <w:hideMark/>
          </w:tcPr>
          <w:p w14:paraId="2FAC1E6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-0.80%</w:t>
            </w:r>
          </w:p>
        </w:tc>
        <w:tc>
          <w:tcPr>
            <w:tcW w:w="1144" w:type="dxa"/>
            <w:tcBorders>
              <w:top w:val="nil"/>
              <w:left w:val="nil"/>
              <w:bottom w:val="nil"/>
              <w:right w:val="single" w:sz="4" w:space="0" w:color="auto"/>
            </w:tcBorders>
            <w:shd w:val="clear" w:color="auto" w:fill="auto"/>
            <w:noWrap/>
            <w:vAlign w:val="center"/>
            <w:hideMark/>
          </w:tcPr>
          <w:p w14:paraId="7916AC0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-0.86%</w:t>
            </w:r>
          </w:p>
        </w:tc>
        <w:tc>
          <w:tcPr>
            <w:tcW w:w="934" w:type="dxa"/>
            <w:tcBorders>
              <w:top w:val="nil"/>
              <w:left w:val="nil"/>
              <w:bottom w:val="nil"/>
              <w:right w:val="nil"/>
            </w:tcBorders>
            <w:shd w:val="clear" w:color="auto" w:fill="auto"/>
            <w:noWrap/>
            <w:vAlign w:val="center"/>
            <w:hideMark/>
          </w:tcPr>
          <w:p w14:paraId="75D38B1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4F8C1B3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127%</w:t>
            </w:r>
          </w:p>
        </w:tc>
      </w:tr>
      <w:tr w:rsidR="009E288D" w:rsidRPr="009E288D" w14:paraId="09681BE1"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DA43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D82460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-1.01%</w:t>
            </w:r>
          </w:p>
        </w:tc>
        <w:tc>
          <w:tcPr>
            <w:tcW w:w="1144" w:type="dxa"/>
            <w:tcBorders>
              <w:top w:val="nil"/>
              <w:left w:val="nil"/>
              <w:bottom w:val="nil"/>
              <w:right w:val="nil"/>
            </w:tcBorders>
            <w:shd w:val="clear" w:color="auto" w:fill="auto"/>
            <w:noWrap/>
            <w:vAlign w:val="center"/>
            <w:hideMark/>
          </w:tcPr>
          <w:p w14:paraId="29C51EC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-0.75%</w:t>
            </w:r>
          </w:p>
        </w:tc>
        <w:tc>
          <w:tcPr>
            <w:tcW w:w="1144" w:type="dxa"/>
            <w:tcBorders>
              <w:top w:val="nil"/>
              <w:left w:val="nil"/>
              <w:bottom w:val="nil"/>
              <w:right w:val="single" w:sz="4" w:space="0" w:color="auto"/>
            </w:tcBorders>
            <w:shd w:val="clear" w:color="auto" w:fill="auto"/>
            <w:noWrap/>
            <w:vAlign w:val="center"/>
            <w:hideMark/>
          </w:tcPr>
          <w:p w14:paraId="0A3BC1B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-0.68%</w:t>
            </w:r>
          </w:p>
        </w:tc>
        <w:tc>
          <w:tcPr>
            <w:tcW w:w="934" w:type="dxa"/>
            <w:tcBorders>
              <w:top w:val="nil"/>
              <w:left w:val="nil"/>
              <w:bottom w:val="nil"/>
              <w:right w:val="nil"/>
            </w:tcBorders>
            <w:shd w:val="clear" w:color="auto" w:fill="auto"/>
            <w:noWrap/>
            <w:vAlign w:val="center"/>
            <w:hideMark/>
          </w:tcPr>
          <w:p w14:paraId="318467F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3F96708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120%</w:t>
            </w:r>
          </w:p>
        </w:tc>
      </w:tr>
      <w:tr w:rsidR="009E288D" w:rsidRPr="009E288D" w14:paraId="3F8DFC68"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022D9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09D376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-1.44%</w:t>
            </w:r>
          </w:p>
        </w:tc>
        <w:tc>
          <w:tcPr>
            <w:tcW w:w="1144" w:type="dxa"/>
            <w:tcBorders>
              <w:top w:val="nil"/>
              <w:left w:val="nil"/>
              <w:bottom w:val="nil"/>
              <w:right w:val="nil"/>
            </w:tcBorders>
            <w:shd w:val="clear" w:color="auto" w:fill="auto"/>
            <w:noWrap/>
            <w:vAlign w:val="center"/>
            <w:hideMark/>
          </w:tcPr>
          <w:p w14:paraId="6A625F9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-1.17%</w:t>
            </w:r>
          </w:p>
        </w:tc>
        <w:tc>
          <w:tcPr>
            <w:tcW w:w="1144" w:type="dxa"/>
            <w:tcBorders>
              <w:top w:val="nil"/>
              <w:left w:val="nil"/>
              <w:bottom w:val="nil"/>
              <w:right w:val="single" w:sz="4" w:space="0" w:color="auto"/>
            </w:tcBorders>
            <w:shd w:val="clear" w:color="auto" w:fill="auto"/>
            <w:noWrap/>
            <w:vAlign w:val="center"/>
            <w:hideMark/>
          </w:tcPr>
          <w:p w14:paraId="5AF9745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-1.25%</w:t>
            </w:r>
          </w:p>
        </w:tc>
        <w:tc>
          <w:tcPr>
            <w:tcW w:w="934" w:type="dxa"/>
            <w:tcBorders>
              <w:top w:val="nil"/>
              <w:left w:val="nil"/>
              <w:bottom w:val="nil"/>
              <w:right w:val="nil"/>
            </w:tcBorders>
            <w:shd w:val="clear" w:color="auto" w:fill="auto"/>
            <w:noWrap/>
            <w:vAlign w:val="center"/>
            <w:hideMark/>
          </w:tcPr>
          <w:p w14:paraId="2EF1746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000AF60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126%</w:t>
            </w:r>
          </w:p>
        </w:tc>
      </w:tr>
      <w:tr w:rsidR="009E288D" w:rsidRPr="009E288D" w14:paraId="22B79390"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8F7A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9E188E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C4EBBF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38E0B0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B4B22D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C84EE5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r>
      <w:tr w:rsidR="009E288D" w:rsidRPr="009E288D" w14:paraId="34F2BFD8" w14:textId="77777777" w:rsidTr="009E28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4B1A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288D">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43F8825"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-1.09%</w:t>
            </w:r>
          </w:p>
        </w:tc>
        <w:tc>
          <w:tcPr>
            <w:tcW w:w="1144" w:type="dxa"/>
            <w:tcBorders>
              <w:top w:val="single" w:sz="8" w:space="0" w:color="auto"/>
              <w:left w:val="nil"/>
              <w:bottom w:val="nil"/>
              <w:right w:val="nil"/>
            </w:tcBorders>
            <w:shd w:val="clear" w:color="auto" w:fill="auto"/>
            <w:noWrap/>
            <w:vAlign w:val="center"/>
            <w:hideMark/>
          </w:tcPr>
          <w:p w14:paraId="1456A35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-0.87%</w:t>
            </w:r>
          </w:p>
        </w:tc>
        <w:tc>
          <w:tcPr>
            <w:tcW w:w="1144" w:type="dxa"/>
            <w:tcBorders>
              <w:top w:val="single" w:sz="8" w:space="0" w:color="auto"/>
              <w:left w:val="nil"/>
              <w:bottom w:val="nil"/>
              <w:right w:val="single" w:sz="4" w:space="0" w:color="auto"/>
            </w:tcBorders>
            <w:shd w:val="clear" w:color="auto" w:fill="auto"/>
            <w:noWrap/>
            <w:vAlign w:val="center"/>
            <w:hideMark/>
          </w:tcPr>
          <w:p w14:paraId="5AC45D4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-0.87%</w:t>
            </w:r>
          </w:p>
        </w:tc>
        <w:tc>
          <w:tcPr>
            <w:tcW w:w="934" w:type="dxa"/>
            <w:tcBorders>
              <w:top w:val="single" w:sz="8" w:space="0" w:color="auto"/>
              <w:left w:val="nil"/>
              <w:bottom w:val="nil"/>
              <w:right w:val="nil"/>
            </w:tcBorders>
            <w:shd w:val="clear" w:color="auto" w:fill="auto"/>
            <w:noWrap/>
            <w:vAlign w:val="center"/>
            <w:hideMark/>
          </w:tcPr>
          <w:p w14:paraId="3A3A3FA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67A80C75"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122%</w:t>
            </w:r>
          </w:p>
        </w:tc>
      </w:tr>
      <w:tr w:rsidR="009E288D" w:rsidRPr="009E288D" w14:paraId="3BD07516" w14:textId="77777777" w:rsidTr="009E288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B6850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81B3DC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-1.59%</w:t>
            </w:r>
          </w:p>
        </w:tc>
        <w:tc>
          <w:tcPr>
            <w:tcW w:w="1144" w:type="dxa"/>
            <w:tcBorders>
              <w:top w:val="single" w:sz="8" w:space="0" w:color="auto"/>
              <w:left w:val="nil"/>
              <w:bottom w:val="single" w:sz="8" w:space="0" w:color="auto"/>
              <w:right w:val="nil"/>
            </w:tcBorders>
            <w:shd w:val="clear" w:color="auto" w:fill="auto"/>
            <w:noWrap/>
            <w:vAlign w:val="center"/>
            <w:hideMark/>
          </w:tcPr>
          <w:p w14:paraId="481DF76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0A7EFE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-1.02%</w:t>
            </w:r>
          </w:p>
        </w:tc>
        <w:tc>
          <w:tcPr>
            <w:tcW w:w="934" w:type="dxa"/>
            <w:tcBorders>
              <w:top w:val="single" w:sz="8" w:space="0" w:color="auto"/>
              <w:left w:val="nil"/>
              <w:bottom w:val="single" w:sz="8" w:space="0" w:color="auto"/>
              <w:right w:val="nil"/>
            </w:tcBorders>
            <w:shd w:val="clear" w:color="auto" w:fill="auto"/>
            <w:noWrap/>
            <w:vAlign w:val="center"/>
            <w:hideMark/>
          </w:tcPr>
          <w:p w14:paraId="05AC069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38621E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129%</w:t>
            </w:r>
          </w:p>
        </w:tc>
      </w:tr>
    </w:tbl>
    <w:p w14:paraId="549EF486" w14:textId="77777777" w:rsidR="00A059BB" w:rsidRPr="00A059BB" w:rsidRDefault="00A059BB" w:rsidP="00A059BB">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9E288D" w:rsidRPr="009E288D" w14:paraId="04F52645" w14:textId="77777777" w:rsidTr="009E288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14E53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AA3D0F" w14:textId="0ED5B4E2"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9E288D">
              <w:rPr>
                <w:rFonts w:ascii="Arial" w:hAnsi="Arial" w:cs="Arial"/>
                <w:b/>
                <w:bCs/>
                <w:color w:val="000000"/>
                <w:sz w:val="18"/>
                <w:szCs w:val="18"/>
              </w:rPr>
              <w:t>Over VTM-1.0</w:t>
            </w:r>
          </w:p>
        </w:tc>
      </w:tr>
      <w:tr w:rsidR="009E288D" w:rsidRPr="009E288D" w14:paraId="479CD23C" w14:textId="77777777" w:rsidTr="009E288D">
        <w:trPr>
          <w:trHeight w:val="255"/>
          <w:jc w:val="center"/>
        </w:trPr>
        <w:tc>
          <w:tcPr>
            <w:tcW w:w="1640" w:type="dxa"/>
            <w:tcBorders>
              <w:top w:val="nil"/>
              <w:left w:val="single" w:sz="8" w:space="0" w:color="auto"/>
              <w:bottom w:val="nil"/>
              <w:right w:val="nil"/>
            </w:tcBorders>
            <w:shd w:val="clear" w:color="auto" w:fill="auto"/>
            <w:noWrap/>
            <w:vAlign w:val="center"/>
            <w:hideMark/>
          </w:tcPr>
          <w:p w14:paraId="4BC9D2E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single" w:sz="8" w:space="0" w:color="auto"/>
              <w:bottom w:val="single" w:sz="8" w:space="0" w:color="auto"/>
              <w:right w:val="nil"/>
            </w:tcBorders>
            <w:shd w:val="clear" w:color="auto" w:fill="auto"/>
            <w:noWrap/>
            <w:vAlign w:val="center"/>
            <w:hideMark/>
          </w:tcPr>
          <w:p w14:paraId="18AD87D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4422B3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808F1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3FEEC8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C3E7B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DecT</w:t>
            </w:r>
          </w:p>
        </w:tc>
      </w:tr>
      <w:tr w:rsidR="009E288D" w:rsidRPr="009E288D" w14:paraId="725C3795" w14:textId="77777777" w:rsidTr="009E28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A2C9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0CCE90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013B0E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E75F96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EED2DA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BFCF55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r>
      <w:tr w:rsidR="009E288D" w:rsidRPr="009E288D" w14:paraId="3B310611"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D457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BEDD2B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DB8DDE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8263F6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E5A899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25D2A6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r>
      <w:tr w:rsidR="009E288D" w:rsidRPr="009E288D" w14:paraId="744114C9"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280A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CF907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67E7003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-0.77%</w:t>
            </w:r>
          </w:p>
        </w:tc>
        <w:tc>
          <w:tcPr>
            <w:tcW w:w="1144" w:type="dxa"/>
            <w:tcBorders>
              <w:top w:val="nil"/>
              <w:left w:val="nil"/>
              <w:bottom w:val="nil"/>
              <w:right w:val="single" w:sz="4" w:space="0" w:color="auto"/>
            </w:tcBorders>
            <w:shd w:val="clear" w:color="auto" w:fill="auto"/>
            <w:noWrap/>
            <w:vAlign w:val="center"/>
            <w:hideMark/>
          </w:tcPr>
          <w:p w14:paraId="24006B5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3F23B4C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57DA7ED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113%</w:t>
            </w:r>
          </w:p>
        </w:tc>
      </w:tr>
      <w:tr w:rsidR="009E288D" w:rsidRPr="009E288D" w14:paraId="4E0B6D00"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7479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B11A34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-1.35%</w:t>
            </w:r>
          </w:p>
        </w:tc>
        <w:tc>
          <w:tcPr>
            <w:tcW w:w="1144" w:type="dxa"/>
            <w:tcBorders>
              <w:top w:val="nil"/>
              <w:left w:val="nil"/>
              <w:bottom w:val="nil"/>
              <w:right w:val="nil"/>
            </w:tcBorders>
            <w:shd w:val="clear" w:color="auto" w:fill="auto"/>
            <w:noWrap/>
            <w:vAlign w:val="center"/>
            <w:hideMark/>
          </w:tcPr>
          <w:p w14:paraId="0EB0A7C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-1.14%</w:t>
            </w:r>
          </w:p>
        </w:tc>
        <w:tc>
          <w:tcPr>
            <w:tcW w:w="1144" w:type="dxa"/>
            <w:tcBorders>
              <w:top w:val="nil"/>
              <w:left w:val="nil"/>
              <w:bottom w:val="nil"/>
              <w:right w:val="single" w:sz="4" w:space="0" w:color="auto"/>
            </w:tcBorders>
            <w:shd w:val="clear" w:color="auto" w:fill="auto"/>
            <w:noWrap/>
            <w:vAlign w:val="center"/>
            <w:hideMark/>
          </w:tcPr>
          <w:p w14:paraId="2A21CC8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6DB0DA5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34B63B3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116%</w:t>
            </w:r>
          </w:p>
        </w:tc>
      </w:tr>
      <w:tr w:rsidR="009E288D" w:rsidRPr="009E288D" w14:paraId="47831E68"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16AA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F4621D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-2.40%</w:t>
            </w:r>
          </w:p>
        </w:tc>
        <w:tc>
          <w:tcPr>
            <w:tcW w:w="1144" w:type="dxa"/>
            <w:tcBorders>
              <w:top w:val="nil"/>
              <w:left w:val="nil"/>
              <w:bottom w:val="nil"/>
              <w:right w:val="nil"/>
            </w:tcBorders>
            <w:shd w:val="clear" w:color="auto" w:fill="auto"/>
            <w:noWrap/>
            <w:vAlign w:val="center"/>
            <w:hideMark/>
          </w:tcPr>
          <w:p w14:paraId="208E5C9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-2.33%</w:t>
            </w:r>
          </w:p>
        </w:tc>
        <w:tc>
          <w:tcPr>
            <w:tcW w:w="1144" w:type="dxa"/>
            <w:tcBorders>
              <w:top w:val="nil"/>
              <w:left w:val="nil"/>
              <w:bottom w:val="nil"/>
              <w:right w:val="single" w:sz="4" w:space="0" w:color="auto"/>
            </w:tcBorders>
            <w:shd w:val="clear" w:color="auto" w:fill="auto"/>
            <w:noWrap/>
            <w:vAlign w:val="center"/>
            <w:hideMark/>
          </w:tcPr>
          <w:p w14:paraId="10834BB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-2.57%</w:t>
            </w:r>
          </w:p>
        </w:tc>
        <w:tc>
          <w:tcPr>
            <w:tcW w:w="934" w:type="dxa"/>
            <w:tcBorders>
              <w:top w:val="nil"/>
              <w:left w:val="nil"/>
              <w:bottom w:val="nil"/>
              <w:right w:val="nil"/>
            </w:tcBorders>
            <w:shd w:val="clear" w:color="auto" w:fill="auto"/>
            <w:noWrap/>
            <w:vAlign w:val="center"/>
            <w:hideMark/>
          </w:tcPr>
          <w:p w14:paraId="17FBDE0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3480AD3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119%</w:t>
            </w:r>
          </w:p>
        </w:tc>
      </w:tr>
      <w:tr w:rsidR="009E288D" w:rsidRPr="009E288D" w14:paraId="5BBB3F49" w14:textId="77777777" w:rsidTr="009E28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2516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288D">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16A8DA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-1.31%</w:t>
            </w:r>
          </w:p>
        </w:tc>
        <w:tc>
          <w:tcPr>
            <w:tcW w:w="1144" w:type="dxa"/>
            <w:tcBorders>
              <w:top w:val="single" w:sz="8" w:space="0" w:color="auto"/>
              <w:left w:val="nil"/>
              <w:bottom w:val="nil"/>
              <w:right w:val="nil"/>
            </w:tcBorders>
            <w:shd w:val="clear" w:color="auto" w:fill="auto"/>
            <w:noWrap/>
            <w:vAlign w:val="center"/>
            <w:hideMark/>
          </w:tcPr>
          <w:p w14:paraId="6FC9FFD5"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-1.28%</w:t>
            </w:r>
          </w:p>
        </w:tc>
        <w:tc>
          <w:tcPr>
            <w:tcW w:w="1144" w:type="dxa"/>
            <w:tcBorders>
              <w:top w:val="single" w:sz="8" w:space="0" w:color="auto"/>
              <w:left w:val="nil"/>
              <w:bottom w:val="nil"/>
              <w:right w:val="single" w:sz="4" w:space="0" w:color="auto"/>
            </w:tcBorders>
            <w:shd w:val="clear" w:color="auto" w:fill="auto"/>
            <w:noWrap/>
            <w:vAlign w:val="center"/>
            <w:hideMark/>
          </w:tcPr>
          <w:p w14:paraId="3368945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-1.14%</w:t>
            </w:r>
          </w:p>
        </w:tc>
        <w:tc>
          <w:tcPr>
            <w:tcW w:w="934" w:type="dxa"/>
            <w:tcBorders>
              <w:top w:val="single" w:sz="8" w:space="0" w:color="auto"/>
              <w:left w:val="nil"/>
              <w:bottom w:val="nil"/>
              <w:right w:val="nil"/>
            </w:tcBorders>
            <w:shd w:val="clear" w:color="auto" w:fill="auto"/>
            <w:noWrap/>
            <w:vAlign w:val="center"/>
            <w:hideMark/>
          </w:tcPr>
          <w:p w14:paraId="4E101D6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B44068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115%</w:t>
            </w:r>
          </w:p>
        </w:tc>
      </w:tr>
      <w:tr w:rsidR="009E288D" w:rsidRPr="009E288D" w14:paraId="39FFFBA3" w14:textId="77777777" w:rsidTr="009E288D">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977AFF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FA70F9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-1.82%</w:t>
            </w:r>
          </w:p>
        </w:tc>
        <w:tc>
          <w:tcPr>
            <w:tcW w:w="1144" w:type="dxa"/>
            <w:tcBorders>
              <w:top w:val="single" w:sz="8" w:space="0" w:color="auto"/>
              <w:left w:val="nil"/>
              <w:bottom w:val="single" w:sz="8" w:space="0" w:color="auto"/>
              <w:right w:val="nil"/>
            </w:tcBorders>
            <w:shd w:val="clear" w:color="auto" w:fill="auto"/>
            <w:noWrap/>
            <w:vAlign w:val="center"/>
            <w:hideMark/>
          </w:tcPr>
          <w:p w14:paraId="070D104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B36757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-1.29%</w:t>
            </w:r>
          </w:p>
        </w:tc>
        <w:tc>
          <w:tcPr>
            <w:tcW w:w="934" w:type="dxa"/>
            <w:tcBorders>
              <w:top w:val="single" w:sz="8" w:space="0" w:color="auto"/>
              <w:left w:val="nil"/>
              <w:bottom w:val="single" w:sz="8" w:space="0" w:color="auto"/>
              <w:right w:val="nil"/>
            </w:tcBorders>
            <w:shd w:val="clear" w:color="auto" w:fill="auto"/>
            <w:noWrap/>
            <w:vAlign w:val="center"/>
            <w:hideMark/>
          </w:tcPr>
          <w:p w14:paraId="13464CB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AFA28E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114%</w:t>
            </w:r>
          </w:p>
        </w:tc>
      </w:tr>
    </w:tbl>
    <w:p w14:paraId="420FB18F" w14:textId="126470F1" w:rsidR="00F32157" w:rsidRDefault="00F32157" w:rsidP="00F32157">
      <w:pPr>
        <w:rPr>
          <w:lang w:val="en-CA"/>
        </w:rPr>
      </w:pPr>
    </w:p>
    <w:p w14:paraId="4D9574E1" w14:textId="08CAD8E4" w:rsidR="009E288D" w:rsidRPr="009E288D" w:rsidRDefault="009E288D" w:rsidP="009E288D">
      <w:pPr>
        <w:pStyle w:val="Caption"/>
        <w:spacing w:after="120"/>
        <w:jc w:val="center"/>
        <w:rPr>
          <w:b w:val="0"/>
          <w:sz w:val="22"/>
          <w:szCs w:val="22"/>
          <w:lang w:val="en-CA"/>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2</w:t>
      </w:r>
      <w:r w:rsidRPr="009E288D">
        <w:rPr>
          <w:b w:val="0"/>
          <w:sz w:val="22"/>
          <w:szCs w:val="22"/>
        </w:rPr>
        <w:fldChar w:fldCharType="end"/>
      </w:r>
      <w:r>
        <w:rPr>
          <w:b w:val="0"/>
          <w:sz w:val="22"/>
          <w:szCs w:val="22"/>
        </w:rPr>
        <w:t xml:space="preserve"> The performance of Test (b), compared to VTM-1.0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9E288D" w:rsidRPr="009E288D" w14:paraId="1F437E76" w14:textId="77777777" w:rsidTr="009E288D">
        <w:trPr>
          <w:trHeight w:val="255"/>
          <w:jc w:val="center"/>
        </w:trPr>
        <w:tc>
          <w:tcPr>
            <w:tcW w:w="1640" w:type="dxa"/>
            <w:tcBorders>
              <w:top w:val="nil"/>
              <w:left w:val="nil"/>
              <w:bottom w:val="nil"/>
              <w:right w:val="nil"/>
            </w:tcBorders>
            <w:shd w:val="clear" w:color="auto" w:fill="auto"/>
            <w:noWrap/>
            <w:vAlign w:val="center"/>
            <w:hideMark/>
          </w:tcPr>
          <w:p w14:paraId="04FFAA0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2B680C" w14:textId="0D574641"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9E288D">
              <w:rPr>
                <w:rFonts w:ascii="Arial" w:hAnsi="Arial" w:cs="Arial"/>
                <w:b/>
                <w:bCs/>
                <w:color w:val="000000"/>
                <w:sz w:val="18"/>
                <w:szCs w:val="18"/>
              </w:rPr>
              <w:t>Over VTM-1.0</w:t>
            </w:r>
          </w:p>
        </w:tc>
      </w:tr>
      <w:tr w:rsidR="009E288D" w:rsidRPr="009E288D" w14:paraId="2B8537A4" w14:textId="77777777" w:rsidTr="009E288D">
        <w:trPr>
          <w:trHeight w:val="255"/>
          <w:jc w:val="center"/>
        </w:trPr>
        <w:tc>
          <w:tcPr>
            <w:tcW w:w="1640" w:type="dxa"/>
            <w:tcBorders>
              <w:top w:val="nil"/>
              <w:left w:val="nil"/>
              <w:bottom w:val="nil"/>
              <w:right w:val="nil"/>
            </w:tcBorders>
            <w:shd w:val="clear" w:color="auto" w:fill="auto"/>
            <w:noWrap/>
            <w:vAlign w:val="center"/>
            <w:hideMark/>
          </w:tcPr>
          <w:p w14:paraId="7B57302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ADE7C3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44F36C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F41A2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89BF8B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2A0BD2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DecT</w:t>
            </w:r>
          </w:p>
        </w:tc>
      </w:tr>
      <w:tr w:rsidR="009E288D" w:rsidRPr="009E288D" w14:paraId="010F6EF2" w14:textId="77777777" w:rsidTr="009E28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B46A7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4643F0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-0.84%</w:t>
            </w:r>
          </w:p>
        </w:tc>
        <w:tc>
          <w:tcPr>
            <w:tcW w:w="1144" w:type="dxa"/>
            <w:tcBorders>
              <w:top w:val="nil"/>
              <w:left w:val="nil"/>
              <w:bottom w:val="nil"/>
              <w:right w:val="nil"/>
            </w:tcBorders>
            <w:shd w:val="clear" w:color="auto" w:fill="auto"/>
            <w:noWrap/>
            <w:vAlign w:val="center"/>
            <w:hideMark/>
          </w:tcPr>
          <w:p w14:paraId="64D3B2E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-0.83%</w:t>
            </w:r>
          </w:p>
        </w:tc>
        <w:tc>
          <w:tcPr>
            <w:tcW w:w="1144" w:type="dxa"/>
            <w:tcBorders>
              <w:top w:val="nil"/>
              <w:left w:val="nil"/>
              <w:bottom w:val="nil"/>
              <w:right w:val="single" w:sz="4" w:space="0" w:color="auto"/>
            </w:tcBorders>
            <w:shd w:val="clear" w:color="auto" w:fill="auto"/>
            <w:noWrap/>
            <w:vAlign w:val="center"/>
            <w:hideMark/>
          </w:tcPr>
          <w:p w14:paraId="2884532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7777520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792428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101%</w:t>
            </w:r>
          </w:p>
        </w:tc>
      </w:tr>
      <w:tr w:rsidR="009E288D" w:rsidRPr="009E288D" w14:paraId="6FF1A699"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1FDFF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9E05E2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-1.04%</w:t>
            </w:r>
          </w:p>
        </w:tc>
        <w:tc>
          <w:tcPr>
            <w:tcW w:w="1144" w:type="dxa"/>
            <w:tcBorders>
              <w:top w:val="nil"/>
              <w:left w:val="nil"/>
              <w:bottom w:val="nil"/>
              <w:right w:val="nil"/>
            </w:tcBorders>
            <w:shd w:val="clear" w:color="auto" w:fill="auto"/>
            <w:noWrap/>
            <w:vAlign w:val="center"/>
            <w:hideMark/>
          </w:tcPr>
          <w:p w14:paraId="7F88C56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-0.81%</w:t>
            </w:r>
          </w:p>
        </w:tc>
        <w:tc>
          <w:tcPr>
            <w:tcW w:w="1144" w:type="dxa"/>
            <w:tcBorders>
              <w:top w:val="nil"/>
              <w:left w:val="nil"/>
              <w:bottom w:val="nil"/>
              <w:right w:val="single" w:sz="4" w:space="0" w:color="auto"/>
            </w:tcBorders>
            <w:shd w:val="clear" w:color="auto" w:fill="auto"/>
            <w:noWrap/>
            <w:vAlign w:val="center"/>
            <w:hideMark/>
          </w:tcPr>
          <w:p w14:paraId="3D0AB67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-0.82%</w:t>
            </w:r>
          </w:p>
        </w:tc>
        <w:tc>
          <w:tcPr>
            <w:tcW w:w="934" w:type="dxa"/>
            <w:tcBorders>
              <w:top w:val="nil"/>
              <w:left w:val="nil"/>
              <w:bottom w:val="nil"/>
              <w:right w:val="nil"/>
            </w:tcBorders>
            <w:shd w:val="clear" w:color="auto" w:fill="auto"/>
            <w:noWrap/>
            <w:vAlign w:val="center"/>
            <w:hideMark/>
          </w:tcPr>
          <w:p w14:paraId="5F070BB5"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2C59111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105%</w:t>
            </w:r>
          </w:p>
        </w:tc>
      </w:tr>
      <w:tr w:rsidR="009E288D" w:rsidRPr="009E288D" w14:paraId="5DD98450"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91367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1E348D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-0.99%</w:t>
            </w:r>
          </w:p>
        </w:tc>
        <w:tc>
          <w:tcPr>
            <w:tcW w:w="1144" w:type="dxa"/>
            <w:tcBorders>
              <w:top w:val="nil"/>
              <w:left w:val="nil"/>
              <w:bottom w:val="nil"/>
              <w:right w:val="nil"/>
            </w:tcBorders>
            <w:shd w:val="clear" w:color="auto" w:fill="auto"/>
            <w:noWrap/>
            <w:vAlign w:val="center"/>
            <w:hideMark/>
          </w:tcPr>
          <w:p w14:paraId="376F847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-0.72%</w:t>
            </w:r>
          </w:p>
        </w:tc>
        <w:tc>
          <w:tcPr>
            <w:tcW w:w="1144" w:type="dxa"/>
            <w:tcBorders>
              <w:top w:val="nil"/>
              <w:left w:val="nil"/>
              <w:bottom w:val="nil"/>
              <w:right w:val="single" w:sz="4" w:space="0" w:color="auto"/>
            </w:tcBorders>
            <w:shd w:val="clear" w:color="auto" w:fill="auto"/>
            <w:noWrap/>
            <w:vAlign w:val="center"/>
            <w:hideMark/>
          </w:tcPr>
          <w:p w14:paraId="4C39304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-0.65%</w:t>
            </w:r>
          </w:p>
        </w:tc>
        <w:tc>
          <w:tcPr>
            <w:tcW w:w="934" w:type="dxa"/>
            <w:tcBorders>
              <w:top w:val="nil"/>
              <w:left w:val="nil"/>
              <w:bottom w:val="nil"/>
              <w:right w:val="nil"/>
            </w:tcBorders>
            <w:shd w:val="clear" w:color="auto" w:fill="auto"/>
            <w:noWrap/>
            <w:vAlign w:val="center"/>
            <w:hideMark/>
          </w:tcPr>
          <w:p w14:paraId="48FE015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53862F8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107%</w:t>
            </w:r>
          </w:p>
        </w:tc>
      </w:tr>
      <w:tr w:rsidR="009E288D" w:rsidRPr="009E288D" w14:paraId="5947207A"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B5D51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6BCC00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721EA88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-0.94%</w:t>
            </w:r>
          </w:p>
        </w:tc>
        <w:tc>
          <w:tcPr>
            <w:tcW w:w="1144" w:type="dxa"/>
            <w:tcBorders>
              <w:top w:val="nil"/>
              <w:left w:val="nil"/>
              <w:bottom w:val="nil"/>
              <w:right w:val="single" w:sz="4" w:space="0" w:color="auto"/>
            </w:tcBorders>
            <w:shd w:val="clear" w:color="auto" w:fill="auto"/>
            <w:noWrap/>
            <w:vAlign w:val="center"/>
            <w:hideMark/>
          </w:tcPr>
          <w:p w14:paraId="1D34056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6FC1246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5F9E5C4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109%</w:t>
            </w:r>
          </w:p>
        </w:tc>
      </w:tr>
      <w:tr w:rsidR="009E288D" w:rsidRPr="009E288D" w14:paraId="72ACC967"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B5DED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4335F0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1D1B03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610C1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A18878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A12EA2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r>
      <w:tr w:rsidR="009E288D" w:rsidRPr="009E288D" w14:paraId="6F6AE450" w14:textId="77777777" w:rsidTr="009E28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7775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288D">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E6944D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-1.06%</w:t>
            </w:r>
          </w:p>
        </w:tc>
        <w:tc>
          <w:tcPr>
            <w:tcW w:w="1144" w:type="dxa"/>
            <w:tcBorders>
              <w:top w:val="single" w:sz="8" w:space="0" w:color="auto"/>
              <w:left w:val="nil"/>
              <w:bottom w:val="nil"/>
              <w:right w:val="nil"/>
            </w:tcBorders>
            <w:shd w:val="clear" w:color="auto" w:fill="auto"/>
            <w:noWrap/>
            <w:vAlign w:val="center"/>
            <w:hideMark/>
          </w:tcPr>
          <w:p w14:paraId="678344A5"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-0.82%</w:t>
            </w:r>
          </w:p>
        </w:tc>
        <w:tc>
          <w:tcPr>
            <w:tcW w:w="1144" w:type="dxa"/>
            <w:tcBorders>
              <w:top w:val="single" w:sz="8" w:space="0" w:color="auto"/>
              <w:left w:val="nil"/>
              <w:bottom w:val="nil"/>
              <w:right w:val="single" w:sz="4" w:space="0" w:color="auto"/>
            </w:tcBorders>
            <w:shd w:val="clear" w:color="auto" w:fill="auto"/>
            <w:noWrap/>
            <w:vAlign w:val="center"/>
            <w:hideMark/>
          </w:tcPr>
          <w:p w14:paraId="31ED6BE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-0.80%</w:t>
            </w:r>
          </w:p>
        </w:tc>
        <w:tc>
          <w:tcPr>
            <w:tcW w:w="934" w:type="dxa"/>
            <w:tcBorders>
              <w:top w:val="single" w:sz="8" w:space="0" w:color="auto"/>
              <w:left w:val="nil"/>
              <w:bottom w:val="nil"/>
              <w:right w:val="nil"/>
            </w:tcBorders>
            <w:shd w:val="clear" w:color="auto" w:fill="auto"/>
            <w:noWrap/>
            <w:vAlign w:val="center"/>
            <w:hideMark/>
          </w:tcPr>
          <w:p w14:paraId="7C5116F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DEBF03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106%</w:t>
            </w:r>
          </w:p>
        </w:tc>
      </w:tr>
      <w:tr w:rsidR="009E288D" w:rsidRPr="009E288D" w14:paraId="5A0332EF" w14:textId="77777777" w:rsidTr="009E288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C5C0B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77EAC1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-1.49%</w:t>
            </w:r>
          </w:p>
        </w:tc>
        <w:tc>
          <w:tcPr>
            <w:tcW w:w="1144" w:type="dxa"/>
            <w:tcBorders>
              <w:top w:val="single" w:sz="8" w:space="0" w:color="auto"/>
              <w:left w:val="nil"/>
              <w:bottom w:val="single" w:sz="8" w:space="0" w:color="auto"/>
              <w:right w:val="nil"/>
            </w:tcBorders>
            <w:shd w:val="clear" w:color="auto" w:fill="auto"/>
            <w:noWrap/>
            <w:vAlign w:val="center"/>
            <w:hideMark/>
          </w:tcPr>
          <w:p w14:paraId="419D653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-0.78%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E41E8C5"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-1.06%</w:t>
            </w:r>
          </w:p>
        </w:tc>
        <w:tc>
          <w:tcPr>
            <w:tcW w:w="934" w:type="dxa"/>
            <w:tcBorders>
              <w:top w:val="single" w:sz="8" w:space="0" w:color="auto"/>
              <w:left w:val="nil"/>
              <w:bottom w:val="single" w:sz="8" w:space="0" w:color="auto"/>
              <w:right w:val="nil"/>
            </w:tcBorders>
            <w:shd w:val="clear" w:color="auto" w:fill="auto"/>
            <w:noWrap/>
            <w:vAlign w:val="center"/>
            <w:hideMark/>
          </w:tcPr>
          <w:p w14:paraId="518BA0F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4AADD92"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110%</w:t>
            </w:r>
          </w:p>
        </w:tc>
      </w:tr>
    </w:tbl>
    <w:p w14:paraId="324D946F" w14:textId="0AEFB9F0" w:rsidR="00522F18" w:rsidRDefault="00522F18" w:rsidP="00F32157">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9E288D" w:rsidRPr="009E288D" w14:paraId="0C6B2026" w14:textId="77777777" w:rsidTr="009E288D">
        <w:trPr>
          <w:trHeight w:val="255"/>
          <w:jc w:val="center"/>
        </w:trPr>
        <w:tc>
          <w:tcPr>
            <w:tcW w:w="1640" w:type="dxa"/>
            <w:tcBorders>
              <w:top w:val="nil"/>
              <w:left w:val="nil"/>
              <w:bottom w:val="nil"/>
              <w:right w:val="nil"/>
            </w:tcBorders>
            <w:shd w:val="clear" w:color="auto" w:fill="auto"/>
            <w:noWrap/>
            <w:vAlign w:val="center"/>
            <w:hideMark/>
          </w:tcPr>
          <w:p w14:paraId="16AA082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07DB0C" w14:textId="20427371"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9E288D">
              <w:rPr>
                <w:rFonts w:ascii="Arial" w:hAnsi="Arial" w:cs="Arial"/>
                <w:b/>
                <w:bCs/>
                <w:color w:val="000000"/>
                <w:sz w:val="18"/>
                <w:szCs w:val="18"/>
              </w:rPr>
              <w:t>Over VTM-1.0</w:t>
            </w:r>
          </w:p>
        </w:tc>
      </w:tr>
      <w:tr w:rsidR="009E288D" w:rsidRPr="009E288D" w14:paraId="30FE4BFB" w14:textId="77777777" w:rsidTr="009E288D">
        <w:trPr>
          <w:trHeight w:val="255"/>
          <w:jc w:val="center"/>
        </w:trPr>
        <w:tc>
          <w:tcPr>
            <w:tcW w:w="1640" w:type="dxa"/>
            <w:tcBorders>
              <w:top w:val="nil"/>
              <w:left w:val="nil"/>
              <w:bottom w:val="nil"/>
              <w:right w:val="nil"/>
            </w:tcBorders>
            <w:shd w:val="clear" w:color="auto" w:fill="auto"/>
            <w:noWrap/>
            <w:vAlign w:val="center"/>
            <w:hideMark/>
          </w:tcPr>
          <w:p w14:paraId="04BCFB8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10ABDA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1A149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95DBA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B1838A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B427E9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DecT</w:t>
            </w:r>
          </w:p>
        </w:tc>
      </w:tr>
      <w:tr w:rsidR="009E288D" w:rsidRPr="009E288D" w14:paraId="60DB4B26" w14:textId="77777777" w:rsidTr="009E28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B5A4B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17CD3B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CD358D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3041AE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F87FD5C"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F0F812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r>
      <w:tr w:rsidR="009E288D" w:rsidRPr="009E288D" w14:paraId="4FC0A87B"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EECA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29F2E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A5843C9"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72D54E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1E13E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9EF634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 </w:t>
            </w:r>
          </w:p>
        </w:tc>
      </w:tr>
      <w:tr w:rsidR="009E288D" w:rsidRPr="009E288D" w14:paraId="72172B7B"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C630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F3FF66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-0.65%</w:t>
            </w:r>
          </w:p>
        </w:tc>
        <w:tc>
          <w:tcPr>
            <w:tcW w:w="1144" w:type="dxa"/>
            <w:tcBorders>
              <w:top w:val="nil"/>
              <w:left w:val="nil"/>
              <w:bottom w:val="nil"/>
              <w:right w:val="nil"/>
            </w:tcBorders>
            <w:shd w:val="clear" w:color="auto" w:fill="auto"/>
            <w:noWrap/>
            <w:vAlign w:val="center"/>
            <w:hideMark/>
          </w:tcPr>
          <w:p w14:paraId="63DCDF1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-0.83%</w:t>
            </w:r>
          </w:p>
        </w:tc>
        <w:tc>
          <w:tcPr>
            <w:tcW w:w="1144" w:type="dxa"/>
            <w:tcBorders>
              <w:top w:val="nil"/>
              <w:left w:val="nil"/>
              <w:bottom w:val="nil"/>
              <w:right w:val="single" w:sz="4" w:space="0" w:color="auto"/>
            </w:tcBorders>
            <w:shd w:val="clear" w:color="auto" w:fill="auto"/>
            <w:noWrap/>
            <w:vAlign w:val="center"/>
            <w:hideMark/>
          </w:tcPr>
          <w:p w14:paraId="2B66E04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24B7C23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38A376F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108%</w:t>
            </w:r>
          </w:p>
        </w:tc>
      </w:tr>
      <w:tr w:rsidR="009E288D" w:rsidRPr="009E288D" w14:paraId="2C0BC588"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EBFA6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0F230D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-1.30%</w:t>
            </w:r>
          </w:p>
        </w:tc>
        <w:tc>
          <w:tcPr>
            <w:tcW w:w="1144" w:type="dxa"/>
            <w:tcBorders>
              <w:top w:val="nil"/>
              <w:left w:val="nil"/>
              <w:bottom w:val="nil"/>
              <w:right w:val="nil"/>
            </w:tcBorders>
            <w:shd w:val="clear" w:color="auto" w:fill="auto"/>
            <w:noWrap/>
            <w:vAlign w:val="center"/>
            <w:hideMark/>
          </w:tcPr>
          <w:p w14:paraId="46485F7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-1.06%</w:t>
            </w:r>
          </w:p>
        </w:tc>
        <w:tc>
          <w:tcPr>
            <w:tcW w:w="1144" w:type="dxa"/>
            <w:tcBorders>
              <w:top w:val="nil"/>
              <w:left w:val="nil"/>
              <w:bottom w:val="nil"/>
              <w:right w:val="single" w:sz="4" w:space="0" w:color="auto"/>
            </w:tcBorders>
            <w:shd w:val="clear" w:color="auto" w:fill="auto"/>
            <w:noWrap/>
            <w:vAlign w:val="center"/>
            <w:hideMark/>
          </w:tcPr>
          <w:p w14:paraId="6183AE1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-0.83%</w:t>
            </w:r>
          </w:p>
        </w:tc>
        <w:tc>
          <w:tcPr>
            <w:tcW w:w="934" w:type="dxa"/>
            <w:tcBorders>
              <w:top w:val="nil"/>
              <w:left w:val="nil"/>
              <w:bottom w:val="nil"/>
              <w:right w:val="nil"/>
            </w:tcBorders>
            <w:shd w:val="clear" w:color="auto" w:fill="auto"/>
            <w:noWrap/>
            <w:vAlign w:val="center"/>
            <w:hideMark/>
          </w:tcPr>
          <w:p w14:paraId="13B9F82E"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6072B80D"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110%</w:t>
            </w:r>
          </w:p>
        </w:tc>
      </w:tr>
      <w:tr w:rsidR="009E288D" w:rsidRPr="009E288D" w14:paraId="699E5362" w14:textId="77777777" w:rsidTr="009E28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5C114"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3ED11D5"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-2.34%</w:t>
            </w:r>
          </w:p>
        </w:tc>
        <w:tc>
          <w:tcPr>
            <w:tcW w:w="1144" w:type="dxa"/>
            <w:tcBorders>
              <w:top w:val="nil"/>
              <w:left w:val="nil"/>
              <w:bottom w:val="nil"/>
              <w:right w:val="nil"/>
            </w:tcBorders>
            <w:shd w:val="clear" w:color="auto" w:fill="auto"/>
            <w:noWrap/>
            <w:vAlign w:val="center"/>
            <w:hideMark/>
          </w:tcPr>
          <w:p w14:paraId="58D1CBA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-2.37%</w:t>
            </w:r>
          </w:p>
        </w:tc>
        <w:tc>
          <w:tcPr>
            <w:tcW w:w="1144" w:type="dxa"/>
            <w:tcBorders>
              <w:top w:val="nil"/>
              <w:left w:val="nil"/>
              <w:bottom w:val="nil"/>
              <w:right w:val="single" w:sz="4" w:space="0" w:color="auto"/>
            </w:tcBorders>
            <w:shd w:val="clear" w:color="auto" w:fill="auto"/>
            <w:noWrap/>
            <w:vAlign w:val="center"/>
            <w:hideMark/>
          </w:tcPr>
          <w:p w14:paraId="037DC29F"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-2.65%</w:t>
            </w:r>
          </w:p>
        </w:tc>
        <w:tc>
          <w:tcPr>
            <w:tcW w:w="934" w:type="dxa"/>
            <w:tcBorders>
              <w:top w:val="nil"/>
              <w:left w:val="nil"/>
              <w:bottom w:val="nil"/>
              <w:right w:val="nil"/>
            </w:tcBorders>
            <w:shd w:val="clear" w:color="auto" w:fill="auto"/>
            <w:noWrap/>
            <w:vAlign w:val="center"/>
            <w:hideMark/>
          </w:tcPr>
          <w:p w14:paraId="0AA00D2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9255E45"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109%</w:t>
            </w:r>
          </w:p>
        </w:tc>
      </w:tr>
      <w:tr w:rsidR="009E288D" w:rsidRPr="009E288D" w14:paraId="4447BCF5" w14:textId="77777777" w:rsidTr="009E28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1BA0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288D">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97AA02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-1.29%</w:t>
            </w:r>
          </w:p>
        </w:tc>
        <w:tc>
          <w:tcPr>
            <w:tcW w:w="1144" w:type="dxa"/>
            <w:tcBorders>
              <w:top w:val="single" w:sz="8" w:space="0" w:color="auto"/>
              <w:left w:val="nil"/>
              <w:bottom w:val="nil"/>
              <w:right w:val="nil"/>
            </w:tcBorders>
            <w:shd w:val="clear" w:color="auto" w:fill="auto"/>
            <w:noWrap/>
            <w:vAlign w:val="center"/>
            <w:hideMark/>
          </w:tcPr>
          <w:p w14:paraId="005F74C1"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-1.29%</w:t>
            </w:r>
          </w:p>
        </w:tc>
        <w:tc>
          <w:tcPr>
            <w:tcW w:w="1144" w:type="dxa"/>
            <w:tcBorders>
              <w:top w:val="single" w:sz="8" w:space="0" w:color="auto"/>
              <w:left w:val="nil"/>
              <w:bottom w:val="nil"/>
              <w:right w:val="single" w:sz="4" w:space="0" w:color="auto"/>
            </w:tcBorders>
            <w:shd w:val="clear" w:color="auto" w:fill="auto"/>
            <w:noWrap/>
            <w:vAlign w:val="center"/>
            <w:hideMark/>
          </w:tcPr>
          <w:p w14:paraId="690ECF8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-1.17%</w:t>
            </w:r>
          </w:p>
        </w:tc>
        <w:tc>
          <w:tcPr>
            <w:tcW w:w="934" w:type="dxa"/>
            <w:tcBorders>
              <w:top w:val="single" w:sz="8" w:space="0" w:color="auto"/>
              <w:left w:val="nil"/>
              <w:bottom w:val="nil"/>
              <w:right w:val="nil"/>
            </w:tcBorders>
            <w:shd w:val="clear" w:color="auto" w:fill="auto"/>
            <w:noWrap/>
            <w:vAlign w:val="center"/>
            <w:hideMark/>
          </w:tcPr>
          <w:p w14:paraId="783B54F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7376C70"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109%</w:t>
            </w:r>
          </w:p>
        </w:tc>
      </w:tr>
      <w:tr w:rsidR="009E288D" w:rsidRPr="009E288D" w14:paraId="289839AC" w14:textId="77777777" w:rsidTr="009E288D">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F28ECA8"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00BA0DB"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-1.85%</w:t>
            </w:r>
          </w:p>
        </w:tc>
        <w:tc>
          <w:tcPr>
            <w:tcW w:w="1144" w:type="dxa"/>
            <w:tcBorders>
              <w:top w:val="single" w:sz="8" w:space="0" w:color="auto"/>
              <w:left w:val="nil"/>
              <w:bottom w:val="single" w:sz="8" w:space="0" w:color="auto"/>
              <w:right w:val="nil"/>
            </w:tcBorders>
            <w:shd w:val="clear" w:color="auto" w:fill="auto"/>
            <w:noWrap/>
            <w:vAlign w:val="center"/>
            <w:hideMark/>
          </w:tcPr>
          <w:p w14:paraId="4926B166"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-1.31%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C70669A"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-1.14%</w:t>
            </w:r>
          </w:p>
        </w:tc>
        <w:tc>
          <w:tcPr>
            <w:tcW w:w="934" w:type="dxa"/>
            <w:tcBorders>
              <w:top w:val="single" w:sz="8" w:space="0" w:color="auto"/>
              <w:left w:val="nil"/>
              <w:bottom w:val="single" w:sz="8" w:space="0" w:color="auto"/>
              <w:right w:val="nil"/>
            </w:tcBorders>
            <w:shd w:val="clear" w:color="auto" w:fill="auto"/>
            <w:noWrap/>
            <w:vAlign w:val="center"/>
            <w:hideMark/>
          </w:tcPr>
          <w:p w14:paraId="2F1D05E7"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7782E63" w14:textId="77777777" w:rsidR="009E288D" w:rsidRPr="009E288D" w:rsidRDefault="009E288D" w:rsidP="009E2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288D">
              <w:rPr>
                <w:rFonts w:ascii="Arial" w:hAnsi="Arial" w:cs="Arial"/>
                <w:color w:val="000000"/>
                <w:sz w:val="18"/>
                <w:szCs w:val="18"/>
              </w:rPr>
              <w:t>109%</w:t>
            </w:r>
          </w:p>
        </w:tc>
      </w:tr>
    </w:tbl>
    <w:p w14:paraId="29BCEA9B" w14:textId="1A1BEC97" w:rsidR="009E288D" w:rsidRDefault="009E288D" w:rsidP="00F32157">
      <w:pPr>
        <w:rPr>
          <w:lang w:val="en-CA"/>
        </w:rPr>
      </w:pPr>
    </w:p>
    <w:p w14:paraId="3C50144E" w14:textId="40375E49" w:rsidR="009E288D" w:rsidRDefault="009E288D" w:rsidP="00F32157">
      <w:pPr>
        <w:rPr>
          <w:lang w:val="en-CA"/>
        </w:rPr>
      </w:pPr>
    </w:p>
    <w:p w14:paraId="2728DA2E" w14:textId="3AA1E4E0" w:rsidR="009E288D" w:rsidRDefault="009E288D" w:rsidP="00F32157">
      <w:pPr>
        <w:rPr>
          <w:lang w:val="en-CA"/>
        </w:rPr>
      </w:pPr>
    </w:p>
    <w:p w14:paraId="6FD64AC0" w14:textId="7119DBBE" w:rsidR="009E288D" w:rsidRDefault="009E288D" w:rsidP="00F32157">
      <w:pPr>
        <w:rPr>
          <w:lang w:val="en-CA"/>
        </w:rPr>
      </w:pPr>
    </w:p>
    <w:p w14:paraId="080FF858" w14:textId="0BECA358" w:rsidR="009E288D" w:rsidRDefault="009E288D" w:rsidP="00F32157">
      <w:pPr>
        <w:rPr>
          <w:lang w:val="en-CA"/>
        </w:rPr>
      </w:pPr>
    </w:p>
    <w:p w14:paraId="10430BD6" w14:textId="7257B129" w:rsidR="009E288D" w:rsidRDefault="009E288D" w:rsidP="00F32157">
      <w:pPr>
        <w:rPr>
          <w:lang w:val="en-CA"/>
        </w:rPr>
      </w:pPr>
    </w:p>
    <w:p w14:paraId="05FB0853" w14:textId="171A53E8" w:rsidR="009E288D" w:rsidRPr="009E288D" w:rsidRDefault="009E288D" w:rsidP="009E288D">
      <w:pPr>
        <w:pStyle w:val="Caption"/>
        <w:spacing w:after="120"/>
        <w:jc w:val="center"/>
        <w:rPr>
          <w:b w:val="0"/>
          <w:sz w:val="22"/>
          <w:szCs w:val="22"/>
          <w:lang w:val="en-CA"/>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3</w:t>
      </w:r>
      <w:r w:rsidRPr="009E288D">
        <w:rPr>
          <w:b w:val="0"/>
          <w:sz w:val="22"/>
          <w:szCs w:val="22"/>
        </w:rPr>
        <w:fldChar w:fldCharType="end"/>
      </w:r>
      <w:r>
        <w:rPr>
          <w:b w:val="0"/>
          <w:sz w:val="22"/>
          <w:szCs w:val="22"/>
        </w:rPr>
        <w:t xml:space="preserve"> The performance of Test (c), compared to VTM-1.0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3517E1" w:rsidRPr="003517E1" w14:paraId="68B4CB65" w14:textId="77777777" w:rsidTr="003517E1">
        <w:trPr>
          <w:trHeight w:val="255"/>
          <w:jc w:val="center"/>
        </w:trPr>
        <w:tc>
          <w:tcPr>
            <w:tcW w:w="1640" w:type="dxa"/>
            <w:tcBorders>
              <w:top w:val="nil"/>
              <w:left w:val="nil"/>
              <w:bottom w:val="nil"/>
              <w:right w:val="nil"/>
            </w:tcBorders>
            <w:shd w:val="clear" w:color="auto" w:fill="auto"/>
            <w:noWrap/>
            <w:vAlign w:val="center"/>
            <w:hideMark/>
          </w:tcPr>
          <w:p w14:paraId="772124D1"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8E5738" w14:textId="635A40CE"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3517E1">
              <w:rPr>
                <w:rFonts w:ascii="Arial" w:hAnsi="Arial" w:cs="Arial"/>
                <w:b/>
                <w:bCs/>
                <w:color w:val="000000"/>
                <w:sz w:val="18"/>
                <w:szCs w:val="18"/>
              </w:rPr>
              <w:t>Over VTM-1.0</w:t>
            </w:r>
          </w:p>
        </w:tc>
      </w:tr>
      <w:tr w:rsidR="003517E1" w:rsidRPr="003517E1" w14:paraId="751A8513" w14:textId="77777777" w:rsidTr="003517E1">
        <w:trPr>
          <w:trHeight w:val="255"/>
          <w:jc w:val="center"/>
        </w:trPr>
        <w:tc>
          <w:tcPr>
            <w:tcW w:w="1640" w:type="dxa"/>
            <w:tcBorders>
              <w:top w:val="nil"/>
              <w:left w:val="nil"/>
              <w:bottom w:val="nil"/>
              <w:right w:val="nil"/>
            </w:tcBorders>
            <w:shd w:val="clear" w:color="auto" w:fill="auto"/>
            <w:noWrap/>
            <w:vAlign w:val="center"/>
            <w:hideMark/>
          </w:tcPr>
          <w:p w14:paraId="7AEBC98A"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29FA9E5"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2458C4A"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1239B0B"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DFFDCA1"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BBFB89F"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DecT</w:t>
            </w:r>
          </w:p>
        </w:tc>
      </w:tr>
      <w:tr w:rsidR="003517E1" w:rsidRPr="003517E1" w14:paraId="5650317B" w14:textId="77777777" w:rsidTr="003517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70178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8433FA2"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14:paraId="16ECD610"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14:paraId="16DCDDBC"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-0.65%</w:t>
            </w:r>
          </w:p>
        </w:tc>
        <w:tc>
          <w:tcPr>
            <w:tcW w:w="934" w:type="dxa"/>
            <w:tcBorders>
              <w:top w:val="nil"/>
              <w:left w:val="nil"/>
              <w:bottom w:val="nil"/>
              <w:right w:val="nil"/>
            </w:tcBorders>
            <w:shd w:val="clear" w:color="auto" w:fill="auto"/>
            <w:noWrap/>
            <w:vAlign w:val="center"/>
            <w:hideMark/>
          </w:tcPr>
          <w:p w14:paraId="3233386F"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7208CA92"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102%</w:t>
            </w:r>
          </w:p>
        </w:tc>
      </w:tr>
      <w:tr w:rsidR="003517E1" w:rsidRPr="003517E1" w14:paraId="38EC3D07" w14:textId="77777777" w:rsidTr="003517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731FE"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95D63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-1.01%</w:t>
            </w:r>
          </w:p>
        </w:tc>
        <w:tc>
          <w:tcPr>
            <w:tcW w:w="1144" w:type="dxa"/>
            <w:tcBorders>
              <w:top w:val="nil"/>
              <w:left w:val="nil"/>
              <w:bottom w:val="nil"/>
              <w:right w:val="nil"/>
            </w:tcBorders>
            <w:shd w:val="clear" w:color="auto" w:fill="auto"/>
            <w:noWrap/>
            <w:vAlign w:val="center"/>
            <w:hideMark/>
          </w:tcPr>
          <w:p w14:paraId="5D478F89"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-0.78%</w:t>
            </w:r>
          </w:p>
        </w:tc>
        <w:tc>
          <w:tcPr>
            <w:tcW w:w="1144" w:type="dxa"/>
            <w:tcBorders>
              <w:top w:val="nil"/>
              <w:left w:val="nil"/>
              <w:bottom w:val="nil"/>
              <w:right w:val="single" w:sz="4" w:space="0" w:color="auto"/>
            </w:tcBorders>
            <w:shd w:val="clear" w:color="auto" w:fill="auto"/>
            <w:noWrap/>
            <w:vAlign w:val="center"/>
            <w:hideMark/>
          </w:tcPr>
          <w:p w14:paraId="1D5A6445"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-0.79%</w:t>
            </w:r>
          </w:p>
        </w:tc>
        <w:tc>
          <w:tcPr>
            <w:tcW w:w="934" w:type="dxa"/>
            <w:tcBorders>
              <w:top w:val="nil"/>
              <w:left w:val="nil"/>
              <w:bottom w:val="nil"/>
              <w:right w:val="nil"/>
            </w:tcBorders>
            <w:shd w:val="clear" w:color="auto" w:fill="auto"/>
            <w:noWrap/>
            <w:vAlign w:val="center"/>
            <w:hideMark/>
          </w:tcPr>
          <w:p w14:paraId="2FC57B51"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6189A82"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103%</w:t>
            </w:r>
          </w:p>
        </w:tc>
      </w:tr>
      <w:tr w:rsidR="003517E1" w:rsidRPr="003517E1" w14:paraId="668BBD1A" w14:textId="77777777" w:rsidTr="003517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DFA2D"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9A378E0"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2F60EBC3"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-0.69%</w:t>
            </w:r>
          </w:p>
        </w:tc>
        <w:tc>
          <w:tcPr>
            <w:tcW w:w="1144" w:type="dxa"/>
            <w:tcBorders>
              <w:top w:val="nil"/>
              <w:left w:val="nil"/>
              <w:bottom w:val="nil"/>
              <w:right w:val="single" w:sz="4" w:space="0" w:color="auto"/>
            </w:tcBorders>
            <w:shd w:val="clear" w:color="auto" w:fill="auto"/>
            <w:noWrap/>
            <w:vAlign w:val="center"/>
            <w:hideMark/>
          </w:tcPr>
          <w:p w14:paraId="34416F22"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-0.65%</w:t>
            </w:r>
          </w:p>
        </w:tc>
        <w:tc>
          <w:tcPr>
            <w:tcW w:w="934" w:type="dxa"/>
            <w:tcBorders>
              <w:top w:val="nil"/>
              <w:left w:val="nil"/>
              <w:bottom w:val="nil"/>
              <w:right w:val="nil"/>
            </w:tcBorders>
            <w:shd w:val="clear" w:color="auto" w:fill="auto"/>
            <w:noWrap/>
            <w:vAlign w:val="center"/>
            <w:hideMark/>
          </w:tcPr>
          <w:p w14:paraId="4D51364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F9C3435"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105%</w:t>
            </w:r>
          </w:p>
        </w:tc>
      </w:tr>
      <w:tr w:rsidR="003517E1" w:rsidRPr="003517E1" w14:paraId="16E142FF" w14:textId="77777777" w:rsidTr="003517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2853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21D184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-1.33%</w:t>
            </w:r>
          </w:p>
        </w:tc>
        <w:tc>
          <w:tcPr>
            <w:tcW w:w="1144" w:type="dxa"/>
            <w:tcBorders>
              <w:top w:val="nil"/>
              <w:left w:val="nil"/>
              <w:bottom w:val="nil"/>
              <w:right w:val="nil"/>
            </w:tcBorders>
            <w:shd w:val="clear" w:color="auto" w:fill="auto"/>
            <w:noWrap/>
            <w:vAlign w:val="center"/>
            <w:hideMark/>
          </w:tcPr>
          <w:p w14:paraId="5138FCFC"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-1.05%</w:t>
            </w:r>
          </w:p>
        </w:tc>
        <w:tc>
          <w:tcPr>
            <w:tcW w:w="1144" w:type="dxa"/>
            <w:tcBorders>
              <w:top w:val="nil"/>
              <w:left w:val="nil"/>
              <w:bottom w:val="nil"/>
              <w:right w:val="single" w:sz="4" w:space="0" w:color="auto"/>
            </w:tcBorders>
            <w:shd w:val="clear" w:color="auto" w:fill="auto"/>
            <w:noWrap/>
            <w:vAlign w:val="center"/>
            <w:hideMark/>
          </w:tcPr>
          <w:p w14:paraId="124E3B4C"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-1.11%</w:t>
            </w:r>
          </w:p>
        </w:tc>
        <w:tc>
          <w:tcPr>
            <w:tcW w:w="934" w:type="dxa"/>
            <w:tcBorders>
              <w:top w:val="nil"/>
              <w:left w:val="nil"/>
              <w:bottom w:val="nil"/>
              <w:right w:val="nil"/>
            </w:tcBorders>
            <w:shd w:val="clear" w:color="auto" w:fill="auto"/>
            <w:noWrap/>
            <w:vAlign w:val="center"/>
            <w:hideMark/>
          </w:tcPr>
          <w:p w14:paraId="5E458DBA"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D5AFE79"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108%</w:t>
            </w:r>
          </w:p>
        </w:tc>
      </w:tr>
      <w:tr w:rsidR="003517E1" w:rsidRPr="003517E1" w14:paraId="00B355EB" w14:textId="77777777" w:rsidTr="003517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D3FEB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1DF704D"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3E3E7D4"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9419027"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343DD5F"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D9037A3"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r>
      <w:tr w:rsidR="003517E1" w:rsidRPr="003517E1" w14:paraId="52D210FE" w14:textId="77777777" w:rsidTr="003517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F3B97C"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17E1">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31FD530"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-1.04%</w:t>
            </w:r>
          </w:p>
        </w:tc>
        <w:tc>
          <w:tcPr>
            <w:tcW w:w="1144" w:type="dxa"/>
            <w:tcBorders>
              <w:top w:val="single" w:sz="8" w:space="0" w:color="auto"/>
              <w:left w:val="nil"/>
              <w:bottom w:val="nil"/>
              <w:right w:val="nil"/>
            </w:tcBorders>
            <w:shd w:val="clear" w:color="auto" w:fill="auto"/>
            <w:noWrap/>
            <w:vAlign w:val="center"/>
            <w:hideMark/>
          </w:tcPr>
          <w:p w14:paraId="274283A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-0.81%</w:t>
            </w:r>
          </w:p>
        </w:tc>
        <w:tc>
          <w:tcPr>
            <w:tcW w:w="1144" w:type="dxa"/>
            <w:tcBorders>
              <w:top w:val="single" w:sz="8" w:space="0" w:color="auto"/>
              <w:left w:val="nil"/>
              <w:bottom w:val="nil"/>
              <w:right w:val="single" w:sz="4" w:space="0" w:color="auto"/>
            </w:tcBorders>
            <w:shd w:val="clear" w:color="auto" w:fill="auto"/>
            <w:noWrap/>
            <w:vAlign w:val="center"/>
            <w:hideMark/>
          </w:tcPr>
          <w:p w14:paraId="3DC18931"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-0.80%</w:t>
            </w:r>
          </w:p>
        </w:tc>
        <w:tc>
          <w:tcPr>
            <w:tcW w:w="934" w:type="dxa"/>
            <w:tcBorders>
              <w:top w:val="single" w:sz="8" w:space="0" w:color="auto"/>
              <w:left w:val="nil"/>
              <w:bottom w:val="nil"/>
              <w:right w:val="nil"/>
            </w:tcBorders>
            <w:shd w:val="clear" w:color="auto" w:fill="auto"/>
            <w:noWrap/>
            <w:vAlign w:val="center"/>
            <w:hideMark/>
          </w:tcPr>
          <w:p w14:paraId="44B8E961"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4DDFA25"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105%</w:t>
            </w:r>
          </w:p>
        </w:tc>
      </w:tr>
      <w:tr w:rsidR="003517E1" w:rsidRPr="003517E1" w14:paraId="5BF3C29B" w14:textId="77777777" w:rsidTr="003517E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E2B8E9"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17DCBE47"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-1.48%</w:t>
            </w:r>
          </w:p>
        </w:tc>
        <w:tc>
          <w:tcPr>
            <w:tcW w:w="1144" w:type="dxa"/>
            <w:tcBorders>
              <w:top w:val="single" w:sz="8" w:space="0" w:color="auto"/>
              <w:left w:val="nil"/>
              <w:bottom w:val="single" w:sz="8" w:space="0" w:color="auto"/>
              <w:right w:val="nil"/>
            </w:tcBorders>
            <w:shd w:val="clear" w:color="auto" w:fill="auto"/>
            <w:noWrap/>
            <w:vAlign w:val="center"/>
            <w:hideMark/>
          </w:tcPr>
          <w:p w14:paraId="0A7C7865"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-0.68%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42382EC"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-0.92%</w:t>
            </w:r>
          </w:p>
        </w:tc>
        <w:tc>
          <w:tcPr>
            <w:tcW w:w="934" w:type="dxa"/>
            <w:tcBorders>
              <w:top w:val="single" w:sz="8" w:space="0" w:color="auto"/>
              <w:left w:val="nil"/>
              <w:bottom w:val="single" w:sz="8" w:space="0" w:color="auto"/>
              <w:right w:val="nil"/>
            </w:tcBorders>
            <w:shd w:val="clear" w:color="auto" w:fill="auto"/>
            <w:noWrap/>
            <w:vAlign w:val="center"/>
            <w:hideMark/>
          </w:tcPr>
          <w:p w14:paraId="4162757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9415F59"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110%</w:t>
            </w:r>
          </w:p>
        </w:tc>
      </w:tr>
    </w:tbl>
    <w:p w14:paraId="29346835" w14:textId="718BFA4B" w:rsidR="009E288D" w:rsidRDefault="009E288D" w:rsidP="00F32157">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3517E1" w:rsidRPr="003517E1" w14:paraId="0FAB5B45" w14:textId="77777777" w:rsidTr="003517E1">
        <w:trPr>
          <w:trHeight w:val="255"/>
          <w:jc w:val="center"/>
        </w:trPr>
        <w:tc>
          <w:tcPr>
            <w:tcW w:w="1640" w:type="dxa"/>
            <w:tcBorders>
              <w:top w:val="nil"/>
              <w:left w:val="nil"/>
              <w:bottom w:val="nil"/>
              <w:right w:val="nil"/>
            </w:tcBorders>
            <w:shd w:val="clear" w:color="auto" w:fill="auto"/>
            <w:noWrap/>
            <w:vAlign w:val="center"/>
            <w:hideMark/>
          </w:tcPr>
          <w:p w14:paraId="292BF06B"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B303F4" w14:textId="43445A42"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3517E1">
              <w:rPr>
                <w:rFonts w:ascii="Arial" w:hAnsi="Arial" w:cs="Arial"/>
                <w:b/>
                <w:bCs/>
                <w:color w:val="000000"/>
                <w:sz w:val="18"/>
                <w:szCs w:val="18"/>
              </w:rPr>
              <w:t>Over VTM-1.0</w:t>
            </w:r>
          </w:p>
        </w:tc>
      </w:tr>
      <w:tr w:rsidR="003517E1" w:rsidRPr="003517E1" w14:paraId="773C42B6" w14:textId="77777777" w:rsidTr="003517E1">
        <w:trPr>
          <w:trHeight w:val="255"/>
          <w:jc w:val="center"/>
        </w:trPr>
        <w:tc>
          <w:tcPr>
            <w:tcW w:w="1640" w:type="dxa"/>
            <w:tcBorders>
              <w:top w:val="nil"/>
              <w:left w:val="nil"/>
              <w:bottom w:val="nil"/>
              <w:right w:val="nil"/>
            </w:tcBorders>
            <w:shd w:val="clear" w:color="auto" w:fill="auto"/>
            <w:noWrap/>
            <w:vAlign w:val="center"/>
            <w:hideMark/>
          </w:tcPr>
          <w:p w14:paraId="3BD91F50"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393113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C08139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E472EE"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319DD97"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56CE7C"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DecT</w:t>
            </w:r>
          </w:p>
        </w:tc>
      </w:tr>
      <w:tr w:rsidR="003517E1" w:rsidRPr="003517E1" w14:paraId="4F438D2A" w14:textId="77777777" w:rsidTr="003517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82DE3"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9653B5A"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BA2B60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C2DE53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7BF2B13"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BE4454F"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r>
      <w:tr w:rsidR="003517E1" w:rsidRPr="003517E1" w14:paraId="3BAD2937" w14:textId="77777777" w:rsidTr="003517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8B5733"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59D42A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D12D5B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69D872C"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4579DF1"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0530329"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 </w:t>
            </w:r>
          </w:p>
        </w:tc>
      </w:tr>
      <w:tr w:rsidR="003517E1" w:rsidRPr="003517E1" w14:paraId="671CE898" w14:textId="77777777" w:rsidTr="003517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12FD6A"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C90D4ED"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3B45670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-0.76%</w:t>
            </w:r>
          </w:p>
        </w:tc>
        <w:tc>
          <w:tcPr>
            <w:tcW w:w="1144" w:type="dxa"/>
            <w:tcBorders>
              <w:top w:val="nil"/>
              <w:left w:val="nil"/>
              <w:bottom w:val="nil"/>
              <w:right w:val="single" w:sz="4" w:space="0" w:color="auto"/>
            </w:tcBorders>
            <w:shd w:val="clear" w:color="auto" w:fill="auto"/>
            <w:noWrap/>
            <w:vAlign w:val="center"/>
            <w:hideMark/>
          </w:tcPr>
          <w:p w14:paraId="708E7D10"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-0.51%</w:t>
            </w:r>
          </w:p>
        </w:tc>
        <w:tc>
          <w:tcPr>
            <w:tcW w:w="934" w:type="dxa"/>
            <w:tcBorders>
              <w:top w:val="nil"/>
              <w:left w:val="nil"/>
              <w:bottom w:val="nil"/>
              <w:right w:val="nil"/>
            </w:tcBorders>
            <w:shd w:val="clear" w:color="auto" w:fill="auto"/>
            <w:noWrap/>
            <w:vAlign w:val="center"/>
            <w:hideMark/>
          </w:tcPr>
          <w:p w14:paraId="2560C2E1"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0C20F327"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107%</w:t>
            </w:r>
          </w:p>
        </w:tc>
      </w:tr>
      <w:tr w:rsidR="003517E1" w:rsidRPr="003517E1" w14:paraId="5CBF4A8F" w14:textId="77777777" w:rsidTr="003517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140FB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BABF364"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-1.36%</w:t>
            </w:r>
          </w:p>
        </w:tc>
        <w:tc>
          <w:tcPr>
            <w:tcW w:w="1144" w:type="dxa"/>
            <w:tcBorders>
              <w:top w:val="nil"/>
              <w:left w:val="nil"/>
              <w:bottom w:val="nil"/>
              <w:right w:val="nil"/>
            </w:tcBorders>
            <w:shd w:val="clear" w:color="auto" w:fill="auto"/>
            <w:noWrap/>
            <w:vAlign w:val="center"/>
            <w:hideMark/>
          </w:tcPr>
          <w:p w14:paraId="7EA50C3B"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-1.12%</w:t>
            </w:r>
          </w:p>
        </w:tc>
        <w:tc>
          <w:tcPr>
            <w:tcW w:w="1144" w:type="dxa"/>
            <w:tcBorders>
              <w:top w:val="nil"/>
              <w:left w:val="nil"/>
              <w:bottom w:val="nil"/>
              <w:right w:val="single" w:sz="4" w:space="0" w:color="auto"/>
            </w:tcBorders>
            <w:shd w:val="clear" w:color="auto" w:fill="auto"/>
            <w:noWrap/>
            <w:vAlign w:val="center"/>
            <w:hideMark/>
          </w:tcPr>
          <w:p w14:paraId="1CD3298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-0.95%</w:t>
            </w:r>
          </w:p>
        </w:tc>
        <w:tc>
          <w:tcPr>
            <w:tcW w:w="934" w:type="dxa"/>
            <w:tcBorders>
              <w:top w:val="nil"/>
              <w:left w:val="nil"/>
              <w:bottom w:val="nil"/>
              <w:right w:val="nil"/>
            </w:tcBorders>
            <w:shd w:val="clear" w:color="auto" w:fill="auto"/>
            <w:noWrap/>
            <w:vAlign w:val="center"/>
            <w:hideMark/>
          </w:tcPr>
          <w:p w14:paraId="6BECB75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342979D"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110%</w:t>
            </w:r>
          </w:p>
        </w:tc>
      </w:tr>
      <w:tr w:rsidR="003517E1" w:rsidRPr="003517E1" w14:paraId="3C2F5BDD" w14:textId="77777777" w:rsidTr="003517E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C38C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13AE230"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-2.34%</w:t>
            </w:r>
          </w:p>
        </w:tc>
        <w:tc>
          <w:tcPr>
            <w:tcW w:w="1144" w:type="dxa"/>
            <w:tcBorders>
              <w:top w:val="nil"/>
              <w:left w:val="nil"/>
              <w:bottom w:val="nil"/>
              <w:right w:val="nil"/>
            </w:tcBorders>
            <w:shd w:val="clear" w:color="auto" w:fill="auto"/>
            <w:noWrap/>
            <w:vAlign w:val="center"/>
            <w:hideMark/>
          </w:tcPr>
          <w:p w14:paraId="5B04389B"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-2.27%</w:t>
            </w:r>
          </w:p>
        </w:tc>
        <w:tc>
          <w:tcPr>
            <w:tcW w:w="1144" w:type="dxa"/>
            <w:tcBorders>
              <w:top w:val="nil"/>
              <w:left w:val="nil"/>
              <w:bottom w:val="nil"/>
              <w:right w:val="single" w:sz="4" w:space="0" w:color="auto"/>
            </w:tcBorders>
            <w:shd w:val="clear" w:color="000000" w:fill="CCFFCC"/>
            <w:noWrap/>
            <w:vAlign w:val="center"/>
            <w:hideMark/>
          </w:tcPr>
          <w:p w14:paraId="4BFC8519"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517E1">
              <w:rPr>
                <w:rFonts w:ascii="Arial" w:hAnsi="Arial" w:cs="Arial"/>
                <w:sz w:val="18"/>
                <w:szCs w:val="18"/>
              </w:rPr>
              <w:t>-3.01%</w:t>
            </w:r>
          </w:p>
        </w:tc>
        <w:tc>
          <w:tcPr>
            <w:tcW w:w="934" w:type="dxa"/>
            <w:tcBorders>
              <w:top w:val="nil"/>
              <w:left w:val="nil"/>
              <w:bottom w:val="nil"/>
              <w:right w:val="nil"/>
            </w:tcBorders>
            <w:shd w:val="clear" w:color="auto" w:fill="auto"/>
            <w:noWrap/>
            <w:vAlign w:val="center"/>
            <w:hideMark/>
          </w:tcPr>
          <w:p w14:paraId="318AF46A"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ACF424D"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108%</w:t>
            </w:r>
          </w:p>
        </w:tc>
      </w:tr>
      <w:tr w:rsidR="003517E1" w:rsidRPr="003517E1" w14:paraId="06CF56D7" w14:textId="77777777" w:rsidTr="003517E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E4099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17E1">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A510407"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-1.30%</w:t>
            </w:r>
          </w:p>
        </w:tc>
        <w:tc>
          <w:tcPr>
            <w:tcW w:w="1144" w:type="dxa"/>
            <w:tcBorders>
              <w:top w:val="single" w:sz="8" w:space="0" w:color="auto"/>
              <w:left w:val="nil"/>
              <w:bottom w:val="nil"/>
              <w:right w:val="nil"/>
            </w:tcBorders>
            <w:shd w:val="clear" w:color="auto" w:fill="auto"/>
            <w:noWrap/>
            <w:vAlign w:val="center"/>
            <w:hideMark/>
          </w:tcPr>
          <w:p w14:paraId="41146B77"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-1.26%</w:t>
            </w:r>
          </w:p>
        </w:tc>
        <w:tc>
          <w:tcPr>
            <w:tcW w:w="1144" w:type="dxa"/>
            <w:tcBorders>
              <w:top w:val="single" w:sz="8" w:space="0" w:color="auto"/>
              <w:left w:val="nil"/>
              <w:bottom w:val="nil"/>
              <w:right w:val="single" w:sz="4" w:space="0" w:color="auto"/>
            </w:tcBorders>
            <w:shd w:val="clear" w:color="auto" w:fill="auto"/>
            <w:noWrap/>
            <w:vAlign w:val="center"/>
            <w:hideMark/>
          </w:tcPr>
          <w:p w14:paraId="476B95C9"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-1.28%</w:t>
            </w:r>
          </w:p>
        </w:tc>
        <w:tc>
          <w:tcPr>
            <w:tcW w:w="934" w:type="dxa"/>
            <w:tcBorders>
              <w:top w:val="single" w:sz="8" w:space="0" w:color="auto"/>
              <w:left w:val="nil"/>
              <w:bottom w:val="nil"/>
              <w:right w:val="nil"/>
            </w:tcBorders>
            <w:shd w:val="clear" w:color="auto" w:fill="auto"/>
            <w:noWrap/>
            <w:vAlign w:val="center"/>
            <w:hideMark/>
          </w:tcPr>
          <w:p w14:paraId="055E2CE5"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8ECFDC0"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108%</w:t>
            </w:r>
          </w:p>
        </w:tc>
      </w:tr>
      <w:tr w:rsidR="003517E1" w:rsidRPr="003517E1" w14:paraId="3DF475ED" w14:textId="77777777" w:rsidTr="003517E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B433066"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BA49F08"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-1.83%</w:t>
            </w:r>
          </w:p>
        </w:tc>
        <w:tc>
          <w:tcPr>
            <w:tcW w:w="1144" w:type="dxa"/>
            <w:tcBorders>
              <w:top w:val="single" w:sz="8" w:space="0" w:color="auto"/>
              <w:left w:val="nil"/>
              <w:bottom w:val="single" w:sz="8" w:space="0" w:color="auto"/>
              <w:right w:val="nil"/>
            </w:tcBorders>
            <w:shd w:val="clear" w:color="auto" w:fill="auto"/>
            <w:noWrap/>
            <w:vAlign w:val="center"/>
            <w:hideMark/>
          </w:tcPr>
          <w:p w14:paraId="3575D7EA"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-1.28%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4E8F5F7"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-1.31%</w:t>
            </w:r>
          </w:p>
        </w:tc>
        <w:tc>
          <w:tcPr>
            <w:tcW w:w="934" w:type="dxa"/>
            <w:tcBorders>
              <w:top w:val="single" w:sz="8" w:space="0" w:color="auto"/>
              <w:left w:val="nil"/>
              <w:bottom w:val="single" w:sz="8" w:space="0" w:color="auto"/>
              <w:right w:val="nil"/>
            </w:tcBorders>
            <w:shd w:val="clear" w:color="auto" w:fill="auto"/>
            <w:noWrap/>
            <w:vAlign w:val="center"/>
            <w:hideMark/>
          </w:tcPr>
          <w:p w14:paraId="7830C2EB"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102%</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1B2A870" w14:textId="77777777" w:rsidR="003517E1" w:rsidRPr="003517E1" w:rsidRDefault="003517E1" w:rsidP="00351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517E1">
              <w:rPr>
                <w:rFonts w:ascii="Arial" w:hAnsi="Arial" w:cs="Arial"/>
                <w:color w:val="000000"/>
                <w:sz w:val="18"/>
                <w:szCs w:val="18"/>
              </w:rPr>
              <w:t>108%</w:t>
            </w:r>
          </w:p>
        </w:tc>
      </w:tr>
    </w:tbl>
    <w:p w14:paraId="4B5896DB" w14:textId="2B85B2F9" w:rsidR="00B5058D" w:rsidRDefault="00B5058D" w:rsidP="00B5058D">
      <w:pPr>
        <w:pStyle w:val="Heading2"/>
        <w:rPr>
          <w:lang w:val="en-CA"/>
        </w:rPr>
      </w:pPr>
      <w:r>
        <w:rPr>
          <w:lang w:val="en-CA"/>
        </w:rPr>
        <w:t>Tool off case 2 (BMS</w:t>
      </w:r>
      <w:r w:rsidR="002C3788">
        <w:rPr>
          <w:lang w:val="en-CA"/>
        </w:rPr>
        <w:t>-</w:t>
      </w:r>
      <w:r>
        <w:rPr>
          <w:lang w:val="en-CA"/>
        </w:rPr>
        <w:t xml:space="preserve">1.0 </w:t>
      </w:r>
      <w:r w:rsidR="00257644">
        <w:rPr>
          <w:lang w:val="en-CA"/>
        </w:rPr>
        <w:t>with</w:t>
      </w:r>
      <w:r>
        <w:rPr>
          <w:lang w:val="en-CA"/>
        </w:rPr>
        <w:t xml:space="preserve"> ATMVP</w:t>
      </w:r>
      <w:r w:rsidR="00257644">
        <w:rPr>
          <w:lang w:val="en-CA"/>
        </w:rPr>
        <w:t xml:space="preserve"> disabled</w:t>
      </w:r>
      <w:r>
        <w:rPr>
          <w:lang w:val="en-CA"/>
        </w:rPr>
        <w:t xml:space="preserve"> as anchor, mandatory)</w:t>
      </w:r>
    </w:p>
    <w:p w14:paraId="3D1D8D0F" w14:textId="2E023B04" w:rsidR="002C3788" w:rsidRDefault="002C3788" w:rsidP="002C3788">
      <w:pPr>
        <w:pStyle w:val="Caption"/>
        <w:spacing w:after="120"/>
        <w:jc w:val="center"/>
        <w:rPr>
          <w:b w:val="0"/>
          <w:sz w:val="22"/>
          <w:szCs w:val="22"/>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00625105">
        <w:rPr>
          <w:b w:val="0"/>
          <w:noProof/>
          <w:sz w:val="22"/>
          <w:szCs w:val="22"/>
        </w:rPr>
        <w:t>4</w:t>
      </w:r>
      <w:r w:rsidRPr="009E288D">
        <w:rPr>
          <w:b w:val="0"/>
          <w:sz w:val="22"/>
          <w:szCs w:val="22"/>
        </w:rPr>
        <w:fldChar w:fldCharType="end"/>
      </w:r>
      <w:r>
        <w:rPr>
          <w:b w:val="0"/>
          <w:sz w:val="22"/>
          <w:szCs w:val="22"/>
        </w:rPr>
        <w:t xml:space="preserve"> The performance of Test (a), compared to BMS-1.0 with ATMVP disabled as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C05E08" w:rsidRPr="00C05E08" w14:paraId="732A47C1" w14:textId="77777777" w:rsidTr="00C05E08">
        <w:trPr>
          <w:trHeight w:val="255"/>
          <w:jc w:val="center"/>
        </w:trPr>
        <w:tc>
          <w:tcPr>
            <w:tcW w:w="1640" w:type="dxa"/>
            <w:tcBorders>
              <w:top w:val="nil"/>
              <w:left w:val="nil"/>
              <w:bottom w:val="nil"/>
              <w:right w:val="single" w:sz="4" w:space="0" w:color="auto"/>
            </w:tcBorders>
            <w:shd w:val="clear" w:color="auto" w:fill="auto"/>
            <w:noWrap/>
            <w:vAlign w:val="center"/>
            <w:hideMark/>
          </w:tcPr>
          <w:p w14:paraId="3FDDFD24"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42452F09" w14:textId="5982FCA0"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C05E08">
              <w:rPr>
                <w:rFonts w:ascii="Arial" w:hAnsi="Arial" w:cs="Arial"/>
                <w:b/>
                <w:bCs/>
                <w:color w:val="000000"/>
                <w:sz w:val="18"/>
                <w:szCs w:val="18"/>
              </w:rPr>
              <w:t>Over BMS-1.0 - ATMVP</w:t>
            </w:r>
          </w:p>
        </w:tc>
      </w:tr>
      <w:tr w:rsidR="00C05E08" w:rsidRPr="00C05E08" w14:paraId="43A9D7E7" w14:textId="77777777" w:rsidTr="00C05E08">
        <w:trPr>
          <w:trHeight w:val="255"/>
          <w:jc w:val="center"/>
        </w:trPr>
        <w:tc>
          <w:tcPr>
            <w:tcW w:w="1640" w:type="dxa"/>
            <w:tcBorders>
              <w:top w:val="nil"/>
              <w:left w:val="nil"/>
              <w:bottom w:val="nil"/>
              <w:right w:val="single" w:sz="4" w:space="0" w:color="auto"/>
            </w:tcBorders>
            <w:shd w:val="clear" w:color="auto" w:fill="auto"/>
            <w:noWrap/>
            <w:vAlign w:val="center"/>
            <w:hideMark/>
          </w:tcPr>
          <w:p w14:paraId="380FAF00"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4CB95E74"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695E9B"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5F51AD"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2CD2CF2"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EncT</w:t>
            </w:r>
          </w:p>
        </w:tc>
        <w:tc>
          <w:tcPr>
            <w:tcW w:w="934" w:type="dxa"/>
            <w:tcBorders>
              <w:top w:val="nil"/>
              <w:left w:val="nil"/>
              <w:bottom w:val="single" w:sz="8" w:space="0" w:color="auto"/>
              <w:right w:val="single" w:sz="4" w:space="0" w:color="auto"/>
            </w:tcBorders>
            <w:shd w:val="clear" w:color="auto" w:fill="auto"/>
            <w:noWrap/>
            <w:vAlign w:val="center"/>
            <w:hideMark/>
          </w:tcPr>
          <w:p w14:paraId="14420440"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DecT</w:t>
            </w:r>
          </w:p>
        </w:tc>
      </w:tr>
      <w:tr w:rsidR="00C05E08" w:rsidRPr="00C05E08" w14:paraId="117FAE44" w14:textId="77777777" w:rsidTr="00C05E08">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65CCA2CA"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768E1278"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14:paraId="436785CC"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-0.65%</w:t>
            </w:r>
          </w:p>
        </w:tc>
        <w:tc>
          <w:tcPr>
            <w:tcW w:w="1144" w:type="dxa"/>
            <w:tcBorders>
              <w:top w:val="nil"/>
              <w:left w:val="nil"/>
              <w:bottom w:val="nil"/>
              <w:right w:val="single" w:sz="4" w:space="0" w:color="auto"/>
            </w:tcBorders>
            <w:shd w:val="clear" w:color="auto" w:fill="auto"/>
            <w:noWrap/>
            <w:vAlign w:val="center"/>
            <w:hideMark/>
          </w:tcPr>
          <w:p w14:paraId="7584B4DA"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7F1B15EA"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4D24A2A0"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104%</w:t>
            </w:r>
          </w:p>
        </w:tc>
      </w:tr>
      <w:tr w:rsidR="00C05E08" w:rsidRPr="00C05E08" w14:paraId="551DC966" w14:textId="77777777" w:rsidTr="00C05E08">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A4D2DE2"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2DE6265F"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14:paraId="715ADA3C"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457313D3"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-0.40%</w:t>
            </w:r>
          </w:p>
        </w:tc>
        <w:tc>
          <w:tcPr>
            <w:tcW w:w="934" w:type="dxa"/>
            <w:tcBorders>
              <w:top w:val="nil"/>
              <w:left w:val="nil"/>
              <w:bottom w:val="nil"/>
              <w:right w:val="nil"/>
            </w:tcBorders>
            <w:shd w:val="clear" w:color="auto" w:fill="auto"/>
            <w:noWrap/>
            <w:vAlign w:val="center"/>
            <w:hideMark/>
          </w:tcPr>
          <w:p w14:paraId="6ACC725F"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404C95DB"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104%</w:t>
            </w:r>
          </w:p>
        </w:tc>
      </w:tr>
      <w:tr w:rsidR="00C05E08" w:rsidRPr="00C05E08" w14:paraId="5FEF8E7E" w14:textId="77777777" w:rsidTr="00C05E08">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2C43BE6"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6D3ACB55"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-0.56%</w:t>
            </w:r>
          </w:p>
        </w:tc>
        <w:tc>
          <w:tcPr>
            <w:tcW w:w="1144" w:type="dxa"/>
            <w:tcBorders>
              <w:top w:val="nil"/>
              <w:left w:val="nil"/>
              <w:bottom w:val="nil"/>
              <w:right w:val="nil"/>
            </w:tcBorders>
            <w:shd w:val="clear" w:color="auto" w:fill="auto"/>
            <w:noWrap/>
            <w:vAlign w:val="center"/>
            <w:hideMark/>
          </w:tcPr>
          <w:p w14:paraId="03976190"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61867128"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7DAFECEF"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6121921F"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105%</w:t>
            </w:r>
          </w:p>
        </w:tc>
      </w:tr>
      <w:tr w:rsidR="00C05E08" w:rsidRPr="00C05E08" w14:paraId="65947EE4" w14:textId="77777777" w:rsidTr="00C05E08">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43A72CF"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51532C6A"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-1.13%</w:t>
            </w:r>
          </w:p>
        </w:tc>
        <w:tc>
          <w:tcPr>
            <w:tcW w:w="1144" w:type="dxa"/>
            <w:tcBorders>
              <w:top w:val="nil"/>
              <w:left w:val="nil"/>
              <w:bottom w:val="nil"/>
              <w:right w:val="nil"/>
            </w:tcBorders>
            <w:shd w:val="clear" w:color="auto" w:fill="auto"/>
            <w:noWrap/>
            <w:vAlign w:val="center"/>
            <w:hideMark/>
          </w:tcPr>
          <w:p w14:paraId="7EDBC7B4"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-1.01%</w:t>
            </w:r>
          </w:p>
        </w:tc>
        <w:tc>
          <w:tcPr>
            <w:tcW w:w="1144" w:type="dxa"/>
            <w:tcBorders>
              <w:top w:val="nil"/>
              <w:left w:val="nil"/>
              <w:bottom w:val="nil"/>
              <w:right w:val="single" w:sz="4" w:space="0" w:color="auto"/>
            </w:tcBorders>
            <w:shd w:val="clear" w:color="auto" w:fill="auto"/>
            <w:noWrap/>
            <w:vAlign w:val="center"/>
            <w:hideMark/>
          </w:tcPr>
          <w:p w14:paraId="5089457E"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hideMark/>
          </w:tcPr>
          <w:p w14:paraId="3D3BCB6A"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hideMark/>
          </w:tcPr>
          <w:p w14:paraId="39F776C7"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107%</w:t>
            </w:r>
          </w:p>
        </w:tc>
      </w:tr>
      <w:tr w:rsidR="00C05E08" w:rsidRPr="00C05E08" w14:paraId="0D90ADBC" w14:textId="77777777" w:rsidTr="00C05E08">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CD4DF6D"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5D8C0FF8"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14D7FD9"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52E911A"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6819A85"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05118E67"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r>
      <w:tr w:rsidR="00C05E08" w:rsidRPr="00C05E08" w14:paraId="03C28BE7" w14:textId="77777777" w:rsidTr="00C05E08">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265AE23"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5E08">
              <w:rPr>
                <w:rFonts w:ascii="Arial" w:hAnsi="Arial" w:cs="Arial"/>
                <w:b/>
                <w:bCs/>
                <w:color w:val="000000"/>
                <w:sz w:val="18"/>
                <w:szCs w:val="18"/>
              </w:rPr>
              <w:t>Overall</w:t>
            </w:r>
          </w:p>
        </w:tc>
        <w:tc>
          <w:tcPr>
            <w:tcW w:w="1144" w:type="dxa"/>
            <w:tcBorders>
              <w:top w:val="single" w:sz="8" w:space="0" w:color="auto"/>
              <w:left w:val="single" w:sz="4" w:space="0" w:color="auto"/>
              <w:bottom w:val="nil"/>
              <w:right w:val="nil"/>
            </w:tcBorders>
            <w:shd w:val="clear" w:color="auto" w:fill="auto"/>
            <w:noWrap/>
            <w:vAlign w:val="center"/>
            <w:hideMark/>
          </w:tcPr>
          <w:p w14:paraId="11D627F8"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-0.73%</w:t>
            </w:r>
          </w:p>
        </w:tc>
        <w:tc>
          <w:tcPr>
            <w:tcW w:w="1144" w:type="dxa"/>
            <w:tcBorders>
              <w:top w:val="single" w:sz="8" w:space="0" w:color="auto"/>
              <w:left w:val="nil"/>
              <w:bottom w:val="nil"/>
              <w:right w:val="nil"/>
            </w:tcBorders>
            <w:shd w:val="clear" w:color="auto" w:fill="auto"/>
            <w:noWrap/>
            <w:vAlign w:val="center"/>
            <w:hideMark/>
          </w:tcPr>
          <w:p w14:paraId="5FC811DC"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-0.63%</w:t>
            </w:r>
          </w:p>
        </w:tc>
        <w:tc>
          <w:tcPr>
            <w:tcW w:w="1144" w:type="dxa"/>
            <w:tcBorders>
              <w:top w:val="single" w:sz="8" w:space="0" w:color="auto"/>
              <w:left w:val="nil"/>
              <w:bottom w:val="nil"/>
              <w:right w:val="single" w:sz="4" w:space="0" w:color="auto"/>
            </w:tcBorders>
            <w:shd w:val="clear" w:color="auto" w:fill="auto"/>
            <w:noWrap/>
            <w:vAlign w:val="center"/>
            <w:hideMark/>
          </w:tcPr>
          <w:p w14:paraId="196221AE"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-0.63%</w:t>
            </w:r>
          </w:p>
        </w:tc>
        <w:tc>
          <w:tcPr>
            <w:tcW w:w="934" w:type="dxa"/>
            <w:tcBorders>
              <w:top w:val="single" w:sz="8" w:space="0" w:color="auto"/>
              <w:left w:val="nil"/>
              <w:bottom w:val="nil"/>
              <w:right w:val="nil"/>
            </w:tcBorders>
            <w:shd w:val="clear" w:color="auto" w:fill="auto"/>
            <w:noWrap/>
            <w:vAlign w:val="center"/>
            <w:hideMark/>
          </w:tcPr>
          <w:p w14:paraId="64B2D43E"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100%</w:t>
            </w:r>
          </w:p>
        </w:tc>
        <w:tc>
          <w:tcPr>
            <w:tcW w:w="934" w:type="dxa"/>
            <w:tcBorders>
              <w:top w:val="single" w:sz="8" w:space="0" w:color="auto"/>
              <w:left w:val="nil"/>
              <w:bottom w:val="nil"/>
              <w:right w:val="single" w:sz="4" w:space="0" w:color="auto"/>
            </w:tcBorders>
            <w:shd w:val="clear" w:color="auto" w:fill="auto"/>
            <w:noWrap/>
            <w:vAlign w:val="center"/>
            <w:hideMark/>
          </w:tcPr>
          <w:p w14:paraId="3B854C07"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105%</w:t>
            </w:r>
          </w:p>
        </w:tc>
      </w:tr>
      <w:tr w:rsidR="00C05E08" w:rsidRPr="00C05E08" w14:paraId="4EEAC68D" w14:textId="77777777" w:rsidTr="00C05E08">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97DCAD9"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49DBCDEF"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-1.18%</w:t>
            </w:r>
          </w:p>
        </w:tc>
        <w:tc>
          <w:tcPr>
            <w:tcW w:w="1144" w:type="dxa"/>
            <w:tcBorders>
              <w:top w:val="single" w:sz="8" w:space="0" w:color="auto"/>
              <w:left w:val="nil"/>
              <w:bottom w:val="single" w:sz="4" w:space="0" w:color="auto"/>
              <w:right w:val="nil"/>
            </w:tcBorders>
            <w:shd w:val="clear" w:color="auto" w:fill="auto"/>
            <w:noWrap/>
            <w:vAlign w:val="center"/>
            <w:hideMark/>
          </w:tcPr>
          <w:p w14:paraId="10782145"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BA10691"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-1.05%</w:t>
            </w:r>
          </w:p>
        </w:tc>
        <w:tc>
          <w:tcPr>
            <w:tcW w:w="934" w:type="dxa"/>
            <w:tcBorders>
              <w:top w:val="single" w:sz="8" w:space="0" w:color="auto"/>
              <w:left w:val="nil"/>
              <w:bottom w:val="single" w:sz="4" w:space="0" w:color="auto"/>
              <w:right w:val="nil"/>
            </w:tcBorders>
            <w:shd w:val="clear" w:color="auto" w:fill="auto"/>
            <w:noWrap/>
            <w:vAlign w:val="center"/>
            <w:hideMark/>
          </w:tcPr>
          <w:p w14:paraId="1B85D2DA"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100%</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77F6B781"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108%</w:t>
            </w:r>
          </w:p>
        </w:tc>
      </w:tr>
    </w:tbl>
    <w:p w14:paraId="4D033FC6" w14:textId="0B976695" w:rsidR="002C3788" w:rsidRDefault="002C3788" w:rsidP="002C3788">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C05E08" w:rsidRPr="00C05E08" w14:paraId="17A24618" w14:textId="77777777" w:rsidTr="00C05E08">
        <w:trPr>
          <w:trHeight w:val="255"/>
          <w:jc w:val="center"/>
        </w:trPr>
        <w:tc>
          <w:tcPr>
            <w:tcW w:w="1640" w:type="dxa"/>
            <w:tcBorders>
              <w:top w:val="nil"/>
              <w:left w:val="nil"/>
              <w:bottom w:val="nil"/>
              <w:right w:val="single" w:sz="4" w:space="0" w:color="auto"/>
            </w:tcBorders>
            <w:shd w:val="clear" w:color="auto" w:fill="auto"/>
            <w:noWrap/>
            <w:vAlign w:val="center"/>
            <w:hideMark/>
          </w:tcPr>
          <w:p w14:paraId="7B10A720"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48E86CC9" w14:textId="66CDA000"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C05E08">
              <w:rPr>
                <w:rFonts w:ascii="Arial" w:hAnsi="Arial" w:cs="Arial"/>
                <w:b/>
                <w:bCs/>
                <w:color w:val="000000"/>
                <w:sz w:val="18"/>
                <w:szCs w:val="18"/>
              </w:rPr>
              <w:t>Over BMS-1.0 - ATMVP</w:t>
            </w:r>
          </w:p>
        </w:tc>
      </w:tr>
      <w:tr w:rsidR="00C05E08" w:rsidRPr="00C05E08" w14:paraId="793C642B" w14:textId="77777777" w:rsidTr="00C05E08">
        <w:trPr>
          <w:trHeight w:val="255"/>
          <w:jc w:val="center"/>
        </w:trPr>
        <w:tc>
          <w:tcPr>
            <w:tcW w:w="1640" w:type="dxa"/>
            <w:tcBorders>
              <w:top w:val="nil"/>
              <w:left w:val="nil"/>
              <w:bottom w:val="nil"/>
              <w:right w:val="single" w:sz="4" w:space="0" w:color="auto"/>
            </w:tcBorders>
            <w:shd w:val="clear" w:color="auto" w:fill="auto"/>
            <w:noWrap/>
            <w:vAlign w:val="center"/>
            <w:hideMark/>
          </w:tcPr>
          <w:p w14:paraId="4767CFD9"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749D9C75"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14:paraId="5D883288"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14:paraId="4D077953"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32C650E6"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EncT</w:t>
            </w:r>
          </w:p>
        </w:tc>
        <w:tc>
          <w:tcPr>
            <w:tcW w:w="934" w:type="dxa"/>
            <w:tcBorders>
              <w:top w:val="nil"/>
              <w:left w:val="nil"/>
              <w:bottom w:val="single" w:sz="4" w:space="0" w:color="auto"/>
              <w:right w:val="single" w:sz="4" w:space="0" w:color="auto"/>
            </w:tcBorders>
            <w:shd w:val="clear" w:color="auto" w:fill="auto"/>
            <w:noWrap/>
            <w:vAlign w:val="center"/>
            <w:hideMark/>
          </w:tcPr>
          <w:p w14:paraId="7D1A6908"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DecT</w:t>
            </w:r>
          </w:p>
        </w:tc>
      </w:tr>
      <w:tr w:rsidR="00C05E08" w:rsidRPr="00C05E08" w14:paraId="72560F4D" w14:textId="77777777" w:rsidTr="00C05E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DBC706"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A1</w:t>
            </w:r>
          </w:p>
        </w:tc>
        <w:tc>
          <w:tcPr>
            <w:tcW w:w="1144" w:type="dxa"/>
            <w:tcBorders>
              <w:top w:val="single" w:sz="4" w:space="0" w:color="auto"/>
              <w:left w:val="single" w:sz="8" w:space="0" w:color="auto"/>
              <w:bottom w:val="nil"/>
              <w:right w:val="nil"/>
            </w:tcBorders>
            <w:shd w:val="clear" w:color="auto" w:fill="auto"/>
            <w:noWrap/>
            <w:vAlign w:val="center"/>
            <w:hideMark/>
          </w:tcPr>
          <w:p w14:paraId="366EFF55"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1144" w:type="dxa"/>
            <w:tcBorders>
              <w:top w:val="single" w:sz="4" w:space="0" w:color="auto"/>
              <w:left w:val="nil"/>
              <w:bottom w:val="nil"/>
              <w:right w:val="nil"/>
            </w:tcBorders>
            <w:shd w:val="clear" w:color="auto" w:fill="auto"/>
            <w:noWrap/>
            <w:vAlign w:val="center"/>
            <w:hideMark/>
          </w:tcPr>
          <w:p w14:paraId="5B4624A9"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1144" w:type="dxa"/>
            <w:tcBorders>
              <w:top w:val="single" w:sz="4" w:space="0" w:color="auto"/>
              <w:left w:val="nil"/>
              <w:bottom w:val="nil"/>
              <w:right w:val="single" w:sz="4" w:space="0" w:color="auto"/>
            </w:tcBorders>
            <w:shd w:val="clear" w:color="auto" w:fill="auto"/>
            <w:noWrap/>
            <w:vAlign w:val="center"/>
            <w:hideMark/>
          </w:tcPr>
          <w:p w14:paraId="2CF95DDC"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934" w:type="dxa"/>
            <w:tcBorders>
              <w:top w:val="single" w:sz="4" w:space="0" w:color="auto"/>
              <w:left w:val="nil"/>
              <w:bottom w:val="nil"/>
              <w:right w:val="nil"/>
            </w:tcBorders>
            <w:shd w:val="clear" w:color="auto" w:fill="auto"/>
            <w:noWrap/>
            <w:vAlign w:val="center"/>
            <w:hideMark/>
          </w:tcPr>
          <w:p w14:paraId="75927B10"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934" w:type="dxa"/>
            <w:tcBorders>
              <w:top w:val="single" w:sz="4" w:space="0" w:color="auto"/>
              <w:left w:val="nil"/>
              <w:bottom w:val="nil"/>
              <w:right w:val="single" w:sz="8" w:space="0" w:color="auto"/>
            </w:tcBorders>
            <w:shd w:val="clear" w:color="auto" w:fill="auto"/>
            <w:noWrap/>
            <w:vAlign w:val="center"/>
            <w:hideMark/>
          </w:tcPr>
          <w:p w14:paraId="0F881338"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r>
      <w:tr w:rsidR="00C05E08" w:rsidRPr="00C05E08" w14:paraId="502C6D6B" w14:textId="77777777" w:rsidTr="00C05E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5F382"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15ABA9DB"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59FF20C"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415BF1B"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1513551"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3773B58"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 </w:t>
            </w:r>
          </w:p>
        </w:tc>
      </w:tr>
      <w:tr w:rsidR="00C05E08" w:rsidRPr="00C05E08" w14:paraId="125894EA" w14:textId="77777777" w:rsidTr="00C05E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6E8287"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51925B05"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76BAB0D2"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-0.68%</w:t>
            </w:r>
          </w:p>
        </w:tc>
        <w:tc>
          <w:tcPr>
            <w:tcW w:w="1144" w:type="dxa"/>
            <w:tcBorders>
              <w:top w:val="nil"/>
              <w:left w:val="nil"/>
              <w:bottom w:val="nil"/>
              <w:right w:val="single" w:sz="4" w:space="0" w:color="auto"/>
            </w:tcBorders>
            <w:shd w:val="clear" w:color="auto" w:fill="auto"/>
            <w:noWrap/>
            <w:vAlign w:val="center"/>
            <w:hideMark/>
          </w:tcPr>
          <w:p w14:paraId="731E589B"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-0.92%</w:t>
            </w:r>
          </w:p>
        </w:tc>
        <w:tc>
          <w:tcPr>
            <w:tcW w:w="934" w:type="dxa"/>
            <w:tcBorders>
              <w:top w:val="nil"/>
              <w:left w:val="nil"/>
              <w:bottom w:val="nil"/>
              <w:right w:val="nil"/>
            </w:tcBorders>
            <w:shd w:val="clear" w:color="auto" w:fill="auto"/>
            <w:noWrap/>
            <w:vAlign w:val="center"/>
            <w:hideMark/>
          </w:tcPr>
          <w:p w14:paraId="6E3A16EF"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58ECCEE"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106%</w:t>
            </w:r>
          </w:p>
        </w:tc>
      </w:tr>
      <w:tr w:rsidR="00C05E08" w:rsidRPr="00C05E08" w14:paraId="257F41C8" w14:textId="77777777" w:rsidTr="00C05E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558F4D"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4C6762F3"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-0.97%</w:t>
            </w:r>
          </w:p>
        </w:tc>
        <w:tc>
          <w:tcPr>
            <w:tcW w:w="1144" w:type="dxa"/>
            <w:tcBorders>
              <w:top w:val="nil"/>
              <w:left w:val="nil"/>
              <w:bottom w:val="nil"/>
              <w:right w:val="nil"/>
            </w:tcBorders>
            <w:shd w:val="clear" w:color="auto" w:fill="auto"/>
            <w:noWrap/>
            <w:vAlign w:val="center"/>
            <w:hideMark/>
          </w:tcPr>
          <w:p w14:paraId="354BE65C"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-0.92%</w:t>
            </w:r>
          </w:p>
        </w:tc>
        <w:tc>
          <w:tcPr>
            <w:tcW w:w="1144" w:type="dxa"/>
            <w:tcBorders>
              <w:top w:val="nil"/>
              <w:left w:val="nil"/>
              <w:bottom w:val="nil"/>
              <w:right w:val="single" w:sz="4" w:space="0" w:color="auto"/>
            </w:tcBorders>
            <w:shd w:val="clear" w:color="auto" w:fill="auto"/>
            <w:noWrap/>
            <w:vAlign w:val="center"/>
            <w:hideMark/>
          </w:tcPr>
          <w:p w14:paraId="3BD12858"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62059866"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BB4787E"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107%</w:t>
            </w:r>
          </w:p>
        </w:tc>
      </w:tr>
      <w:tr w:rsidR="00C05E08" w:rsidRPr="00C05E08" w14:paraId="631CB8A9" w14:textId="77777777" w:rsidTr="00C05E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0B5E7D"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534AA2B"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-2.20%</w:t>
            </w:r>
          </w:p>
        </w:tc>
        <w:tc>
          <w:tcPr>
            <w:tcW w:w="1144" w:type="dxa"/>
            <w:tcBorders>
              <w:top w:val="nil"/>
              <w:left w:val="nil"/>
              <w:bottom w:val="nil"/>
              <w:right w:val="nil"/>
            </w:tcBorders>
            <w:shd w:val="clear" w:color="auto" w:fill="auto"/>
            <w:noWrap/>
            <w:vAlign w:val="center"/>
            <w:hideMark/>
          </w:tcPr>
          <w:p w14:paraId="4070F569"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-1.75%</w:t>
            </w:r>
          </w:p>
        </w:tc>
        <w:tc>
          <w:tcPr>
            <w:tcW w:w="1144" w:type="dxa"/>
            <w:tcBorders>
              <w:top w:val="nil"/>
              <w:left w:val="nil"/>
              <w:bottom w:val="nil"/>
              <w:right w:val="single" w:sz="4" w:space="0" w:color="auto"/>
            </w:tcBorders>
            <w:shd w:val="clear" w:color="auto" w:fill="auto"/>
            <w:noWrap/>
            <w:vAlign w:val="center"/>
            <w:hideMark/>
          </w:tcPr>
          <w:p w14:paraId="4883830D"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-2.80%</w:t>
            </w:r>
          </w:p>
        </w:tc>
        <w:tc>
          <w:tcPr>
            <w:tcW w:w="934" w:type="dxa"/>
            <w:tcBorders>
              <w:top w:val="nil"/>
              <w:left w:val="nil"/>
              <w:bottom w:val="nil"/>
              <w:right w:val="nil"/>
            </w:tcBorders>
            <w:shd w:val="clear" w:color="auto" w:fill="auto"/>
            <w:noWrap/>
            <w:vAlign w:val="center"/>
            <w:hideMark/>
          </w:tcPr>
          <w:p w14:paraId="7847759E"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68781DD1"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112%</w:t>
            </w:r>
          </w:p>
        </w:tc>
      </w:tr>
      <w:tr w:rsidR="00C05E08" w:rsidRPr="00C05E08" w14:paraId="5C429D7C" w14:textId="77777777" w:rsidTr="00C05E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E50E26"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5E08">
              <w:rPr>
                <w:rFonts w:ascii="Arial" w:hAnsi="Arial" w:cs="Arial"/>
                <w:b/>
                <w:bCs/>
                <w:color w:val="000000"/>
                <w:sz w:val="18"/>
                <w:szCs w:val="18"/>
              </w:rPr>
              <w:t>Overall</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715CB114"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-1.10%</w:t>
            </w:r>
          </w:p>
        </w:tc>
        <w:tc>
          <w:tcPr>
            <w:tcW w:w="1144" w:type="dxa"/>
            <w:tcBorders>
              <w:top w:val="single" w:sz="8" w:space="0" w:color="auto"/>
              <w:left w:val="nil"/>
              <w:bottom w:val="single" w:sz="4" w:space="0" w:color="auto"/>
              <w:right w:val="nil"/>
            </w:tcBorders>
            <w:shd w:val="clear" w:color="auto" w:fill="auto"/>
            <w:noWrap/>
            <w:vAlign w:val="center"/>
            <w:hideMark/>
          </w:tcPr>
          <w:p w14:paraId="0C022DFA"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-1.03%</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AAA7DE7"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-1.43%</w:t>
            </w:r>
          </w:p>
        </w:tc>
        <w:tc>
          <w:tcPr>
            <w:tcW w:w="934" w:type="dxa"/>
            <w:tcBorders>
              <w:top w:val="single" w:sz="8" w:space="0" w:color="auto"/>
              <w:left w:val="nil"/>
              <w:bottom w:val="nil"/>
              <w:right w:val="nil"/>
            </w:tcBorders>
            <w:shd w:val="clear" w:color="auto" w:fill="auto"/>
            <w:noWrap/>
            <w:vAlign w:val="center"/>
            <w:hideMark/>
          </w:tcPr>
          <w:p w14:paraId="09ACD599"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68AF76B"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108%</w:t>
            </w:r>
          </w:p>
        </w:tc>
      </w:tr>
      <w:tr w:rsidR="00C05E08" w:rsidRPr="00C05E08" w14:paraId="0E676ED2" w14:textId="77777777" w:rsidTr="00C05E08">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2A0812E"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62888119"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-1.20%</w:t>
            </w:r>
          </w:p>
        </w:tc>
        <w:tc>
          <w:tcPr>
            <w:tcW w:w="1144" w:type="dxa"/>
            <w:tcBorders>
              <w:top w:val="single" w:sz="4" w:space="0" w:color="auto"/>
              <w:left w:val="nil"/>
              <w:bottom w:val="single" w:sz="4" w:space="0" w:color="auto"/>
              <w:right w:val="nil"/>
            </w:tcBorders>
            <w:shd w:val="clear" w:color="auto" w:fill="auto"/>
            <w:noWrap/>
            <w:vAlign w:val="center"/>
            <w:hideMark/>
          </w:tcPr>
          <w:p w14:paraId="29CD8F8D"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-1.25%</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4E08DB2E"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-1.81%</w:t>
            </w:r>
          </w:p>
        </w:tc>
        <w:tc>
          <w:tcPr>
            <w:tcW w:w="934" w:type="dxa"/>
            <w:tcBorders>
              <w:top w:val="single" w:sz="8" w:space="0" w:color="auto"/>
              <w:left w:val="nil"/>
              <w:bottom w:val="single" w:sz="8" w:space="0" w:color="auto"/>
              <w:right w:val="nil"/>
            </w:tcBorders>
            <w:shd w:val="clear" w:color="auto" w:fill="auto"/>
            <w:noWrap/>
            <w:vAlign w:val="center"/>
            <w:hideMark/>
          </w:tcPr>
          <w:p w14:paraId="44CD4E13"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99%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3390AFE" w14:textId="77777777" w:rsidR="00C05E08" w:rsidRPr="00C05E08" w:rsidRDefault="00C05E08" w:rsidP="00C05E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5E08">
              <w:rPr>
                <w:rFonts w:ascii="Arial" w:hAnsi="Arial" w:cs="Arial"/>
                <w:color w:val="000000"/>
                <w:sz w:val="18"/>
                <w:szCs w:val="18"/>
              </w:rPr>
              <w:t>106%</w:t>
            </w:r>
          </w:p>
        </w:tc>
      </w:tr>
    </w:tbl>
    <w:p w14:paraId="4A471B4D" w14:textId="146E195A" w:rsidR="00C05E08" w:rsidRDefault="00C05E08" w:rsidP="002C3788">
      <w:pPr>
        <w:rPr>
          <w:lang w:val="en-CA"/>
        </w:rPr>
      </w:pPr>
    </w:p>
    <w:p w14:paraId="5ECF5368" w14:textId="0F2DB3F4" w:rsidR="00625105" w:rsidRDefault="00625105" w:rsidP="002C3788">
      <w:pPr>
        <w:rPr>
          <w:lang w:val="en-CA"/>
        </w:rPr>
      </w:pPr>
    </w:p>
    <w:p w14:paraId="675D5D2C" w14:textId="499624CA" w:rsidR="00625105" w:rsidRDefault="00625105" w:rsidP="002C3788">
      <w:pPr>
        <w:rPr>
          <w:lang w:val="en-CA"/>
        </w:rPr>
      </w:pPr>
    </w:p>
    <w:p w14:paraId="200E4462" w14:textId="451EAC5A" w:rsidR="00625105" w:rsidRDefault="00625105" w:rsidP="002C3788">
      <w:pPr>
        <w:rPr>
          <w:lang w:val="en-CA"/>
        </w:rPr>
      </w:pPr>
    </w:p>
    <w:p w14:paraId="44C6CF16" w14:textId="77777777" w:rsidR="00625105" w:rsidRDefault="00625105" w:rsidP="002C3788">
      <w:pPr>
        <w:rPr>
          <w:lang w:val="en-CA"/>
        </w:rPr>
      </w:pPr>
    </w:p>
    <w:p w14:paraId="7D098227" w14:textId="704C4C0F" w:rsidR="00625105" w:rsidRDefault="00625105" w:rsidP="00625105">
      <w:pPr>
        <w:pStyle w:val="Caption"/>
        <w:spacing w:after="120"/>
        <w:jc w:val="center"/>
        <w:rPr>
          <w:b w:val="0"/>
          <w:sz w:val="22"/>
          <w:szCs w:val="22"/>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5</w:t>
      </w:r>
      <w:r w:rsidRPr="009E288D">
        <w:rPr>
          <w:b w:val="0"/>
          <w:sz w:val="22"/>
          <w:szCs w:val="22"/>
        </w:rPr>
        <w:fldChar w:fldCharType="end"/>
      </w:r>
      <w:r>
        <w:rPr>
          <w:b w:val="0"/>
          <w:sz w:val="22"/>
          <w:szCs w:val="22"/>
        </w:rPr>
        <w:t xml:space="preserve"> The performance of Test (b), compared to BMS-1.0 with ATMVP disabled as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625105" w:rsidRPr="00625105" w14:paraId="01B35C33" w14:textId="77777777" w:rsidTr="00625105">
        <w:trPr>
          <w:trHeight w:val="255"/>
          <w:jc w:val="center"/>
        </w:trPr>
        <w:tc>
          <w:tcPr>
            <w:tcW w:w="1640" w:type="dxa"/>
            <w:tcBorders>
              <w:top w:val="nil"/>
              <w:left w:val="nil"/>
              <w:bottom w:val="nil"/>
              <w:right w:val="single" w:sz="4" w:space="0" w:color="auto"/>
            </w:tcBorders>
            <w:shd w:val="clear" w:color="auto" w:fill="auto"/>
            <w:noWrap/>
            <w:vAlign w:val="center"/>
            <w:hideMark/>
          </w:tcPr>
          <w:p w14:paraId="1CA64F15"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33348A88" w14:textId="6DF5B39A"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625105">
              <w:rPr>
                <w:rFonts w:ascii="Arial" w:hAnsi="Arial" w:cs="Arial"/>
                <w:b/>
                <w:bCs/>
                <w:color w:val="000000"/>
                <w:sz w:val="18"/>
                <w:szCs w:val="18"/>
              </w:rPr>
              <w:t>Over BMS-1.0 - ATMVP</w:t>
            </w:r>
          </w:p>
        </w:tc>
      </w:tr>
      <w:tr w:rsidR="00625105" w:rsidRPr="00625105" w14:paraId="65F415EE" w14:textId="77777777" w:rsidTr="00625105">
        <w:trPr>
          <w:trHeight w:val="255"/>
          <w:jc w:val="center"/>
        </w:trPr>
        <w:tc>
          <w:tcPr>
            <w:tcW w:w="1640" w:type="dxa"/>
            <w:tcBorders>
              <w:top w:val="nil"/>
              <w:left w:val="nil"/>
              <w:bottom w:val="nil"/>
              <w:right w:val="single" w:sz="4" w:space="0" w:color="auto"/>
            </w:tcBorders>
            <w:shd w:val="clear" w:color="auto" w:fill="auto"/>
            <w:noWrap/>
            <w:vAlign w:val="center"/>
            <w:hideMark/>
          </w:tcPr>
          <w:p w14:paraId="58E4CD5E"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5CA77BD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14:paraId="2047F9F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14:paraId="044E7944"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518EE012"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EncT</w:t>
            </w:r>
          </w:p>
        </w:tc>
        <w:tc>
          <w:tcPr>
            <w:tcW w:w="934" w:type="dxa"/>
            <w:tcBorders>
              <w:top w:val="nil"/>
              <w:left w:val="nil"/>
              <w:bottom w:val="single" w:sz="4" w:space="0" w:color="auto"/>
              <w:right w:val="single" w:sz="4" w:space="0" w:color="auto"/>
            </w:tcBorders>
            <w:shd w:val="clear" w:color="auto" w:fill="auto"/>
            <w:noWrap/>
            <w:vAlign w:val="center"/>
            <w:hideMark/>
          </w:tcPr>
          <w:p w14:paraId="7136FF7B"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DecT</w:t>
            </w:r>
          </w:p>
        </w:tc>
      </w:tr>
      <w:tr w:rsidR="00625105" w:rsidRPr="00625105" w14:paraId="2560CBE7" w14:textId="77777777" w:rsidTr="006251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FA3C3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A1</w:t>
            </w:r>
          </w:p>
        </w:tc>
        <w:tc>
          <w:tcPr>
            <w:tcW w:w="1144" w:type="dxa"/>
            <w:tcBorders>
              <w:top w:val="single" w:sz="4" w:space="0" w:color="auto"/>
              <w:left w:val="single" w:sz="8" w:space="0" w:color="auto"/>
              <w:bottom w:val="nil"/>
              <w:right w:val="nil"/>
            </w:tcBorders>
            <w:shd w:val="clear" w:color="auto" w:fill="auto"/>
            <w:noWrap/>
            <w:vAlign w:val="center"/>
            <w:hideMark/>
          </w:tcPr>
          <w:p w14:paraId="1DE56513"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-0.60%</w:t>
            </w:r>
          </w:p>
        </w:tc>
        <w:tc>
          <w:tcPr>
            <w:tcW w:w="1144" w:type="dxa"/>
            <w:tcBorders>
              <w:top w:val="single" w:sz="4" w:space="0" w:color="auto"/>
              <w:left w:val="nil"/>
              <w:bottom w:val="nil"/>
              <w:right w:val="nil"/>
            </w:tcBorders>
            <w:shd w:val="clear" w:color="auto" w:fill="auto"/>
            <w:noWrap/>
            <w:vAlign w:val="center"/>
            <w:hideMark/>
          </w:tcPr>
          <w:p w14:paraId="046341E1"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-0.55%</w:t>
            </w:r>
          </w:p>
        </w:tc>
        <w:tc>
          <w:tcPr>
            <w:tcW w:w="1144" w:type="dxa"/>
            <w:tcBorders>
              <w:top w:val="single" w:sz="4" w:space="0" w:color="auto"/>
              <w:left w:val="nil"/>
              <w:bottom w:val="nil"/>
              <w:right w:val="single" w:sz="4" w:space="0" w:color="auto"/>
            </w:tcBorders>
            <w:shd w:val="clear" w:color="auto" w:fill="auto"/>
            <w:noWrap/>
            <w:vAlign w:val="center"/>
            <w:hideMark/>
          </w:tcPr>
          <w:p w14:paraId="6EE2FC26"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-0.48%</w:t>
            </w:r>
          </w:p>
        </w:tc>
        <w:tc>
          <w:tcPr>
            <w:tcW w:w="934" w:type="dxa"/>
            <w:tcBorders>
              <w:top w:val="single" w:sz="4" w:space="0" w:color="auto"/>
              <w:left w:val="nil"/>
              <w:bottom w:val="nil"/>
              <w:right w:val="nil"/>
            </w:tcBorders>
            <w:shd w:val="clear" w:color="auto" w:fill="auto"/>
            <w:noWrap/>
            <w:vAlign w:val="center"/>
            <w:hideMark/>
          </w:tcPr>
          <w:p w14:paraId="14F02C7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100%</w:t>
            </w:r>
          </w:p>
        </w:tc>
        <w:tc>
          <w:tcPr>
            <w:tcW w:w="934" w:type="dxa"/>
            <w:tcBorders>
              <w:top w:val="single" w:sz="4" w:space="0" w:color="auto"/>
              <w:left w:val="nil"/>
              <w:bottom w:val="nil"/>
              <w:right w:val="single" w:sz="8" w:space="0" w:color="auto"/>
            </w:tcBorders>
            <w:shd w:val="clear" w:color="auto" w:fill="auto"/>
            <w:noWrap/>
            <w:vAlign w:val="center"/>
            <w:hideMark/>
          </w:tcPr>
          <w:p w14:paraId="5CE702BC"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103%</w:t>
            </w:r>
          </w:p>
        </w:tc>
      </w:tr>
      <w:tr w:rsidR="00625105" w:rsidRPr="00625105" w14:paraId="7B47D896" w14:textId="77777777" w:rsidTr="006251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7B1C16"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46F13030"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-0.58%</w:t>
            </w:r>
          </w:p>
        </w:tc>
        <w:tc>
          <w:tcPr>
            <w:tcW w:w="1144" w:type="dxa"/>
            <w:tcBorders>
              <w:top w:val="nil"/>
              <w:left w:val="nil"/>
              <w:bottom w:val="nil"/>
              <w:right w:val="nil"/>
            </w:tcBorders>
            <w:shd w:val="clear" w:color="auto" w:fill="auto"/>
            <w:noWrap/>
            <w:vAlign w:val="center"/>
            <w:hideMark/>
          </w:tcPr>
          <w:p w14:paraId="2DD2841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00235535"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668891B7"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04B13EB"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100%</w:t>
            </w:r>
          </w:p>
        </w:tc>
      </w:tr>
      <w:tr w:rsidR="00625105" w:rsidRPr="00625105" w14:paraId="3199265D" w14:textId="77777777" w:rsidTr="006251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4CF7DE"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39CDBF6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14:paraId="25350F17"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7F90A710"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6B661C7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75F6457"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101%</w:t>
            </w:r>
          </w:p>
        </w:tc>
      </w:tr>
      <w:tr w:rsidR="00625105" w:rsidRPr="00625105" w14:paraId="54A7E55D" w14:textId="77777777" w:rsidTr="006251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617F92"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4667F04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-1.03%</w:t>
            </w:r>
          </w:p>
        </w:tc>
        <w:tc>
          <w:tcPr>
            <w:tcW w:w="1144" w:type="dxa"/>
            <w:tcBorders>
              <w:top w:val="nil"/>
              <w:left w:val="nil"/>
              <w:bottom w:val="nil"/>
              <w:right w:val="nil"/>
            </w:tcBorders>
            <w:shd w:val="clear" w:color="auto" w:fill="auto"/>
            <w:noWrap/>
            <w:vAlign w:val="center"/>
            <w:hideMark/>
          </w:tcPr>
          <w:p w14:paraId="1C7AF299"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-0.93%</w:t>
            </w:r>
          </w:p>
        </w:tc>
        <w:tc>
          <w:tcPr>
            <w:tcW w:w="1144" w:type="dxa"/>
            <w:tcBorders>
              <w:top w:val="nil"/>
              <w:left w:val="nil"/>
              <w:bottom w:val="nil"/>
              <w:right w:val="single" w:sz="4" w:space="0" w:color="auto"/>
            </w:tcBorders>
            <w:shd w:val="clear" w:color="auto" w:fill="auto"/>
            <w:noWrap/>
            <w:vAlign w:val="center"/>
            <w:hideMark/>
          </w:tcPr>
          <w:p w14:paraId="33B9A0A3"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-0.85%</w:t>
            </w:r>
          </w:p>
        </w:tc>
        <w:tc>
          <w:tcPr>
            <w:tcW w:w="934" w:type="dxa"/>
            <w:tcBorders>
              <w:top w:val="nil"/>
              <w:left w:val="nil"/>
              <w:bottom w:val="nil"/>
              <w:right w:val="nil"/>
            </w:tcBorders>
            <w:shd w:val="clear" w:color="auto" w:fill="auto"/>
            <w:noWrap/>
            <w:vAlign w:val="center"/>
            <w:hideMark/>
          </w:tcPr>
          <w:p w14:paraId="73546AD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894EF2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101%</w:t>
            </w:r>
          </w:p>
        </w:tc>
      </w:tr>
      <w:tr w:rsidR="00625105" w:rsidRPr="00625105" w14:paraId="61785FAE" w14:textId="77777777" w:rsidTr="006251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170916"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6C464D6"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75D4966"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0D597DC"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D2FA98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887EC14"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r>
      <w:tr w:rsidR="00625105" w:rsidRPr="00625105" w14:paraId="3D3ED31A" w14:textId="77777777" w:rsidTr="006251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FB7AB0"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105">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079EA209"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-0.69%</w:t>
            </w:r>
          </w:p>
        </w:tc>
        <w:tc>
          <w:tcPr>
            <w:tcW w:w="1144" w:type="dxa"/>
            <w:tcBorders>
              <w:top w:val="single" w:sz="8" w:space="0" w:color="auto"/>
              <w:left w:val="nil"/>
              <w:bottom w:val="nil"/>
              <w:right w:val="nil"/>
            </w:tcBorders>
            <w:shd w:val="clear" w:color="auto" w:fill="auto"/>
            <w:noWrap/>
            <w:vAlign w:val="center"/>
            <w:hideMark/>
          </w:tcPr>
          <w:p w14:paraId="6BBADC8D"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-0.57%</w:t>
            </w:r>
          </w:p>
        </w:tc>
        <w:tc>
          <w:tcPr>
            <w:tcW w:w="1144" w:type="dxa"/>
            <w:tcBorders>
              <w:top w:val="single" w:sz="8" w:space="0" w:color="auto"/>
              <w:left w:val="nil"/>
              <w:bottom w:val="nil"/>
              <w:right w:val="single" w:sz="4" w:space="0" w:color="auto"/>
            </w:tcBorders>
            <w:shd w:val="clear" w:color="auto" w:fill="auto"/>
            <w:noWrap/>
            <w:vAlign w:val="center"/>
            <w:hideMark/>
          </w:tcPr>
          <w:p w14:paraId="7AAC10A5"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hideMark/>
          </w:tcPr>
          <w:p w14:paraId="36077ADC"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011992"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101%</w:t>
            </w:r>
          </w:p>
        </w:tc>
      </w:tr>
      <w:tr w:rsidR="00625105" w:rsidRPr="00625105" w14:paraId="575FB58E" w14:textId="77777777" w:rsidTr="0062510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3556D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4F51AAD5"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-1.10%</w:t>
            </w:r>
          </w:p>
        </w:tc>
        <w:tc>
          <w:tcPr>
            <w:tcW w:w="1144" w:type="dxa"/>
            <w:tcBorders>
              <w:top w:val="single" w:sz="8" w:space="0" w:color="auto"/>
              <w:left w:val="nil"/>
              <w:bottom w:val="single" w:sz="8" w:space="0" w:color="auto"/>
              <w:right w:val="nil"/>
            </w:tcBorders>
            <w:shd w:val="clear" w:color="auto" w:fill="auto"/>
            <w:noWrap/>
            <w:vAlign w:val="center"/>
            <w:hideMark/>
          </w:tcPr>
          <w:p w14:paraId="0B138BB8"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-0.82%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7E3B943"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-0.90%</w:t>
            </w:r>
          </w:p>
        </w:tc>
        <w:tc>
          <w:tcPr>
            <w:tcW w:w="934" w:type="dxa"/>
            <w:tcBorders>
              <w:top w:val="single" w:sz="8" w:space="0" w:color="auto"/>
              <w:left w:val="nil"/>
              <w:bottom w:val="single" w:sz="8" w:space="0" w:color="auto"/>
              <w:right w:val="nil"/>
            </w:tcBorders>
            <w:shd w:val="clear" w:color="auto" w:fill="auto"/>
            <w:noWrap/>
            <w:vAlign w:val="center"/>
            <w:hideMark/>
          </w:tcPr>
          <w:p w14:paraId="4646E148"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99%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83D6BDD"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100%</w:t>
            </w:r>
          </w:p>
        </w:tc>
      </w:tr>
    </w:tbl>
    <w:p w14:paraId="26B318E6" w14:textId="0270A539" w:rsidR="00625105" w:rsidRDefault="00625105" w:rsidP="002C3788">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625105" w:rsidRPr="00625105" w14:paraId="705C3D59" w14:textId="77777777" w:rsidTr="00625105">
        <w:trPr>
          <w:trHeight w:val="255"/>
          <w:jc w:val="center"/>
        </w:trPr>
        <w:tc>
          <w:tcPr>
            <w:tcW w:w="1640" w:type="dxa"/>
            <w:tcBorders>
              <w:top w:val="nil"/>
              <w:left w:val="nil"/>
              <w:bottom w:val="nil"/>
              <w:right w:val="single" w:sz="4" w:space="0" w:color="auto"/>
            </w:tcBorders>
            <w:shd w:val="clear" w:color="auto" w:fill="auto"/>
            <w:noWrap/>
            <w:vAlign w:val="center"/>
            <w:hideMark/>
          </w:tcPr>
          <w:p w14:paraId="12D3C1B2"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60BA9112" w14:textId="76CFFCDF"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625105">
              <w:rPr>
                <w:rFonts w:ascii="Arial" w:hAnsi="Arial" w:cs="Arial"/>
                <w:b/>
                <w:bCs/>
                <w:color w:val="000000"/>
                <w:sz w:val="18"/>
                <w:szCs w:val="18"/>
              </w:rPr>
              <w:t>Over BMS-1.0 - ATMVP</w:t>
            </w:r>
          </w:p>
        </w:tc>
      </w:tr>
      <w:tr w:rsidR="00625105" w:rsidRPr="00625105" w14:paraId="135AE132" w14:textId="77777777" w:rsidTr="00625105">
        <w:trPr>
          <w:trHeight w:val="255"/>
          <w:jc w:val="center"/>
        </w:trPr>
        <w:tc>
          <w:tcPr>
            <w:tcW w:w="1640" w:type="dxa"/>
            <w:tcBorders>
              <w:top w:val="nil"/>
              <w:left w:val="nil"/>
              <w:bottom w:val="nil"/>
              <w:right w:val="single" w:sz="4" w:space="0" w:color="auto"/>
            </w:tcBorders>
            <w:shd w:val="clear" w:color="auto" w:fill="auto"/>
            <w:noWrap/>
            <w:vAlign w:val="center"/>
            <w:hideMark/>
          </w:tcPr>
          <w:p w14:paraId="1DAA690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2D8D2351"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14:paraId="1A909D1D"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14:paraId="38E82E56"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3E467A0D"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EncT</w:t>
            </w:r>
          </w:p>
        </w:tc>
        <w:tc>
          <w:tcPr>
            <w:tcW w:w="934" w:type="dxa"/>
            <w:tcBorders>
              <w:top w:val="nil"/>
              <w:left w:val="nil"/>
              <w:bottom w:val="single" w:sz="4" w:space="0" w:color="auto"/>
              <w:right w:val="single" w:sz="4" w:space="0" w:color="auto"/>
            </w:tcBorders>
            <w:shd w:val="clear" w:color="auto" w:fill="auto"/>
            <w:noWrap/>
            <w:vAlign w:val="center"/>
            <w:hideMark/>
          </w:tcPr>
          <w:p w14:paraId="30C51246"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DecT</w:t>
            </w:r>
          </w:p>
        </w:tc>
      </w:tr>
      <w:tr w:rsidR="00625105" w:rsidRPr="00625105" w14:paraId="60594624" w14:textId="77777777" w:rsidTr="006251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7E05D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A1</w:t>
            </w:r>
          </w:p>
        </w:tc>
        <w:tc>
          <w:tcPr>
            <w:tcW w:w="1144" w:type="dxa"/>
            <w:tcBorders>
              <w:top w:val="single" w:sz="4" w:space="0" w:color="auto"/>
              <w:left w:val="single" w:sz="8" w:space="0" w:color="auto"/>
              <w:bottom w:val="nil"/>
              <w:right w:val="nil"/>
            </w:tcBorders>
            <w:shd w:val="clear" w:color="auto" w:fill="auto"/>
            <w:noWrap/>
            <w:vAlign w:val="center"/>
            <w:hideMark/>
          </w:tcPr>
          <w:p w14:paraId="1DB3F329"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1144" w:type="dxa"/>
            <w:tcBorders>
              <w:top w:val="single" w:sz="4" w:space="0" w:color="auto"/>
              <w:left w:val="nil"/>
              <w:bottom w:val="nil"/>
              <w:right w:val="nil"/>
            </w:tcBorders>
            <w:shd w:val="clear" w:color="auto" w:fill="auto"/>
            <w:noWrap/>
            <w:vAlign w:val="center"/>
            <w:hideMark/>
          </w:tcPr>
          <w:p w14:paraId="1B8439B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1144" w:type="dxa"/>
            <w:tcBorders>
              <w:top w:val="single" w:sz="4" w:space="0" w:color="auto"/>
              <w:left w:val="nil"/>
              <w:bottom w:val="nil"/>
              <w:right w:val="single" w:sz="4" w:space="0" w:color="auto"/>
            </w:tcBorders>
            <w:shd w:val="clear" w:color="auto" w:fill="auto"/>
            <w:noWrap/>
            <w:vAlign w:val="center"/>
            <w:hideMark/>
          </w:tcPr>
          <w:p w14:paraId="3AA823A9"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934" w:type="dxa"/>
            <w:tcBorders>
              <w:top w:val="single" w:sz="4" w:space="0" w:color="auto"/>
              <w:left w:val="nil"/>
              <w:bottom w:val="nil"/>
              <w:right w:val="nil"/>
            </w:tcBorders>
            <w:shd w:val="clear" w:color="auto" w:fill="auto"/>
            <w:noWrap/>
            <w:vAlign w:val="center"/>
            <w:hideMark/>
          </w:tcPr>
          <w:p w14:paraId="5F6CEAF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934" w:type="dxa"/>
            <w:tcBorders>
              <w:top w:val="single" w:sz="4" w:space="0" w:color="auto"/>
              <w:left w:val="nil"/>
              <w:bottom w:val="nil"/>
              <w:right w:val="single" w:sz="8" w:space="0" w:color="auto"/>
            </w:tcBorders>
            <w:shd w:val="clear" w:color="auto" w:fill="auto"/>
            <w:noWrap/>
            <w:vAlign w:val="center"/>
            <w:hideMark/>
          </w:tcPr>
          <w:p w14:paraId="707F57D4"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r>
      <w:tr w:rsidR="00625105" w:rsidRPr="00625105" w14:paraId="4D4EC302" w14:textId="77777777" w:rsidTr="006251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E4C318"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21D5EC2"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BC94005"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2A9F049"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C73ECB8"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64D44A2"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 </w:t>
            </w:r>
          </w:p>
        </w:tc>
      </w:tr>
      <w:tr w:rsidR="00625105" w:rsidRPr="00625105" w14:paraId="725D3EF6" w14:textId="77777777" w:rsidTr="006251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9BFA7E"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37E59AA7"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7E6ABB33"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5F9C9F1E"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-0.83%</w:t>
            </w:r>
          </w:p>
        </w:tc>
        <w:tc>
          <w:tcPr>
            <w:tcW w:w="934" w:type="dxa"/>
            <w:tcBorders>
              <w:top w:val="nil"/>
              <w:left w:val="nil"/>
              <w:bottom w:val="nil"/>
              <w:right w:val="nil"/>
            </w:tcBorders>
            <w:shd w:val="clear" w:color="auto" w:fill="auto"/>
            <w:noWrap/>
            <w:vAlign w:val="center"/>
            <w:hideMark/>
          </w:tcPr>
          <w:p w14:paraId="16912B07"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2C58F3"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102%</w:t>
            </w:r>
          </w:p>
        </w:tc>
      </w:tr>
      <w:tr w:rsidR="00625105" w:rsidRPr="00625105" w14:paraId="0917E051" w14:textId="77777777" w:rsidTr="006251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557A7"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45409E46"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14:paraId="5B04BFF7"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-1.06%</w:t>
            </w:r>
          </w:p>
        </w:tc>
        <w:tc>
          <w:tcPr>
            <w:tcW w:w="1144" w:type="dxa"/>
            <w:tcBorders>
              <w:top w:val="nil"/>
              <w:left w:val="nil"/>
              <w:bottom w:val="nil"/>
              <w:right w:val="single" w:sz="4" w:space="0" w:color="auto"/>
            </w:tcBorders>
            <w:shd w:val="clear" w:color="auto" w:fill="auto"/>
            <w:noWrap/>
            <w:vAlign w:val="center"/>
            <w:hideMark/>
          </w:tcPr>
          <w:p w14:paraId="60454D15"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-0.95%</w:t>
            </w:r>
          </w:p>
        </w:tc>
        <w:tc>
          <w:tcPr>
            <w:tcW w:w="934" w:type="dxa"/>
            <w:tcBorders>
              <w:top w:val="nil"/>
              <w:left w:val="nil"/>
              <w:bottom w:val="nil"/>
              <w:right w:val="nil"/>
            </w:tcBorders>
            <w:shd w:val="clear" w:color="auto" w:fill="auto"/>
            <w:noWrap/>
            <w:vAlign w:val="center"/>
            <w:hideMark/>
          </w:tcPr>
          <w:p w14:paraId="5DAAFD1D"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3BD1D40"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104%</w:t>
            </w:r>
          </w:p>
        </w:tc>
      </w:tr>
      <w:tr w:rsidR="00625105" w:rsidRPr="00625105" w14:paraId="6325441D" w14:textId="77777777" w:rsidTr="0062510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54283"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08D5998C"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-2.09%</w:t>
            </w:r>
          </w:p>
        </w:tc>
        <w:tc>
          <w:tcPr>
            <w:tcW w:w="1144" w:type="dxa"/>
            <w:tcBorders>
              <w:top w:val="nil"/>
              <w:left w:val="nil"/>
              <w:bottom w:val="nil"/>
              <w:right w:val="nil"/>
            </w:tcBorders>
            <w:shd w:val="clear" w:color="auto" w:fill="auto"/>
            <w:noWrap/>
            <w:vAlign w:val="center"/>
            <w:hideMark/>
          </w:tcPr>
          <w:p w14:paraId="05705060"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-2.51%</w:t>
            </w:r>
          </w:p>
        </w:tc>
        <w:tc>
          <w:tcPr>
            <w:tcW w:w="1144" w:type="dxa"/>
            <w:tcBorders>
              <w:top w:val="nil"/>
              <w:left w:val="nil"/>
              <w:bottom w:val="nil"/>
              <w:right w:val="single" w:sz="4" w:space="0" w:color="auto"/>
            </w:tcBorders>
            <w:shd w:val="clear" w:color="auto" w:fill="auto"/>
            <w:noWrap/>
            <w:vAlign w:val="center"/>
            <w:hideMark/>
          </w:tcPr>
          <w:p w14:paraId="40C83569"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-2.48%</w:t>
            </w:r>
          </w:p>
        </w:tc>
        <w:tc>
          <w:tcPr>
            <w:tcW w:w="934" w:type="dxa"/>
            <w:tcBorders>
              <w:top w:val="nil"/>
              <w:left w:val="nil"/>
              <w:bottom w:val="nil"/>
              <w:right w:val="nil"/>
            </w:tcBorders>
            <w:shd w:val="clear" w:color="auto" w:fill="auto"/>
            <w:noWrap/>
            <w:vAlign w:val="center"/>
            <w:hideMark/>
          </w:tcPr>
          <w:p w14:paraId="5BB5E25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6BBA3F8F"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105%</w:t>
            </w:r>
          </w:p>
        </w:tc>
      </w:tr>
      <w:tr w:rsidR="00625105" w:rsidRPr="00625105" w14:paraId="48FAF616" w14:textId="77777777" w:rsidTr="0062510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2ED6B"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105">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164AF665"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-1.02%</w:t>
            </w:r>
          </w:p>
        </w:tc>
        <w:tc>
          <w:tcPr>
            <w:tcW w:w="1144" w:type="dxa"/>
            <w:tcBorders>
              <w:top w:val="single" w:sz="8" w:space="0" w:color="auto"/>
              <w:left w:val="nil"/>
              <w:bottom w:val="nil"/>
              <w:right w:val="nil"/>
            </w:tcBorders>
            <w:shd w:val="clear" w:color="auto" w:fill="auto"/>
            <w:noWrap/>
            <w:vAlign w:val="center"/>
            <w:hideMark/>
          </w:tcPr>
          <w:p w14:paraId="54DB2FF8"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-1.11%</w:t>
            </w:r>
          </w:p>
        </w:tc>
        <w:tc>
          <w:tcPr>
            <w:tcW w:w="1144" w:type="dxa"/>
            <w:tcBorders>
              <w:top w:val="single" w:sz="8" w:space="0" w:color="auto"/>
              <w:left w:val="nil"/>
              <w:bottom w:val="nil"/>
              <w:right w:val="single" w:sz="4" w:space="0" w:color="auto"/>
            </w:tcBorders>
            <w:shd w:val="clear" w:color="auto" w:fill="auto"/>
            <w:noWrap/>
            <w:vAlign w:val="center"/>
            <w:hideMark/>
          </w:tcPr>
          <w:p w14:paraId="77CC2E88"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-1.28%</w:t>
            </w:r>
          </w:p>
        </w:tc>
        <w:tc>
          <w:tcPr>
            <w:tcW w:w="934" w:type="dxa"/>
            <w:tcBorders>
              <w:top w:val="single" w:sz="8" w:space="0" w:color="auto"/>
              <w:left w:val="nil"/>
              <w:bottom w:val="nil"/>
              <w:right w:val="nil"/>
            </w:tcBorders>
            <w:shd w:val="clear" w:color="auto" w:fill="auto"/>
            <w:noWrap/>
            <w:vAlign w:val="center"/>
            <w:hideMark/>
          </w:tcPr>
          <w:p w14:paraId="6F2217C2"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9F64D2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104%</w:t>
            </w:r>
          </w:p>
        </w:tc>
      </w:tr>
      <w:tr w:rsidR="00625105" w:rsidRPr="00625105" w14:paraId="563947ED" w14:textId="77777777" w:rsidTr="0062510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BF7BD0"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72FDC1E3"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-1.18%</w:t>
            </w:r>
          </w:p>
        </w:tc>
        <w:tc>
          <w:tcPr>
            <w:tcW w:w="1144" w:type="dxa"/>
            <w:tcBorders>
              <w:top w:val="single" w:sz="8" w:space="0" w:color="auto"/>
              <w:left w:val="nil"/>
              <w:bottom w:val="single" w:sz="8" w:space="0" w:color="auto"/>
              <w:right w:val="nil"/>
            </w:tcBorders>
            <w:shd w:val="clear" w:color="auto" w:fill="auto"/>
            <w:noWrap/>
            <w:vAlign w:val="center"/>
            <w:hideMark/>
          </w:tcPr>
          <w:p w14:paraId="0C040DD1"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-1.29%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292B138"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-0.77%</w:t>
            </w:r>
          </w:p>
        </w:tc>
        <w:tc>
          <w:tcPr>
            <w:tcW w:w="934" w:type="dxa"/>
            <w:tcBorders>
              <w:top w:val="single" w:sz="8" w:space="0" w:color="auto"/>
              <w:left w:val="nil"/>
              <w:bottom w:val="single" w:sz="8" w:space="0" w:color="auto"/>
              <w:right w:val="nil"/>
            </w:tcBorders>
            <w:shd w:val="clear" w:color="auto" w:fill="auto"/>
            <w:noWrap/>
            <w:vAlign w:val="center"/>
            <w:hideMark/>
          </w:tcPr>
          <w:p w14:paraId="20A55DDA"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98%</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30E49FE" w14:textId="77777777" w:rsidR="00625105" w:rsidRPr="00625105" w:rsidRDefault="00625105" w:rsidP="006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105">
              <w:rPr>
                <w:rFonts w:ascii="Arial" w:hAnsi="Arial" w:cs="Arial"/>
                <w:color w:val="000000"/>
                <w:sz w:val="18"/>
                <w:szCs w:val="18"/>
              </w:rPr>
              <w:t>103%</w:t>
            </w:r>
          </w:p>
        </w:tc>
      </w:tr>
    </w:tbl>
    <w:p w14:paraId="367F25F8" w14:textId="6EF6A0C2" w:rsidR="00625105" w:rsidRDefault="00625105" w:rsidP="002C3788">
      <w:pPr>
        <w:rPr>
          <w:lang w:val="en-CA"/>
        </w:rPr>
      </w:pPr>
    </w:p>
    <w:p w14:paraId="0543F190" w14:textId="5B235939" w:rsidR="00625105" w:rsidRDefault="00625105" w:rsidP="00625105">
      <w:pPr>
        <w:pStyle w:val="Caption"/>
        <w:spacing w:after="120"/>
        <w:jc w:val="center"/>
        <w:rPr>
          <w:b w:val="0"/>
          <w:sz w:val="22"/>
          <w:szCs w:val="22"/>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6</w:t>
      </w:r>
      <w:r w:rsidRPr="009E288D">
        <w:rPr>
          <w:b w:val="0"/>
          <w:sz w:val="22"/>
          <w:szCs w:val="22"/>
        </w:rPr>
        <w:fldChar w:fldCharType="end"/>
      </w:r>
      <w:r>
        <w:rPr>
          <w:b w:val="0"/>
          <w:sz w:val="22"/>
          <w:szCs w:val="22"/>
        </w:rPr>
        <w:t xml:space="preserve"> The performance of Test (c), compared to BMS-1.0 with ATMVP disabled as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D253C3" w:rsidRPr="00D253C3" w14:paraId="1127EAF5" w14:textId="77777777" w:rsidTr="00D253C3">
        <w:trPr>
          <w:trHeight w:val="255"/>
          <w:jc w:val="center"/>
        </w:trPr>
        <w:tc>
          <w:tcPr>
            <w:tcW w:w="1640" w:type="dxa"/>
            <w:tcBorders>
              <w:top w:val="nil"/>
              <w:left w:val="nil"/>
              <w:bottom w:val="nil"/>
              <w:right w:val="single" w:sz="4" w:space="0" w:color="auto"/>
            </w:tcBorders>
            <w:shd w:val="clear" w:color="auto" w:fill="auto"/>
            <w:noWrap/>
            <w:vAlign w:val="center"/>
            <w:hideMark/>
          </w:tcPr>
          <w:p w14:paraId="746243A9"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78CAA4F9" w14:textId="4DC03F3F"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D253C3">
              <w:rPr>
                <w:rFonts w:ascii="Arial" w:hAnsi="Arial" w:cs="Arial"/>
                <w:b/>
                <w:bCs/>
                <w:color w:val="000000"/>
                <w:sz w:val="18"/>
                <w:szCs w:val="18"/>
              </w:rPr>
              <w:t>Over BMS-1.0 - ATMVP</w:t>
            </w:r>
          </w:p>
        </w:tc>
      </w:tr>
      <w:tr w:rsidR="00D253C3" w:rsidRPr="00D253C3" w14:paraId="137F93F8" w14:textId="77777777" w:rsidTr="00D253C3">
        <w:trPr>
          <w:trHeight w:val="255"/>
          <w:jc w:val="center"/>
        </w:trPr>
        <w:tc>
          <w:tcPr>
            <w:tcW w:w="1640" w:type="dxa"/>
            <w:tcBorders>
              <w:top w:val="nil"/>
              <w:left w:val="nil"/>
              <w:bottom w:val="nil"/>
              <w:right w:val="single" w:sz="4" w:space="0" w:color="auto"/>
            </w:tcBorders>
            <w:shd w:val="clear" w:color="auto" w:fill="auto"/>
            <w:noWrap/>
            <w:vAlign w:val="center"/>
            <w:hideMark/>
          </w:tcPr>
          <w:p w14:paraId="436D6E47"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582C7940"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14:paraId="3D3475D3"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14:paraId="2098F6DF"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27438CF9"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EncT</w:t>
            </w:r>
          </w:p>
        </w:tc>
        <w:tc>
          <w:tcPr>
            <w:tcW w:w="934" w:type="dxa"/>
            <w:tcBorders>
              <w:top w:val="nil"/>
              <w:left w:val="nil"/>
              <w:bottom w:val="single" w:sz="4" w:space="0" w:color="auto"/>
              <w:right w:val="single" w:sz="4" w:space="0" w:color="auto"/>
            </w:tcBorders>
            <w:shd w:val="clear" w:color="auto" w:fill="auto"/>
            <w:noWrap/>
            <w:vAlign w:val="center"/>
            <w:hideMark/>
          </w:tcPr>
          <w:p w14:paraId="6583FCA1"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DecT</w:t>
            </w:r>
          </w:p>
        </w:tc>
      </w:tr>
      <w:tr w:rsidR="00D253C3" w:rsidRPr="00D253C3" w14:paraId="48FF0E4D" w14:textId="77777777" w:rsidTr="00D253C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5C3EA7"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A1</w:t>
            </w:r>
          </w:p>
        </w:tc>
        <w:tc>
          <w:tcPr>
            <w:tcW w:w="1144" w:type="dxa"/>
            <w:tcBorders>
              <w:top w:val="single" w:sz="4" w:space="0" w:color="auto"/>
              <w:left w:val="single" w:sz="8" w:space="0" w:color="auto"/>
              <w:bottom w:val="nil"/>
              <w:right w:val="nil"/>
            </w:tcBorders>
            <w:shd w:val="clear" w:color="auto" w:fill="auto"/>
            <w:noWrap/>
            <w:vAlign w:val="center"/>
            <w:hideMark/>
          </w:tcPr>
          <w:p w14:paraId="0DDC50EE"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-0.60%</w:t>
            </w:r>
          </w:p>
        </w:tc>
        <w:tc>
          <w:tcPr>
            <w:tcW w:w="1144" w:type="dxa"/>
            <w:tcBorders>
              <w:top w:val="single" w:sz="4" w:space="0" w:color="auto"/>
              <w:left w:val="nil"/>
              <w:bottom w:val="nil"/>
              <w:right w:val="nil"/>
            </w:tcBorders>
            <w:shd w:val="clear" w:color="auto" w:fill="auto"/>
            <w:noWrap/>
            <w:vAlign w:val="center"/>
            <w:hideMark/>
          </w:tcPr>
          <w:p w14:paraId="5819802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-0.57%</w:t>
            </w:r>
          </w:p>
        </w:tc>
        <w:tc>
          <w:tcPr>
            <w:tcW w:w="1144" w:type="dxa"/>
            <w:tcBorders>
              <w:top w:val="single" w:sz="4" w:space="0" w:color="auto"/>
              <w:left w:val="nil"/>
              <w:bottom w:val="nil"/>
              <w:right w:val="single" w:sz="4" w:space="0" w:color="auto"/>
            </w:tcBorders>
            <w:shd w:val="clear" w:color="auto" w:fill="auto"/>
            <w:noWrap/>
            <w:vAlign w:val="center"/>
            <w:hideMark/>
          </w:tcPr>
          <w:p w14:paraId="6555E26E"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-0.54%</w:t>
            </w:r>
          </w:p>
        </w:tc>
        <w:tc>
          <w:tcPr>
            <w:tcW w:w="934" w:type="dxa"/>
            <w:tcBorders>
              <w:top w:val="single" w:sz="4" w:space="0" w:color="auto"/>
              <w:left w:val="nil"/>
              <w:bottom w:val="nil"/>
              <w:right w:val="nil"/>
            </w:tcBorders>
            <w:shd w:val="clear" w:color="auto" w:fill="auto"/>
            <w:noWrap/>
            <w:vAlign w:val="center"/>
            <w:hideMark/>
          </w:tcPr>
          <w:p w14:paraId="2ADC91BE"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100%</w:t>
            </w:r>
          </w:p>
        </w:tc>
        <w:tc>
          <w:tcPr>
            <w:tcW w:w="934" w:type="dxa"/>
            <w:tcBorders>
              <w:top w:val="single" w:sz="4" w:space="0" w:color="auto"/>
              <w:left w:val="nil"/>
              <w:bottom w:val="nil"/>
              <w:right w:val="single" w:sz="8" w:space="0" w:color="auto"/>
            </w:tcBorders>
            <w:shd w:val="clear" w:color="auto" w:fill="auto"/>
            <w:noWrap/>
            <w:vAlign w:val="center"/>
            <w:hideMark/>
          </w:tcPr>
          <w:p w14:paraId="6AD0028F"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102%</w:t>
            </w:r>
          </w:p>
        </w:tc>
      </w:tr>
      <w:tr w:rsidR="00D253C3" w:rsidRPr="00D253C3" w14:paraId="1E9A79F7" w14:textId="77777777" w:rsidTr="00D253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47E9B"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2209E9F6"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-0.57%</w:t>
            </w:r>
          </w:p>
        </w:tc>
        <w:tc>
          <w:tcPr>
            <w:tcW w:w="1144" w:type="dxa"/>
            <w:tcBorders>
              <w:top w:val="nil"/>
              <w:left w:val="nil"/>
              <w:bottom w:val="nil"/>
              <w:right w:val="nil"/>
            </w:tcBorders>
            <w:shd w:val="clear" w:color="auto" w:fill="auto"/>
            <w:noWrap/>
            <w:vAlign w:val="center"/>
            <w:hideMark/>
          </w:tcPr>
          <w:p w14:paraId="71613A56"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3A07E96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-0.40%</w:t>
            </w:r>
          </w:p>
        </w:tc>
        <w:tc>
          <w:tcPr>
            <w:tcW w:w="934" w:type="dxa"/>
            <w:tcBorders>
              <w:top w:val="nil"/>
              <w:left w:val="nil"/>
              <w:bottom w:val="nil"/>
              <w:right w:val="nil"/>
            </w:tcBorders>
            <w:shd w:val="clear" w:color="auto" w:fill="auto"/>
            <w:noWrap/>
            <w:vAlign w:val="center"/>
            <w:hideMark/>
          </w:tcPr>
          <w:p w14:paraId="5C911D0E"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61494BA"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101%</w:t>
            </w:r>
          </w:p>
        </w:tc>
      </w:tr>
      <w:tr w:rsidR="00D253C3" w:rsidRPr="00D253C3" w14:paraId="11FECB8F" w14:textId="77777777" w:rsidTr="00D253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5BCC4"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39678258"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-0.51%</w:t>
            </w:r>
          </w:p>
        </w:tc>
        <w:tc>
          <w:tcPr>
            <w:tcW w:w="1144" w:type="dxa"/>
            <w:tcBorders>
              <w:top w:val="nil"/>
              <w:left w:val="nil"/>
              <w:bottom w:val="nil"/>
              <w:right w:val="nil"/>
            </w:tcBorders>
            <w:shd w:val="clear" w:color="auto" w:fill="auto"/>
            <w:noWrap/>
            <w:vAlign w:val="center"/>
            <w:hideMark/>
          </w:tcPr>
          <w:p w14:paraId="53004D53"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4DA33D7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14:paraId="0A79258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4A11064"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101%</w:t>
            </w:r>
          </w:p>
        </w:tc>
      </w:tr>
      <w:tr w:rsidR="00D253C3" w:rsidRPr="00D253C3" w14:paraId="31292490" w14:textId="77777777" w:rsidTr="00D253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3F0C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BC82B14"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-1.03%</w:t>
            </w:r>
          </w:p>
        </w:tc>
        <w:tc>
          <w:tcPr>
            <w:tcW w:w="1144" w:type="dxa"/>
            <w:tcBorders>
              <w:top w:val="nil"/>
              <w:left w:val="nil"/>
              <w:bottom w:val="nil"/>
              <w:right w:val="nil"/>
            </w:tcBorders>
            <w:shd w:val="clear" w:color="auto" w:fill="auto"/>
            <w:noWrap/>
            <w:vAlign w:val="center"/>
            <w:hideMark/>
          </w:tcPr>
          <w:p w14:paraId="092967A0"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-0.91%</w:t>
            </w:r>
          </w:p>
        </w:tc>
        <w:tc>
          <w:tcPr>
            <w:tcW w:w="1144" w:type="dxa"/>
            <w:tcBorders>
              <w:top w:val="nil"/>
              <w:left w:val="nil"/>
              <w:bottom w:val="nil"/>
              <w:right w:val="single" w:sz="4" w:space="0" w:color="auto"/>
            </w:tcBorders>
            <w:shd w:val="clear" w:color="auto" w:fill="auto"/>
            <w:noWrap/>
            <w:vAlign w:val="center"/>
            <w:hideMark/>
          </w:tcPr>
          <w:p w14:paraId="147911EF"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03B1C92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67DBF8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100%</w:t>
            </w:r>
          </w:p>
        </w:tc>
      </w:tr>
      <w:tr w:rsidR="00D253C3" w:rsidRPr="00D253C3" w14:paraId="453E9E74" w14:textId="77777777" w:rsidTr="00D253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C7A96"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66A790E6"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56EC18A"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50399E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633494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88EB18F"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r>
      <w:tr w:rsidR="00D253C3" w:rsidRPr="00D253C3" w14:paraId="6D2F2B42" w14:textId="77777777" w:rsidTr="00D253C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1AA60"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53C3">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6E01DD5E"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-0.68%</w:t>
            </w:r>
          </w:p>
        </w:tc>
        <w:tc>
          <w:tcPr>
            <w:tcW w:w="1144" w:type="dxa"/>
            <w:tcBorders>
              <w:top w:val="single" w:sz="8" w:space="0" w:color="auto"/>
              <w:left w:val="nil"/>
              <w:bottom w:val="nil"/>
              <w:right w:val="nil"/>
            </w:tcBorders>
            <w:shd w:val="clear" w:color="auto" w:fill="auto"/>
            <w:noWrap/>
            <w:vAlign w:val="center"/>
            <w:hideMark/>
          </w:tcPr>
          <w:p w14:paraId="58965DB3"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1B95944A"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-0.59%</w:t>
            </w:r>
          </w:p>
        </w:tc>
        <w:tc>
          <w:tcPr>
            <w:tcW w:w="934" w:type="dxa"/>
            <w:tcBorders>
              <w:top w:val="single" w:sz="8" w:space="0" w:color="auto"/>
              <w:left w:val="nil"/>
              <w:bottom w:val="nil"/>
              <w:right w:val="nil"/>
            </w:tcBorders>
            <w:shd w:val="clear" w:color="auto" w:fill="auto"/>
            <w:noWrap/>
            <w:vAlign w:val="center"/>
            <w:hideMark/>
          </w:tcPr>
          <w:p w14:paraId="5466A2D0"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080EDCB"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101%</w:t>
            </w:r>
          </w:p>
        </w:tc>
      </w:tr>
      <w:tr w:rsidR="00D253C3" w:rsidRPr="00D253C3" w14:paraId="4194A84A" w14:textId="77777777" w:rsidTr="00D253C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9B6AC1"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765B4327"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-1.07%</w:t>
            </w:r>
          </w:p>
        </w:tc>
        <w:tc>
          <w:tcPr>
            <w:tcW w:w="1144" w:type="dxa"/>
            <w:tcBorders>
              <w:top w:val="single" w:sz="8" w:space="0" w:color="auto"/>
              <w:left w:val="nil"/>
              <w:bottom w:val="single" w:sz="8" w:space="0" w:color="auto"/>
              <w:right w:val="nil"/>
            </w:tcBorders>
            <w:shd w:val="clear" w:color="auto" w:fill="auto"/>
            <w:noWrap/>
            <w:vAlign w:val="center"/>
            <w:hideMark/>
          </w:tcPr>
          <w:p w14:paraId="262C3597"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-0.88%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910B69A"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-0.96%</w:t>
            </w:r>
          </w:p>
        </w:tc>
        <w:tc>
          <w:tcPr>
            <w:tcW w:w="934" w:type="dxa"/>
            <w:tcBorders>
              <w:top w:val="single" w:sz="8" w:space="0" w:color="auto"/>
              <w:left w:val="nil"/>
              <w:bottom w:val="single" w:sz="8" w:space="0" w:color="auto"/>
              <w:right w:val="nil"/>
            </w:tcBorders>
            <w:shd w:val="clear" w:color="auto" w:fill="auto"/>
            <w:noWrap/>
            <w:vAlign w:val="center"/>
            <w:hideMark/>
          </w:tcPr>
          <w:p w14:paraId="6139F621"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99%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7A4351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99%</w:t>
            </w:r>
          </w:p>
        </w:tc>
      </w:tr>
    </w:tbl>
    <w:p w14:paraId="0682323C" w14:textId="3504CD9C" w:rsidR="00625105" w:rsidRDefault="00625105" w:rsidP="002C3788">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D253C3" w:rsidRPr="00D253C3" w14:paraId="079E4CC3" w14:textId="77777777" w:rsidTr="00D253C3">
        <w:trPr>
          <w:trHeight w:val="255"/>
          <w:jc w:val="center"/>
        </w:trPr>
        <w:tc>
          <w:tcPr>
            <w:tcW w:w="1640" w:type="dxa"/>
            <w:tcBorders>
              <w:top w:val="nil"/>
              <w:left w:val="nil"/>
              <w:bottom w:val="nil"/>
              <w:right w:val="single" w:sz="4" w:space="0" w:color="auto"/>
            </w:tcBorders>
            <w:shd w:val="clear" w:color="auto" w:fill="auto"/>
            <w:noWrap/>
            <w:vAlign w:val="center"/>
            <w:hideMark/>
          </w:tcPr>
          <w:p w14:paraId="303409D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57698EF6" w14:textId="67C242A4"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D253C3">
              <w:rPr>
                <w:rFonts w:ascii="Arial" w:hAnsi="Arial" w:cs="Arial"/>
                <w:b/>
                <w:bCs/>
                <w:color w:val="000000"/>
                <w:sz w:val="18"/>
                <w:szCs w:val="18"/>
              </w:rPr>
              <w:t>Over BMS-1.0 - ATMVP</w:t>
            </w:r>
          </w:p>
        </w:tc>
      </w:tr>
      <w:tr w:rsidR="00D253C3" w:rsidRPr="00D253C3" w14:paraId="28E1D037" w14:textId="77777777" w:rsidTr="00D253C3">
        <w:trPr>
          <w:trHeight w:val="255"/>
          <w:jc w:val="center"/>
        </w:trPr>
        <w:tc>
          <w:tcPr>
            <w:tcW w:w="1640" w:type="dxa"/>
            <w:tcBorders>
              <w:top w:val="nil"/>
              <w:left w:val="nil"/>
              <w:bottom w:val="nil"/>
              <w:right w:val="single" w:sz="4" w:space="0" w:color="auto"/>
            </w:tcBorders>
            <w:shd w:val="clear" w:color="auto" w:fill="auto"/>
            <w:noWrap/>
            <w:vAlign w:val="center"/>
            <w:hideMark/>
          </w:tcPr>
          <w:p w14:paraId="5EF37CB3"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3E03D12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14:paraId="337B446B"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14:paraId="1AFC9DC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683CC9A1"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EncT</w:t>
            </w:r>
          </w:p>
        </w:tc>
        <w:tc>
          <w:tcPr>
            <w:tcW w:w="934" w:type="dxa"/>
            <w:tcBorders>
              <w:top w:val="nil"/>
              <w:left w:val="nil"/>
              <w:bottom w:val="single" w:sz="4" w:space="0" w:color="auto"/>
              <w:right w:val="single" w:sz="4" w:space="0" w:color="auto"/>
            </w:tcBorders>
            <w:shd w:val="clear" w:color="auto" w:fill="auto"/>
            <w:noWrap/>
            <w:vAlign w:val="center"/>
            <w:hideMark/>
          </w:tcPr>
          <w:p w14:paraId="7F10217E"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DecT</w:t>
            </w:r>
          </w:p>
        </w:tc>
      </w:tr>
      <w:tr w:rsidR="00D253C3" w:rsidRPr="00D253C3" w14:paraId="0C2E8EE5" w14:textId="77777777" w:rsidTr="00D253C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DA81E"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A1</w:t>
            </w:r>
          </w:p>
        </w:tc>
        <w:tc>
          <w:tcPr>
            <w:tcW w:w="1144" w:type="dxa"/>
            <w:tcBorders>
              <w:top w:val="single" w:sz="4" w:space="0" w:color="auto"/>
              <w:left w:val="single" w:sz="8" w:space="0" w:color="auto"/>
              <w:bottom w:val="nil"/>
              <w:right w:val="nil"/>
            </w:tcBorders>
            <w:shd w:val="clear" w:color="auto" w:fill="auto"/>
            <w:noWrap/>
            <w:vAlign w:val="center"/>
            <w:hideMark/>
          </w:tcPr>
          <w:p w14:paraId="1327747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1144" w:type="dxa"/>
            <w:tcBorders>
              <w:top w:val="single" w:sz="4" w:space="0" w:color="auto"/>
              <w:left w:val="nil"/>
              <w:bottom w:val="nil"/>
              <w:right w:val="nil"/>
            </w:tcBorders>
            <w:shd w:val="clear" w:color="auto" w:fill="auto"/>
            <w:noWrap/>
            <w:vAlign w:val="center"/>
            <w:hideMark/>
          </w:tcPr>
          <w:p w14:paraId="6BAB0278"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1144" w:type="dxa"/>
            <w:tcBorders>
              <w:top w:val="single" w:sz="4" w:space="0" w:color="auto"/>
              <w:left w:val="nil"/>
              <w:bottom w:val="nil"/>
              <w:right w:val="single" w:sz="4" w:space="0" w:color="auto"/>
            </w:tcBorders>
            <w:shd w:val="clear" w:color="auto" w:fill="auto"/>
            <w:noWrap/>
            <w:vAlign w:val="center"/>
            <w:hideMark/>
          </w:tcPr>
          <w:p w14:paraId="1A8A934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934" w:type="dxa"/>
            <w:tcBorders>
              <w:top w:val="single" w:sz="4" w:space="0" w:color="auto"/>
              <w:left w:val="nil"/>
              <w:bottom w:val="nil"/>
              <w:right w:val="nil"/>
            </w:tcBorders>
            <w:shd w:val="clear" w:color="auto" w:fill="auto"/>
            <w:noWrap/>
            <w:vAlign w:val="center"/>
            <w:hideMark/>
          </w:tcPr>
          <w:p w14:paraId="5140008D"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934" w:type="dxa"/>
            <w:tcBorders>
              <w:top w:val="single" w:sz="4" w:space="0" w:color="auto"/>
              <w:left w:val="nil"/>
              <w:bottom w:val="nil"/>
              <w:right w:val="single" w:sz="8" w:space="0" w:color="auto"/>
            </w:tcBorders>
            <w:shd w:val="clear" w:color="auto" w:fill="auto"/>
            <w:noWrap/>
            <w:vAlign w:val="center"/>
            <w:hideMark/>
          </w:tcPr>
          <w:p w14:paraId="1F61F63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r>
      <w:tr w:rsidR="00D253C3" w:rsidRPr="00D253C3" w14:paraId="6619A7FF" w14:textId="77777777" w:rsidTr="00D253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C998A"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570B45BB"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7F07D9"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25D05C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5B32CA9"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5C51DEC"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 </w:t>
            </w:r>
          </w:p>
        </w:tc>
      </w:tr>
      <w:tr w:rsidR="00D253C3" w:rsidRPr="00D253C3" w14:paraId="4D839694" w14:textId="77777777" w:rsidTr="00D253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4EC37F"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5AE9B27"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568313F7"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-0.67%</w:t>
            </w:r>
          </w:p>
        </w:tc>
        <w:tc>
          <w:tcPr>
            <w:tcW w:w="1144" w:type="dxa"/>
            <w:tcBorders>
              <w:top w:val="nil"/>
              <w:left w:val="nil"/>
              <w:bottom w:val="nil"/>
              <w:right w:val="single" w:sz="4" w:space="0" w:color="auto"/>
            </w:tcBorders>
            <w:shd w:val="clear" w:color="auto" w:fill="auto"/>
            <w:noWrap/>
            <w:vAlign w:val="center"/>
            <w:hideMark/>
          </w:tcPr>
          <w:p w14:paraId="7DA1C624"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-0.92%</w:t>
            </w:r>
          </w:p>
        </w:tc>
        <w:tc>
          <w:tcPr>
            <w:tcW w:w="934" w:type="dxa"/>
            <w:tcBorders>
              <w:top w:val="nil"/>
              <w:left w:val="nil"/>
              <w:bottom w:val="nil"/>
              <w:right w:val="nil"/>
            </w:tcBorders>
            <w:shd w:val="clear" w:color="auto" w:fill="auto"/>
            <w:noWrap/>
            <w:vAlign w:val="center"/>
            <w:hideMark/>
          </w:tcPr>
          <w:p w14:paraId="423B43FF"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6AC5D48"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102%</w:t>
            </w:r>
          </w:p>
        </w:tc>
      </w:tr>
      <w:tr w:rsidR="00D253C3" w:rsidRPr="00D253C3" w14:paraId="4C00341B" w14:textId="77777777" w:rsidTr="00D253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349CAF"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196BB527"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-0.99%</w:t>
            </w:r>
          </w:p>
        </w:tc>
        <w:tc>
          <w:tcPr>
            <w:tcW w:w="1144" w:type="dxa"/>
            <w:tcBorders>
              <w:top w:val="nil"/>
              <w:left w:val="nil"/>
              <w:bottom w:val="nil"/>
              <w:right w:val="nil"/>
            </w:tcBorders>
            <w:shd w:val="clear" w:color="auto" w:fill="auto"/>
            <w:noWrap/>
            <w:vAlign w:val="center"/>
            <w:hideMark/>
          </w:tcPr>
          <w:p w14:paraId="541148E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-0.86%</w:t>
            </w:r>
          </w:p>
        </w:tc>
        <w:tc>
          <w:tcPr>
            <w:tcW w:w="1144" w:type="dxa"/>
            <w:tcBorders>
              <w:top w:val="nil"/>
              <w:left w:val="nil"/>
              <w:bottom w:val="nil"/>
              <w:right w:val="single" w:sz="4" w:space="0" w:color="auto"/>
            </w:tcBorders>
            <w:shd w:val="clear" w:color="auto" w:fill="auto"/>
            <w:noWrap/>
            <w:vAlign w:val="center"/>
            <w:hideMark/>
          </w:tcPr>
          <w:p w14:paraId="36266E1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-1.02%</w:t>
            </w:r>
          </w:p>
        </w:tc>
        <w:tc>
          <w:tcPr>
            <w:tcW w:w="934" w:type="dxa"/>
            <w:tcBorders>
              <w:top w:val="nil"/>
              <w:left w:val="nil"/>
              <w:bottom w:val="nil"/>
              <w:right w:val="nil"/>
            </w:tcBorders>
            <w:shd w:val="clear" w:color="auto" w:fill="auto"/>
            <w:noWrap/>
            <w:vAlign w:val="center"/>
            <w:hideMark/>
          </w:tcPr>
          <w:p w14:paraId="7B59DCE3"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17BF8AF"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104%</w:t>
            </w:r>
          </w:p>
        </w:tc>
      </w:tr>
      <w:tr w:rsidR="00D253C3" w:rsidRPr="00D253C3" w14:paraId="5573CE2E" w14:textId="77777777" w:rsidTr="00D253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BC42E"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1001E06C"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-2.03%</w:t>
            </w:r>
          </w:p>
        </w:tc>
        <w:tc>
          <w:tcPr>
            <w:tcW w:w="1144" w:type="dxa"/>
            <w:tcBorders>
              <w:top w:val="nil"/>
              <w:left w:val="nil"/>
              <w:bottom w:val="nil"/>
              <w:right w:val="nil"/>
            </w:tcBorders>
            <w:shd w:val="clear" w:color="auto" w:fill="auto"/>
            <w:noWrap/>
            <w:vAlign w:val="center"/>
            <w:hideMark/>
          </w:tcPr>
          <w:p w14:paraId="330B3C31"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-2.24%</w:t>
            </w:r>
          </w:p>
        </w:tc>
        <w:tc>
          <w:tcPr>
            <w:tcW w:w="1144" w:type="dxa"/>
            <w:tcBorders>
              <w:top w:val="nil"/>
              <w:left w:val="nil"/>
              <w:bottom w:val="nil"/>
              <w:right w:val="single" w:sz="4" w:space="0" w:color="auto"/>
            </w:tcBorders>
            <w:shd w:val="clear" w:color="auto" w:fill="auto"/>
            <w:noWrap/>
            <w:vAlign w:val="center"/>
            <w:hideMark/>
          </w:tcPr>
          <w:p w14:paraId="5110FD0A"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-2.61%</w:t>
            </w:r>
          </w:p>
        </w:tc>
        <w:tc>
          <w:tcPr>
            <w:tcW w:w="934" w:type="dxa"/>
            <w:tcBorders>
              <w:top w:val="nil"/>
              <w:left w:val="nil"/>
              <w:bottom w:val="nil"/>
              <w:right w:val="nil"/>
            </w:tcBorders>
            <w:shd w:val="clear" w:color="auto" w:fill="auto"/>
            <w:noWrap/>
            <w:vAlign w:val="center"/>
            <w:hideMark/>
          </w:tcPr>
          <w:p w14:paraId="13C84F4A"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0696778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105%</w:t>
            </w:r>
          </w:p>
        </w:tc>
      </w:tr>
      <w:tr w:rsidR="00D253C3" w:rsidRPr="00D253C3" w14:paraId="5C95AF59" w14:textId="77777777" w:rsidTr="00D253C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B9A2A3"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53C3">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2AA11E9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-1.07%</w:t>
            </w:r>
          </w:p>
        </w:tc>
        <w:tc>
          <w:tcPr>
            <w:tcW w:w="1144" w:type="dxa"/>
            <w:tcBorders>
              <w:top w:val="single" w:sz="8" w:space="0" w:color="auto"/>
              <w:left w:val="nil"/>
              <w:bottom w:val="nil"/>
              <w:right w:val="nil"/>
            </w:tcBorders>
            <w:shd w:val="clear" w:color="auto" w:fill="auto"/>
            <w:noWrap/>
            <w:vAlign w:val="center"/>
            <w:hideMark/>
          </w:tcPr>
          <w:p w14:paraId="021F0C08"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-1.13%</w:t>
            </w:r>
          </w:p>
        </w:tc>
        <w:tc>
          <w:tcPr>
            <w:tcW w:w="1144" w:type="dxa"/>
            <w:tcBorders>
              <w:top w:val="single" w:sz="8" w:space="0" w:color="auto"/>
              <w:left w:val="nil"/>
              <w:bottom w:val="nil"/>
              <w:right w:val="single" w:sz="4" w:space="0" w:color="auto"/>
            </w:tcBorders>
            <w:shd w:val="clear" w:color="auto" w:fill="auto"/>
            <w:noWrap/>
            <w:vAlign w:val="center"/>
            <w:hideMark/>
          </w:tcPr>
          <w:p w14:paraId="7C1D3079"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-1.38%</w:t>
            </w:r>
          </w:p>
        </w:tc>
        <w:tc>
          <w:tcPr>
            <w:tcW w:w="934" w:type="dxa"/>
            <w:tcBorders>
              <w:top w:val="single" w:sz="8" w:space="0" w:color="auto"/>
              <w:left w:val="nil"/>
              <w:bottom w:val="nil"/>
              <w:right w:val="nil"/>
            </w:tcBorders>
            <w:shd w:val="clear" w:color="auto" w:fill="auto"/>
            <w:noWrap/>
            <w:vAlign w:val="center"/>
            <w:hideMark/>
          </w:tcPr>
          <w:p w14:paraId="06D97A30"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03140F4"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104%</w:t>
            </w:r>
          </w:p>
        </w:tc>
      </w:tr>
      <w:tr w:rsidR="00D253C3" w:rsidRPr="00D253C3" w14:paraId="2E8FB53D" w14:textId="77777777" w:rsidTr="00D253C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574D9F2"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1EDA1958"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-1.19%</w:t>
            </w:r>
          </w:p>
        </w:tc>
        <w:tc>
          <w:tcPr>
            <w:tcW w:w="1144" w:type="dxa"/>
            <w:tcBorders>
              <w:top w:val="single" w:sz="8" w:space="0" w:color="auto"/>
              <w:left w:val="nil"/>
              <w:bottom w:val="single" w:sz="8" w:space="0" w:color="auto"/>
              <w:right w:val="nil"/>
            </w:tcBorders>
            <w:shd w:val="clear" w:color="auto" w:fill="auto"/>
            <w:noWrap/>
            <w:vAlign w:val="center"/>
            <w:hideMark/>
          </w:tcPr>
          <w:p w14:paraId="300B0555"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-1.28%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1D868D8"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-1.91%</w:t>
            </w:r>
          </w:p>
        </w:tc>
        <w:tc>
          <w:tcPr>
            <w:tcW w:w="934" w:type="dxa"/>
            <w:tcBorders>
              <w:top w:val="single" w:sz="8" w:space="0" w:color="auto"/>
              <w:left w:val="nil"/>
              <w:bottom w:val="single" w:sz="8" w:space="0" w:color="auto"/>
              <w:right w:val="nil"/>
            </w:tcBorders>
            <w:shd w:val="clear" w:color="auto" w:fill="auto"/>
            <w:noWrap/>
            <w:vAlign w:val="center"/>
            <w:hideMark/>
          </w:tcPr>
          <w:p w14:paraId="563AED93"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98%</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DB908B4" w14:textId="77777777" w:rsidR="00D253C3" w:rsidRPr="00D253C3" w:rsidRDefault="00D253C3" w:rsidP="00D25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53C3">
              <w:rPr>
                <w:rFonts w:ascii="Arial" w:hAnsi="Arial" w:cs="Arial"/>
                <w:color w:val="000000"/>
                <w:sz w:val="18"/>
                <w:szCs w:val="18"/>
              </w:rPr>
              <w:t>102%</w:t>
            </w:r>
          </w:p>
        </w:tc>
      </w:tr>
    </w:tbl>
    <w:p w14:paraId="1450AA5F" w14:textId="30439E9E" w:rsidR="00625105" w:rsidRDefault="00625105" w:rsidP="002C3788">
      <w:pPr>
        <w:rPr>
          <w:lang w:val="en-CA"/>
        </w:rPr>
      </w:pPr>
    </w:p>
    <w:p w14:paraId="2D28D7BC" w14:textId="72AB9E2E" w:rsidR="00425CF0" w:rsidRDefault="00425CF0" w:rsidP="002C3788">
      <w:pPr>
        <w:rPr>
          <w:lang w:val="en-CA"/>
        </w:rPr>
      </w:pPr>
    </w:p>
    <w:p w14:paraId="3CE02E11" w14:textId="4F00A1CE" w:rsidR="00425CF0" w:rsidRDefault="00425CF0" w:rsidP="002C3788">
      <w:pPr>
        <w:rPr>
          <w:lang w:val="en-CA"/>
        </w:rPr>
      </w:pPr>
    </w:p>
    <w:p w14:paraId="664C3A3E" w14:textId="1428A366" w:rsidR="00425CF0" w:rsidRDefault="00425CF0" w:rsidP="002C3788">
      <w:pPr>
        <w:rPr>
          <w:lang w:val="en-CA"/>
        </w:rPr>
      </w:pPr>
    </w:p>
    <w:p w14:paraId="76114403" w14:textId="77777777" w:rsidR="00425CF0" w:rsidRDefault="00425CF0" w:rsidP="002C3788">
      <w:pPr>
        <w:rPr>
          <w:lang w:val="en-CA"/>
        </w:rPr>
      </w:pPr>
    </w:p>
    <w:p w14:paraId="26EA6E66" w14:textId="257DFEEA" w:rsidR="00D253C3" w:rsidRDefault="00D253C3" w:rsidP="00D253C3">
      <w:pPr>
        <w:pStyle w:val="Heading2"/>
        <w:rPr>
          <w:lang w:val="en-CA"/>
        </w:rPr>
      </w:pPr>
      <w:r>
        <w:rPr>
          <w:lang w:val="en-CA"/>
        </w:rPr>
        <w:lastRenderedPageBreak/>
        <w:t xml:space="preserve">Tool on case </w:t>
      </w:r>
      <w:r w:rsidR="00231918">
        <w:rPr>
          <w:lang w:val="en-CA"/>
        </w:rPr>
        <w:t>2</w:t>
      </w:r>
      <w:r>
        <w:rPr>
          <w:lang w:val="en-CA"/>
        </w:rPr>
        <w:t xml:space="preserve"> (VTM-1.0 with ATMVP enabled as anchor, optional)</w:t>
      </w:r>
    </w:p>
    <w:p w14:paraId="51369504" w14:textId="33270CC2" w:rsidR="00425CF0" w:rsidRPr="009E288D" w:rsidRDefault="00425CF0" w:rsidP="00425CF0">
      <w:pPr>
        <w:pStyle w:val="Caption"/>
        <w:spacing w:after="120"/>
        <w:jc w:val="center"/>
        <w:rPr>
          <w:b w:val="0"/>
          <w:sz w:val="22"/>
          <w:szCs w:val="22"/>
          <w:lang w:val="en-CA"/>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7</w:t>
      </w:r>
      <w:r w:rsidRPr="009E288D">
        <w:rPr>
          <w:b w:val="0"/>
          <w:sz w:val="22"/>
          <w:szCs w:val="22"/>
        </w:rPr>
        <w:fldChar w:fldCharType="end"/>
      </w:r>
      <w:r>
        <w:rPr>
          <w:b w:val="0"/>
          <w:sz w:val="22"/>
          <w:szCs w:val="22"/>
        </w:rPr>
        <w:t xml:space="preserve"> The performance of Test (a), compared to VTM-1.0 with ATMVP enabled as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B23CC4" w:rsidRPr="00B23CC4" w14:paraId="6ED1FC14" w14:textId="77777777" w:rsidTr="00B23CC4">
        <w:trPr>
          <w:trHeight w:val="255"/>
          <w:jc w:val="center"/>
        </w:trPr>
        <w:tc>
          <w:tcPr>
            <w:tcW w:w="1640" w:type="dxa"/>
            <w:tcBorders>
              <w:top w:val="nil"/>
              <w:left w:val="nil"/>
              <w:bottom w:val="nil"/>
              <w:right w:val="single" w:sz="4" w:space="0" w:color="auto"/>
            </w:tcBorders>
            <w:shd w:val="clear" w:color="auto" w:fill="auto"/>
            <w:noWrap/>
            <w:vAlign w:val="center"/>
            <w:hideMark/>
          </w:tcPr>
          <w:p w14:paraId="025B5207"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04669796" w14:textId="23E2FD0C"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B23CC4">
              <w:rPr>
                <w:rFonts w:ascii="Arial" w:hAnsi="Arial" w:cs="Arial"/>
                <w:b/>
                <w:bCs/>
                <w:color w:val="000000"/>
                <w:sz w:val="18"/>
                <w:szCs w:val="18"/>
              </w:rPr>
              <w:t>Over VTM-1.0+ATMVP</w:t>
            </w:r>
          </w:p>
        </w:tc>
      </w:tr>
      <w:tr w:rsidR="00B23CC4" w:rsidRPr="00B23CC4" w14:paraId="1F2CC3EF" w14:textId="77777777" w:rsidTr="00B23CC4">
        <w:trPr>
          <w:trHeight w:val="255"/>
          <w:jc w:val="center"/>
        </w:trPr>
        <w:tc>
          <w:tcPr>
            <w:tcW w:w="1640" w:type="dxa"/>
            <w:tcBorders>
              <w:top w:val="nil"/>
              <w:left w:val="nil"/>
              <w:bottom w:val="nil"/>
              <w:right w:val="single" w:sz="4" w:space="0" w:color="auto"/>
            </w:tcBorders>
            <w:shd w:val="clear" w:color="auto" w:fill="auto"/>
            <w:noWrap/>
            <w:vAlign w:val="center"/>
            <w:hideMark/>
          </w:tcPr>
          <w:p w14:paraId="08C0910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5E87A6C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51540B0"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5F5C1A"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45D4C2E"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EncT</w:t>
            </w:r>
          </w:p>
        </w:tc>
        <w:tc>
          <w:tcPr>
            <w:tcW w:w="934" w:type="dxa"/>
            <w:tcBorders>
              <w:top w:val="nil"/>
              <w:left w:val="nil"/>
              <w:bottom w:val="single" w:sz="8" w:space="0" w:color="auto"/>
              <w:right w:val="single" w:sz="4" w:space="0" w:color="auto"/>
            </w:tcBorders>
            <w:shd w:val="clear" w:color="auto" w:fill="auto"/>
            <w:noWrap/>
            <w:vAlign w:val="center"/>
            <w:hideMark/>
          </w:tcPr>
          <w:p w14:paraId="4A404891"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DecT</w:t>
            </w:r>
          </w:p>
        </w:tc>
      </w:tr>
      <w:tr w:rsidR="00B23CC4" w:rsidRPr="00B23CC4" w14:paraId="23D83FA0" w14:textId="77777777" w:rsidTr="00B23CC4">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136578D3"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36D8F7B1"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CA30E41"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6669BFE"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97B4AF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49F7006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r>
      <w:tr w:rsidR="00B23CC4" w:rsidRPr="00B23CC4" w14:paraId="7E8988FB" w14:textId="77777777" w:rsidTr="00B23CC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A0D916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3590D43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0295497"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9ED0D7"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3BE937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112CCB8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98%</w:t>
            </w:r>
          </w:p>
        </w:tc>
      </w:tr>
      <w:tr w:rsidR="00B23CC4" w:rsidRPr="00B23CC4" w14:paraId="15930A5D" w14:textId="77777777" w:rsidTr="00B23CC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D58FE30"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5A1C8520"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32C090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B63E4D5"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24E8031"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7898B635"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101%</w:t>
            </w:r>
          </w:p>
        </w:tc>
      </w:tr>
      <w:tr w:rsidR="00B23CC4" w:rsidRPr="00B23CC4" w14:paraId="03305E64" w14:textId="77777777" w:rsidTr="00B23CC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501560B"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5F4ED00B"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D900CFC"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4A4F1B54"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57D8420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1E6AD314"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99%</w:t>
            </w:r>
          </w:p>
        </w:tc>
      </w:tr>
      <w:tr w:rsidR="00B23CC4" w:rsidRPr="00B23CC4" w14:paraId="76475381" w14:textId="77777777" w:rsidTr="00B23CC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1A1D7A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68DBEE46"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850EFE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0FA5FE"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75FC289"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0FB6E3A1"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23CC4" w:rsidRPr="00B23CC4" w14:paraId="05668DE8" w14:textId="77777777" w:rsidTr="00B23CC4">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295B68A9"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3CC4">
              <w:rPr>
                <w:rFonts w:ascii="Arial" w:hAnsi="Arial" w:cs="Arial"/>
                <w:b/>
                <w:bCs/>
                <w:color w:val="000000"/>
                <w:sz w:val="18"/>
                <w:szCs w:val="18"/>
              </w:rPr>
              <w:t>Overall</w:t>
            </w:r>
          </w:p>
        </w:tc>
        <w:tc>
          <w:tcPr>
            <w:tcW w:w="1144" w:type="dxa"/>
            <w:tcBorders>
              <w:top w:val="single" w:sz="8" w:space="0" w:color="auto"/>
              <w:left w:val="single" w:sz="4" w:space="0" w:color="auto"/>
              <w:bottom w:val="nil"/>
              <w:right w:val="nil"/>
            </w:tcBorders>
            <w:shd w:val="clear" w:color="auto" w:fill="auto"/>
            <w:noWrap/>
            <w:vAlign w:val="center"/>
            <w:hideMark/>
          </w:tcPr>
          <w:p w14:paraId="32CAEB58"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DB3618B"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5B1CB6A"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20D58B0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single" w:sz="8" w:space="0" w:color="auto"/>
              <w:left w:val="nil"/>
              <w:bottom w:val="nil"/>
              <w:right w:val="single" w:sz="4" w:space="0" w:color="auto"/>
            </w:tcBorders>
            <w:shd w:val="clear" w:color="auto" w:fill="auto"/>
            <w:noWrap/>
            <w:vAlign w:val="center"/>
            <w:hideMark/>
          </w:tcPr>
          <w:p w14:paraId="3B429BFA"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r>
      <w:tr w:rsidR="00B23CC4" w:rsidRPr="00B23CC4" w14:paraId="5E9D567E" w14:textId="77777777" w:rsidTr="00B23CC4">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A5EA6B7"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2C2EA57B"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0.01%</w:t>
            </w:r>
          </w:p>
        </w:tc>
        <w:tc>
          <w:tcPr>
            <w:tcW w:w="1144" w:type="dxa"/>
            <w:tcBorders>
              <w:top w:val="single" w:sz="8" w:space="0" w:color="auto"/>
              <w:left w:val="nil"/>
              <w:bottom w:val="single" w:sz="4" w:space="0" w:color="auto"/>
              <w:right w:val="nil"/>
            </w:tcBorders>
            <w:shd w:val="clear" w:color="auto" w:fill="auto"/>
            <w:noWrap/>
            <w:vAlign w:val="center"/>
            <w:hideMark/>
          </w:tcPr>
          <w:p w14:paraId="148F21D9"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0.07%</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2124438"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0.14%</w:t>
            </w:r>
          </w:p>
        </w:tc>
        <w:tc>
          <w:tcPr>
            <w:tcW w:w="934" w:type="dxa"/>
            <w:tcBorders>
              <w:top w:val="single" w:sz="8" w:space="0" w:color="auto"/>
              <w:left w:val="nil"/>
              <w:bottom w:val="single" w:sz="4" w:space="0" w:color="auto"/>
              <w:right w:val="nil"/>
            </w:tcBorders>
            <w:shd w:val="clear" w:color="auto" w:fill="auto"/>
            <w:noWrap/>
            <w:vAlign w:val="center"/>
            <w:hideMark/>
          </w:tcPr>
          <w:p w14:paraId="21CFEFA3"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1290B25"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101%</w:t>
            </w:r>
          </w:p>
        </w:tc>
      </w:tr>
    </w:tbl>
    <w:p w14:paraId="6BE2244A" w14:textId="225175A8" w:rsidR="00D253C3" w:rsidRDefault="00D253C3" w:rsidP="002C3788">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B23CC4" w:rsidRPr="00B23CC4" w14:paraId="60B22059" w14:textId="77777777" w:rsidTr="00B23CC4">
        <w:trPr>
          <w:trHeight w:val="255"/>
          <w:jc w:val="center"/>
        </w:trPr>
        <w:tc>
          <w:tcPr>
            <w:tcW w:w="1640" w:type="dxa"/>
            <w:tcBorders>
              <w:top w:val="nil"/>
              <w:left w:val="nil"/>
              <w:bottom w:val="nil"/>
              <w:right w:val="single" w:sz="4" w:space="0" w:color="auto"/>
            </w:tcBorders>
            <w:shd w:val="clear" w:color="auto" w:fill="auto"/>
            <w:noWrap/>
            <w:vAlign w:val="center"/>
            <w:hideMark/>
          </w:tcPr>
          <w:p w14:paraId="02F32D75"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4623A65D" w14:textId="2F137C5D"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B23CC4">
              <w:rPr>
                <w:rFonts w:ascii="Arial" w:hAnsi="Arial" w:cs="Arial"/>
                <w:b/>
                <w:bCs/>
                <w:color w:val="000000"/>
                <w:sz w:val="18"/>
                <w:szCs w:val="18"/>
              </w:rPr>
              <w:t>Over VTM-1.0+ATMVP</w:t>
            </w:r>
          </w:p>
        </w:tc>
      </w:tr>
      <w:tr w:rsidR="00B23CC4" w:rsidRPr="00B23CC4" w14:paraId="3A209FBB" w14:textId="77777777" w:rsidTr="00B23CC4">
        <w:trPr>
          <w:trHeight w:val="255"/>
          <w:jc w:val="center"/>
        </w:trPr>
        <w:tc>
          <w:tcPr>
            <w:tcW w:w="1640" w:type="dxa"/>
            <w:tcBorders>
              <w:top w:val="nil"/>
              <w:left w:val="nil"/>
              <w:bottom w:val="nil"/>
              <w:right w:val="single" w:sz="4" w:space="0" w:color="auto"/>
            </w:tcBorders>
            <w:shd w:val="clear" w:color="auto" w:fill="auto"/>
            <w:noWrap/>
            <w:vAlign w:val="center"/>
            <w:hideMark/>
          </w:tcPr>
          <w:p w14:paraId="2C8FF0C4"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14:paraId="29146167"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DE969D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8EF4AA"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D4CEC2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EncT</w:t>
            </w:r>
          </w:p>
        </w:tc>
        <w:tc>
          <w:tcPr>
            <w:tcW w:w="934" w:type="dxa"/>
            <w:tcBorders>
              <w:top w:val="nil"/>
              <w:left w:val="nil"/>
              <w:bottom w:val="single" w:sz="8" w:space="0" w:color="auto"/>
              <w:right w:val="single" w:sz="4" w:space="0" w:color="auto"/>
            </w:tcBorders>
            <w:shd w:val="clear" w:color="auto" w:fill="auto"/>
            <w:noWrap/>
            <w:vAlign w:val="center"/>
            <w:hideMark/>
          </w:tcPr>
          <w:p w14:paraId="6B0BAE0A"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DecT</w:t>
            </w:r>
          </w:p>
        </w:tc>
      </w:tr>
      <w:tr w:rsidR="00B23CC4" w:rsidRPr="00B23CC4" w14:paraId="68ABDDA5" w14:textId="77777777" w:rsidTr="00B23CC4">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109CAA9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A1</w:t>
            </w:r>
          </w:p>
        </w:tc>
        <w:tc>
          <w:tcPr>
            <w:tcW w:w="1144" w:type="dxa"/>
            <w:tcBorders>
              <w:top w:val="nil"/>
              <w:left w:val="single" w:sz="4" w:space="0" w:color="auto"/>
              <w:bottom w:val="nil"/>
              <w:right w:val="nil"/>
            </w:tcBorders>
            <w:shd w:val="clear" w:color="auto" w:fill="auto"/>
            <w:noWrap/>
            <w:vAlign w:val="center"/>
            <w:hideMark/>
          </w:tcPr>
          <w:p w14:paraId="65484A26"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1518CF7"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099AE8E"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2CA5AB9"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18073C95"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r>
      <w:tr w:rsidR="00B23CC4" w:rsidRPr="00B23CC4" w14:paraId="795EDF5F" w14:textId="77777777" w:rsidTr="00B23CC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462E1A7"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A2</w:t>
            </w:r>
          </w:p>
        </w:tc>
        <w:tc>
          <w:tcPr>
            <w:tcW w:w="1144" w:type="dxa"/>
            <w:tcBorders>
              <w:top w:val="nil"/>
              <w:left w:val="single" w:sz="4" w:space="0" w:color="auto"/>
              <w:bottom w:val="nil"/>
              <w:right w:val="nil"/>
            </w:tcBorders>
            <w:shd w:val="clear" w:color="auto" w:fill="auto"/>
            <w:noWrap/>
            <w:vAlign w:val="center"/>
            <w:hideMark/>
          </w:tcPr>
          <w:p w14:paraId="00778DE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58C70C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7D028AF"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7B5C077"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hideMark/>
          </w:tcPr>
          <w:p w14:paraId="62A5454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23CC4" w:rsidRPr="00B23CC4" w14:paraId="06F82E78" w14:textId="77777777" w:rsidTr="00B23CC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7AC3D04"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B</w:t>
            </w:r>
          </w:p>
        </w:tc>
        <w:tc>
          <w:tcPr>
            <w:tcW w:w="1144" w:type="dxa"/>
            <w:tcBorders>
              <w:top w:val="nil"/>
              <w:left w:val="single" w:sz="4" w:space="0" w:color="auto"/>
              <w:bottom w:val="nil"/>
              <w:right w:val="nil"/>
            </w:tcBorders>
            <w:shd w:val="clear" w:color="auto" w:fill="auto"/>
            <w:noWrap/>
            <w:vAlign w:val="center"/>
            <w:hideMark/>
          </w:tcPr>
          <w:p w14:paraId="35ADA5E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1C1AA5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5DB194C4"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00A4FB06"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543EC429"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98%</w:t>
            </w:r>
          </w:p>
        </w:tc>
      </w:tr>
      <w:tr w:rsidR="00B23CC4" w:rsidRPr="00B23CC4" w14:paraId="5D7EA037" w14:textId="77777777" w:rsidTr="00B23CC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A1B5AC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C</w:t>
            </w:r>
          </w:p>
        </w:tc>
        <w:tc>
          <w:tcPr>
            <w:tcW w:w="1144" w:type="dxa"/>
            <w:tcBorders>
              <w:top w:val="nil"/>
              <w:left w:val="single" w:sz="4" w:space="0" w:color="auto"/>
              <w:bottom w:val="nil"/>
              <w:right w:val="nil"/>
            </w:tcBorders>
            <w:shd w:val="clear" w:color="auto" w:fill="auto"/>
            <w:noWrap/>
            <w:vAlign w:val="center"/>
            <w:hideMark/>
          </w:tcPr>
          <w:p w14:paraId="067766EF"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DB48710"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01AE390C"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13CF38BC"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0FC040B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r>
      <w:tr w:rsidR="00B23CC4" w:rsidRPr="00B23CC4" w14:paraId="39CE1948" w14:textId="77777777" w:rsidTr="00B23CC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DD5369F"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E</w:t>
            </w:r>
          </w:p>
        </w:tc>
        <w:tc>
          <w:tcPr>
            <w:tcW w:w="1144" w:type="dxa"/>
            <w:tcBorders>
              <w:top w:val="nil"/>
              <w:left w:val="single" w:sz="4" w:space="0" w:color="auto"/>
              <w:bottom w:val="nil"/>
              <w:right w:val="nil"/>
            </w:tcBorders>
            <w:shd w:val="clear" w:color="auto" w:fill="auto"/>
            <w:noWrap/>
            <w:vAlign w:val="center"/>
            <w:hideMark/>
          </w:tcPr>
          <w:p w14:paraId="579D4707"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47BACC8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4445F75"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2E0EE93E"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0D16ABEB"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97%</w:t>
            </w:r>
          </w:p>
        </w:tc>
      </w:tr>
      <w:tr w:rsidR="00B23CC4" w:rsidRPr="00B23CC4" w14:paraId="40FE195E" w14:textId="77777777" w:rsidTr="00B23CC4">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32ACC0DD"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23CC4">
              <w:rPr>
                <w:rFonts w:ascii="Arial" w:hAnsi="Arial" w:cs="Arial"/>
                <w:b/>
                <w:bCs/>
                <w:color w:val="000000"/>
                <w:sz w:val="18"/>
                <w:szCs w:val="18"/>
              </w:rPr>
              <w:t>Overall</w:t>
            </w:r>
          </w:p>
        </w:tc>
        <w:tc>
          <w:tcPr>
            <w:tcW w:w="1144" w:type="dxa"/>
            <w:tcBorders>
              <w:top w:val="single" w:sz="8" w:space="0" w:color="auto"/>
              <w:left w:val="single" w:sz="4" w:space="0" w:color="auto"/>
              <w:bottom w:val="nil"/>
              <w:right w:val="nil"/>
            </w:tcBorders>
            <w:shd w:val="clear" w:color="auto" w:fill="auto"/>
            <w:noWrap/>
            <w:vAlign w:val="center"/>
            <w:hideMark/>
          </w:tcPr>
          <w:p w14:paraId="286FB2BB"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0287E9B"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C8DF5E0"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3D1E45A0"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single" w:sz="8" w:space="0" w:color="auto"/>
              <w:left w:val="nil"/>
              <w:bottom w:val="nil"/>
              <w:right w:val="single" w:sz="4" w:space="0" w:color="auto"/>
            </w:tcBorders>
            <w:shd w:val="clear" w:color="auto" w:fill="auto"/>
            <w:noWrap/>
            <w:vAlign w:val="center"/>
            <w:hideMark/>
          </w:tcPr>
          <w:p w14:paraId="4D61EE41"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98%</w:t>
            </w:r>
          </w:p>
        </w:tc>
      </w:tr>
      <w:tr w:rsidR="00B23CC4" w:rsidRPr="00B23CC4" w14:paraId="01AA7AB3" w14:textId="77777777" w:rsidTr="00B23CC4">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F1FF83F"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38838591"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0.03%</w:t>
            </w:r>
          </w:p>
        </w:tc>
        <w:tc>
          <w:tcPr>
            <w:tcW w:w="1144" w:type="dxa"/>
            <w:tcBorders>
              <w:top w:val="single" w:sz="8" w:space="0" w:color="auto"/>
              <w:left w:val="nil"/>
              <w:bottom w:val="single" w:sz="4" w:space="0" w:color="auto"/>
              <w:right w:val="nil"/>
            </w:tcBorders>
            <w:shd w:val="clear" w:color="auto" w:fill="auto"/>
            <w:noWrap/>
            <w:vAlign w:val="center"/>
            <w:hideMark/>
          </w:tcPr>
          <w:p w14:paraId="28A7EF1B"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0.01%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D8CBA1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-0.11%</w:t>
            </w:r>
          </w:p>
        </w:tc>
        <w:tc>
          <w:tcPr>
            <w:tcW w:w="934" w:type="dxa"/>
            <w:tcBorders>
              <w:top w:val="single" w:sz="8" w:space="0" w:color="auto"/>
              <w:left w:val="nil"/>
              <w:bottom w:val="single" w:sz="4" w:space="0" w:color="auto"/>
              <w:right w:val="nil"/>
            </w:tcBorders>
            <w:shd w:val="clear" w:color="auto" w:fill="auto"/>
            <w:noWrap/>
            <w:vAlign w:val="center"/>
            <w:hideMark/>
          </w:tcPr>
          <w:p w14:paraId="2ACB2785"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100%</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EB7F122" w14:textId="77777777" w:rsidR="00B23CC4" w:rsidRPr="00B23CC4" w:rsidRDefault="00B23CC4" w:rsidP="00B23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3CC4">
              <w:rPr>
                <w:rFonts w:ascii="Arial" w:hAnsi="Arial" w:cs="Arial"/>
                <w:color w:val="000000"/>
                <w:sz w:val="18"/>
                <w:szCs w:val="18"/>
              </w:rPr>
              <w:t>99%</w:t>
            </w:r>
          </w:p>
        </w:tc>
      </w:tr>
    </w:tbl>
    <w:p w14:paraId="2A1B6242" w14:textId="67E6C68A" w:rsidR="00425CF0" w:rsidRDefault="00425CF0" w:rsidP="002C3788">
      <w:pPr>
        <w:rPr>
          <w:lang w:val="en-CA"/>
        </w:rPr>
      </w:pPr>
    </w:p>
    <w:p w14:paraId="06AB3586" w14:textId="37DCE6C2" w:rsidR="005A097C" w:rsidRPr="009E288D" w:rsidRDefault="005A097C" w:rsidP="005A097C">
      <w:pPr>
        <w:pStyle w:val="Caption"/>
        <w:spacing w:after="120"/>
        <w:jc w:val="center"/>
        <w:rPr>
          <w:b w:val="0"/>
          <w:sz w:val="22"/>
          <w:szCs w:val="22"/>
          <w:lang w:val="en-CA"/>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8</w:t>
      </w:r>
      <w:r w:rsidRPr="009E288D">
        <w:rPr>
          <w:b w:val="0"/>
          <w:sz w:val="22"/>
          <w:szCs w:val="22"/>
        </w:rPr>
        <w:fldChar w:fldCharType="end"/>
      </w:r>
      <w:r>
        <w:rPr>
          <w:b w:val="0"/>
          <w:sz w:val="22"/>
          <w:szCs w:val="22"/>
        </w:rPr>
        <w:t xml:space="preserve"> The performance of Test (b), compared to VTM-1.0 with ATMVP enabled as anchor</w:t>
      </w:r>
    </w:p>
    <w:tbl>
      <w:tblPr>
        <w:tblW w:w="6940" w:type="dxa"/>
        <w:jc w:val="center"/>
        <w:tblLook w:val="04A0" w:firstRow="1" w:lastRow="0" w:firstColumn="1" w:lastColumn="0" w:noHBand="0" w:noVBand="1"/>
      </w:tblPr>
      <w:tblGrid>
        <w:gridCol w:w="1640"/>
        <w:gridCol w:w="1227"/>
        <w:gridCol w:w="1105"/>
        <w:gridCol w:w="1105"/>
        <w:gridCol w:w="921"/>
        <w:gridCol w:w="942"/>
      </w:tblGrid>
      <w:tr w:rsidR="005A097C" w:rsidRPr="005A097C" w14:paraId="1A87FB57" w14:textId="77777777" w:rsidTr="005A097C">
        <w:trPr>
          <w:trHeight w:val="255"/>
          <w:jc w:val="center"/>
        </w:trPr>
        <w:tc>
          <w:tcPr>
            <w:tcW w:w="1640" w:type="dxa"/>
            <w:tcBorders>
              <w:top w:val="nil"/>
              <w:left w:val="nil"/>
              <w:bottom w:val="nil"/>
              <w:right w:val="single" w:sz="4" w:space="0" w:color="auto"/>
            </w:tcBorders>
            <w:shd w:val="clear" w:color="auto" w:fill="auto"/>
            <w:noWrap/>
            <w:vAlign w:val="center"/>
            <w:hideMark/>
          </w:tcPr>
          <w:p w14:paraId="3249D20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550ACDDA" w14:textId="21813725"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5A097C">
              <w:rPr>
                <w:rFonts w:ascii="Arial" w:hAnsi="Arial" w:cs="Arial"/>
                <w:b/>
                <w:bCs/>
                <w:color w:val="000000"/>
                <w:sz w:val="18"/>
                <w:szCs w:val="18"/>
              </w:rPr>
              <w:t>Over VTM-1.0+ATMVP</w:t>
            </w:r>
          </w:p>
        </w:tc>
      </w:tr>
      <w:tr w:rsidR="005A097C" w:rsidRPr="005A097C" w14:paraId="6C69516E" w14:textId="77777777" w:rsidTr="005A097C">
        <w:trPr>
          <w:trHeight w:val="255"/>
          <w:jc w:val="center"/>
        </w:trPr>
        <w:tc>
          <w:tcPr>
            <w:tcW w:w="1640" w:type="dxa"/>
            <w:tcBorders>
              <w:top w:val="nil"/>
              <w:left w:val="nil"/>
              <w:bottom w:val="nil"/>
              <w:right w:val="single" w:sz="4" w:space="0" w:color="auto"/>
            </w:tcBorders>
            <w:shd w:val="clear" w:color="auto" w:fill="auto"/>
            <w:noWrap/>
            <w:vAlign w:val="center"/>
            <w:hideMark/>
          </w:tcPr>
          <w:p w14:paraId="6DC1F59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27" w:type="dxa"/>
            <w:tcBorders>
              <w:top w:val="nil"/>
              <w:left w:val="single" w:sz="4" w:space="0" w:color="auto"/>
              <w:bottom w:val="single" w:sz="8" w:space="0" w:color="auto"/>
              <w:right w:val="nil"/>
            </w:tcBorders>
            <w:shd w:val="clear" w:color="auto" w:fill="auto"/>
            <w:noWrap/>
            <w:vAlign w:val="center"/>
            <w:hideMark/>
          </w:tcPr>
          <w:p w14:paraId="44F7C2E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Y</w:t>
            </w:r>
          </w:p>
        </w:tc>
        <w:tc>
          <w:tcPr>
            <w:tcW w:w="1105" w:type="dxa"/>
            <w:tcBorders>
              <w:top w:val="nil"/>
              <w:left w:val="nil"/>
              <w:bottom w:val="single" w:sz="8" w:space="0" w:color="auto"/>
              <w:right w:val="nil"/>
            </w:tcBorders>
            <w:shd w:val="clear" w:color="auto" w:fill="auto"/>
            <w:noWrap/>
            <w:vAlign w:val="center"/>
            <w:hideMark/>
          </w:tcPr>
          <w:p w14:paraId="6FFBF28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U</w:t>
            </w:r>
          </w:p>
        </w:tc>
        <w:tc>
          <w:tcPr>
            <w:tcW w:w="1105" w:type="dxa"/>
            <w:tcBorders>
              <w:top w:val="nil"/>
              <w:left w:val="nil"/>
              <w:bottom w:val="single" w:sz="8" w:space="0" w:color="auto"/>
              <w:right w:val="single" w:sz="4" w:space="0" w:color="auto"/>
            </w:tcBorders>
            <w:shd w:val="clear" w:color="auto" w:fill="auto"/>
            <w:noWrap/>
            <w:vAlign w:val="center"/>
            <w:hideMark/>
          </w:tcPr>
          <w:p w14:paraId="2F94E9A2"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V</w:t>
            </w:r>
          </w:p>
        </w:tc>
        <w:tc>
          <w:tcPr>
            <w:tcW w:w="921" w:type="dxa"/>
            <w:tcBorders>
              <w:top w:val="nil"/>
              <w:left w:val="nil"/>
              <w:bottom w:val="single" w:sz="8" w:space="0" w:color="auto"/>
              <w:right w:val="nil"/>
            </w:tcBorders>
            <w:shd w:val="clear" w:color="auto" w:fill="auto"/>
            <w:noWrap/>
            <w:vAlign w:val="center"/>
            <w:hideMark/>
          </w:tcPr>
          <w:p w14:paraId="7ED3C09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EncT</w:t>
            </w:r>
          </w:p>
        </w:tc>
        <w:tc>
          <w:tcPr>
            <w:tcW w:w="942" w:type="dxa"/>
            <w:tcBorders>
              <w:top w:val="nil"/>
              <w:left w:val="nil"/>
              <w:bottom w:val="single" w:sz="8" w:space="0" w:color="auto"/>
              <w:right w:val="single" w:sz="4" w:space="0" w:color="auto"/>
            </w:tcBorders>
            <w:shd w:val="clear" w:color="auto" w:fill="auto"/>
            <w:noWrap/>
            <w:vAlign w:val="center"/>
            <w:hideMark/>
          </w:tcPr>
          <w:p w14:paraId="1C9071C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DecT</w:t>
            </w:r>
          </w:p>
        </w:tc>
      </w:tr>
      <w:tr w:rsidR="005A097C" w:rsidRPr="005A097C" w14:paraId="25CB8382" w14:textId="77777777" w:rsidTr="005A097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1F65D20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A1</w:t>
            </w:r>
          </w:p>
        </w:tc>
        <w:tc>
          <w:tcPr>
            <w:tcW w:w="1227" w:type="dxa"/>
            <w:tcBorders>
              <w:top w:val="nil"/>
              <w:left w:val="single" w:sz="4" w:space="0" w:color="auto"/>
              <w:bottom w:val="nil"/>
              <w:right w:val="nil"/>
            </w:tcBorders>
            <w:shd w:val="clear" w:color="auto" w:fill="auto"/>
            <w:noWrap/>
            <w:vAlign w:val="center"/>
            <w:hideMark/>
          </w:tcPr>
          <w:p w14:paraId="20368A0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-0.01%</w:t>
            </w:r>
          </w:p>
        </w:tc>
        <w:tc>
          <w:tcPr>
            <w:tcW w:w="1105" w:type="dxa"/>
            <w:tcBorders>
              <w:top w:val="nil"/>
              <w:left w:val="nil"/>
              <w:bottom w:val="nil"/>
              <w:right w:val="nil"/>
            </w:tcBorders>
            <w:shd w:val="clear" w:color="auto" w:fill="auto"/>
            <w:noWrap/>
            <w:vAlign w:val="center"/>
            <w:hideMark/>
          </w:tcPr>
          <w:p w14:paraId="675A906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0.03%</w:t>
            </w:r>
          </w:p>
        </w:tc>
        <w:tc>
          <w:tcPr>
            <w:tcW w:w="1105" w:type="dxa"/>
            <w:tcBorders>
              <w:top w:val="nil"/>
              <w:left w:val="nil"/>
              <w:bottom w:val="nil"/>
              <w:right w:val="single" w:sz="4" w:space="0" w:color="auto"/>
            </w:tcBorders>
            <w:shd w:val="clear" w:color="auto" w:fill="auto"/>
            <w:noWrap/>
            <w:vAlign w:val="center"/>
            <w:hideMark/>
          </w:tcPr>
          <w:p w14:paraId="18619E8D"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0.00%</w:t>
            </w:r>
          </w:p>
        </w:tc>
        <w:tc>
          <w:tcPr>
            <w:tcW w:w="921" w:type="dxa"/>
            <w:tcBorders>
              <w:top w:val="nil"/>
              <w:left w:val="nil"/>
              <w:bottom w:val="nil"/>
              <w:right w:val="nil"/>
            </w:tcBorders>
            <w:shd w:val="clear" w:color="auto" w:fill="auto"/>
            <w:noWrap/>
            <w:vAlign w:val="center"/>
            <w:hideMark/>
          </w:tcPr>
          <w:p w14:paraId="740C3B5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98%</w:t>
            </w:r>
          </w:p>
        </w:tc>
        <w:tc>
          <w:tcPr>
            <w:tcW w:w="942" w:type="dxa"/>
            <w:tcBorders>
              <w:top w:val="nil"/>
              <w:left w:val="nil"/>
              <w:bottom w:val="nil"/>
              <w:right w:val="single" w:sz="4" w:space="0" w:color="auto"/>
            </w:tcBorders>
            <w:shd w:val="clear" w:color="auto" w:fill="auto"/>
            <w:noWrap/>
            <w:vAlign w:val="center"/>
            <w:hideMark/>
          </w:tcPr>
          <w:p w14:paraId="144E958A"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86%</w:t>
            </w:r>
          </w:p>
        </w:tc>
      </w:tr>
      <w:tr w:rsidR="005A097C" w:rsidRPr="005A097C" w14:paraId="0FB1E306"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B80EAC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A2</w:t>
            </w:r>
          </w:p>
        </w:tc>
        <w:tc>
          <w:tcPr>
            <w:tcW w:w="1227" w:type="dxa"/>
            <w:tcBorders>
              <w:top w:val="nil"/>
              <w:left w:val="single" w:sz="4" w:space="0" w:color="auto"/>
              <w:bottom w:val="nil"/>
              <w:right w:val="nil"/>
            </w:tcBorders>
            <w:shd w:val="clear" w:color="auto" w:fill="auto"/>
            <w:noWrap/>
            <w:vAlign w:val="center"/>
            <w:hideMark/>
          </w:tcPr>
          <w:p w14:paraId="6BBC3C0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0.04%</w:t>
            </w:r>
          </w:p>
        </w:tc>
        <w:tc>
          <w:tcPr>
            <w:tcW w:w="1105" w:type="dxa"/>
            <w:tcBorders>
              <w:top w:val="nil"/>
              <w:left w:val="nil"/>
              <w:bottom w:val="nil"/>
              <w:right w:val="nil"/>
            </w:tcBorders>
            <w:shd w:val="clear" w:color="auto" w:fill="auto"/>
            <w:noWrap/>
            <w:vAlign w:val="center"/>
            <w:hideMark/>
          </w:tcPr>
          <w:p w14:paraId="2F586B1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0.01%</w:t>
            </w:r>
          </w:p>
        </w:tc>
        <w:tc>
          <w:tcPr>
            <w:tcW w:w="1105" w:type="dxa"/>
            <w:tcBorders>
              <w:top w:val="nil"/>
              <w:left w:val="nil"/>
              <w:bottom w:val="nil"/>
              <w:right w:val="single" w:sz="4" w:space="0" w:color="auto"/>
            </w:tcBorders>
            <w:shd w:val="clear" w:color="auto" w:fill="auto"/>
            <w:noWrap/>
            <w:vAlign w:val="center"/>
            <w:hideMark/>
          </w:tcPr>
          <w:p w14:paraId="6E10CC7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0.04%</w:t>
            </w:r>
          </w:p>
        </w:tc>
        <w:tc>
          <w:tcPr>
            <w:tcW w:w="921" w:type="dxa"/>
            <w:tcBorders>
              <w:top w:val="nil"/>
              <w:left w:val="nil"/>
              <w:bottom w:val="nil"/>
              <w:right w:val="nil"/>
            </w:tcBorders>
            <w:shd w:val="clear" w:color="auto" w:fill="auto"/>
            <w:noWrap/>
            <w:vAlign w:val="center"/>
            <w:hideMark/>
          </w:tcPr>
          <w:p w14:paraId="1581924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42" w:type="dxa"/>
            <w:tcBorders>
              <w:top w:val="nil"/>
              <w:left w:val="nil"/>
              <w:bottom w:val="nil"/>
              <w:right w:val="single" w:sz="4" w:space="0" w:color="auto"/>
            </w:tcBorders>
            <w:shd w:val="clear" w:color="auto" w:fill="auto"/>
            <w:noWrap/>
            <w:vAlign w:val="center"/>
            <w:hideMark/>
          </w:tcPr>
          <w:p w14:paraId="26D68B7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81%</w:t>
            </w:r>
          </w:p>
        </w:tc>
      </w:tr>
      <w:tr w:rsidR="005A097C" w:rsidRPr="005A097C" w14:paraId="46238645"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65F21E4"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B</w:t>
            </w:r>
          </w:p>
        </w:tc>
        <w:tc>
          <w:tcPr>
            <w:tcW w:w="1227" w:type="dxa"/>
            <w:tcBorders>
              <w:top w:val="nil"/>
              <w:left w:val="single" w:sz="4" w:space="0" w:color="auto"/>
              <w:bottom w:val="nil"/>
              <w:right w:val="nil"/>
            </w:tcBorders>
            <w:shd w:val="clear" w:color="auto" w:fill="auto"/>
            <w:noWrap/>
            <w:vAlign w:val="center"/>
            <w:hideMark/>
          </w:tcPr>
          <w:p w14:paraId="7AA3F0F4"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0.05%</w:t>
            </w:r>
          </w:p>
        </w:tc>
        <w:tc>
          <w:tcPr>
            <w:tcW w:w="1105" w:type="dxa"/>
            <w:tcBorders>
              <w:top w:val="nil"/>
              <w:left w:val="nil"/>
              <w:bottom w:val="nil"/>
              <w:right w:val="nil"/>
            </w:tcBorders>
            <w:shd w:val="clear" w:color="auto" w:fill="auto"/>
            <w:noWrap/>
            <w:vAlign w:val="center"/>
            <w:hideMark/>
          </w:tcPr>
          <w:p w14:paraId="7E5FCBA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0.07%</w:t>
            </w:r>
          </w:p>
        </w:tc>
        <w:tc>
          <w:tcPr>
            <w:tcW w:w="1105" w:type="dxa"/>
            <w:tcBorders>
              <w:top w:val="nil"/>
              <w:left w:val="nil"/>
              <w:bottom w:val="nil"/>
              <w:right w:val="single" w:sz="4" w:space="0" w:color="auto"/>
            </w:tcBorders>
            <w:shd w:val="clear" w:color="auto" w:fill="auto"/>
            <w:noWrap/>
            <w:vAlign w:val="center"/>
            <w:hideMark/>
          </w:tcPr>
          <w:p w14:paraId="3C13DD9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0.06%</w:t>
            </w:r>
          </w:p>
        </w:tc>
        <w:tc>
          <w:tcPr>
            <w:tcW w:w="921" w:type="dxa"/>
            <w:tcBorders>
              <w:top w:val="nil"/>
              <w:left w:val="nil"/>
              <w:bottom w:val="nil"/>
              <w:right w:val="nil"/>
            </w:tcBorders>
            <w:shd w:val="clear" w:color="auto" w:fill="auto"/>
            <w:noWrap/>
            <w:vAlign w:val="center"/>
            <w:hideMark/>
          </w:tcPr>
          <w:p w14:paraId="6128DEA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42" w:type="dxa"/>
            <w:tcBorders>
              <w:top w:val="nil"/>
              <w:left w:val="nil"/>
              <w:bottom w:val="nil"/>
              <w:right w:val="single" w:sz="4" w:space="0" w:color="auto"/>
            </w:tcBorders>
            <w:shd w:val="clear" w:color="auto" w:fill="auto"/>
            <w:noWrap/>
            <w:vAlign w:val="center"/>
            <w:hideMark/>
          </w:tcPr>
          <w:p w14:paraId="77F326C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90%</w:t>
            </w:r>
          </w:p>
        </w:tc>
      </w:tr>
      <w:tr w:rsidR="005A097C" w:rsidRPr="005A097C" w14:paraId="0B89DDE5"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BE2E72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C</w:t>
            </w:r>
          </w:p>
        </w:tc>
        <w:tc>
          <w:tcPr>
            <w:tcW w:w="1227" w:type="dxa"/>
            <w:tcBorders>
              <w:top w:val="nil"/>
              <w:left w:val="single" w:sz="4" w:space="0" w:color="auto"/>
              <w:bottom w:val="nil"/>
              <w:right w:val="nil"/>
            </w:tcBorders>
            <w:shd w:val="clear" w:color="auto" w:fill="auto"/>
            <w:noWrap/>
            <w:vAlign w:val="center"/>
            <w:hideMark/>
          </w:tcPr>
          <w:p w14:paraId="2ACA6DB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0.10%</w:t>
            </w:r>
          </w:p>
        </w:tc>
        <w:tc>
          <w:tcPr>
            <w:tcW w:w="1105" w:type="dxa"/>
            <w:tcBorders>
              <w:top w:val="nil"/>
              <w:left w:val="nil"/>
              <w:bottom w:val="nil"/>
              <w:right w:val="nil"/>
            </w:tcBorders>
            <w:shd w:val="clear" w:color="auto" w:fill="auto"/>
            <w:noWrap/>
            <w:vAlign w:val="center"/>
            <w:hideMark/>
          </w:tcPr>
          <w:p w14:paraId="32E0590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0.11%</w:t>
            </w:r>
          </w:p>
        </w:tc>
        <w:tc>
          <w:tcPr>
            <w:tcW w:w="1105" w:type="dxa"/>
            <w:tcBorders>
              <w:top w:val="nil"/>
              <w:left w:val="nil"/>
              <w:bottom w:val="nil"/>
              <w:right w:val="single" w:sz="4" w:space="0" w:color="auto"/>
            </w:tcBorders>
            <w:shd w:val="clear" w:color="auto" w:fill="auto"/>
            <w:noWrap/>
            <w:vAlign w:val="center"/>
            <w:hideMark/>
          </w:tcPr>
          <w:p w14:paraId="63C34C6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0.11%</w:t>
            </w:r>
          </w:p>
        </w:tc>
        <w:tc>
          <w:tcPr>
            <w:tcW w:w="921" w:type="dxa"/>
            <w:tcBorders>
              <w:top w:val="nil"/>
              <w:left w:val="nil"/>
              <w:bottom w:val="nil"/>
              <w:right w:val="nil"/>
            </w:tcBorders>
            <w:shd w:val="clear" w:color="auto" w:fill="auto"/>
            <w:noWrap/>
            <w:vAlign w:val="center"/>
            <w:hideMark/>
          </w:tcPr>
          <w:p w14:paraId="56582CB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98%</w:t>
            </w:r>
          </w:p>
        </w:tc>
        <w:tc>
          <w:tcPr>
            <w:tcW w:w="942" w:type="dxa"/>
            <w:tcBorders>
              <w:top w:val="nil"/>
              <w:left w:val="nil"/>
              <w:bottom w:val="nil"/>
              <w:right w:val="single" w:sz="4" w:space="0" w:color="auto"/>
            </w:tcBorders>
            <w:shd w:val="clear" w:color="auto" w:fill="auto"/>
            <w:noWrap/>
            <w:vAlign w:val="center"/>
            <w:hideMark/>
          </w:tcPr>
          <w:p w14:paraId="0FB7717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86%</w:t>
            </w:r>
          </w:p>
        </w:tc>
      </w:tr>
      <w:tr w:rsidR="005A097C" w:rsidRPr="005A097C" w14:paraId="0A0FAB31"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3125BF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E</w:t>
            </w:r>
          </w:p>
        </w:tc>
        <w:tc>
          <w:tcPr>
            <w:tcW w:w="1227" w:type="dxa"/>
            <w:tcBorders>
              <w:top w:val="nil"/>
              <w:left w:val="single" w:sz="4" w:space="0" w:color="auto"/>
              <w:bottom w:val="nil"/>
              <w:right w:val="nil"/>
            </w:tcBorders>
            <w:shd w:val="clear" w:color="auto" w:fill="auto"/>
            <w:noWrap/>
            <w:vAlign w:val="center"/>
            <w:hideMark/>
          </w:tcPr>
          <w:p w14:paraId="325F721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1105" w:type="dxa"/>
            <w:tcBorders>
              <w:top w:val="nil"/>
              <w:left w:val="nil"/>
              <w:bottom w:val="nil"/>
              <w:right w:val="nil"/>
            </w:tcBorders>
            <w:shd w:val="clear" w:color="auto" w:fill="auto"/>
            <w:noWrap/>
            <w:vAlign w:val="center"/>
            <w:hideMark/>
          </w:tcPr>
          <w:p w14:paraId="12A8C84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5" w:type="dxa"/>
            <w:tcBorders>
              <w:top w:val="nil"/>
              <w:left w:val="nil"/>
              <w:bottom w:val="nil"/>
              <w:right w:val="single" w:sz="4" w:space="0" w:color="auto"/>
            </w:tcBorders>
            <w:shd w:val="clear" w:color="auto" w:fill="auto"/>
            <w:noWrap/>
            <w:vAlign w:val="center"/>
            <w:hideMark/>
          </w:tcPr>
          <w:p w14:paraId="70172EAA"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21" w:type="dxa"/>
            <w:tcBorders>
              <w:top w:val="nil"/>
              <w:left w:val="nil"/>
              <w:bottom w:val="nil"/>
              <w:right w:val="nil"/>
            </w:tcBorders>
            <w:shd w:val="clear" w:color="auto" w:fill="auto"/>
            <w:noWrap/>
            <w:vAlign w:val="center"/>
            <w:hideMark/>
          </w:tcPr>
          <w:p w14:paraId="446633C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42" w:type="dxa"/>
            <w:tcBorders>
              <w:top w:val="nil"/>
              <w:left w:val="nil"/>
              <w:bottom w:val="nil"/>
              <w:right w:val="single" w:sz="4" w:space="0" w:color="auto"/>
            </w:tcBorders>
            <w:shd w:val="clear" w:color="auto" w:fill="auto"/>
            <w:noWrap/>
            <w:vAlign w:val="center"/>
            <w:hideMark/>
          </w:tcPr>
          <w:p w14:paraId="1FDD5B9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A097C" w:rsidRPr="005A097C" w14:paraId="675FA7D6" w14:textId="77777777" w:rsidTr="005A097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1627298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A097C">
              <w:rPr>
                <w:rFonts w:ascii="Arial" w:hAnsi="Arial" w:cs="Arial"/>
                <w:b/>
                <w:bCs/>
                <w:color w:val="000000"/>
                <w:sz w:val="18"/>
                <w:szCs w:val="18"/>
              </w:rPr>
              <w:t>Overall</w:t>
            </w:r>
          </w:p>
        </w:tc>
        <w:tc>
          <w:tcPr>
            <w:tcW w:w="1227" w:type="dxa"/>
            <w:tcBorders>
              <w:top w:val="single" w:sz="8" w:space="0" w:color="auto"/>
              <w:left w:val="single" w:sz="4" w:space="0" w:color="auto"/>
              <w:bottom w:val="nil"/>
              <w:right w:val="nil"/>
            </w:tcBorders>
            <w:shd w:val="clear" w:color="auto" w:fill="auto"/>
            <w:noWrap/>
            <w:vAlign w:val="center"/>
            <w:hideMark/>
          </w:tcPr>
          <w:p w14:paraId="7770F8C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0.05%</w:t>
            </w:r>
          </w:p>
        </w:tc>
        <w:tc>
          <w:tcPr>
            <w:tcW w:w="1105" w:type="dxa"/>
            <w:tcBorders>
              <w:top w:val="single" w:sz="8" w:space="0" w:color="auto"/>
              <w:left w:val="nil"/>
              <w:bottom w:val="nil"/>
              <w:right w:val="nil"/>
            </w:tcBorders>
            <w:shd w:val="clear" w:color="auto" w:fill="auto"/>
            <w:noWrap/>
            <w:vAlign w:val="center"/>
            <w:hideMark/>
          </w:tcPr>
          <w:p w14:paraId="440406B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0.06%</w:t>
            </w:r>
          </w:p>
        </w:tc>
        <w:tc>
          <w:tcPr>
            <w:tcW w:w="1105" w:type="dxa"/>
            <w:tcBorders>
              <w:top w:val="single" w:sz="8" w:space="0" w:color="auto"/>
              <w:left w:val="nil"/>
              <w:bottom w:val="nil"/>
              <w:right w:val="single" w:sz="4" w:space="0" w:color="auto"/>
            </w:tcBorders>
            <w:shd w:val="clear" w:color="auto" w:fill="auto"/>
            <w:noWrap/>
            <w:vAlign w:val="center"/>
            <w:hideMark/>
          </w:tcPr>
          <w:p w14:paraId="6982650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0.06%</w:t>
            </w:r>
          </w:p>
        </w:tc>
        <w:tc>
          <w:tcPr>
            <w:tcW w:w="921" w:type="dxa"/>
            <w:tcBorders>
              <w:top w:val="single" w:sz="8" w:space="0" w:color="auto"/>
              <w:left w:val="nil"/>
              <w:bottom w:val="nil"/>
              <w:right w:val="nil"/>
            </w:tcBorders>
            <w:shd w:val="clear" w:color="auto" w:fill="auto"/>
            <w:noWrap/>
            <w:vAlign w:val="center"/>
            <w:hideMark/>
          </w:tcPr>
          <w:p w14:paraId="4A6AD9D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42" w:type="dxa"/>
            <w:tcBorders>
              <w:top w:val="single" w:sz="8" w:space="0" w:color="auto"/>
              <w:left w:val="nil"/>
              <w:bottom w:val="nil"/>
              <w:right w:val="single" w:sz="4" w:space="0" w:color="auto"/>
            </w:tcBorders>
            <w:shd w:val="clear" w:color="auto" w:fill="auto"/>
            <w:noWrap/>
            <w:vAlign w:val="center"/>
            <w:hideMark/>
          </w:tcPr>
          <w:p w14:paraId="0034099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86%</w:t>
            </w:r>
          </w:p>
        </w:tc>
      </w:tr>
      <w:tr w:rsidR="005A097C" w:rsidRPr="005A097C" w14:paraId="3608F720" w14:textId="77777777" w:rsidTr="005A097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BB6A45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D</w:t>
            </w:r>
          </w:p>
        </w:tc>
        <w:tc>
          <w:tcPr>
            <w:tcW w:w="1227" w:type="dxa"/>
            <w:tcBorders>
              <w:top w:val="single" w:sz="8" w:space="0" w:color="auto"/>
              <w:left w:val="single" w:sz="4" w:space="0" w:color="auto"/>
              <w:bottom w:val="single" w:sz="4" w:space="0" w:color="auto"/>
              <w:right w:val="nil"/>
            </w:tcBorders>
            <w:shd w:val="clear" w:color="auto" w:fill="auto"/>
            <w:noWrap/>
            <w:vAlign w:val="center"/>
            <w:hideMark/>
          </w:tcPr>
          <w:p w14:paraId="08CC9A6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0.12%</w:t>
            </w:r>
          </w:p>
        </w:tc>
        <w:tc>
          <w:tcPr>
            <w:tcW w:w="1105" w:type="dxa"/>
            <w:tcBorders>
              <w:top w:val="single" w:sz="8" w:space="0" w:color="auto"/>
              <w:left w:val="nil"/>
              <w:bottom w:val="single" w:sz="4" w:space="0" w:color="auto"/>
              <w:right w:val="nil"/>
            </w:tcBorders>
            <w:shd w:val="clear" w:color="auto" w:fill="auto"/>
            <w:noWrap/>
            <w:vAlign w:val="center"/>
            <w:hideMark/>
          </w:tcPr>
          <w:p w14:paraId="2C4BCBEA"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0.10%</w:t>
            </w:r>
          </w:p>
        </w:tc>
        <w:tc>
          <w:tcPr>
            <w:tcW w:w="1105" w:type="dxa"/>
            <w:tcBorders>
              <w:top w:val="single" w:sz="8" w:space="0" w:color="auto"/>
              <w:left w:val="nil"/>
              <w:bottom w:val="single" w:sz="4" w:space="0" w:color="auto"/>
              <w:right w:val="single" w:sz="4" w:space="0" w:color="auto"/>
            </w:tcBorders>
            <w:shd w:val="clear" w:color="auto" w:fill="auto"/>
            <w:noWrap/>
            <w:vAlign w:val="center"/>
            <w:hideMark/>
          </w:tcPr>
          <w:p w14:paraId="72DAA4D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0.11%</w:t>
            </w:r>
          </w:p>
        </w:tc>
        <w:tc>
          <w:tcPr>
            <w:tcW w:w="921" w:type="dxa"/>
            <w:tcBorders>
              <w:top w:val="single" w:sz="8" w:space="0" w:color="auto"/>
              <w:left w:val="nil"/>
              <w:bottom w:val="single" w:sz="4" w:space="0" w:color="auto"/>
              <w:right w:val="nil"/>
            </w:tcBorders>
            <w:shd w:val="clear" w:color="auto" w:fill="auto"/>
            <w:noWrap/>
            <w:vAlign w:val="center"/>
            <w:hideMark/>
          </w:tcPr>
          <w:p w14:paraId="48F2242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98%</w:t>
            </w:r>
          </w:p>
        </w:tc>
        <w:tc>
          <w:tcPr>
            <w:tcW w:w="942" w:type="dxa"/>
            <w:tcBorders>
              <w:top w:val="single" w:sz="8" w:space="0" w:color="auto"/>
              <w:left w:val="nil"/>
              <w:bottom w:val="single" w:sz="4" w:space="0" w:color="auto"/>
              <w:right w:val="single" w:sz="4" w:space="0" w:color="auto"/>
            </w:tcBorders>
            <w:shd w:val="clear" w:color="auto" w:fill="auto"/>
            <w:noWrap/>
            <w:vAlign w:val="center"/>
            <w:hideMark/>
          </w:tcPr>
          <w:p w14:paraId="0C6266A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86%</w:t>
            </w:r>
          </w:p>
        </w:tc>
      </w:tr>
    </w:tbl>
    <w:p w14:paraId="1B5B9213" w14:textId="3EC37697" w:rsidR="00425CF0" w:rsidRDefault="00425CF0" w:rsidP="002C3788">
      <w:pPr>
        <w:rPr>
          <w:lang w:val="en-CA"/>
        </w:rPr>
      </w:pPr>
    </w:p>
    <w:tbl>
      <w:tblPr>
        <w:tblW w:w="6940" w:type="dxa"/>
        <w:jc w:val="center"/>
        <w:tblLook w:val="04A0" w:firstRow="1" w:lastRow="0" w:firstColumn="1" w:lastColumn="0" w:noHBand="0" w:noVBand="1"/>
      </w:tblPr>
      <w:tblGrid>
        <w:gridCol w:w="1640"/>
        <w:gridCol w:w="1200"/>
        <w:gridCol w:w="1200"/>
        <w:gridCol w:w="1080"/>
        <w:gridCol w:w="900"/>
        <w:gridCol w:w="920"/>
      </w:tblGrid>
      <w:tr w:rsidR="005A097C" w:rsidRPr="005A097C" w14:paraId="1609CE23" w14:textId="77777777" w:rsidTr="005A097C">
        <w:trPr>
          <w:trHeight w:val="255"/>
          <w:jc w:val="center"/>
        </w:trPr>
        <w:tc>
          <w:tcPr>
            <w:tcW w:w="1640" w:type="dxa"/>
            <w:tcBorders>
              <w:top w:val="nil"/>
              <w:left w:val="nil"/>
              <w:bottom w:val="nil"/>
              <w:right w:val="single" w:sz="4" w:space="0" w:color="auto"/>
            </w:tcBorders>
            <w:shd w:val="clear" w:color="auto" w:fill="auto"/>
            <w:noWrap/>
            <w:vAlign w:val="center"/>
            <w:hideMark/>
          </w:tcPr>
          <w:p w14:paraId="6D79FF2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7C3EF354" w14:textId="33DB36A6"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5A097C">
              <w:rPr>
                <w:rFonts w:ascii="Arial" w:hAnsi="Arial" w:cs="Arial"/>
                <w:b/>
                <w:bCs/>
                <w:color w:val="000000"/>
                <w:sz w:val="18"/>
                <w:szCs w:val="18"/>
              </w:rPr>
              <w:t>Over VTM-1.0+ATMVP</w:t>
            </w:r>
          </w:p>
        </w:tc>
      </w:tr>
      <w:tr w:rsidR="005A097C" w:rsidRPr="005A097C" w14:paraId="068365A7" w14:textId="77777777" w:rsidTr="005A097C">
        <w:trPr>
          <w:trHeight w:val="255"/>
          <w:jc w:val="center"/>
        </w:trPr>
        <w:tc>
          <w:tcPr>
            <w:tcW w:w="1640" w:type="dxa"/>
            <w:tcBorders>
              <w:top w:val="nil"/>
              <w:left w:val="nil"/>
              <w:bottom w:val="nil"/>
              <w:right w:val="single" w:sz="4" w:space="0" w:color="auto"/>
            </w:tcBorders>
            <w:shd w:val="clear" w:color="auto" w:fill="auto"/>
            <w:noWrap/>
            <w:vAlign w:val="center"/>
            <w:hideMark/>
          </w:tcPr>
          <w:p w14:paraId="1135C87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00" w:type="dxa"/>
            <w:tcBorders>
              <w:top w:val="nil"/>
              <w:left w:val="single" w:sz="4" w:space="0" w:color="auto"/>
              <w:bottom w:val="single" w:sz="8" w:space="0" w:color="auto"/>
              <w:right w:val="nil"/>
            </w:tcBorders>
            <w:shd w:val="clear" w:color="auto" w:fill="auto"/>
            <w:noWrap/>
            <w:vAlign w:val="center"/>
            <w:hideMark/>
          </w:tcPr>
          <w:p w14:paraId="575950F4"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18838FE9"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0A34AD5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21EBD32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EncT</w:t>
            </w:r>
          </w:p>
        </w:tc>
        <w:tc>
          <w:tcPr>
            <w:tcW w:w="920" w:type="dxa"/>
            <w:tcBorders>
              <w:top w:val="nil"/>
              <w:left w:val="nil"/>
              <w:bottom w:val="single" w:sz="8" w:space="0" w:color="auto"/>
              <w:right w:val="single" w:sz="4" w:space="0" w:color="auto"/>
            </w:tcBorders>
            <w:shd w:val="clear" w:color="auto" w:fill="auto"/>
            <w:noWrap/>
            <w:vAlign w:val="center"/>
            <w:hideMark/>
          </w:tcPr>
          <w:p w14:paraId="6F1151F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DecT</w:t>
            </w:r>
          </w:p>
        </w:tc>
      </w:tr>
      <w:tr w:rsidR="005A097C" w:rsidRPr="005A097C" w14:paraId="7B10F0E3" w14:textId="77777777" w:rsidTr="005A097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9DF6C3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A1</w:t>
            </w:r>
          </w:p>
        </w:tc>
        <w:tc>
          <w:tcPr>
            <w:tcW w:w="1200" w:type="dxa"/>
            <w:tcBorders>
              <w:top w:val="nil"/>
              <w:left w:val="single" w:sz="4" w:space="0" w:color="auto"/>
              <w:bottom w:val="nil"/>
              <w:right w:val="nil"/>
            </w:tcBorders>
            <w:shd w:val="clear" w:color="auto" w:fill="auto"/>
            <w:noWrap/>
            <w:vAlign w:val="center"/>
            <w:hideMark/>
          </w:tcPr>
          <w:p w14:paraId="0B467A4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1200" w:type="dxa"/>
            <w:tcBorders>
              <w:top w:val="nil"/>
              <w:left w:val="nil"/>
              <w:bottom w:val="nil"/>
              <w:right w:val="nil"/>
            </w:tcBorders>
            <w:shd w:val="clear" w:color="auto" w:fill="auto"/>
            <w:noWrap/>
            <w:vAlign w:val="center"/>
            <w:hideMark/>
          </w:tcPr>
          <w:p w14:paraId="29CEC86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1080" w:type="dxa"/>
            <w:tcBorders>
              <w:top w:val="nil"/>
              <w:left w:val="nil"/>
              <w:bottom w:val="nil"/>
              <w:right w:val="single" w:sz="4" w:space="0" w:color="auto"/>
            </w:tcBorders>
            <w:shd w:val="clear" w:color="auto" w:fill="auto"/>
            <w:noWrap/>
            <w:vAlign w:val="center"/>
            <w:hideMark/>
          </w:tcPr>
          <w:p w14:paraId="7CEA9E2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00" w:type="dxa"/>
            <w:tcBorders>
              <w:top w:val="nil"/>
              <w:left w:val="nil"/>
              <w:bottom w:val="nil"/>
              <w:right w:val="nil"/>
            </w:tcBorders>
            <w:shd w:val="clear" w:color="auto" w:fill="auto"/>
            <w:noWrap/>
            <w:vAlign w:val="center"/>
            <w:hideMark/>
          </w:tcPr>
          <w:p w14:paraId="4FC27212"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20" w:type="dxa"/>
            <w:tcBorders>
              <w:top w:val="nil"/>
              <w:left w:val="nil"/>
              <w:bottom w:val="nil"/>
              <w:right w:val="single" w:sz="4" w:space="0" w:color="auto"/>
            </w:tcBorders>
            <w:shd w:val="clear" w:color="auto" w:fill="auto"/>
            <w:noWrap/>
            <w:vAlign w:val="center"/>
            <w:hideMark/>
          </w:tcPr>
          <w:p w14:paraId="719EFB0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r>
      <w:tr w:rsidR="005A097C" w:rsidRPr="005A097C" w14:paraId="188479CE"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3F6414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A2</w:t>
            </w:r>
          </w:p>
        </w:tc>
        <w:tc>
          <w:tcPr>
            <w:tcW w:w="1200" w:type="dxa"/>
            <w:tcBorders>
              <w:top w:val="nil"/>
              <w:left w:val="single" w:sz="4" w:space="0" w:color="auto"/>
              <w:bottom w:val="nil"/>
              <w:right w:val="nil"/>
            </w:tcBorders>
            <w:shd w:val="clear" w:color="auto" w:fill="auto"/>
            <w:noWrap/>
            <w:vAlign w:val="center"/>
            <w:hideMark/>
          </w:tcPr>
          <w:p w14:paraId="2932402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1200" w:type="dxa"/>
            <w:tcBorders>
              <w:top w:val="nil"/>
              <w:left w:val="nil"/>
              <w:bottom w:val="nil"/>
              <w:right w:val="nil"/>
            </w:tcBorders>
            <w:shd w:val="clear" w:color="auto" w:fill="auto"/>
            <w:noWrap/>
            <w:vAlign w:val="center"/>
            <w:hideMark/>
          </w:tcPr>
          <w:p w14:paraId="07D383A4"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80" w:type="dxa"/>
            <w:tcBorders>
              <w:top w:val="nil"/>
              <w:left w:val="nil"/>
              <w:bottom w:val="nil"/>
              <w:right w:val="single" w:sz="4" w:space="0" w:color="auto"/>
            </w:tcBorders>
            <w:shd w:val="clear" w:color="auto" w:fill="auto"/>
            <w:noWrap/>
            <w:vAlign w:val="center"/>
            <w:hideMark/>
          </w:tcPr>
          <w:p w14:paraId="586DE6E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00" w:type="dxa"/>
            <w:tcBorders>
              <w:top w:val="nil"/>
              <w:left w:val="nil"/>
              <w:bottom w:val="nil"/>
              <w:right w:val="nil"/>
            </w:tcBorders>
            <w:shd w:val="clear" w:color="auto" w:fill="auto"/>
            <w:noWrap/>
            <w:vAlign w:val="center"/>
            <w:hideMark/>
          </w:tcPr>
          <w:p w14:paraId="0B3FC18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20" w:type="dxa"/>
            <w:tcBorders>
              <w:top w:val="nil"/>
              <w:left w:val="nil"/>
              <w:bottom w:val="nil"/>
              <w:right w:val="single" w:sz="4" w:space="0" w:color="auto"/>
            </w:tcBorders>
            <w:shd w:val="clear" w:color="auto" w:fill="auto"/>
            <w:noWrap/>
            <w:vAlign w:val="center"/>
            <w:hideMark/>
          </w:tcPr>
          <w:p w14:paraId="27EF0AF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A097C" w:rsidRPr="005A097C" w14:paraId="5775AF4D"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D417FA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B</w:t>
            </w:r>
          </w:p>
        </w:tc>
        <w:tc>
          <w:tcPr>
            <w:tcW w:w="1200" w:type="dxa"/>
            <w:tcBorders>
              <w:top w:val="nil"/>
              <w:left w:val="single" w:sz="4" w:space="0" w:color="auto"/>
              <w:bottom w:val="nil"/>
              <w:right w:val="nil"/>
            </w:tcBorders>
            <w:shd w:val="clear" w:color="auto" w:fill="auto"/>
            <w:noWrap/>
            <w:vAlign w:val="center"/>
            <w:hideMark/>
          </w:tcPr>
          <w:p w14:paraId="44CBA6ED"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3CFA9D6"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0.01%</w:t>
            </w:r>
          </w:p>
        </w:tc>
        <w:tc>
          <w:tcPr>
            <w:tcW w:w="1080" w:type="dxa"/>
            <w:tcBorders>
              <w:top w:val="nil"/>
              <w:left w:val="nil"/>
              <w:bottom w:val="nil"/>
              <w:right w:val="single" w:sz="4" w:space="0" w:color="auto"/>
            </w:tcBorders>
            <w:shd w:val="clear" w:color="auto" w:fill="auto"/>
            <w:noWrap/>
            <w:vAlign w:val="center"/>
            <w:hideMark/>
          </w:tcPr>
          <w:p w14:paraId="60B36B7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E2F275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20" w:type="dxa"/>
            <w:tcBorders>
              <w:top w:val="nil"/>
              <w:left w:val="nil"/>
              <w:bottom w:val="nil"/>
              <w:right w:val="single" w:sz="4" w:space="0" w:color="auto"/>
            </w:tcBorders>
            <w:shd w:val="clear" w:color="auto" w:fill="auto"/>
            <w:noWrap/>
            <w:vAlign w:val="center"/>
            <w:hideMark/>
          </w:tcPr>
          <w:p w14:paraId="5206519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94%</w:t>
            </w:r>
          </w:p>
        </w:tc>
      </w:tr>
      <w:tr w:rsidR="005A097C" w:rsidRPr="005A097C" w14:paraId="1398B471"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8D310D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C</w:t>
            </w:r>
          </w:p>
        </w:tc>
        <w:tc>
          <w:tcPr>
            <w:tcW w:w="1200" w:type="dxa"/>
            <w:tcBorders>
              <w:top w:val="nil"/>
              <w:left w:val="single" w:sz="4" w:space="0" w:color="auto"/>
              <w:bottom w:val="nil"/>
              <w:right w:val="nil"/>
            </w:tcBorders>
            <w:shd w:val="clear" w:color="auto" w:fill="auto"/>
            <w:noWrap/>
            <w:vAlign w:val="center"/>
            <w:hideMark/>
          </w:tcPr>
          <w:p w14:paraId="3438CE5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02516E4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-0.04%</w:t>
            </w:r>
          </w:p>
        </w:tc>
        <w:tc>
          <w:tcPr>
            <w:tcW w:w="1080" w:type="dxa"/>
            <w:tcBorders>
              <w:top w:val="nil"/>
              <w:left w:val="nil"/>
              <w:bottom w:val="nil"/>
              <w:right w:val="single" w:sz="4" w:space="0" w:color="auto"/>
            </w:tcBorders>
            <w:shd w:val="clear" w:color="auto" w:fill="auto"/>
            <w:noWrap/>
            <w:vAlign w:val="center"/>
            <w:hideMark/>
          </w:tcPr>
          <w:p w14:paraId="08FF440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43E16B8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98%</w:t>
            </w:r>
          </w:p>
        </w:tc>
        <w:tc>
          <w:tcPr>
            <w:tcW w:w="920" w:type="dxa"/>
            <w:tcBorders>
              <w:top w:val="nil"/>
              <w:left w:val="nil"/>
              <w:bottom w:val="nil"/>
              <w:right w:val="single" w:sz="4" w:space="0" w:color="auto"/>
            </w:tcBorders>
            <w:shd w:val="clear" w:color="auto" w:fill="auto"/>
            <w:noWrap/>
            <w:vAlign w:val="center"/>
            <w:hideMark/>
          </w:tcPr>
          <w:p w14:paraId="39E7FB19"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95%</w:t>
            </w:r>
          </w:p>
        </w:tc>
      </w:tr>
      <w:tr w:rsidR="005A097C" w:rsidRPr="005A097C" w14:paraId="21448794"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44F1C0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E</w:t>
            </w:r>
          </w:p>
        </w:tc>
        <w:tc>
          <w:tcPr>
            <w:tcW w:w="1200" w:type="dxa"/>
            <w:tcBorders>
              <w:top w:val="nil"/>
              <w:left w:val="single" w:sz="4" w:space="0" w:color="auto"/>
              <w:bottom w:val="nil"/>
              <w:right w:val="nil"/>
            </w:tcBorders>
            <w:shd w:val="clear" w:color="auto" w:fill="auto"/>
            <w:noWrap/>
            <w:vAlign w:val="center"/>
            <w:hideMark/>
          </w:tcPr>
          <w:p w14:paraId="49F33599"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125C0E7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0.02%</w:t>
            </w:r>
          </w:p>
        </w:tc>
        <w:tc>
          <w:tcPr>
            <w:tcW w:w="1080" w:type="dxa"/>
            <w:tcBorders>
              <w:top w:val="nil"/>
              <w:left w:val="nil"/>
              <w:bottom w:val="nil"/>
              <w:right w:val="single" w:sz="4" w:space="0" w:color="auto"/>
            </w:tcBorders>
            <w:shd w:val="clear" w:color="auto" w:fill="auto"/>
            <w:noWrap/>
            <w:vAlign w:val="center"/>
            <w:hideMark/>
          </w:tcPr>
          <w:p w14:paraId="70A4BE6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0.25%</w:t>
            </w:r>
          </w:p>
        </w:tc>
        <w:tc>
          <w:tcPr>
            <w:tcW w:w="900" w:type="dxa"/>
            <w:tcBorders>
              <w:top w:val="nil"/>
              <w:left w:val="nil"/>
              <w:bottom w:val="nil"/>
              <w:right w:val="nil"/>
            </w:tcBorders>
            <w:shd w:val="clear" w:color="auto" w:fill="auto"/>
            <w:noWrap/>
            <w:vAlign w:val="center"/>
            <w:hideMark/>
          </w:tcPr>
          <w:p w14:paraId="7B2A66D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96%</w:t>
            </w:r>
          </w:p>
        </w:tc>
        <w:tc>
          <w:tcPr>
            <w:tcW w:w="920" w:type="dxa"/>
            <w:tcBorders>
              <w:top w:val="nil"/>
              <w:left w:val="nil"/>
              <w:bottom w:val="nil"/>
              <w:right w:val="single" w:sz="4" w:space="0" w:color="auto"/>
            </w:tcBorders>
            <w:shd w:val="clear" w:color="auto" w:fill="auto"/>
            <w:noWrap/>
            <w:vAlign w:val="center"/>
            <w:hideMark/>
          </w:tcPr>
          <w:p w14:paraId="24B72649"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89%</w:t>
            </w:r>
          </w:p>
        </w:tc>
      </w:tr>
      <w:tr w:rsidR="005A097C" w:rsidRPr="005A097C" w14:paraId="7BE381EA" w14:textId="77777777" w:rsidTr="005A097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5D11F01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A097C">
              <w:rPr>
                <w:rFonts w:ascii="Arial" w:hAnsi="Arial" w:cs="Arial"/>
                <w:b/>
                <w:bCs/>
                <w:color w:val="000000"/>
                <w:sz w:val="18"/>
                <w:szCs w:val="18"/>
              </w:rPr>
              <w:t>Overall</w:t>
            </w:r>
          </w:p>
        </w:tc>
        <w:tc>
          <w:tcPr>
            <w:tcW w:w="1200" w:type="dxa"/>
            <w:tcBorders>
              <w:top w:val="single" w:sz="8" w:space="0" w:color="auto"/>
              <w:left w:val="single" w:sz="4" w:space="0" w:color="auto"/>
              <w:bottom w:val="nil"/>
              <w:right w:val="nil"/>
            </w:tcBorders>
            <w:shd w:val="clear" w:color="auto" w:fill="auto"/>
            <w:noWrap/>
            <w:vAlign w:val="center"/>
            <w:hideMark/>
          </w:tcPr>
          <w:p w14:paraId="1433719A"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1499E7F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0.00%</w:t>
            </w:r>
          </w:p>
        </w:tc>
        <w:tc>
          <w:tcPr>
            <w:tcW w:w="1080" w:type="dxa"/>
            <w:tcBorders>
              <w:top w:val="single" w:sz="8" w:space="0" w:color="auto"/>
              <w:left w:val="nil"/>
              <w:bottom w:val="nil"/>
              <w:right w:val="single" w:sz="4" w:space="0" w:color="auto"/>
            </w:tcBorders>
            <w:shd w:val="clear" w:color="auto" w:fill="auto"/>
            <w:noWrap/>
            <w:vAlign w:val="center"/>
            <w:hideMark/>
          </w:tcPr>
          <w:p w14:paraId="6F654326"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0.07%</w:t>
            </w:r>
          </w:p>
        </w:tc>
        <w:tc>
          <w:tcPr>
            <w:tcW w:w="900" w:type="dxa"/>
            <w:tcBorders>
              <w:top w:val="single" w:sz="8" w:space="0" w:color="auto"/>
              <w:left w:val="nil"/>
              <w:bottom w:val="nil"/>
              <w:right w:val="nil"/>
            </w:tcBorders>
            <w:shd w:val="clear" w:color="auto" w:fill="auto"/>
            <w:noWrap/>
            <w:vAlign w:val="center"/>
            <w:hideMark/>
          </w:tcPr>
          <w:p w14:paraId="1ACE072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20" w:type="dxa"/>
            <w:tcBorders>
              <w:top w:val="single" w:sz="8" w:space="0" w:color="auto"/>
              <w:left w:val="nil"/>
              <w:bottom w:val="nil"/>
              <w:right w:val="single" w:sz="4" w:space="0" w:color="auto"/>
            </w:tcBorders>
            <w:shd w:val="clear" w:color="auto" w:fill="auto"/>
            <w:noWrap/>
            <w:vAlign w:val="center"/>
            <w:hideMark/>
          </w:tcPr>
          <w:p w14:paraId="6CF486C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93%</w:t>
            </w:r>
          </w:p>
        </w:tc>
      </w:tr>
      <w:tr w:rsidR="005A097C" w:rsidRPr="005A097C" w14:paraId="0DC3CB58" w14:textId="77777777" w:rsidTr="005A097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1FBF78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D</w:t>
            </w:r>
          </w:p>
        </w:tc>
        <w:tc>
          <w:tcPr>
            <w:tcW w:w="1200" w:type="dxa"/>
            <w:tcBorders>
              <w:top w:val="single" w:sz="8" w:space="0" w:color="auto"/>
              <w:left w:val="single" w:sz="4" w:space="0" w:color="auto"/>
              <w:bottom w:val="single" w:sz="4" w:space="0" w:color="auto"/>
              <w:right w:val="nil"/>
            </w:tcBorders>
            <w:shd w:val="clear" w:color="auto" w:fill="auto"/>
            <w:noWrap/>
            <w:vAlign w:val="center"/>
            <w:hideMark/>
          </w:tcPr>
          <w:p w14:paraId="1A52CF5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0.01%</w:t>
            </w:r>
          </w:p>
        </w:tc>
        <w:tc>
          <w:tcPr>
            <w:tcW w:w="1200" w:type="dxa"/>
            <w:tcBorders>
              <w:top w:val="single" w:sz="8" w:space="0" w:color="auto"/>
              <w:left w:val="nil"/>
              <w:bottom w:val="single" w:sz="4" w:space="0" w:color="auto"/>
              <w:right w:val="nil"/>
            </w:tcBorders>
            <w:shd w:val="clear" w:color="auto" w:fill="auto"/>
            <w:noWrap/>
            <w:vAlign w:val="center"/>
            <w:hideMark/>
          </w:tcPr>
          <w:p w14:paraId="75E89D9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-0.03%</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14:paraId="77F255A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0.04%</w:t>
            </w:r>
          </w:p>
        </w:tc>
        <w:tc>
          <w:tcPr>
            <w:tcW w:w="900" w:type="dxa"/>
            <w:tcBorders>
              <w:top w:val="single" w:sz="8" w:space="0" w:color="auto"/>
              <w:left w:val="nil"/>
              <w:bottom w:val="single" w:sz="4" w:space="0" w:color="auto"/>
              <w:right w:val="nil"/>
            </w:tcBorders>
            <w:shd w:val="clear" w:color="auto" w:fill="auto"/>
            <w:noWrap/>
            <w:vAlign w:val="center"/>
            <w:hideMark/>
          </w:tcPr>
          <w:p w14:paraId="26CE24D2"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98%</w:t>
            </w:r>
          </w:p>
        </w:tc>
        <w:tc>
          <w:tcPr>
            <w:tcW w:w="920" w:type="dxa"/>
            <w:tcBorders>
              <w:top w:val="single" w:sz="8" w:space="0" w:color="auto"/>
              <w:left w:val="nil"/>
              <w:bottom w:val="single" w:sz="4" w:space="0" w:color="auto"/>
              <w:right w:val="single" w:sz="4" w:space="0" w:color="auto"/>
            </w:tcBorders>
            <w:shd w:val="clear" w:color="auto" w:fill="auto"/>
            <w:noWrap/>
            <w:vAlign w:val="center"/>
            <w:hideMark/>
          </w:tcPr>
          <w:p w14:paraId="4D6744B6"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95%</w:t>
            </w:r>
          </w:p>
        </w:tc>
      </w:tr>
    </w:tbl>
    <w:p w14:paraId="7B07D008" w14:textId="625F456F" w:rsidR="005A097C" w:rsidRDefault="005A097C" w:rsidP="002C3788">
      <w:pPr>
        <w:rPr>
          <w:lang w:val="en-CA"/>
        </w:rPr>
      </w:pPr>
    </w:p>
    <w:p w14:paraId="7BF7909B" w14:textId="15A84406" w:rsidR="005A097C" w:rsidRDefault="005A097C" w:rsidP="002C3788">
      <w:pPr>
        <w:rPr>
          <w:lang w:val="en-CA"/>
        </w:rPr>
      </w:pPr>
    </w:p>
    <w:p w14:paraId="734644A9" w14:textId="2A387F96" w:rsidR="005A097C" w:rsidRDefault="005A097C" w:rsidP="002C3788">
      <w:pPr>
        <w:rPr>
          <w:lang w:val="en-CA"/>
        </w:rPr>
      </w:pPr>
    </w:p>
    <w:p w14:paraId="548372C2" w14:textId="6F19138D" w:rsidR="005A097C" w:rsidRDefault="005A097C" w:rsidP="002C3788">
      <w:pPr>
        <w:rPr>
          <w:lang w:val="en-CA"/>
        </w:rPr>
      </w:pPr>
    </w:p>
    <w:p w14:paraId="301000DC" w14:textId="0C1AA2B1" w:rsidR="005A097C" w:rsidRDefault="005A097C" w:rsidP="002C3788">
      <w:pPr>
        <w:rPr>
          <w:lang w:val="en-CA"/>
        </w:rPr>
      </w:pPr>
    </w:p>
    <w:p w14:paraId="65A94F3E" w14:textId="7449FEEE" w:rsidR="005A097C" w:rsidRPr="009E288D" w:rsidRDefault="005A097C" w:rsidP="005A097C">
      <w:pPr>
        <w:pStyle w:val="Caption"/>
        <w:spacing w:after="120"/>
        <w:jc w:val="center"/>
        <w:rPr>
          <w:b w:val="0"/>
          <w:sz w:val="22"/>
          <w:szCs w:val="22"/>
          <w:lang w:val="en-CA"/>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9</w:t>
      </w:r>
      <w:r w:rsidRPr="009E288D">
        <w:rPr>
          <w:b w:val="0"/>
          <w:sz w:val="22"/>
          <w:szCs w:val="22"/>
        </w:rPr>
        <w:fldChar w:fldCharType="end"/>
      </w:r>
      <w:r>
        <w:rPr>
          <w:b w:val="0"/>
          <w:sz w:val="22"/>
          <w:szCs w:val="22"/>
        </w:rPr>
        <w:t xml:space="preserve"> The performance of Test (c), compared to VTM-1.0 with ATMVP enabled as anchor</w:t>
      </w:r>
    </w:p>
    <w:tbl>
      <w:tblPr>
        <w:tblW w:w="6940" w:type="dxa"/>
        <w:jc w:val="center"/>
        <w:tblLook w:val="04A0" w:firstRow="1" w:lastRow="0" w:firstColumn="1" w:lastColumn="0" w:noHBand="0" w:noVBand="1"/>
      </w:tblPr>
      <w:tblGrid>
        <w:gridCol w:w="1640"/>
        <w:gridCol w:w="1131"/>
        <w:gridCol w:w="1131"/>
        <w:gridCol w:w="1131"/>
        <w:gridCol w:w="943"/>
        <w:gridCol w:w="964"/>
      </w:tblGrid>
      <w:tr w:rsidR="005A097C" w:rsidRPr="005A097C" w14:paraId="7A1F3C6D" w14:textId="77777777" w:rsidTr="005A097C">
        <w:trPr>
          <w:trHeight w:val="255"/>
          <w:jc w:val="center"/>
        </w:trPr>
        <w:tc>
          <w:tcPr>
            <w:tcW w:w="1640" w:type="dxa"/>
            <w:tcBorders>
              <w:top w:val="nil"/>
              <w:left w:val="nil"/>
              <w:bottom w:val="nil"/>
              <w:right w:val="single" w:sz="4" w:space="0" w:color="auto"/>
            </w:tcBorders>
            <w:shd w:val="clear" w:color="auto" w:fill="auto"/>
            <w:noWrap/>
            <w:vAlign w:val="center"/>
            <w:hideMark/>
          </w:tcPr>
          <w:p w14:paraId="7C8233D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2A0AC473" w14:textId="28047F76"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5A097C">
              <w:rPr>
                <w:rFonts w:ascii="Arial" w:hAnsi="Arial" w:cs="Arial"/>
                <w:b/>
                <w:bCs/>
                <w:color w:val="000000"/>
                <w:sz w:val="18"/>
                <w:szCs w:val="18"/>
              </w:rPr>
              <w:t>Over VTM-1.0+ATMVP</w:t>
            </w:r>
          </w:p>
        </w:tc>
      </w:tr>
      <w:tr w:rsidR="005A097C" w:rsidRPr="005A097C" w14:paraId="0785069C" w14:textId="77777777" w:rsidTr="005A097C">
        <w:trPr>
          <w:trHeight w:val="255"/>
          <w:jc w:val="center"/>
        </w:trPr>
        <w:tc>
          <w:tcPr>
            <w:tcW w:w="1640" w:type="dxa"/>
            <w:tcBorders>
              <w:top w:val="nil"/>
              <w:left w:val="nil"/>
              <w:bottom w:val="nil"/>
              <w:right w:val="single" w:sz="4" w:space="0" w:color="auto"/>
            </w:tcBorders>
            <w:shd w:val="clear" w:color="auto" w:fill="auto"/>
            <w:noWrap/>
            <w:vAlign w:val="center"/>
            <w:hideMark/>
          </w:tcPr>
          <w:p w14:paraId="1B5E1AD6"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31" w:type="dxa"/>
            <w:tcBorders>
              <w:top w:val="nil"/>
              <w:left w:val="single" w:sz="4" w:space="0" w:color="auto"/>
              <w:bottom w:val="single" w:sz="8" w:space="0" w:color="auto"/>
              <w:right w:val="nil"/>
            </w:tcBorders>
            <w:shd w:val="clear" w:color="auto" w:fill="auto"/>
            <w:noWrap/>
            <w:vAlign w:val="center"/>
            <w:hideMark/>
          </w:tcPr>
          <w:p w14:paraId="0438335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Y</w:t>
            </w:r>
          </w:p>
        </w:tc>
        <w:tc>
          <w:tcPr>
            <w:tcW w:w="1131" w:type="dxa"/>
            <w:tcBorders>
              <w:top w:val="nil"/>
              <w:left w:val="nil"/>
              <w:bottom w:val="single" w:sz="8" w:space="0" w:color="auto"/>
              <w:right w:val="nil"/>
            </w:tcBorders>
            <w:shd w:val="clear" w:color="auto" w:fill="auto"/>
            <w:noWrap/>
            <w:vAlign w:val="center"/>
            <w:hideMark/>
          </w:tcPr>
          <w:p w14:paraId="7B15B7BD"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U</w:t>
            </w:r>
          </w:p>
        </w:tc>
        <w:tc>
          <w:tcPr>
            <w:tcW w:w="1131" w:type="dxa"/>
            <w:tcBorders>
              <w:top w:val="nil"/>
              <w:left w:val="nil"/>
              <w:bottom w:val="single" w:sz="8" w:space="0" w:color="auto"/>
              <w:right w:val="single" w:sz="4" w:space="0" w:color="auto"/>
            </w:tcBorders>
            <w:shd w:val="clear" w:color="auto" w:fill="auto"/>
            <w:noWrap/>
            <w:vAlign w:val="center"/>
            <w:hideMark/>
          </w:tcPr>
          <w:p w14:paraId="0B36BD8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V</w:t>
            </w:r>
          </w:p>
        </w:tc>
        <w:tc>
          <w:tcPr>
            <w:tcW w:w="943" w:type="dxa"/>
            <w:tcBorders>
              <w:top w:val="nil"/>
              <w:left w:val="nil"/>
              <w:bottom w:val="single" w:sz="8" w:space="0" w:color="auto"/>
              <w:right w:val="nil"/>
            </w:tcBorders>
            <w:shd w:val="clear" w:color="auto" w:fill="auto"/>
            <w:noWrap/>
            <w:vAlign w:val="center"/>
            <w:hideMark/>
          </w:tcPr>
          <w:p w14:paraId="4E11C539"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EncT</w:t>
            </w:r>
          </w:p>
        </w:tc>
        <w:tc>
          <w:tcPr>
            <w:tcW w:w="964" w:type="dxa"/>
            <w:tcBorders>
              <w:top w:val="nil"/>
              <w:left w:val="nil"/>
              <w:bottom w:val="single" w:sz="8" w:space="0" w:color="auto"/>
              <w:right w:val="single" w:sz="4" w:space="0" w:color="auto"/>
            </w:tcBorders>
            <w:shd w:val="clear" w:color="auto" w:fill="auto"/>
            <w:noWrap/>
            <w:vAlign w:val="center"/>
            <w:hideMark/>
          </w:tcPr>
          <w:p w14:paraId="1AC80C1A"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DecT</w:t>
            </w:r>
          </w:p>
        </w:tc>
      </w:tr>
      <w:tr w:rsidR="005A097C" w:rsidRPr="005A097C" w14:paraId="73E0829D" w14:textId="77777777" w:rsidTr="005A097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155B34E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A1</w:t>
            </w:r>
          </w:p>
        </w:tc>
        <w:tc>
          <w:tcPr>
            <w:tcW w:w="1131" w:type="dxa"/>
            <w:tcBorders>
              <w:top w:val="nil"/>
              <w:left w:val="single" w:sz="4" w:space="0" w:color="auto"/>
              <w:bottom w:val="nil"/>
              <w:right w:val="nil"/>
            </w:tcBorders>
            <w:shd w:val="clear" w:color="auto" w:fill="auto"/>
            <w:noWrap/>
            <w:vAlign w:val="center"/>
            <w:hideMark/>
          </w:tcPr>
          <w:p w14:paraId="6708B45D"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0.03%</w:t>
            </w:r>
          </w:p>
        </w:tc>
        <w:tc>
          <w:tcPr>
            <w:tcW w:w="1131" w:type="dxa"/>
            <w:tcBorders>
              <w:top w:val="nil"/>
              <w:left w:val="nil"/>
              <w:bottom w:val="nil"/>
              <w:right w:val="nil"/>
            </w:tcBorders>
            <w:shd w:val="clear" w:color="auto" w:fill="auto"/>
            <w:noWrap/>
            <w:vAlign w:val="center"/>
            <w:hideMark/>
          </w:tcPr>
          <w:p w14:paraId="53FC541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0.13%</w:t>
            </w:r>
          </w:p>
        </w:tc>
        <w:tc>
          <w:tcPr>
            <w:tcW w:w="1131" w:type="dxa"/>
            <w:tcBorders>
              <w:top w:val="nil"/>
              <w:left w:val="nil"/>
              <w:bottom w:val="nil"/>
              <w:right w:val="single" w:sz="4" w:space="0" w:color="auto"/>
            </w:tcBorders>
            <w:shd w:val="clear" w:color="auto" w:fill="auto"/>
            <w:noWrap/>
            <w:vAlign w:val="center"/>
            <w:hideMark/>
          </w:tcPr>
          <w:p w14:paraId="1231C27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19FDB169"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64" w:type="dxa"/>
            <w:tcBorders>
              <w:top w:val="nil"/>
              <w:left w:val="nil"/>
              <w:bottom w:val="nil"/>
              <w:right w:val="single" w:sz="4" w:space="0" w:color="auto"/>
            </w:tcBorders>
            <w:shd w:val="clear" w:color="auto" w:fill="auto"/>
            <w:noWrap/>
            <w:vAlign w:val="center"/>
            <w:hideMark/>
          </w:tcPr>
          <w:p w14:paraId="348BD7B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87%</w:t>
            </w:r>
          </w:p>
        </w:tc>
      </w:tr>
      <w:tr w:rsidR="005A097C" w:rsidRPr="005A097C" w14:paraId="711CD924"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6FFC52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A2</w:t>
            </w:r>
          </w:p>
        </w:tc>
        <w:tc>
          <w:tcPr>
            <w:tcW w:w="1131" w:type="dxa"/>
            <w:tcBorders>
              <w:top w:val="nil"/>
              <w:left w:val="single" w:sz="4" w:space="0" w:color="auto"/>
              <w:bottom w:val="nil"/>
              <w:right w:val="nil"/>
            </w:tcBorders>
            <w:shd w:val="clear" w:color="auto" w:fill="auto"/>
            <w:noWrap/>
            <w:vAlign w:val="center"/>
            <w:hideMark/>
          </w:tcPr>
          <w:p w14:paraId="1D3A8C2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0.06%</w:t>
            </w:r>
          </w:p>
        </w:tc>
        <w:tc>
          <w:tcPr>
            <w:tcW w:w="1131" w:type="dxa"/>
            <w:tcBorders>
              <w:top w:val="nil"/>
              <w:left w:val="nil"/>
              <w:bottom w:val="nil"/>
              <w:right w:val="nil"/>
            </w:tcBorders>
            <w:shd w:val="clear" w:color="auto" w:fill="auto"/>
            <w:noWrap/>
            <w:vAlign w:val="center"/>
            <w:hideMark/>
          </w:tcPr>
          <w:p w14:paraId="6A20B0F4"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0.05%</w:t>
            </w:r>
          </w:p>
        </w:tc>
        <w:tc>
          <w:tcPr>
            <w:tcW w:w="1131" w:type="dxa"/>
            <w:tcBorders>
              <w:top w:val="nil"/>
              <w:left w:val="nil"/>
              <w:bottom w:val="nil"/>
              <w:right w:val="single" w:sz="4" w:space="0" w:color="auto"/>
            </w:tcBorders>
            <w:shd w:val="clear" w:color="auto" w:fill="auto"/>
            <w:noWrap/>
            <w:vAlign w:val="center"/>
            <w:hideMark/>
          </w:tcPr>
          <w:p w14:paraId="03315E3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0.07%</w:t>
            </w:r>
          </w:p>
        </w:tc>
        <w:tc>
          <w:tcPr>
            <w:tcW w:w="943" w:type="dxa"/>
            <w:tcBorders>
              <w:top w:val="nil"/>
              <w:left w:val="nil"/>
              <w:bottom w:val="nil"/>
              <w:right w:val="nil"/>
            </w:tcBorders>
            <w:shd w:val="clear" w:color="auto" w:fill="auto"/>
            <w:noWrap/>
            <w:vAlign w:val="center"/>
            <w:hideMark/>
          </w:tcPr>
          <w:p w14:paraId="17F8ABE4"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64" w:type="dxa"/>
            <w:tcBorders>
              <w:top w:val="nil"/>
              <w:left w:val="nil"/>
              <w:bottom w:val="nil"/>
              <w:right w:val="single" w:sz="4" w:space="0" w:color="auto"/>
            </w:tcBorders>
            <w:shd w:val="clear" w:color="auto" w:fill="auto"/>
            <w:noWrap/>
            <w:vAlign w:val="center"/>
            <w:hideMark/>
          </w:tcPr>
          <w:p w14:paraId="39E714F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80%</w:t>
            </w:r>
          </w:p>
        </w:tc>
      </w:tr>
      <w:tr w:rsidR="005A097C" w:rsidRPr="005A097C" w14:paraId="5D40C15A"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7AC332D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B</w:t>
            </w:r>
          </w:p>
        </w:tc>
        <w:tc>
          <w:tcPr>
            <w:tcW w:w="1131" w:type="dxa"/>
            <w:tcBorders>
              <w:top w:val="nil"/>
              <w:left w:val="single" w:sz="4" w:space="0" w:color="auto"/>
              <w:bottom w:val="nil"/>
              <w:right w:val="nil"/>
            </w:tcBorders>
            <w:shd w:val="clear" w:color="auto" w:fill="auto"/>
            <w:noWrap/>
            <w:vAlign w:val="center"/>
            <w:hideMark/>
          </w:tcPr>
          <w:p w14:paraId="2D831AA2"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0.09%</w:t>
            </w:r>
          </w:p>
        </w:tc>
        <w:tc>
          <w:tcPr>
            <w:tcW w:w="1131" w:type="dxa"/>
            <w:tcBorders>
              <w:top w:val="nil"/>
              <w:left w:val="nil"/>
              <w:bottom w:val="nil"/>
              <w:right w:val="nil"/>
            </w:tcBorders>
            <w:shd w:val="clear" w:color="auto" w:fill="auto"/>
            <w:noWrap/>
            <w:vAlign w:val="center"/>
            <w:hideMark/>
          </w:tcPr>
          <w:p w14:paraId="19A1844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0.10%</w:t>
            </w:r>
          </w:p>
        </w:tc>
        <w:tc>
          <w:tcPr>
            <w:tcW w:w="1131" w:type="dxa"/>
            <w:tcBorders>
              <w:top w:val="nil"/>
              <w:left w:val="nil"/>
              <w:bottom w:val="nil"/>
              <w:right w:val="single" w:sz="4" w:space="0" w:color="auto"/>
            </w:tcBorders>
            <w:shd w:val="clear" w:color="auto" w:fill="auto"/>
            <w:noWrap/>
            <w:vAlign w:val="center"/>
            <w:hideMark/>
          </w:tcPr>
          <w:p w14:paraId="645D7ACD"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0.07%</w:t>
            </w:r>
          </w:p>
        </w:tc>
        <w:tc>
          <w:tcPr>
            <w:tcW w:w="943" w:type="dxa"/>
            <w:tcBorders>
              <w:top w:val="nil"/>
              <w:left w:val="nil"/>
              <w:bottom w:val="nil"/>
              <w:right w:val="nil"/>
            </w:tcBorders>
            <w:shd w:val="clear" w:color="auto" w:fill="auto"/>
            <w:noWrap/>
            <w:vAlign w:val="center"/>
            <w:hideMark/>
          </w:tcPr>
          <w:p w14:paraId="713CFBD6"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64" w:type="dxa"/>
            <w:tcBorders>
              <w:top w:val="nil"/>
              <w:left w:val="nil"/>
              <w:bottom w:val="nil"/>
              <w:right w:val="single" w:sz="4" w:space="0" w:color="auto"/>
            </w:tcBorders>
            <w:shd w:val="clear" w:color="auto" w:fill="auto"/>
            <w:noWrap/>
            <w:vAlign w:val="center"/>
            <w:hideMark/>
          </w:tcPr>
          <w:p w14:paraId="4B963A2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89%</w:t>
            </w:r>
          </w:p>
        </w:tc>
      </w:tr>
      <w:tr w:rsidR="005A097C" w:rsidRPr="005A097C" w14:paraId="77721D17"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84690D6"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C</w:t>
            </w:r>
          </w:p>
        </w:tc>
        <w:tc>
          <w:tcPr>
            <w:tcW w:w="1131" w:type="dxa"/>
            <w:tcBorders>
              <w:top w:val="nil"/>
              <w:left w:val="single" w:sz="4" w:space="0" w:color="auto"/>
              <w:bottom w:val="nil"/>
              <w:right w:val="nil"/>
            </w:tcBorders>
            <w:shd w:val="clear" w:color="auto" w:fill="auto"/>
            <w:noWrap/>
            <w:vAlign w:val="center"/>
            <w:hideMark/>
          </w:tcPr>
          <w:p w14:paraId="662F0DD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0.08%</w:t>
            </w:r>
          </w:p>
        </w:tc>
        <w:tc>
          <w:tcPr>
            <w:tcW w:w="1131" w:type="dxa"/>
            <w:tcBorders>
              <w:top w:val="nil"/>
              <w:left w:val="nil"/>
              <w:bottom w:val="nil"/>
              <w:right w:val="nil"/>
            </w:tcBorders>
            <w:shd w:val="clear" w:color="auto" w:fill="auto"/>
            <w:noWrap/>
            <w:vAlign w:val="center"/>
            <w:hideMark/>
          </w:tcPr>
          <w:p w14:paraId="363423B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094A049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779DB1D2"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64" w:type="dxa"/>
            <w:tcBorders>
              <w:top w:val="nil"/>
              <w:left w:val="nil"/>
              <w:bottom w:val="nil"/>
              <w:right w:val="single" w:sz="4" w:space="0" w:color="auto"/>
            </w:tcBorders>
            <w:shd w:val="clear" w:color="auto" w:fill="auto"/>
            <w:noWrap/>
            <w:vAlign w:val="center"/>
            <w:hideMark/>
          </w:tcPr>
          <w:p w14:paraId="77BBB74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85%</w:t>
            </w:r>
          </w:p>
        </w:tc>
      </w:tr>
      <w:tr w:rsidR="005A097C" w:rsidRPr="005A097C" w14:paraId="14CB426F"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FD2EB8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E</w:t>
            </w:r>
          </w:p>
        </w:tc>
        <w:tc>
          <w:tcPr>
            <w:tcW w:w="1131" w:type="dxa"/>
            <w:tcBorders>
              <w:top w:val="nil"/>
              <w:left w:val="single" w:sz="4" w:space="0" w:color="auto"/>
              <w:bottom w:val="nil"/>
              <w:right w:val="nil"/>
            </w:tcBorders>
            <w:shd w:val="clear" w:color="auto" w:fill="auto"/>
            <w:noWrap/>
            <w:vAlign w:val="center"/>
            <w:hideMark/>
          </w:tcPr>
          <w:p w14:paraId="09A24A6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320BFE7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1" w:type="dxa"/>
            <w:tcBorders>
              <w:top w:val="nil"/>
              <w:left w:val="nil"/>
              <w:bottom w:val="nil"/>
              <w:right w:val="single" w:sz="4" w:space="0" w:color="auto"/>
            </w:tcBorders>
            <w:shd w:val="clear" w:color="auto" w:fill="auto"/>
            <w:noWrap/>
            <w:vAlign w:val="center"/>
            <w:hideMark/>
          </w:tcPr>
          <w:p w14:paraId="112F1BC4"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5748E892"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64" w:type="dxa"/>
            <w:tcBorders>
              <w:top w:val="nil"/>
              <w:left w:val="nil"/>
              <w:bottom w:val="nil"/>
              <w:right w:val="single" w:sz="4" w:space="0" w:color="auto"/>
            </w:tcBorders>
            <w:shd w:val="clear" w:color="auto" w:fill="auto"/>
            <w:noWrap/>
            <w:vAlign w:val="center"/>
            <w:hideMark/>
          </w:tcPr>
          <w:p w14:paraId="230F15FD"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A097C" w:rsidRPr="005A097C" w14:paraId="2F43F2C8" w14:textId="77777777" w:rsidTr="005A097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54C066A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A097C">
              <w:rPr>
                <w:rFonts w:ascii="Arial" w:hAnsi="Arial" w:cs="Arial"/>
                <w:b/>
                <w:bCs/>
                <w:color w:val="000000"/>
                <w:sz w:val="18"/>
                <w:szCs w:val="18"/>
              </w:rPr>
              <w:t>Overall</w:t>
            </w:r>
          </w:p>
        </w:tc>
        <w:tc>
          <w:tcPr>
            <w:tcW w:w="1131" w:type="dxa"/>
            <w:tcBorders>
              <w:top w:val="single" w:sz="8" w:space="0" w:color="auto"/>
              <w:left w:val="single" w:sz="4" w:space="0" w:color="auto"/>
              <w:bottom w:val="nil"/>
              <w:right w:val="nil"/>
            </w:tcBorders>
            <w:shd w:val="clear" w:color="auto" w:fill="auto"/>
            <w:noWrap/>
            <w:vAlign w:val="center"/>
            <w:hideMark/>
          </w:tcPr>
          <w:p w14:paraId="742EF5B2"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0.07%</w:t>
            </w:r>
          </w:p>
        </w:tc>
        <w:tc>
          <w:tcPr>
            <w:tcW w:w="1131" w:type="dxa"/>
            <w:tcBorders>
              <w:top w:val="single" w:sz="8" w:space="0" w:color="auto"/>
              <w:left w:val="nil"/>
              <w:bottom w:val="nil"/>
              <w:right w:val="nil"/>
            </w:tcBorders>
            <w:shd w:val="clear" w:color="auto" w:fill="auto"/>
            <w:noWrap/>
            <w:vAlign w:val="center"/>
            <w:hideMark/>
          </w:tcPr>
          <w:p w14:paraId="4894B67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0.07%</w:t>
            </w:r>
          </w:p>
        </w:tc>
        <w:tc>
          <w:tcPr>
            <w:tcW w:w="1131" w:type="dxa"/>
            <w:tcBorders>
              <w:top w:val="single" w:sz="8" w:space="0" w:color="auto"/>
              <w:left w:val="nil"/>
              <w:bottom w:val="nil"/>
              <w:right w:val="single" w:sz="4" w:space="0" w:color="auto"/>
            </w:tcBorders>
            <w:shd w:val="clear" w:color="auto" w:fill="auto"/>
            <w:noWrap/>
            <w:vAlign w:val="center"/>
            <w:hideMark/>
          </w:tcPr>
          <w:p w14:paraId="0C29809A"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0.05%</w:t>
            </w:r>
          </w:p>
        </w:tc>
        <w:tc>
          <w:tcPr>
            <w:tcW w:w="943" w:type="dxa"/>
            <w:tcBorders>
              <w:top w:val="single" w:sz="8" w:space="0" w:color="auto"/>
              <w:left w:val="nil"/>
              <w:bottom w:val="nil"/>
              <w:right w:val="nil"/>
            </w:tcBorders>
            <w:shd w:val="clear" w:color="auto" w:fill="auto"/>
            <w:noWrap/>
            <w:vAlign w:val="center"/>
            <w:hideMark/>
          </w:tcPr>
          <w:p w14:paraId="2F374759"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64" w:type="dxa"/>
            <w:tcBorders>
              <w:top w:val="single" w:sz="8" w:space="0" w:color="auto"/>
              <w:left w:val="nil"/>
              <w:bottom w:val="nil"/>
              <w:right w:val="single" w:sz="4" w:space="0" w:color="auto"/>
            </w:tcBorders>
            <w:shd w:val="clear" w:color="auto" w:fill="auto"/>
            <w:noWrap/>
            <w:vAlign w:val="center"/>
            <w:hideMark/>
          </w:tcPr>
          <w:p w14:paraId="76B8EC0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86%</w:t>
            </w:r>
          </w:p>
        </w:tc>
      </w:tr>
      <w:tr w:rsidR="005A097C" w:rsidRPr="005A097C" w14:paraId="194C8816" w14:textId="77777777" w:rsidTr="005A097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CC5B08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D</w:t>
            </w:r>
          </w:p>
        </w:tc>
        <w:tc>
          <w:tcPr>
            <w:tcW w:w="1131" w:type="dxa"/>
            <w:tcBorders>
              <w:top w:val="single" w:sz="8" w:space="0" w:color="auto"/>
              <w:left w:val="single" w:sz="4" w:space="0" w:color="auto"/>
              <w:bottom w:val="single" w:sz="4" w:space="0" w:color="auto"/>
              <w:right w:val="nil"/>
            </w:tcBorders>
            <w:shd w:val="clear" w:color="auto" w:fill="auto"/>
            <w:noWrap/>
            <w:vAlign w:val="center"/>
            <w:hideMark/>
          </w:tcPr>
          <w:p w14:paraId="27113A8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0.12%</w:t>
            </w:r>
          </w:p>
        </w:tc>
        <w:tc>
          <w:tcPr>
            <w:tcW w:w="1131" w:type="dxa"/>
            <w:tcBorders>
              <w:top w:val="single" w:sz="8" w:space="0" w:color="auto"/>
              <w:left w:val="nil"/>
              <w:bottom w:val="single" w:sz="4" w:space="0" w:color="auto"/>
              <w:right w:val="nil"/>
            </w:tcBorders>
            <w:shd w:val="clear" w:color="auto" w:fill="auto"/>
            <w:noWrap/>
            <w:vAlign w:val="center"/>
            <w:hideMark/>
          </w:tcPr>
          <w:p w14:paraId="5AFE211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0.19%</w:t>
            </w:r>
          </w:p>
        </w:tc>
        <w:tc>
          <w:tcPr>
            <w:tcW w:w="1131" w:type="dxa"/>
            <w:tcBorders>
              <w:top w:val="single" w:sz="8" w:space="0" w:color="auto"/>
              <w:left w:val="nil"/>
              <w:bottom w:val="single" w:sz="4" w:space="0" w:color="auto"/>
              <w:right w:val="single" w:sz="4" w:space="0" w:color="auto"/>
            </w:tcBorders>
            <w:shd w:val="clear" w:color="auto" w:fill="auto"/>
            <w:noWrap/>
            <w:vAlign w:val="center"/>
            <w:hideMark/>
          </w:tcPr>
          <w:p w14:paraId="624801A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0.25%</w:t>
            </w:r>
          </w:p>
        </w:tc>
        <w:tc>
          <w:tcPr>
            <w:tcW w:w="943" w:type="dxa"/>
            <w:tcBorders>
              <w:top w:val="single" w:sz="8" w:space="0" w:color="auto"/>
              <w:left w:val="nil"/>
              <w:bottom w:val="single" w:sz="4" w:space="0" w:color="auto"/>
              <w:right w:val="nil"/>
            </w:tcBorders>
            <w:shd w:val="clear" w:color="auto" w:fill="auto"/>
            <w:noWrap/>
            <w:vAlign w:val="center"/>
            <w:hideMark/>
          </w:tcPr>
          <w:p w14:paraId="7F73B05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64" w:type="dxa"/>
            <w:tcBorders>
              <w:top w:val="single" w:sz="8" w:space="0" w:color="auto"/>
              <w:left w:val="nil"/>
              <w:bottom w:val="single" w:sz="4" w:space="0" w:color="auto"/>
              <w:right w:val="single" w:sz="4" w:space="0" w:color="auto"/>
            </w:tcBorders>
            <w:shd w:val="clear" w:color="auto" w:fill="auto"/>
            <w:noWrap/>
            <w:vAlign w:val="center"/>
            <w:hideMark/>
          </w:tcPr>
          <w:p w14:paraId="1440E98D"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86%</w:t>
            </w:r>
          </w:p>
        </w:tc>
      </w:tr>
    </w:tbl>
    <w:p w14:paraId="74E02622" w14:textId="17C72822" w:rsidR="005A097C" w:rsidRDefault="005A097C" w:rsidP="002C3788">
      <w:pPr>
        <w:rPr>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5A097C" w:rsidRPr="005A097C" w14:paraId="04A99210" w14:textId="77777777" w:rsidTr="005A097C">
        <w:trPr>
          <w:trHeight w:val="255"/>
          <w:jc w:val="center"/>
        </w:trPr>
        <w:tc>
          <w:tcPr>
            <w:tcW w:w="1640" w:type="dxa"/>
            <w:tcBorders>
              <w:top w:val="nil"/>
              <w:left w:val="nil"/>
              <w:bottom w:val="nil"/>
              <w:right w:val="single" w:sz="4" w:space="0" w:color="auto"/>
            </w:tcBorders>
            <w:shd w:val="clear" w:color="auto" w:fill="auto"/>
            <w:noWrap/>
            <w:vAlign w:val="center"/>
            <w:hideMark/>
          </w:tcPr>
          <w:p w14:paraId="50CAC651"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0E26E19A" w14:textId="545B5699"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5A097C">
              <w:rPr>
                <w:rFonts w:ascii="Arial" w:hAnsi="Arial" w:cs="Arial"/>
                <w:b/>
                <w:bCs/>
                <w:color w:val="000000"/>
                <w:sz w:val="18"/>
                <w:szCs w:val="18"/>
              </w:rPr>
              <w:t>Over VTM-1.0+ATMVP</w:t>
            </w:r>
          </w:p>
        </w:tc>
      </w:tr>
      <w:tr w:rsidR="005A097C" w:rsidRPr="005A097C" w14:paraId="74C775EA" w14:textId="77777777" w:rsidTr="005A097C">
        <w:trPr>
          <w:trHeight w:val="255"/>
          <w:jc w:val="center"/>
        </w:trPr>
        <w:tc>
          <w:tcPr>
            <w:tcW w:w="1640" w:type="dxa"/>
            <w:tcBorders>
              <w:top w:val="nil"/>
              <w:left w:val="nil"/>
              <w:bottom w:val="nil"/>
              <w:right w:val="single" w:sz="4" w:space="0" w:color="auto"/>
            </w:tcBorders>
            <w:shd w:val="clear" w:color="auto" w:fill="auto"/>
            <w:noWrap/>
            <w:vAlign w:val="center"/>
            <w:hideMark/>
          </w:tcPr>
          <w:p w14:paraId="78551D5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4" w:type="dxa"/>
            <w:tcBorders>
              <w:top w:val="nil"/>
              <w:left w:val="single" w:sz="4" w:space="0" w:color="auto"/>
              <w:bottom w:val="single" w:sz="8" w:space="0" w:color="auto"/>
              <w:right w:val="nil"/>
            </w:tcBorders>
            <w:shd w:val="clear" w:color="auto" w:fill="auto"/>
            <w:noWrap/>
            <w:vAlign w:val="center"/>
            <w:hideMark/>
          </w:tcPr>
          <w:p w14:paraId="745489C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6A3636B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3CDCDBF9"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V</w:t>
            </w:r>
          </w:p>
        </w:tc>
        <w:tc>
          <w:tcPr>
            <w:tcW w:w="880" w:type="dxa"/>
            <w:tcBorders>
              <w:top w:val="nil"/>
              <w:left w:val="nil"/>
              <w:bottom w:val="single" w:sz="8" w:space="0" w:color="auto"/>
              <w:right w:val="nil"/>
            </w:tcBorders>
            <w:shd w:val="clear" w:color="auto" w:fill="auto"/>
            <w:noWrap/>
            <w:vAlign w:val="center"/>
            <w:hideMark/>
          </w:tcPr>
          <w:p w14:paraId="7FEFB7B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EncT</w:t>
            </w:r>
          </w:p>
        </w:tc>
        <w:tc>
          <w:tcPr>
            <w:tcW w:w="900" w:type="dxa"/>
            <w:tcBorders>
              <w:top w:val="nil"/>
              <w:left w:val="nil"/>
              <w:bottom w:val="single" w:sz="8" w:space="0" w:color="auto"/>
              <w:right w:val="single" w:sz="4" w:space="0" w:color="auto"/>
            </w:tcBorders>
            <w:shd w:val="clear" w:color="auto" w:fill="auto"/>
            <w:noWrap/>
            <w:vAlign w:val="center"/>
            <w:hideMark/>
          </w:tcPr>
          <w:p w14:paraId="2A680D0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DecT</w:t>
            </w:r>
          </w:p>
        </w:tc>
      </w:tr>
      <w:tr w:rsidR="005A097C" w:rsidRPr="005A097C" w14:paraId="317CD5BA" w14:textId="77777777" w:rsidTr="005A097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230385B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A1</w:t>
            </w:r>
          </w:p>
        </w:tc>
        <w:tc>
          <w:tcPr>
            <w:tcW w:w="1174" w:type="dxa"/>
            <w:tcBorders>
              <w:top w:val="nil"/>
              <w:left w:val="single" w:sz="4" w:space="0" w:color="auto"/>
              <w:bottom w:val="nil"/>
              <w:right w:val="nil"/>
            </w:tcBorders>
            <w:shd w:val="clear" w:color="auto" w:fill="auto"/>
            <w:noWrap/>
            <w:vAlign w:val="center"/>
            <w:hideMark/>
          </w:tcPr>
          <w:p w14:paraId="592CE8E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1173" w:type="dxa"/>
            <w:tcBorders>
              <w:top w:val="nil"/>
              <w:left w:val="nil"/>
              <w:bottom w:val="nil"/>
              <w:right w:val="nil"/>
            </w:tcBorders>
            <w:shd w:val="clear" w:color="auto" w:fill="auto"/>
            <w:noWrap/>
            <w:vAlign w:val="center"/>
            <w:hideMark/>
          </w:tcPr>
          <w:p w14:paraId="2AEF238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1173" w:type="dxa"/>
            <w:tcBorders>
              <w:top w:val="nil"/>
              <w:left w:val="nil"/>
              <w:bottom w:val="nil"/>
              <w:right w:val="single" w:sz="4" w:space="0" w:color="auto"/>
            </w:tcBorders>
            <w:shd w:val="clear" w:color="auto" w:fill="auto"/>
            <w:noWrap/>
            <w:vAlign w:val="center"/>
            <w:hideMark/>
          </w:tcPr>
          <w:p w14:paraId="3332F4C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880" w:type="dxa"/>
            <w:tcBorders>
              <w:top w:val="nil"/>
              <w:left w:val="nil"/>
              <w:bottom w:val="nil"/>
              <w:right w:val="nil"/>
            </w:tcBorders>
            <w:shd w:val="clear" w:color="auto" w:fill="auto"/>
            <w:noWrap/>
            <w:vAlign w:val="center"/>
            <w:hideMark/>
          </w:tcPr>
          <w:p w14:paraId="44E5E829"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4308539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r>
      <w:tr w:rsidR="005A097C" w:rsidRPr="005A097C" w14:paraId="3D49DFDA"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D2007A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A2</w:t>
            </w:r>
          </w:p>
        </w:tc>
        <w:tc>
          <w:tcPr>
            <w:tcW w:w="1174" w:type="dxa"/>
            <w:tcBorders>
              <w:top w:val="nil"/>
              <w:left w:val="single" w:sz="4" w:space="0" w:color="auto"/>
              <w:bottom w:val="nil"/>
              <w:right w:val="nil"/>
            </w:tcBorders>
            <w:shd w:val="clear" w:color="auto" w:fill="auto"/>
            <w:noWrap/>
            <w:vAlign w:val="center"/>
            <w:hideMark/>
          </w:tcPr>
          <w:p w14:paraId="70D3602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1173" w:type="dxa"/>
            <w:tcBorders>
              <w:top w:val="nil"/>
              <w:left w:val="nil"/>
              <w:bottom w:val="nil"/>
              <w:right w:val="nil"/>
            </w:tcBorders>
            <w:shd w:val="clear" w:color="auto" w:fill="auto"/>
            <w:noWrap/>
            <w:vAlign w:val="center"/>
            <w:hideMark/>
          </w:tcPr>
          <w:p w14:paraId="781C65A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hideMark/>
          </w:tcPr>
          <w:p w14:paraId="7474750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880" w:type="dxa"/>
            <w:tcBorders>
              <w:top w:val="nil"/>
              <w:left w:val="nil"/>
              <w:bottom w:val="nil"/>
              <w:right w:val="nil"/>
            </w:tcBorders>
            <w:shd w:val="clear" w:color="auto" w:fill="auto"/>
            <w:noWrap/>
            <w:vAlign w:val="center"/>
            <w:hideMark/>
          </w:tcPr>
          <w:p w14:paraId="32BAAB1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3E43777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A097C" w:rsidRPr="005A097C" w14:paraId="25C1F319"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61D71B4"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B</w:t>
            </w:r>
          </w:p>
        </w:tc>
        <w:tc>
          <w:tcPr>
            <w:tcW w:w="1174" w:type="dxa"/>
            <w:tcBorders>
              <w:top w:val="nil"/>
              <w:left w:val="single" w:sz="4" w:space="0" w:color="auto"/>
              <w:bottom w:val="nil"/>
              <w:right w:val="nil"/>
            </w:tcBorders>
            <w:shd w:val="clear" w:color="auto" w:fill="auto"/>
            <w:noWrap/>
            <w:vAlign w:val="center"/>
            <w:hideMark/>
          </w:tcPr>
          <w:p w14:paraId="429FF97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0.02%</w:t>
            </w:r>
          </w:p>
        </w:tc>
        <w:tc>
          <w:tcPr>
            <w:tcW w:w="1173" w:type="dxa"/>
            <w:tcBorders>
              <w:top w:val="nil"/>
              <w:left w:val="nil"/>
              <w:bottom w:val="nil"/>
              <w:right w:val="nil"/>
            </w:tcBorders>
            <w:shd w:val="clear" w:color="auto" w:fill="auto"/>
            <w:noWrap/>
            <w:vAlign w:val="center"/>
            <w:hideMark/>
          </w:tcPr>
          <w:p w14:paraId="0E32BD8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0.08%</w:t>
            </w:r>
          </w:p>
        </w:tc>
        <w:tc>
          <w:tcPr>
            <w:tcW w:w="1173" w:type="dxa"/>
            <w:tcBorders>
              <w:top w:val="nil"/>
              <w:left w:val="nil"/>
              <w:bottom w:val="nil"/>
              <w:right w:val="single" w:sz="4" w:space="0" w:color="auto"/>
            </w:tcBorders>
            <w:shd w:val="clear" w:color="auto" w:fill="auto"/>
            <w:noWrap/>
            <w:vAlign w:val="center"/>
            <w:hideMark/>
          </w:tcPr>
          <w:p w14:paraId="4B9D8F5A"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0.05%</w:t>
            </w:r>
          </w:p>
        </w:tc>
        <w:tc>
          <w:tcPr>
            <w:tcW w:w="880" w:type="dxa"/>
            <w:tcBorders>
              <w:top w:val="nil"/>
              <w:left w:val="nil"/>
              <w:bottom w:val="nil"/>
              <w:right w:val="nil"/>
            </w:tcBorders>
            <w:shd w:val="clear" w:color="auto" w:fill="auto"/>
            <w:noWrap/>
            <w:vAlign w:val="center"/>
            <w:hideMark/>
          </w:tcPr>
          <w:p w14:paraId="7691491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00" w:type="dxa"/>
            <w:tcBorders>
              <w:top w:val="nil"/>
              <w:left w:val="nil"/>
              <w:bottom w:val="nil"/>
              <w:right w:val="single" w:sz="4" w:space="0" w:color="auto"/>
            </w:tcBorders>
            <w:shd w:val="clear" w:color="auto" w:fill="auto"/>
            <w:noWrap/>
            <w:vAlign w:val="center"/>
            <w:hideMark/>
          </w:tcPr>
          <w:p w14:paraId="3EAD9F38"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93%</w:t>
            </w:r>
          </w:p>
        </w:tc>
      </w:tr>
      <w:tr w:rsidR="005A097C" w:rsidRPr="005A097C" w14:paraId="5034C9B8"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C97D21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C</w:t>
            </w:r>
          </w:p>
        </w:tc>
        <w:tc>
          <w:tcPr>
            <w:tcW w:w="1174" w:type="dxa"/>
            <w:tcBorders>
              <w:top w:val="nil"/>
              <w:left w:val="single" w:sz="4" w:space="0" w:color="auto"/>
              <w:bottom w:val="nil"/>
              <w:right w:val="nil"/>
            </w:tcBorders>
            <w:shd w:val="clear" w:color="auto" w:fill="auto"/>
            <w:noWrap/>
            <w:vAlign w:val="center"/>
            <w:hideMark/>
          </w:tcPr>
          <w:p w14:paraId="07626A56"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-0.07%</w:t>
            </w:r>
          </w:p>
        </w:tc>
        <w:tc>
          <w:tcPr>
            <w:tcW w:w="1173" w:type="dxa"/>
            <w:tcBorders>
              <w:top w:val="nil"/>
              <w:left w:val="nil"/>
              <w:bottom w:val="nil"/>
              <w:right w:val="nil"/>
            </w:tcBorders>
            <w:shd w:val="clear" w:color="auto" w:fill="auto"/>
            <w:noWrap/>
            <w:vAlign w:val="center"/>
            <w:hideMark/>
          </w:tcPr>
          <w:p w14:paraId="6596136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-0.10%</w:t>
            </w:r>
          </w:p>
        </w:tc>
        <w:tc>
          <w:tcPr>
            <w:tcW w:w="1173" w:type="dxa"/>
            <w:tcBorders>
              <w:top w:val="nil"/>
              <w:left w:val="nil"/>
              <w:bottom w:val="nil"/>
              <w:right w:val="single" w:sz="4" w:space="0" w:color="auto"/>
            </w:tcBorders>
            <w:shd w:val="clear" w:color="auto" w:fill="auto"/>
            <w:noWrap/>
            <w:vAlign w:val="center"/>
            <w:hideMark/>
          </w:tcPr>
          <w:p w14:paraId="497305B3"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-0.11%</w:t>
            </w:r>
          </w:p>
        </w:tc>
        <w:tc>
          <w:tcPr>
            <w:tcW w:w="880" w:type="dxa"/>
            <w:tcBorders>
              <w:top w:val="nil"/>
              <w:left w:val="nil"/>
              <w:bottom w:val="nil"/>
              <w:right w:val="nil"/>
            </w:tcBorders>
            <w:shd w:val="clear" w:color="auto" w:fill="auto"/>
            <w:noWrap/>
            <w:vAlign w:val="center"/>
            <w:hideMark/>
          </w:tcPr>
          <w:p w14:paraId="5CAE6F1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98%</w:t>
            </w:r>
          </w:p>
        </w:tc>
        <w:tc>
          <w:tcPr>
            <w:tcW w:w="900" w:type="dxa"/>
            <w:tcBorders>
              <w:top w:val="nil"/>
              <w:left w:val="nil"/>
              <w:bottom w:val="nil"/>
              <w:right w:val="single" w:sz="4" w:space="0" w:color="auto"/>
            </w:tcBorders>
            <w:shd w:val="clear" w:color="auto" w:fill="auto"/>
            <w:noWrap/>
            <w:vAlign w:val="center"/>
            <w:hideMark/>
          </w:tcPr>
          <w:p w14:paraId="2AE938CD"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95%</w:t>
            </w:r>
          </w:p>
        </w:tc>
      </w:tr>
      <w:tr w:rsidR="005A097C" w:rsidRPr="005A097C" w14:paraId="2EF3406B" w14:textId="77777777" w:rsidTr="005A097C">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42B68F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E</w:t>
            </w:r>
          </w:p>
        </w:tc>
        <w:tc>
          <w:tcPr>
            <w:tcW w:w="1174" w:type="dxa"/>
            <w:tcBorders>
              <w:top w:val="nil"/>
              <w:left w:val="single" w:sz="4" w:space="0" w:color="auto"/>
              <w:bottom w:val="nil"/>
              <w:right w:val="nil"/>
            </w:tcBorders>
            <w:shd w:val="clear" w:color="auto" w:fill="auto"/>
            <w:noWrap/>
            <w:vAlign w:val="center"/>
            <w:hideMark/>
          </w:tcPr>
          <w:p w14:paraId="6067A73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0.10%</w:t>
            </w:r>
          </w:p>
        </w:tc>
        <w:tc>
          <w:tcPr>
            <w:tcW w:w="1173" w:type="dxa"/>
            <w:tcBorders>
              <w:top w:val="nil"/>
              <w:left w:val="nil"/>
              <w:bottom w:val="nil"/>
              <w:right w:val="nil"/>
            </w:tcBorders>
            <w:shd w:val="clear" w:color="auto" w:fill="auto"/>
            <w:noWrap/>
            <w:vAlign w:val="center"/>
            <w:hideMark/>
          </w:tcPr>
          <w:p w14:paraId="038806F7"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0.14%</w:t>
            </w:r>
          </w:p>
        </w:tc>
        <w:tc>
          <w:tcPr>
            <w:tcW w:w="1173" w:type="dxa"/>
            <w:tcBorders>
              <w:top w:val="nil"/>
              <w:left w:val="nil"/>
              <w:bottom w:val="nil"/>
              <w:right w:val="single" w:sz="4" w:space="0" w:color="auto"/>
            </w:tcBorders>
            <w:shd w:val="clear" w:color="auto" w:fill="auto"/>
            <w:noWrap/>
            <w:vAlign w:val="center"/>
            <w:hideMark/>
          </w:tcPr>
          <w:p w14:paraId="147FD48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-0.11%</w:t>
            </w:r>
          </w:p>
        </w:tc>
        <w:tc>
          <w:tcPr>
            <w:tcW w:w="880" w:type="dxa"/>
            <w:tcBorders>
              <w:top w:val="nil"/>
              <w:left w:val="nil"/>
              <w:bottom w:val="nil"/>
              <w:right w:val="nil"/>
            </w:tcBorders>
            <w:shd w:val="clear" w:color="auto" w:fill="auto"/>
            <w:noWrap/>
            <w:vAlign w:val="center"/>
            <w:hideMark/>
          </w:tcPr>
          <w:p w14:paraId="0707F0C5"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96%</w:t>
            </w:r>
          </w:p>
        </w:tc>
        <w:tc>
          <w:tcPr>
            <w:tcW w:w="900" w:type="dxa"/>
            <w:tcBorders>
              <w:top w:val="nil"/>
              <w:left w:val="nil"/>
              <w:bottom w:val="nil"/>
              <w:right w:val="single" w:sz="4" w:space="0" w:color="auto"/>
            </w:tcBorders>
            <w:shd w:val="clear" w:color="auto" w:fill="auto"/>
            <w:noWrap/>
            <w:vAlign w:val="center"/>
            <w:hideMark/>
          </w:tcPr>
          <w:p w14:paraId="56AC66D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88%</w:t>
            </w:r>
          </w:p>
        </w:tc>
      </w:tr>
      <w:tr w:rsidR="005A097C" w:rsidRPr="005A097C" w14:paraId="06FFB49D" w14:textId="77777777" w:rsidTr="005A097C">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44FB26AE"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A097C">
              <w:rPr>
                <w:rFonts w:ascii="Arial" w:hAnsi="Arial" w:cs="Arial"/>
                <w:b/>
                <w:bCs/>
                <w:color w:val="000000"/>
                <w:sz w:val="18"/>
                <w:szCs w:val="18"/>
              </w:rPr>
              <w:t>Overall</w:t>
            </w:r>
          </w:p>
        </w:tc>
        <w:tc>
          <w:tcPr>
            <w:tcW w:w="1174" w:type="dxa"/>
            <w:tcBorders>
              <w:top w:val="single" w:sz="8" w:space="0" w:color="auto"/>
              <w:left w:val="single" w:sz="4" w:space="0" w:color="auto"/>
              <w:bottom w:val="nil"/>
              <w:right w:val="nil"/>
            </w:tcBorders>
            <w:shd w:val="clear" w:color="auto" w:fill="auto"/>
            <w:noWrap/>
            <w:vAlign w:val="center"/>
            <w:hideMark/>
          </w:tcPr>
          <w:p w14:paraId="7207CAE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0.01%</w:t>
            </w:r>
          </w:p>
        </w:tc>
        <w:tc>
          <w:tcPr>
            <w:tcW w:w="1173" w:type="dxa"/>
            <w:tcBorders>
              <w:top w:val="single" w:sz="8" w:space="0" w:color="auto"/>
              <w:left w:val="nil"/>
              <w:bottom w:val="nil"/>
              <w:right w:val="nil"/>
            </w:tcBorders>
            <w:shd w:val="clear" w:color="auto" w:fill="auto"/>
            <w:noWrap/>
            <w:vAlign w:val="center"/>
            <w:hideMark/>
          </w:tcPr>
          <w:p w14:paraId="300117F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0.04%</w:t>
            </w:r>
          </w:p>
        </w:tc>
        <w:tc>
          <w:tcPr>
            <w:tcW w:w="1173" w:type="dxa"/>
            <w:tcBorders>
              <w:top w:val="single" w:sz="8" w:space="0" w:color="auto"/>
              <w:left w:val="nil"/>
              <w:bottom w:val="nil"/>
              <w:right w:val="single" w:sz="4" w:space="0" w:color="auto"/>
            </w:tcBorders>
            <w:shd w:val="clear" w:color="auto" w:fill="auto"/>
            <w:noWrap/>
            <w:vAlign w:val="center"/>
            <w:hideMark/>
          </w:tcPr>
          <w:p w14:paraId="3501B40D"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-0.04%</w:t>
            </w:r>
          </w:p>
        </w:tc>
        <w:tc>
          <w:tcPr>
            <w:tcW w:w="880" w:type="dxa"/>
            <w:tcBorders>
              <w:top w:val="single" w:sz="8" w:space="0" w:color="auto"/>
              <w:left w:val="nil"/>
              <w:bottom w:val="nil"/>
              <w:right w:val="nil"/>
            </w:tcBorders>
            <w:shd w:val="clear" w:color="auto" w:fill="auto"/>
            <w:noWrap/>
            <w:vAlign w:val="center"/>
            <w:hideMark/>
          </w:tcPr>
          <w:p w14:paraId="1D653596"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00" w:type="dxa"/>
            <w:tcBorders>
              <w:top w:val="single" w:sz="8" w:space="0" w:color="auto"/>
              <w:left w:val="nil"/>
              <w:bottom w:val="nil"/>
              <w:right w:val="single" w:sz="4" w:space="0" w:color="auto"/>
            </w:tcBorders>
            <w:shd w:val="clear" w:color="auto" w:fill="auto"/>
            <w:noWrap/>
            <w:vAlign w:val="center"/>
            <w:hideMark/>
          </w:tcPr>
          <w:p w14:paraId="4EC56D52"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92%</w:t>
            </w:r>
          </w:p>
        </w:tc>
      </w:tr>
      <w:tr w:rsidR="005A097C" w:rsidRPr="005A097C" w14:paraId="155F5F1F" w14:textId="77777777" w:rsidTr="005A097C">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AC0AC00"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Class D</w:t>
            </w:r>
          </w:p>
        </w:tc>
        <w:tc>
          <w:tcPr>
            <w:tcW w:w="1174" w:type="dxa"/>
            <w:tcBorders>
              <w:top w:val="single" w:sz="8" w:space="0" w:color="auto"/>
              <w:left w:val="single" w:sz="4" w:space="0" w:color="auto"/>
              <w:bottom w:val="single" w:sz="4" w:space="0" w:color="auto"/>
              <w:right w:val="nil"/>
            </w:tcBorders>
            <w:shd w:val="clear" w:color="auto" w:fill="auto"/>
            <w:noWrap/>
            <w:vAlign w:val="center"/>
            <w:hideMark/>
          </w:tcPr>
          <w:p w14:paraId="6C9341F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0.03%</w:t>
            </w:r>
          </w:p>
        </w:tc>
        <w:tc>
          <w:tcPr>
            <w:tcW w:w="1173" w:type="dxa"/>
            <w:tcBorders>
              <w:top w:val="single" w:sz="8" w:space="0" w:color="auto"/>
              <w:left w:val="nil"/>
              <w:bottom w:val="single" w:sz="4" w:space="0" w:color="auto"/>
              <w:right w:val="nil"/>
            </w:tcBorders>
            <w:shd w:val="clear" w:color="auto" w:fill="auto"/>
            <w:noWrap/>
            <w:vAlign w:val="center"/>
            <w:hideMark/>
          </w:tcPr>
          <w:p w14:paraId="68572D0C"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0.00%</w:t>
            </w:r>
          </w:p>
        </w:tc>
        <w:tc>
          <w:tcPr>
            <w:tcW w:w="1173" w:type="dxa"/>
            <w:tcBorders>
              <w:top w:val="single" w:sz="8" w:space="0" w:color="auto"/>
              <w:left w:val="nil"/>
              <w:bottom w:val="single" w:sz="4" w:space="0" w:color="auto"/>
              <w:right w:val="single" w:sz="4" w:space="0" w:color="auto"/>
            </w:tcBorders>
            <w:shd w:val="clear" w:color="auto" w:fill="auto"/>
            <w:noWrap/>
            <w:vAlign w:val="center"/>
            <w:hideMark/>
          </w:tcPr>
          <w:p w14:paraId="736810BB"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-0.13%</w:t>
            </w:r>
          </w:p>
        </w:tc>
        <w:tc>
          <w:tcPr>
            <w:tcW w:w="880" w:type="dxa"/>
            <w:tcBorders>
              <w:top w:val="single" w:sz="8" w:space="0" w:color="auto"/>
              <w:left w:val="nil"/>
              <w:bottom w:val="single" w:sz="4" w:space="0" w:color="auto"/>
              <w:right w:val="nil"/>
            </w:tcBorders>
            <w:shd w:val="clear" w:color="auto" w:fill="auto"/>
            <w:noWrap/>
            <w:vAlign w:val="center"/>
            <w:hideMark/>
          </w:tcPr>
          <w:p w14:paraId="7A56BAEF"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97%</w:t>
            </w:r>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14:paraId="6C4E5D54" w14:textId="77777777" w:rsidR="005A097C" w:rsidRPr="005A097C" w:rsidRDefault="005A097C" w:rsidP="005A0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A097C">
              <w:rPr>
                <w:rFonts w:ascii="Arial" w:hAnsi="Arial" w:cs="Arial"/>
                <w:color w:val="000000"/>
                <w:sz w:val="18"/>
                <w:szCs w:val="18"/>
              </w:rPr>
              <w:t>94%</w:t>
            </w:r>
          </w:p>
        </w:tc>
      </w:tr>
    </w:tbl>
    <w:p w14:paraId="4E5B503B" w14:textId="7F142FA7" w:rsidR="005A097C" w:rsidRDefault="005A097C" w:rsidP="002C3788">
      <w:pPr>
        <w:rPr>
          <w:lang w:val="en-CA"/>
        </w:rPr>
      </w:pPr>
    </w:p>
    <w:p w14:paraId="25C09973" w14:textId="4BF0196E" w:rsidR="005A097C" w:rsidRDefault="005A097C" w:rsidP="005A097C">
      <w:pPr>
        <w:pStyle w:val="Heading2"/>
        <w:rPr>
          <w:lang w:val="en-CA"/>
        </w:rPr>
      </w:pPr>
      <w:r>
        <w:rPr>
          <w:lang w:val="en-CA"/>
        </w:rPr>
        <w:t>Tool off case 1 (BMS-1.0 as anchor, optional)</w:t>
      </w:r>
    </w:p>
    <w:p w14:paraId="2D897605" w14:textId="29E9BE53" w:rsidR="00104D89" w:rsidRPr="009E288D" w:rsidRDefault="00104D89" w:rsidP="00104D89">
      <w:pPr>
        <w:pStyle w:val="Caption"/>
        <w:spacing w:after="120"/>
        <w:jc w:val="center"/>
        <w:rPr>
          <w:b w:val="0"/>
          <w:sz w:val="22"/>
          <w:szCs w:val="22"/>
          <w:lang w:val="en-CA"/>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10</w:t>
      </w:r>
      <w:r w:rsidRPr="009E288D">
        <w:rPr>
          <w:b w:val="0"/>
          <w:sz w:val="22"/>
          <w:szCs w:val="22"/>
        </w:rPr>
        <w:fldChar w:fldCharType="end"/>
      </w:r>
      <w:r>
        <w:rPr>
          <w:b w:val="0"/>
          <w:sz w:val="22"/>
          <w:szCs w:val="22"/>
        </w:rPr>
        <w:t xml:space="preserve"> The performance of Test (a), compared to BMS-1.0 anchor</w:t>
      </w:r>
    </w:p>
    <w:tbl>
      <w:tblPr>
        <w:tblW w:w="6940" w:type="dxa"/>
        <w:jc w:val="center"/>
        <w:tblLook w:val="04A0" w:firstRow="1" w:lastRow="0" w:firstColumn="1" w:lastColumn="0" w:noHBand="0" w:noVBand="1"/>
      </w:tblPr>
      <w:tblGrid>
        <w:gridCol w:w="1640"/>
        <w:gridCol w:w="1144"/>
        <w:gridCol w:w="1144"/>
        <w:gridCol w:w="1144"/>
        <w:gridCol w:w="934"/>
        <w:gridCol w:w="934"/>
      </w:tblGrid>
      <w:tr w:rsidR="00CF7F92" w:rsidRPr="00CF7F92" w14:paraId="5C9FD1C2" w14:textId="77777777" w:rsidTr="00CF7F92">
        <w:trPr>
          <w:trHeight w:val="255"/>
          <w:jc w:val="center"/>
        </w:trPr>
        <w:tc>
          <w:tcPr>
            <w:tcW w:w="1640" w:type="dxa"/>
            <w:tcBorders>
              <w:top w:val="nil"/>
              <w:left w:val="nil"/>
              <w:bottom w:val="nil"/>
              <w:right w:val="single" w:sz="4" w:space="0" w:color="auto"/>
            </w:tcBorders>
            <w:shd w:val="clear" w:color="auto" w:fill="auto"/>
            <w:noWrap/>
            <w:vAlign w:val="center"/>
            <w:hideMark/>
          </w:tcPr>
          <w:p w14:paraId="495C2CB4"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702BD539" w14:textId="12204F4D"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CF7F92">
              <w:rPr>
                <w:rFonts w:ascii="Arial" w:hAnsi="Arial" w:cs="Arial"/>
                <w:b/>
                <w:bCs/>
                <w:color w:val="000000"/>
                <w:sz w:val="18"/>
                <w:szCs w:val="18"/>
              </w:rPr>
              <w:t>Over BMS-1.0</w:t>
            </w:r>
          </w:p>
        </w:tc>
      </w:tr>
      <w:tr w:rsidR="00CF7F92" w:rsidRPr="00CF7F92" w14:paraId="4167DF67" w14:textId="77777777" w:rsidTr="00CF7F92">
        <w:trPr>
          <w:trHeight w:val="255"/>
          <w:jc w:val="center"/>
        </w:trPr>
        <w:tc>
          <w:tcPr>
            <w:tcW w:w="1640" w:type="dxa"/>
            <w:tcBorders>
              <w:top w:val="nil"/>
              <w:left w:val="nil"/>
              <w:bottom w:val="nil"/>
              <w:right w:val="single" w:sz="4" w:space="0" w:color="auto"/>
            </w:tcBorders>
            <w:shd w:val="clear" w:color="auto" w:fill="auto"/>
            <w:noWrap/>
            <w:vAlign w:val="center"/>
            <w:hideMark/>
          </w:tcPr>
          <w:p w14:paraId="7A3EE899"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5A6E2FB7"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14:paraId="50295C51"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14:paraId="5DC76B49"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466BC3E2"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EncT</w:t>
            </w:r>
          </w:p>
        </w:tc>
        <w:tc>
          <w:tcPr>
            <w:tcW w:w="934" w:type="dxa"/>
            <w:tcBorders>
              <w:top w:val="nil"/>
              <w:left w:val="nil"/>
              <w:bottom w:val="single" w:sz="4" w:space="0" w:color="auto"/>
              <w:right w:val="single" w:sz="4" w:space="0" w:color="auto"/>
            </w:tcBorders>
            <w:shd w:val="clear" w:color="auto" w:fill="auto"/>
            <w:noWrap/>
            <w:vAlign w:val="center"/>
            <w:hideMark/>
          </w:tcPr>
          <w:p w14:paraId="2F469250"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DecT</w:t>
            </w:r>
          </w:p>
        </w:tc>
      </w:tr>
      <w:tr w:rsidR="00CF7F92" w:rsidRPr="00CF7F92" w14:paraId="5B2366E4" w14:textId="77777777" w:rsidTr="00CF7F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F2522D"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A1</w:t>
            </w:r>
          </w:p>
        </w:tc>
        <w:tc>
          <w:tcPr>
            <w:tcW w:w="1144" w:type="dxa"/>
            <w:tcBorders>
              <w:top w:val="single" w:sz="4" w:space="0" w:color="auto"/>
              <w:left w:val="single" w:sz="8" w:space="0" w:color="auto"/>
              <w:bottom w:val="nil"/>
              <w:right w:val="nil"/>
            </w:tcBorders>
            <w:shd w:val="clear" w:color="auto" w:fill="auto"/>
            <w:noWrap/>
            <w:vAlign w:val="center"/>
            <w:hideMark/>
          </w:tcPr>
          <w:p w14:paraId="1347676F"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0.01%</w:t>
            </w:r>
          </w:p>
        </w:tc>
        <w:tc>
          <w:tcPr>
            <w:tcW w:w="1144" w:type="dxa"/>
            <w:tcBorders>
              <w:top w:val="single" w:sz="4" w:space="0" w:color="auto"/>
              <w:left w:val="nil"/>
              <w:bottom w:val="nil"/>
              <w:right w:val="nil"/>
            </w:tcBorders>
            <w:shd w:val="clear" w:color="auto" w:fill="auto"/>
            <w:noWrap/>
            <w:vAlign w:val="center"/>
            <w:hideMark/>
          </w:tcPr>
          <w:p w14:paraId="3557D40F"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-0.10%</w:t>
            </w:r>
          </w:p>
        </w:tc>
        <w:tc>
          <w:tcPr>
            <w:tcW w:w="1144" w:type="dxa"/>
            <w:tcBorders>
              <w:top w:val="single" w:sz="4" w:space="0" w:color="auto"/>
              <w:left w:val="nil"/>
              <w:bottom w:val="nil"/>
              <w:right w:val="single" w:sz="4" w:space="0" w:color="auto"/>
            </w:tcBorders>
            <w:shd w:val="clear" w:color="auto" w:fill="auto"/>
            <w:noWrap/>
            <w:vAlign w:val="center"/>
            <w:hideMark/>
          </w:tcPr>
          <w:p w14:paraId="056F08E9"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-0.03%</w:t>
            </w:r>
          </w:p>
        </w:tc>
        <w:tc>
          <w:tcPr>
            <w:tcW w:w="934" w:type="dxa"/>
            <w:tcBorders>
              <w:top w:val="single" w:sz="4" w:space="0" w:color="auto"/>
              <w:left w:val="nil"/>
              <w:bottom w:val="nil"/>
              <w:right w:val="nil"/>
            </w:tcBorders>
            <w:shd w:val="clear" w:color="auto" w:fill="auto"/>
            <w:noWrap/>
            <w:vAlign w:val="center"/>
            <w:hideMark/>
          </w:tcPr>
          <w:p w14:paraId="0FB594BC"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single" w:sz="4" w:space="0" w:color="auto"/>
              <w:left w:val="nil"/>
              <w:bottom w:val="nil"/>
              <w:right w:val="single" w:sz="8" w:space="0" w:color="auto"/>
            </w:tcBorders>
            <w:shd w:val="clear" w:color="auto" w:fill="auto"/>
            <w:noWrap/>
            <w:vAlign w:val="center"/>
            <w:hideMark/>
          </w:tcPr>
          <w:p w14:paraId="4417ABB7"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99%</w:t>
            </w:r>
          </w:p>
        </w:tc>
      </w:tr>
      <w:tr w:rsidR="00CF7F92" w:rsidRPr="00CF7F92" w14:paraId="40A6A941" w14:textId="77777777" w:rsidTr="00CF7F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2F29BE"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446153F6"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4DEDA9C"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4756F22"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8354ABC"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F80F0E6"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r>
      <w:tr w:rsidR="00CF7F92" w:rsidRPr="00CF7F92" w14:paraId="60AF10EF" w14:textId="77777777" w:rsidTr="00CF7F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80CA3"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33C9A3E1"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9A0C055"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6FF75AB"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151CD1B"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A365031"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99%</w:t>
            </w:r>
          </w:p>
        </w:tc>
      </w:tr>
      <w:tr w:rsidR="00CF7F92" w:rsidRPr="00CF7F92" w14:paraId="5DC51BD7" w14:textId="77777777" w:rsidTr="00CF7F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99650"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51784DB5"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F4A0002"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4EF0BBE"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01A248A7"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9C9CCDD"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99%</w:t>
            </w:r>
          </w:p>
        </w:tc>
      </w:tr>
      <w:tr w:rsidR="00CF7F92" w:rsidRPr="00CF7F92" w14:paraId="4739B034" w14:textId="77777777" w:rsidTr="00CF7F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C9FF70"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95960F2"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4E92E74"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0A812CD"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AE60349"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518E5EE"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r>
      <w:tr w:rsidR="00CF7F92" w:rsidRPr="00CF7F92" w14:paraId="7A3B4AD7" w14:textId="77777777" w:rsidTr="00CF7F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29A571"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F92">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57BC9EC4"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A23A050"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3CA1878"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B1993BA"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452222"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99%</w:t>
            </w:r>
          </w:p>
        </w:tc>
      </w:tr>
      <w:tr w:rsidR="00CF7F92" w:rsidRPr="00CF7F92" w14:paraId="57B663CF" w14:textId="77777777" w:rsidTr="00CF7F9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B307CD"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223F1A51"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0.03%</w:t>
            </w:r>
          </w:p>
        </w:tc>
        <w:tc>
          <w:tcPr>
            <w:tcW w:w="1144" w:type="dxa"/>
            <w:tcBorders>
              <w:top w:val="single" w:sz="8" w:space="0" w:color="auto"/>
              <w:left w:val="nil"/>
              <w:bottom w:val="single" w:sz="8" w:space="0" w:color="auto"/>
              <w:right w:val="nil"/>
            </w:tcBorders>
            <w:shd w:val="clear" w:color="auto" w:fill="auto"/>
            <w:noWrap/>
            <w:vAlign w:val="center"/>
            <w:hideMark/>
          </w:tcPr>
          <w:p w14:paraId="69E15CE8"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-0.11%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5B61510"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-0.07%</w:t>
            </w:r>
          </w:p>
        </w:tc>
        <w:tc>
          <w:tcPr>
            <w:tcW w:w="934" w:type="dxa"/>
            <w:tcBorders>
              <w:top w:val="single" w:sz="8" w:space="0" w:color="auto"/>
              <w:left w:val="nil"/>
              <w:bottom w:val="single" w:sz="8" w:space="0" w:color="auto"/>
              <w:right w:val="nil"/>
            </w:tcBorders>
            <w:shd w:val="clear" w:color="auto" w:fill="auto"/>
            <w:noWrap/>
            <w:vAlign w:val="center"/>
            <w:hideMark/>
          </w:tcPr>
          <w:p w14:paraId="3552C60E"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4384C640"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r>
    </w:tbl>
    <w:p w14:paraId="447517FF" w14:textId="6ED0636A" w:rsidR="005A097C" w:rsidRDefault="005A097C" w:rsidP="002C3788">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CF7F92" w:rsidRPr="00CF7F92" w14:paraId="2F16608E" w14:textId="77777777" w:rsidTr="00CF7F92">
        <w:trPr>
          <w:trHeight w:val="255"/>
          <w:jc w:val="center"/>
        </w:trPr>
        <w:tc>
          <w:tcPr>
            <w:tcW w:w="1640" w:type="dxa"/>
            <w:tcBorders>
              <w:top w:val="nil"/>
              <w:left w:val="nil"/>
              <w:bottom w:val="nil"/>
              <w:right w:val="single" w:sz="4" w:space="0" w:color="auto"/>
            </w:tcBorders>
            <w:shd w:val="clear" w:color="auto" w:fill="auto"/>
            <w:noWrap/>
            <w:vAlign w:val="center"/>
            <w:hideMark/>
          </w:tcPr>
          <w:p w14:paraId="5718620F"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5D76BBFA" w14:textId="60E9EE5B"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CF7F92">
              <w:rPr>
                <w:rFonts w:ascii="Arial" w:hAnsi="Arial" w:cs="Arial"/>
                <w:b/>
                <w:bCs/>
                <w:color w:val="000000"/>
                <w:sz w:val="18"/>
                <w:szCs w:val="18"/>
              </w:rPr>
              <w:t>Over BMS-1.0</w:t>
            </w:r>
          </w:p>
        </w:tc>
      </w:tr>
      <w:tr w:rsidR="00CF7F92" w:rsidRPr="00CF7F92" w14:paraId="31CA1683" w14:textId="77777777" w:rsidTr="00CF7F92">
        <w:trPr>
          <w:trHeight w:val="255"/>
          <w:jc w:val="center"/>
        </w:trPr>
        <w:tc>
          <w:tcPr>
            <w:tcW w:w="1640" w:type="dxa"/>
            <w:tcBorders>
              <w:top w:val="nil"/>
              <w:left w:val="nil"/>
              <w:bottom w:val="nil"/>
              <w:right w:val="single" w:sz="4" w:space="0" w:color="auto"/>
            </w:tcBorders>
            <w:shd w:val="clear" w:color="auto" w:fill="auto"/>
            <w:noWrap/>
            <w:vAlign w:val="center"/>
            <w:hideMark/>
          </w:tcPr>
          <w:p w14:paraId="0882EF4C"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4" w:space="0" w:color="auto"/>
              <w:bottom w:val="single" w:sz="4" w:space="0" w:color="auto"/>
              <w:right w:val="nil"/>
            </w:tcBorders>
            <w:shd w:val="clear" w:color="auto" w:fill="auto"/>
            <w:noWrap/>
            <w:vAlign w:val="center"/>
            <w:hideMark/>
          </w:tcPr>
          <w:p w14:paraId="2222E392"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Y</w:t>
            </w:r>
          </w:p>
        </w:tc>
        <w:tc>
          <w:tcPr>
            <w:tcW w:w="1144" w:type="dxa"/>
            <w:tcBorders>
              <w:top w:val="nil"/>
              <w:left w:val="nil"/>
              <w:bottom w:val="single" w:sz="4" w:space="0" w:color="auto"/>
              <w:right w:val="nil"/>
            </w:tcBorders>
            <w:shd w:val="clear" w:color="auto" w:fill="auto"/>
            <w:noWrap/>
            <w:vAlign w:val="center"/>
            <w:hideMark/>
          </w:tcPr>
          <w:p w14:paraId="2F810AEB"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U</w:t>
            </w:r>
          </w:p>
        </w:tc>
        <w:tc>
          <w:tcPr>
            <w:tcW w:w="1144" w:type="dxa"/>
            <w:tcBorders>
              <w:top w:val="nil"/>
              <w:left w:val="nil"/>
              <w:bottom w:val="single" w:sz="4" w:space="0" w:color="auto"/>
              <w:right w:val="single" w:sz="4" w:space="0" w:color="auto"/>
            </w:tcBorders>
            <w:shd w:val="clear" w:color="auto" w:fill="auto"/>
            <w:noWrap/>
            <w:vAlign w:val="center"/>
            <w:hideMark/>
          </w:tcPr>
          <w:p w14:paraId="048C99AA"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V</w:t>
            </w:r>
          </w:p>
        </w:tc>
        <w:tc>
          <w:tcPr>
            <w:tcW w:w="934" w:type="dxa"/>
            <w:tcBorders>
              <w:top w:val="nil"/>
              <w:left w:val="nil"/>
              <w:bottom w:val="single" w:sz="4" w:space="0" w:color="auto"/>
              <w:right w:val="nil"/>
            </w:tcBorders>
            <w:shd w:val="clear" w:color="auto" w:fill="auto"/>
            <w:noWrap/>
            <w:vAlign w:val="center"/>
            <w:hideMark/>
          </w:tcPr>
          <w:p w14:paraId="20EFBC64"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EncT</w:t>
            </w:r>
          </w:p>
        </w:tc>
        <w:tc>
          <w:tcPr>
            <w:tcW w:w="934" w:type="dxa"/>
            <w:tcBorders>
              <w:top w:val="nil"/>
              <w:left w:val="nil"/>
              <w:bottom w:val="single" w:sz="4" w:space="0" w:color="auto"/>
              <w:right w:val="single" w:sz="4" w:space="0" w:color="auto"/>
            </w:tcBorders>
            <w:shd w:val="clear" w:color="auto" w:fill="auto"/>
            <w:noWrap/>
            <w:vAlign w:val="center"/>
            <w:hideMark/>
          </w:tcPr>
          <w:p w14:paraId="281B138F"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DecT</w:t>
            </w:r>
          </w:p>
        </w:tc>
      </w:tr>
      <w:tr w:rsidR="00CF7F92" w:rsidRPr="00CF7F92" w14:paraId="131F7EE5" w14:textId="77777777" w:rsidTr="00CF7F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E76F5"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A1</w:t>
            </w:r>
          </w:p>
        </w:tc>
        <w:tc>
          <w:tcPr>
            <w:tcW w:w="1144" w:type="dxa"/>
            <w:tcBorders>
              <w:top w:val="single" w:sz="4" w:space="0" w:color="auto"/>
              <w:left w:val="single" w:sz="8" w:space="0" w:color="auto"/>
              <w:bottom w:val="nil"/>
              <w:right w:val="nil"/>
            </w:tcBorders>
            <w:shd w:val="clear" w:color="auto" w:fill="auto"/>
            <w:noWrap/>
            <w:vAlign w:val="center"/>
            <w:hideMark/>
          </w:tcPr>
          <w:p w14:paraId="7BB666E6"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1144" w:type="dxa"/>
            <w:tcBorders>
              <w:top w:val="single" w:sz="4" w:space="0" w:color="auto"/>
              <w:left w:val="nil"/>
              <w:bottom w:val="nil"/>
              <w:right w:val="nil"/>
            </w:tcBorders>
            <w:shd w:val="clear" w:color="auto" w:fill="auto"/>
            <w:noWrap/>
            <w:vAlign w:val="center"/>
            <w:hideMark/>
          </w:tcPr>
          <w:p w14:paraId="1F9673DA"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1144" w:type="dxa"/>
            <w:tcBorders>
              <w:top w:val="single" w:sz="4" w:space="0" w:color="auto"/>
              <w:left w:val="nil"/>
              <w:bottom w:val="nil"/>
              <w:right w:val="single" w:sz="4" w:space="0" w:color="auto"/>
            </w:tcBorders>
            <w:shd w:val="clear" w:color="auto" w:fill="auto"/>
            <w:noWrap/>
            <w:vAlign w:val="center"/>
            <w:hideMark/>
          </w:tcPr>
          <w:p w14:paraId="69E7340E"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934" w:type="dxa"/>
            <w:tcBorders>
              <w:top w:val="single" w:sz="4" w:space="0" w:color="auto"/>
              <w:left w:val="nil"/>
              <w:bottom w:val="nil"/>
              <w:right w:val="nil"/>
            </w:tcBorders>
            <w:shd w:val="clear" w:color="auto" w:fill="auto"/>
            <w:noWrap/>
            <w:vAlign w:val="center"/>
            <w:hideMark/>
          </w:tcPr>
          <w:p w14:paraId="65C4F053"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934" w:type="dxa"/>
            <w:tcBorders>
              <w:top w:val="single" w:sz="4" w:space="0" w:color="auto"/>
              <w:left w:val="nil"/>
              <w:bottom w:val="nil"/>
              <w:right w:val="single" w:sz="8" w:space="0" w:color="auto"/>
            </w:tcBorders>
            <w:shd w:val="clear" w:color="auto" w:fill="auto"/>
            <w:noWrap/>
            <w:vAlign w:val="center"/>
            <w:hideMark/>
          </w:tcPr>
          <w:p w14:paraId="4F4487ED"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r>
      <w:tr w:rsidR="00CF7F92" w:rsidRPr="00CF7F92" w14:paraId="6DD6C38F" w14:textId="77777777" w:rsidTr="00CF7F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3CAF8"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3B9E5347"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3ED93B3"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C4809C1"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2AAEEC8"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29734F1"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 </w:t>
            </w:r>
          </w:p>
        </w:tc>
      </w:tr>
      <w:tr w:rsidR="00CF7F92" w:rsidRPr="00CF7F92" w14:paraId="22CB5211" w14:textId="77777777" w:rsidTr="00CF7F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194620"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5BA41928"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1660413"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01B72000"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9536455"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F3D03E6"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102%</w:t>
            </w:r>
          </w:p>
        </w:tc>
      </w:tr>
      <w:tr w:rsidR="00CF7F92" w:rsidRPr="00CF7F92" w14:paraId="7FB874F9" w14:textId="77777777" w:rsidTr="00CF7F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822E6"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51FFD1C2"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5E1ED139"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F4D5810"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35384E48"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C1FEC48"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r>
      <w:tr w:rsidR="00CF7F92" w:rsidRPr="00CF7F92" w14:paraId="40BA0703" w14:textId="77777777" w:rsidTr="00CF7F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C6718"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3BC009F"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0E70CC1A"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0.70%</w:t>
            </w:r>
          </w:p>
        </w:tc>
        <w:tc>
          <w:tcPr>
            <w:tcW w:w="1144" w:type="dxa"/>
            <w:tcBorders>
              <w:top w:val="nil"/>
              <w:left w:val="nil"/>
              <w:bottom w:val="nil"/>
              <w:right w:val="single" w:sz="4" w:space="0" w:color="auto"/>
            </w:tcBorders>
            <w:shd w:val="clear" w:color="auto" w:fill="auto"/>
            <w:noWrap/>
            <w:vAlign w:val="center"/>
            <w:hideMark/>
          </w:tcPr>
          <w:p w14:paraId="1852AA22"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14:paraId="3655A608"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ECF45EB"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99%</w:t>
            </w:r>
          </w:p>
        </w:tc>
      </w:tr>
      <w:tr w:rsidR="00CF7F92" w:rsidRPr="00CF7F92" w14:paraId="6B8972BF" w14:textId="77777777" w:rsidTr="00CF7F92">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BABD23C"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F92">
              <w:rPr>
                <w:rFonts w:ascii="Arial" w:hAnsi="Arial" w:cs="Arial"/>
                <w:b/>
                <w:bCs/>
                <w:color w:val="000000"/>
                <w:sz w:val="18"/>
                <w:szCs w:val="18"/>
              </w:rPr>
              <w:t>Overall</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9AD20F6"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-0.09%</w:t>
            </w:r>
          </w:p>
        </w:tc>
        <w:tc>
          <w:tcPr>
            <w:tcW w:w="1144" w:type="dxa"/>
            <w:tcBorders>
              <w:top w:val="single" w:sz="8" w:space="0" w:color="auto"/>
              <w:left w:val="nil"/>
              <w:bottom w:val="single" w:sz="4" w:space="0" w:color="auto"/>
              <w:right w:val="nil"/>
            </w:tcBorders>
            <w:shd w:val="clear" w:color="auto" w:fill="auto"/>
            <w:noWrap/>
            <w:vAlign w:val="center"/>
            <w:hideMark/>
          </w:tcPr>
          <w:p w14:paraId="11D65D0E"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0.06%</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7BC93D6"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-0.18%</w:t>
            </w:r>
          </w:p>
        </w:tc>
        <w:tc>
          <w:tcPr>
            <w:tcW w:w="934" w:type="dxa"/>
            <w:tcBorders>
              <w:top w:val="single" w:sz="8" w:space="0" w:color="auto"/>
              <w:left w:val="nil"/>
              <w:bottom w:val="single" w:sz="4" w:space="0" w:color="auto"/>
              <w:right w:val="nil"/>
            </w:tcBorders>
            <w:shd w:val="clear" w:color="auto" w:fill="auto"/>
            <w:noWrap/>
            <w:vAlign w:val="center"/>
            <w:hideMark/>
          </w:tcPr>
          <w:p w14:paraId="488069F5"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016DC775"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r>
      <w:tr w:rsidR="00CF7F92" w:rsidRPr="00CF7F92" w14:paraId="1EA4DD1D" w14:textId="77777777" w:rsidTr="00CF7F92">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3FFC7"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1B783403"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-0.02%</w:t>
            </w:r>
          </w:p>
        </w:tc>
        <w:tc>
          <w:tcPr>
            <w:tcW w:w="1144" w:type="dxa"/>
            <w:tcBorders>
              <w:top w:val="single" w:sz="4" w:space="0" w:color="auto"/>
              <w:left w:val="nil"/>
              <w:bottom w:val="single" w:sz="4" w:space="0" w:color="auto"/>
              <w:right w:val="nil"/>
            </w:tcBorders>
            <w:shd w:val="clear" w:color="auto" w:fill="auto"/>
            <w:noWrap/>
            <w:vAlign w:val="center"/>
            <w:hideMark/>
          </w:tcPr>
          <w:p w14:paraId="6D700BD6"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0.14%</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7E830C25"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-0.99%</w:t>
            </w:r>
          </w:p>
        </w:tc>
        <w:tc>
          <w:tcPr>
            <w:tcW w:w="934" w:type="dxa"/>
            <w:tcBorders>
              <w:top w:val="single" w:sz="4" w:space="0" w:color="auto"/>
              <w:left w:val="nil"/>
              <w:bottom w:val="single" w:sz="4" w:space="0" w:color="auto"/>
              <w:right w:val="nil"/>
            </w:tcBorders>
            <w:shd w:val="clear" w:color="auto" w:fill="auto"/>
            <w:noWrap/>
            <w:vAlign w:val="center"/>
            <w:hideMark/>
          </w:tcPr>
          <w:p w14:paraId="0475EDF1"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3B35EBD3" w14:textId="77777777" w:rsidR="00CF7F92" w:rsidRPr="00CF7F92" w:rsidRDefault="00CF7F92" w:rsidP="00CF7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F92">
              <w:rPr>
                <w:rFonts w:ascii="Arial" w:hAnsi="Arial" w:cs="Arial"/>
                <w:color w:val="000000"/>
                <w:sz w:val="18"/>
                <w:szCs w:val="18"/>
              </w:rPr>
              <w:t>100%</w:t>
            </w:r>
          </w:p>
        </w:tc>
      </w:tr>
    </w:tbl>
    <w:p w14:paraId="4B82DA76" w14:textId="1A822B6F" w:rsidR="00CF7F92" w:rsidRDefault="00CF7F92" w:rsidP="002C3788">
      <w:pPr>
        <w:rPr>
          <w:lang w:val="en-CA"/>
        </w:rPr>
      </w:pPr>
    </w:p>
    <w:p w14:paraId="0EC8F15B" w14:textId="0EF1C8AB" w:rsidR="00CF7F92" w:rsidRDefault="00CF7F92" w:rsidP="002C3788">
      <w:pPr>
        <w:rPr>
          <w:lang w:val="en-CA"/>
        </w:rPr>
      </w:pPr>
    </w:p>
    <w:p w14:paraId="6CABF90C" w14:textId="5B3FA635" w:rsidR="006C0A14" w:rsidRDefault="006C0A14" w:rsidP="002C3788">
      <w:pPr>
        <w:rPr>
          <w:lang w:val="en-CA"/>
        </w:rPr>
      </w:pPr>
    </w:p>
    <w:p w14:paraId="33D81C64" w14:textId="0C9A72AB" w:rsidR="006C0A14" w:rsidRDefault="006C0A14" w:rsidP="002C3788">
      <w:pPr>
        <w:rPr>
          <w:lang w:val="en-CA"/>
        </w:rPr>
      </w:pPr>
    </w:p>
    <w:p w14:paraId="02AED3DB" w14:textId="5D312778" w:rsidR="006C0A14" w:rsidRPr="009E288D" w:rsidRDefault="006C0A14" w:rsidP="006C0A14">
      <w:pPr>
        <w:pStyle w:val="Caption"/>
        <w:spacing w:after="120"/>
        <w:jc w:val="center"/>
        <w:rPr>
          <w:b w:val="0"/>
          <w:sz w:val="22"/>
          <w:szCs w:val="22"/>
          <w:lang w:val="en-CA"/>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11</w:t>
      </w:r>
      <w:r w:rsidRPr="009E288D">
        <w:rPr>
          <w:b w:val="0"/>
          <w:sz w:val="22"/>
          <w:szCs w:val="22"/>
        </w:rPr>
        <w:fldChar w:fldCharType="end"/>
      </w:r>
      <w:r>
        <w:rPr>
          <w:b w:val="0"/>
          <w:sz w:val="22"/>
          <w:szCs w:val="22"/>
        </w:rPr>
        <w:t xml:space="preserve"> The performance of Test (b), compared to BMS-1.0 anchor</w:t>
      </w:r>
    </w:p>
    <w:tbl>
      <w:tblPr>
        <w:tblW w:w="6942" w:type="dxa"/>
        <w:jc w:val="center"/>
        <w:tblLook w:val="04A0" w:firstRow="1" w:lastRow="0" w:firstColumn="1" w:lastColumn="0" w:noHBand="0" w:noVBand="1"/>
      </w:tblPr>
      <w:tblGrid>
        <w:gridCol w:w="1640"/>
        <w:gridCol w:w="1114"/>
        <w:gridCol w:w="1114"/>
        <w:gridCol w:w="1114"/>
        <w:gridCol w:w="1011"/>
        <w:gridCol w:w="949"/>
      </w:tblGrid>
      <w:tr w:rsidR="00EC43B1" w:rsidRPr="00EC43B1" w14:paraId="5F9011F3" w14:textId="77777777" w:rsidTr="00EC43B1">
        <w:trPr>
          <w:trHeight w:val="255"/>
          <w:jc w:val="center"/>
        </w:trPr>
        <w:tc>
          <w:tcPr>
            <w:tcW w:w="1640" w:type="dxa"/>
            <w:tcBorders>
              <w:top w:val="nil"/>
              <w:left w:val="nil"/>
              <w:bottom w:val="nil"/>
              <w:right w:val="single" w:sz="4" w:space="0" w:color="auto"/>
            </w:tcBorders>
            <w:shd w:val="clear" w:color="auto" w:fill="auto"/>
            <w:noWrap/>
            <w:vAlign w:val="center"/>
            <w:hideMark/>
          </w:tcPr>
          <w:p w14:paraId="41A9F9D2"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2" w:type="dxa"/>
            <w:gridSpan w:val="5"/>
            <w:tcBorders>
              <w:top w:val="single" w:sz="4" w:space="0" w:color="auto"/>
              <w:left w:val="single" w:sz="4" w:space="0" w:color="auto"/>
              <w:bottom w:val="nil"/>
              <w:right w:val="single" w:sz="4" w:space="0" w:color="auto"/>
            </w:tcBorders>
            <w:shd w:val="clear" w:color="auto" w:fill="auto"/>
            <w:noWrap/>
            <w:vAlign w:val="center"/>
            <w:hideMark/>
          </w:tcPr>
          <w:p w14:paraId="30E1C003" w14:textId="0575014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EC43B1">
              <w:rPr>
                <w:rFonts w:ascii="Arial" w:hAnsi="Arial" w:cs="Arial"/>
                <w:b/>
                <w:bCs/>
                <w:color w:val="000000"/>
                <w:sz w:val="18"/>
                <w:szCs w:val="18"/>
              </w:rPr>
              <w:t>Over BMS-1.0</w:t>
            </w:r>
          </w:p>
        </w:tc>
      </w:tr>
      <w:tr w:rsidR="00EC43B1" w:rsidRPr="00EC43B1" w14:paraId="3B65C48F" w14:textId="77777777" w:rsidTr="00EC43B1">
        <w:trPr>
          <w:trHeight w:val="255"/>
          <w:jc w:val="center"/>
        </w:trPr>
        <w:tc>
          <w:tcPr>
            <w:tcW w:w="1640" w:type="dxa"/>
            <w:tcBorders>
              <w:top w:val="nil"/>
              <w:left w:val="nil"/>
              <w:bottom w:val="nil"/>
              <w:right w:val="single" w:sz="4" w:space="0" w:color="auto"/>
            </w:tcBorders>
            <w:shd w:val="clear" w:color="auto" w:fill="auto"/>
            <w:noWrap/>
            <w:vAlign w:val="center"/>
            <w:hideMark/>
          </w:tcPr>
          <w:p w14:paraId="350D6F78"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14" w:type="dxa"/>
            <w:tcBorders>
              <w:top w:val="nil"/>
              <w:left w:val="single" w:sz="4" w:space="0" w:color="auto"/>
              <w:bottom w:val="single" w:sz="4" w:space="0" w:color="auto"/>
              <w:right w:val="nil"/>
            </w:tcBorders>
            <w:shd w:val="clear" w:color="auto" w:fill="auto"/>
            <w:noWrap/>
            <w:vAlign w:val="center"/>
            <w:hideMark/>
          </w:tcPr>
          <w:p w14:paraId="5F7A206A"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Y</w:t>
            </w:r>
          </w:p>
        </w:tc>
        <w:tc>
          <w:tcPr>
            <w:tcW w:w="1114" w:type="dxa"/>
            <w:tcBorders>
              <w:top w:val="nil"/>
              <w:left w:val="nil"/>
              <w:bottom w:val="single" w:sz="4" w:space="0" w:color="auto"/>
              <w:right w:val="nil"/>
            </w:tcBorders>
            <w:shd w:val="clear" w:color="auto" w:fill="auto"/>
            <w:noWrap/>
            <w:vAlign w:val="center"/>
            <w:hideMark/>
          </w:tcPr>
          <w:p w14:paraId="6B3A69D5"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U</w:t>
            </w:r>
          </w:p>
        </w:tc>
        <w:tc>
          <w:tcPr>
            <w:tcW w:w="1114" w:type="dxa"/>
            <w:tcBorders>
              <w:top w:val="nil"/>
              <w:left w:val="nil"/>
              <w:bottom w:val="single" w:sz="4" w:space="0" w:color="auto"/>
              <w:right w:val="single" w:sz="4" w:space="0" w:color="auto"/>
            </w:tcBorders>
            <w:shd w:val="clear" w:color="auto" w:fill="auto"/>
            <w:noWrap/>
            <w:vAlign w:val="center"/>
            <w:hideMark/>
          </w:tcPr>
          <w:p w14:paraId="3AFAFCBA"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V</w:t>
            </w:r>
          </w:p>
        </w:tc>
        <w:tc>
          <w:tcPr>
            <w:tcW w:w="1011" w:type="dxa"/>
            <w:tcBorders>
              <w:top w:val="nil"/>
              <w:left w:val="nil"/>
              <w:bottom w:val="single" w:sz="4" w:space="0" w:color="auto"/>
              <w:right w:val="nil"/>
            </w:tcBorders>
            <w:shd w:val="clear" w:color="auto" w:fill="auto"/>
            <w:noWrap/>
            <w:vAlign w:val="center"/>
            <w:hideMark/>
          </w:tcPr>
          <w:p w14:paraId="49BE383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EncT</w:t>
            </w:r>
          </w:p>
        </w:tc>
        <w:tc>
          <w:tcPr>
            <w:tcW w:w="949" w:type="dxa"/>
            <w:tcBorders>
              <w:top w:val="nil"/>
              <w:left w:val="nil"/>
              <w:bottom w:val="single" w:sz="4" w:space="0" w:color="auto"/>
              <w:right w:val="single" w:sz="4" w:space="0" w:color="auto"/>
            </w:tcBorders>
            <w:shd w:val="clear" w:color="auto" w:fill="auto"/>
            <w:noWrap/>
            <w:vAlign w:val="center"/>
            <w:hideMark/>
          </w:tcPr>
          <w:p w14:paraId="217FB594"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DecT</w:t>
            </w:r>
          </w:p>
        </w:tc>
      </w:tr>
      <w:tr w:rsidR="00EC43B1" w:rsidRPr="00EC43B1" w14:paraId="5BA9672A" w14:textId="77777777" w:rsidTr="00EC43B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27AF7"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A1</w:t>
            </w:r>
          </w:p>
        </w:tc>
        <w:tc>
          <w:tcPr>
            <w:tcW w:w="1114" w:type="dxa"/>
            <w:tcBorders>
              <w:top w:val="single" w:sz="4" w:space="0" w:color="auto"/>
              <w:left w:val="single" w:sz="8" w:space="0" w:color="auto"/>
              <w:bottom w:val="nil"/>
              <w:right w:val="nil"/>
            </w:tcBorders>
            <w:shd w:val="clear" w:color="auto" w:fill="auto"/>
            <w:noWrap/>
            <w:vAlign w:val="center"/>
            <w:hideMark/>
          </w:tcPr>
          <w:p w14:paraId="0DA4277B"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0.03%</w:t>
            </w:r>
          </w:p>
        </w:tc>
        <w:tc>
          <w:tcPr>
            <w:tcW w:w="1114" w:type="dxa"/>
            <w:tcBorders>
              <w:top w:val="single" w:sz="4" w:space="0" w:color="auto"/>
              <w:left w:val="nil"/>
              <w:bottom w:val="nil"/>
              <w:right w:val="nil"/>
            </w:tcBorders>
            <w:shd w:val="clear" w:color="auto" w:fill="auto"/>
            <w:noWrap/>
            <w:vAlign w:val="center"/>
            <w:hideMark/>
          </w:tcPr>
          <w:p w14:paraId="6D8B53AD"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0.01%</w:t>
            </w:r>
          </w:p>
        </w:tc>
        <w:tc>
          <w:tcPr>
            <w:tcW w:w="1114" w:type="dxa"/>
            <w:tcBorders>
              <w:top w:val="single" w:sz="4" w:space="0" w:color="auto"/>
              <w:left w:val="nil"/>
              <w:bottom w:val="nil"/>
              <w:right w:val="single" w:sz="4" w:space="0" w:color="auto"/>
            </w:tcBorders>
            <w:shd w:val="clear" w:color="auto" w:fill="auto"/>
            <w:noWrap/>
            <w:vAlign w:val="center"/>
            <w:hideMark/>
          </w:tcPr>
          <w:p w14:paraId="15160451"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0.07%</w:t>
            </w:r>
          </w:p>
        </w:tc>
        <w:tc>
          <w:tcPr>
            <w:tcW w:w="1011" w:type="dxa"/>
            <w:tcBorders>
              <w:top w:val="single" w:sz="4" w:space="0" w:color="auto"/>
              <w:left w:val="nil"/>
              <w:bottom w:val="nil"/>
              <w:right w:val="nil"/>
            </w:tcBorders>
            <w:shd w:val="clear" w:color="auto" w:fill="auto"/>
            <w:noWrap/>
            <w:vAlign w:val="center"/>
            <w:hideMark/>
          </w:tcPr>
          <w:p w14:paraId="08B063A2"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100%</w:t>
            </w:r>
          </w:p>
        </w:tc>
        <w:tc>
          <w:tcPr>
            <w:tcW w:w="949" w:type="dxa"/>
            <w:tcBorders>
              <w:top w:val="single" w:sz="4" w:space="0" w:color="auto"/>
              <w:left w:val="nil"/>
              <w:bottom w:val="nil"/>
              <w:right w:val="single" w:sz="8" w:space="0" w:color="auto"/>
            </w:tcBorders>
            <w:shd w:val="clear" w:color="auto" w:fill="auto"/>
            <w:noWrap/>
            <w:vAlign w:val="center"/>
            <w:hideMark/>
          </w:tcPr>
          <w:p w14:paraId="71EAE6E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97%</w:t>
            </w:r>
          </w:p>
        </w:tc>
      </w:tr>
      <w:tr w:rsidR="00EC43B1" w:rsidRPr="00EC43B1" w14:paraId="21464462" w14:textId="77777777" w:rsidTr="00EC43B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E78D1A"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A2</w:t>
            </w:r>
          </w:p>
        </w:tc>
        <w:tc>
          <w:tcPr>
            <w:tcW w:w="1114" w:type="dxa"/>
            <w:tcBorders>
              <w:top w:val="nil"/>
              <w:left w:val="single" w:sz="8" w:space="0" w:color="auto"/>
              <w:bottom w:val="nil"/>
              <w:right w:val="nil"/>
            </w:tcBorders>
            <w:shd w:val="clear" w:color="auto" w:fill="auto"/>
            <w:noWrap/>
            <w:vAlign w:val="center"/>
            <w:hideMark/>
          </w:tcPr>
          <w:p w14:paraId="2A1CE5EE"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0.03%</w:t>
            </w:r>
          </w:p>
        </w:tc>
        <w:tc>
          <w:tcPr>
            <w:tcW w:w="1114" w:type="dxa"/>
            <w:tcBorders>
              <w:top w:val="nil"/>
              <w:left w:val="nil"/>
              <w:bottom w:val="nil"/>
              <w:right w:val="nil"/>
            </w:tcBorders>
            <w:shd w:val="clear" w:color="auto" w:fill="auto"/>
            <w:noWrap/>
            <w:vAlign w:val="center"/>
            <w:hideMark/>
          </w:tcPr>
          <w:p w14:paraId="31AD99E1"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0.01%</w:t>
            </w:r>
          </w:p>
        </w:tc>
        <w:tc>
          <w:tcPr>
            <w:tcW w:w="1114" w:type="dxa"/>
            <w:tcBorders>
              <w:top w:val="nil"/>
              <w:left w:val="nil"/>
              <w:bottom w:val="nil"/>
              <w:right w:val="single" w:sz="4" w:space="0" w:color="auto"/>
            </w:tcBorders>
            <w:shd w:val="clear" w:color="auto" w:fill="auto"/>
            <w:noWrap/>
            <w:vAlign w:val="center"/>
            <w:hideMark/>
          </w:tcPr>
          <w:p w14:paraId="6BF50BFA"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0.00%</w:t>
            </w:r>
          </w:p>
        </w:tc>
        <w:tc>
          <w:tcPr>
            <w:tcW w:w="1011" w:type="dxa"/>
            <w:tcBorders>
              <w:top w:val="nil"/>
              <w:left w:val="nil"/>
              <w:bottom w:val="nil"/>
              <w:right w:val="nil"/>
            </w:tcBorders>
            <w:shd w:val="clear" w:color="auto" w:fill="auto"/>
            <w:noWrap/>
            <w:vAlign w:val="center"/>
            <w:hideMark/>
          </w:tcPr>
          <w:p w14:paraId="32D95B5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99%</w:t>
            </w:r>
          </w:p>
        </w:tc>
        <w:tc>
          <w:tcPr>
            <w:tcW w:w="949" w:type="dxa"/>
            <w:tcBorders>
              <w:top w:val="nil"/>
              <w:left w:val="nil"/>
              <w:bottom w:val="nil"/>
              <w:right w:val="single" w:sz="8" w:space="0" w:color="auto"/>
            </w:tcBorders>
            <w:shd w:val="clear" w:color="auto" w:fill="auto"/>
            <w:noWrap/>
            <w:vAlign w:val="center"/>
            <w:hideMark/>
          </w:tcPr>
          <w:p w14:paraId="579243F7"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95%</w:t>
            </w:r>
          </w:p>
        </w:tc>
      </w:tr>
      <w:tr w:rsidR="00EC43B1" w:rsidRPr="00EC43B1" w14:paraId="47D71228" w14:textId="77777777" w:rsidTr="00EC43B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BA1B6D"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B</w:t>
            </w:r>
          </w:p>
        </w:tc>
        <w:tc>
          <w:tcPr>
            <w:tcW w:w="1114" w:type="dxa"/>
            <w:tcBorders>
              <w:top w:val="nil"/>
              <w:left w:val="single" w:sz="8" w:space="0" w:color="auto"/>
              <w:bottom w:val="nil"/>
              <w:right w:val="nil"/>
            </w:tcBorders>
            <w:shd w:val="clear" w:color="auto" w:fill="auto"/>
            <w:noWrap/>
            <w:vAlign w:val="center"/>
            <w:hideMark/>
          </w:tcPr>
          <w:p w14:paraId="41BAE470"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0.04%</w:t>
            </w:r>
          </w:p>
        </w:tc>
        <w:tc>
          <w:tcPr>
            <w:tcW w:w="1114" w:type="dxa"/>
            <w:tcBorders>
              <w:top w:val="nil"/>
              <w:left w:val="nil"/>
              <w:bottom w:val="nil"/>
              <w:right w:val="nil"/>
            </w:tcBorders>
            <w:shd w:val="clear" w:color="auto" w:fill="auto"/>
            <w:noWrap/>
            <w:vAlign w:val="center"/>
            <w:hideMark/>
          </w:tcPr>
          <w:p w14:paraId="39DA6D3C"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0.06%</w:t>
            </w:r>
          </w:p>
        </w:tc>
        <w:tc>
          <w:tcPr>
            <w:tcW w:w="1114" w:type="dxa"/>
            <w:tcBorders>
              <w:top w:val="nil"/>
              <w:left w:val="nil"/>
              <w:bottom w:val="nil"/>
              <w:right w:val="single" w:sz="4" w:space="0" w:color="auto"/>
            </w:tcBorders>
            <w:shd w:val="clear" w:color="auto" w:fill="auto"/>
            <w:noWrap/>
            <w:vAlign w:val="center"/>
            <w:hideMark/>
          </w:tcPr>
          <w:p w14:paraId="0B9D7AC1"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0.05%</w:t>
            </w:r>
          </w:p>
        </w:tc>
        <w:tc>
          <w:tcPr>
            <w:tcW w:w="1011" w:type="dxa"/>
            <w:tcBorders>
              <w:top w:val="nil"/>
              <w:left w:val="nil"/>
              <w:bottom w:val="nil"/>
              <w:right w:val="nil"/>
            </w:tcBorders>
            <w:shd w:val="clear" w:color="auto" w:fill="auto"/>
            <w:noWrap/>
            <w:vAlign w:val="center"/>
            <w:hideMark/>
          </w:tcPr>
          <w:p w14:paraId="337AFD6E"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99%</w:t>
            </w:r>
          </w:p>
        </w:tc>
        <w:tc>
          <w:tcPr>
            <w:tcW w:w="949" w:type="dxa"/>
            <w:tcBorders>
              <w:top w:val="nil"/>
              <w:left w:val="nil"/>
              <w:bottom w:val="nil"/>
              <w:right w:val="single" w:sz="8" w:space="0" w:color="auto"/>
            </w:tcBorders>
            <w:shd w:val="clear" w:color="auto" w:fill="auto"/>
            <w:noWrap/>
            <w:vAlign w:val="center"/>
            <w:hideMark/>
          </w:tcPr>
          <w:p w14:paraId="10592B1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95%</w:t>
            </w:r>
          </w:p>
        </w:tc>
      </w:tr>
      <w:tr w:rsidR="00EC43B1" w:rsidRPr="00EC43B1" w14:paraId="23FD2686" w14:textId="77777777" w:rsidTr="00EC43B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06B97"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C</w:t>
            </w:r>
          </w:p>
        </w:tc>
        <w:tc>
          <w:tcPr>
            <w:tcW w:w="1114" w:type="dxa"/>
            <w:tcBorders>
              <w:top w:val="nil"/>
              <w:left w:val="single" w:sz="8" w:space="0" w:color="auto"/>
              <w:bottom w:val="nil"/>
              <w:right w:val="nil"/>
            </w:tcBorders>
            <w:shd w:val="clear" w:color="auto" w:fill="auto"/>
            <w:noWrap/>
            <w:vAlign w:val="center"/>
            <w:hideMark/>
          </w:tcPr>
          <w:p w14:paraId="5C8C384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0.09%</w:t>
            </w:r>
          </w:p>
        </w:tc>
        <w:tc>
          <w:tcPr>
            <w:tcW w:w="1114" w:type="dxa"/>
            <w:tcBorders>
              <w:top w:val="nil"/>
              <w:left w:val="nil"/>
              <w:bottom w:val="nil"/>
              <w:right w:val="nil"/>
            </w:tcBorders>
            <w:shd w:val="clear" w:color="auto" w:fill="auto"/>
            <w:noWrap/>
            <w:vAlign w:val="center"/>
            <w:hideMark/>
          </w:tcPr>
          <w:p w14:paraId="0A57CD05"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0.09%</w:t>
            </w:r>
          </w:p>
        </w:tc>
        <w:tc>
          <w:tcPr>
            <w:tcW w:w="1114" w:type="dxa"/>
            <w:tcBorders>
              <w:top w:val="nil"/>
              <w:left w:val="nil"/>
              <w:bottom w:val="nil"/>
              <w:right w:val="single" w:sz="4" w:space="0" w:color="auto"/>
            </w:tcBorders>
            <w:shd w:val="clear" w:color="auto" w:fill="auto"/>
            <w:noWrap/>
            <w:vAlign w:val="center"/>
            <w:hideMark/>
          </w:tcPr>
          <w:p w14:paraId="6560E865"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0.06%</w:t>
            </w:r>
          </w:p>
        </w:tc>
        <w:tc>
          <w:tcPr>
            <w:tcW w:w="1011" w:type="dxa"/>
            <w:tcBorders>
              <w:top w:val="nil"/>
              <w:left w:val="nil"/>
              <w:bottom w:val="nil"/>
              <w:right w:val="nil"/>
            </w:tcBorders>
            <w:shd w:val="clear" w:color="auto" w:fill="auto"/>
            <w:noWrap/>
            <w:vAlign w:val="center"/>
            <w:hideMark/>
          </w:tcPr>
          <w:p w14:paraId="51C051A4"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100%</w:t>
            </w:r>
          </w:p>
        </w:tc>
        <w:tc>
          <w:tcPr>
            <w:tcW w:w="949" w:type="dxa"/>
            <w:tcBorders>
              <w:top w:val="nil"/>
              <w:left w:val="nil"/>
              <w:bottom w:val="nil"/>
              <w:right w:val="single" w:sz="8" w:space="0" w:color="auto"/>
            </w:tcBorders>
            <w:shd w:val="clear" w:color="auto" w:fill="auto"/>
            <w:noWrap/>
            <w:vAlign w:val="center"/>
            <w:hideMark/>
          </w:tcPr>
          <w:p w14:paraId="5A08F072"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94%</w:t>
            </w:r>
          </w:p>
        </w:tc>
      </w:tr>
      <w:tr w:rsidR="00EC43B1" w:rsidRPr="00EC43B1" w14:paraId="64CC3226" w14:textId="77777777" w:rsidTr="00EC43B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BA5BE"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E</w:t>
            </w:r>
          </w:p>
        </w:tc>
        <w:tc>
          <w:tcPr>
            <w:tcW w:w="1114" w:type="dxa"/>
            <w:tcBorders>
              <w:top w:val="nil"/>
              <w:left w:val="single" w:sz="8" w:space="0" w:color="auto"/>
              <w:bottom w:val="nil"/>
              <w:right w:val="nil"/>
            </w:tcBorders>
            <w:shd w:val="clear" w:color="auto" w:fill="auto"/>
            <w:noWrap/>
            <w:vAlign w:val="center"/>
            <w:hideMark/>
          </w:tcPr>
          <w:p w14:paraId="56D2334D"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1114" w:type="dxa"/>
            <w:tcBorders>
              <w:top w:val="nil"/>
              <w:left w:val="nil"/>
              <w:bottom w:val="nil"/>
              <w:right w:val="nil"/>
            </w:tcBorders>
            <w:shd w:val="clear" w:color="auto" w:fill="auto"/>
            <w:noWrap/>
            <w:vAlign w:val="center"/>
            <w:hideMark/>
          </w:tcPr>
          <w:p w14:paraId="5907038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14" w:type="dxa"/>
            <w:tcBorders>
              <w:top w:val="nil"/>
              <w:left w:val="nil"/>
              <w:bottom w:val="nil"/>
              <w:right w:val="single" w:sz="4" w:space="0" w:color="auto"/>
            </w:tcBorders>
            <w:shd w:val="clear" w:color="auto" w:fill="auto"/>
            <w:noWrap/>
            <w:vAlign w:val="center"/>
            <w:hideMark/>
          </w:tcPr>
          <w:p w14:paraId="7D1F948E"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1011" w:type="dxa"/>
            <w:tcBorders>
              <w:top w:val="nil"/>
              <w:left w:val="nil"/>
              <w:bottom w:val="nil"/>
              <w:right w:val="nil"/>
            </w:tcBorders>
            <w:shd w:val="clear" w:color="auto" w:fill="auto"/>
            <w:noWrap/>
            <w:vAlign w:val="center"/>
            <w:hideMark/>
          </w:tcPr>
          <w:p w14:paraId="3F92FA1B"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949" w:type="dxa"/>
            <w:tcBorders>
              <w:top w:val="nil"/>
              <w:left w:val="nil"/>
              <w:bottom w:val="nil"/>
              <w:right w:val="single" w:sz="8" w:space="0" w:color="auto"/>
            </w:tcBorders>
            <w:shd w:val="clear" w:color="auto" w:fill="auto"/>
            <w:noWrap/>
            <w:vAlign w:val="center"/>
            <w:hideMark/>
          </w:tcPr>
          <w:p w14:paraId="0491B4A8"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r>
      <w:tr w:rsidR="00EC43B1" w:rsidRPr="00EC43B1" w14:paraId="64D56BE8" w14:textId="77777777" w:rsidTr="00EC43B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ACC09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43B1">
              <w:rPr>
                <w:rFonts w:ascii="Arial" w:hAnsi="Arial" w:cs="Arial"/>
                <w:b/>
                <w:bCs/>
                <w:color w:val="000000"/>
                <w:sz w:val="18"/>
                <w:szCs w:val="18"/>
              </w:rPr>
              <w:t>Overall</w:t>
            </w:r>
          </w:p>
        </w:tc>
        <w:tc>
          <w:tcPr>
            <w:tcW w:w="1114" w:type="dxa"/>
            <w:tcBorders>
              <w:top w:val="single" w:sz="8" w:space="0" w:color="auto"/>
              <w:left w:val="single" w:sz="8" w:space="0" w:color="auto"/>
              <w:bottom w:val="nil"/>
              <w:right w:val="nil"/>
            </w:tcBorders>
            <w:shd w:val="clear" w:color="auto" w:fill="auto"/>
            <w:noWrap/>
            <w:vAlign w:val="center"/>
            <w:hideMark/>
          </w:tcPr>
          <w:p w14:paraId="6664F9BB"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0.05%</w:t>
            </w:r>
          </w:p>
        </w:tc>
        <w:tc>
          <w:tcPr>
            <w:tcW w:w="1114" w:type="dxa"/>
            <w:tcBorders>
              <w:top w:val="single" w:sz="8" w:space="0" w:color="auto"/>
              <w:left w:val="nil"/>
              <w:bottom w:val="nil"/>
              <w:right w:val="nil"/>
            </w:tcBorders>
            <w:shd w:val="clear" w:color="auto" w:fill="auto"/>
            <w:noWrap/>
            <w:vAlign w:val="center"/>
            <w:hideMark/>
          </w:tcPr>
          <w:p w14:paraId="4ACD607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0.05%</w:t>
            </w:r>
          </w:p>
        </w:tc>
        <w:tc>
          <w:tcPr>
            <w:tcW w:w="1114" w:type="dxa"/>
            <w:tcBorders>
              <w:top w:val="single" w:sz="8" w:space="0" w:color="auto"/>
              <w:left w:val="nil"/>
              <w:bottom w:val="nil"/>
              <w:right w:val="single" w:sz="4" w:space="0" w:color="auto"/>
            </w:tcBorders>
            <w:shd w:val="clear" w:color="auto" w:fill="auto"/>
            <w:noWrap/>
            <w:vAlign w:val="center"/>
            <w:hideMark/>
          </w:tcPr>
          <w:p w14:paraId="43FA6D6D"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0.05%</w:t>
            </w:r>
          </w:p>
        </w:tc>
        <w:tc>
          <w:tcPr>
            <w:tcW w:w="1011" w:type="dxa"/>
            <w:tcBorders>
              <w:top w:val="single" w:sz="8" w:space="0" w:color="auto"/>
              <w:left w:val="nil"/>
              <w:bottom w:val="nil"/>
              <w:right w:val="nil"/>
            </w:tcBorders>
            <w:shd w:val="clear" w:color="auto" w:fill="auto"/>
            <w:noWrap/>
            <w:vAlign w:val="center"/>
            <w:hideMark/>
          </w:tcPr>
          <w:p w14:paraId="7944D14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99%</w:t>
            </w:r>
          </w:p>
        </w:tc>
        <w:tc>
          <w:tcPr>
            <w:tcW w:w="949" w:type="dxa"/>
            <w:tcBorders>
              <w:top w:val="single" w:sz="8" w:space="0" w:color="auto"/>
              <w:left w:val="nil"/>
              <w:bottom w:val="nil"/>
              <w:right w:val="single" w:sz="8" w:space="0" w:color="auto"/>
            </w:tcBorders>
            <w:shd w:val="clear" w:color="auto" w:fill="auto"/>
            <w:noWrap/>
            <w:vAlign w:val="center"/>
            <w:hideMark/>
          </w:tcPr>
          <w:p w14:paraId="601D731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95%</w:t>
            </w:r>
          </w:p>
        </w:tc>
      </w:tr>
      <w:tr w:rsidR="00EC43B1" w:rsidRPr="00EC43B1" w14:paraId="23D6F377" w14:textId="77777777" w:rsidTr="00EC43B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999DB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D</w:t>
            </w:r>
          </w:p>
        </w:tc>
        <w:tc>
          <w:tcPr>
            <w:tcW w:w="1114" w:type="dxa"/>
            <w:tcBorders>
              <w:top w:val="single" w:sz="8" w:space="0" w:color="auto"/>
              <w:left w:val="nil"/>
              <w:bottom w:val="single" w:sz="8" w:space="0" w:color="auto"/>
              <w:right w:val="nil"/>
            </w:tcBorders>
            <w:shd w:val="clear" w:color="auto" w:fill="auto"/>
            <w:noWrap/>
            <w:vAlign w:val="center"/>
            <w:hideMark/>
          </w:tcPr>
          <w:p w14:paraId="224447AE"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0.11%</w:t>
            </w:r>
          </w:p>
        </w:tc>
        <w:tc>
          <w:tcPr>
            <w:tcW w:w="1114" w:type="dxa"/>
            <w:tcBorders>
              <w:top w:val="single" w:sz="8" w:space="0" w:color="auto"/>
              <w:left w:val="nil"/>
              <w:bottom w:val="single" w:sz="8" w:space="0" w:color="auto"/>
              <w:right w:val="nil"/>
            </w:tcBorders>
            <w:shd w:val="clear" w:color="auto" w:fill="auto"/>
            <w:noWrap/>
            <w:vAlign w:val="center"/>
            <w:hideMark/>
          </w:tcPr>
          <w:p w14:paraId="307E9BA7"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0.07%</w:t>
            </w:r>
          </w:p>
        </w:tc>
        <w:tc>
          <w:tcPr>
            <w:tcW w:w="1114" w:type="dxa"/>
            <w:tcBorders>
              <w:top w:val="single" w:sz="8" w:space="0" w:color="auto"/>
              <w:left w:val="nil"/>
              <w:bottom w:val="single" w:sz="8" w:space="0" w:color="auto"/>
              <w:right w:val="single" w:sz="4" w:space="0" w:color="auto"/>
            </w:tcBorders>
            <w:shd w:val="clear" w:color="auto" w:fill="auto"/>
            <w:noWrap/>
            <w:vAlign w:val="center"/>
            <w:hideMark/>
          </w:tcPr>
          <w:p w14:paraId="04262D6A"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0.09%</w:t>
            </w:r>
          </w:p>
        </w:tc>
        <w:tc>
          <w:tcPr>
            <w:tcW w:w="1011" w:type="dxa"/>
            <w:tcBorders>
              <w:top w:val="single" w:sz="8" w:space="0" w:color="auto"/>
              <w:left w:val="nil"/>
              <w:bottom w:val="single" w:sz="8" w:space="0" w:color="auto"/>
              <w:right w:val="nil"/>
            </w:tcBorders>
            <w:shd w:val="clear" w:color="auto" w:fill="auto"/>
            <w:noWrap/>
            <w:vAlign w:val="center"/>
            <w:hideMark/>
          </w:tcPr>
          <w:p w14:paraId="47A8E385"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100%</w:t>
            </w:r>
          </w:p>
        </w:tc>
        <w:tc>
          <w:tcPr>
            <w:tcW w:w="949" w:type="dxa"/>
            <w:tcBorders>
              <w:top w:val="single" w:sz="8" w:space="0" w:color="auto"/>
              <w:left w:val="nil"/>
              <w:bottom w:val="single" w:sz="8" w:space="0" w:color="auto"/>
              <w:right w:val="single" w:sz="8" w:space="0" w:color="auto"/>
            </w:tcBorders>
            <w:shd w:val="clear" w:color="auto" w:fill="auto"/>
            <w:noWrap/>
            <w:vAlign w:val="center"/>
            <w:hideMark/>
          </w:tcPr>
          <w:p w14:paraId="352D3F02"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93%</w:t>
            </w:r>
          </w:p>
        </w:tc>
      </w:tr>
    </w:tbl>
    <w:p w14:paraId="1C2DC265" w14:textId="2F7BFC0E" w:rsidR="006C0A14" w:rsidRDefault="006C0A14" w:rsidP="002C3788">
      <w:pPr>
        <w:rPr>
          <w:lang w:val="en-CA"/>
        </w:rPr>
      </w:pPr>
    </w:p>
    <w:tbl>
      <w:tblPr>
        <w:tblW w:w="6940" w:type="dxa"/>
        <w:jc w:val="center"/>
        <w:tblLook w:val="04A0" w:firstRow="1" w:lastRow="0" w:firstColumn="1" w:lastColumn="0" w:noHBand="0" w:noVBand="1"/>
      </w:tblPr>
      <w:tblGrid>
        <w:gridCol w:w="1640"/>
        <w:gridCol w:w="1156"/>
        <w:gridCol w:w="1156"/>
        <w:gridCol w:w="1156"/>
        <w:gridCol w:w="945"/>
        <w:gridCol w:w="887"/>
      </w:tblGrid>
      <w:tr w:rsidR="00EC43B1" w:rsidRPr="00EC43B1" w14:paraId="09E45DB3" w14:textId="77777777" w:rsidTr="00EC43B1">
        <w:trPr>
          <w:trHeight w:val="255"/>
          <w:jc w:val="center"/>
        </w:trPr>
        <w:tc>
          <w:tcPr>
            <w:tcW w:w="1640" w:type="dxa"/>
            <w:tcBorders>
              <w:top w:val="nil"/>
              <w:left w:val="nil"/>
              <w:bottom w:val="nil"/>
              <w:right w:val="single" w:sz="4" w:space="0" w:color="auto"/>
            </w:tcBorders>
            <w:shd w:val="clear" w:color="auto" w:fill="auto"/>
            <w:noWrap/>
            <w:vAlign w:val="center"/>
            <w:hideMark/>
          </w:tcPr>
          <w:p w14:paraId="29B2BD5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4916C730" w14:textId="57E659CF"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EC43B1">
              <w:rPr>
                <w:rFonts w:ascii="Arial" w:hAnsi="Arial" w:cs="Arial"/>
                <w:b/>
                <w:bCs/>
                <w:color w:val="000000"/>
                <w:sz w:val="18"/>
                <w:szCs w:val="18"/>
              </w:rPr>
              <w:t>Over BMS-1.0</w:t>
            </w:r>
          </w:p>
        </w:tc>
      </w:tr>
      <w:tr w:rsidR="00EC43B1" w:rsidRPr="00EC43B1" w14:paraId="29DB099E" w14:textId="77777777" w:rsidTr="00EC43B1">
        <w:trPr>
          <w:trHeight w:val="255"/>
          <w:jc w:val="center"/>
        </w:trPr>
        <w:tc>
          <w:tcPr>
            <w:tcW w:w="1640" w:type="dxa"/>
            <w:tcBorders>
              <w:top w:val="nil"/>
              <w:left w:val="nil"/>
              <w:bottom w:val="nil"/>
              <w:right w:val="single" w:sz="4" w:space="0" w:color="auto"/>
            </w:tcBorders>
            <w:shd w:val="clear" w:color="auto" w:fill="auto"/>
            <w:noWrap/>
            <w:vAlign w:val="center"/>
            <w:hideMark/>
          </w:tcPr>
          <w:p w14:paraId="18EB46AA"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4" w:space="0" w:color="auto"/>
              <w:bottom w:val="single" w:sz="4" w:space="0" w:color="auto"/>
              <w:right w:val="nil"/>
            </w:tcBorders>
            <w:shd w:val="clear" w:color="auto" w:fill="auto"/>
            <w:noWrap/>
            <w:vAlign w:val="center"/>
            <w:hideMark/>
          </w:tcPr>
          <w:p w14:paraId="1502A8CC"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Y</w:t>
            </w:r>
          </w:p>
        </w:tc>
        <w:tc>
          <w:tcPr>
            <w:tcW w:w="1156" w:type="dxa"/>
            <w:tcBorders>
              <w:top w:val="nil"/>
              <w:left w:val="nil"/>
              <w:bottom w:val="single" w:sz="4" w:space="0" w:color="auto"/>
              <w:right w:val="nil"/>
            </w:tcBorders>
            <w:shd w:val="clear" w:color="auto" w:fill="auto"/>
            <w:noWrap/>
            <w:vAlign w:val="center"/>
            <w:hideMark/>
          </w:tcPr>
          <w:p w14:paraId="22126710"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U</w:t>
            </w:r>
          </w:p>
        </w:tc>
        <w:tc>
          <w:tcPr>
            <w:tcW w:w="1156" w:type="dxa"/>
            <w:tcBorders>
              <w:top w:val="nil"/>
              <w:left w:val="nil"/>
              <w:bottom w:val="single" w:sz="4" w:space="0" w:color="auto"/>
              <w:right w:val="single" w:sz="4" w:space="0" w:color="auto"/>
            </w:tcBorders>
            <w:shd w:val="clear" w:color="auto" w:fill="auto"/>
            <w:noWrap/>
            <w:vAlign w:val="center"/>
            <w:hideMark/>
          </w:tcPr>
          <w:p w14:paraId="37089932"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V</w:t>
            </w:r>
          </w:p>
        </w:tc>
        <w:tc>
          <w:tcPr>
            <w:tcW w:w="945" w:type="dxa"/>
            <w:tcBorders>
              <w:top w:val="nil"/>
              <w:left w:val="nil"/>
              <w:bottom w:val="single" w:sz="4" w:space="0" w:color="auto"/>
              <w:right w:val="nil"/>
            </w:tcBorders>
            <w:shd w:val="clear" w:color="auto" w:fill="auto"/>
            <w:noWrap/>
            <w:vAlign w:val="center"/>
            <w:hideMark/>
          </w:tcPr>
          <w:p w14:paraId="5FE9D87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EncT</w:t>
            </w:r>
          </w:p>
        </w:tc>
        <w:tc>
          <w:tcPr>
            <w:tcW w:w="887" w:type="dxa"/>
            <w:tcBorders>
              <w:top w:val="nil"/>
              <w:left w:val="nil"/>
              <w:bottom w:val="single" w:sz="4" w:space="0" w:color="auto"/>
              <w:right w:val="single" w:sz="4" w:space="0" w:color="auto"/>
            </w:tcBorders>
            <w:shd w:val="clear" w:color="auto" w:fill="auto"/>
            <w:noWrap/>
            <w:vAlign w:val="center"/>
            <w:hideMark/>
          </w:tcPr>
          <w:p w14:paraId="2922747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DecT</w:t>
            </w:r>
          </w:p>
        </w:tc>
      </w:tr>
      <w:tr w:rsidR="00EC43B1" w:rsidRPr="00EC43B1" w14:paraId="2F99CBE7" w14:textId="77777777" w:rsidTr="00EC43B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0CCD10"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A1</w:t>
            </w:r>
          </w:p>
        </w:tc>
        <w:tc>
          <w:tcPr>
            <w:tcW w:w="1156" w:type="dxa"/>
            <w:tcBorders>
              <w:top w:val="single" w:sz="4" w:space="0" w:color="auto"/>
              <w:left w:val="single" w:sz="8" w:space="0" w:color="auto"/>
              <w:bottom w:val="nil"/>
              <w:right w:val="nil"/>
            </w:tcBorders>
            <w:shd w:val="clear" w:color="auto" w:fill="auto"/>
            <w:noWrap/>
            <w:vAlign w:val="center"/>
            <w:hideMark/>
          </w:tcPr>
          <w:p w14:paraId="2D23B06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1156" w:type="dxa"/>
            <w:tcBorders>
              <w:top w:val="single" w:sz="4" w:space="0" w:color="auto"/>
              <w:left w:val="nil"/>
              <w:bottom w:val="nil"/>
              <w:right w:val="nil"/>
            </w:tcBorders>
            <w:shd w:val="clear" w:color="auto" w:fill="auto"/>
            <w:noWrap/>
            <w:vAlign w:val="center"/>
            <w:hideMark/>
          </w:tcPr>
          <w:p w14:paraId="4D337E91"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1156" w:type="dxa"/>
            <w:tcBorders>
              <w:top w:val="single" w:sz="4" w:space="0" w:color="auto"/>
              <w:left w:val="nil"/>
              <w:bottom w:val="nil"/>
              <w:right w:val="single" w:sz="4" w:space="0" w:color="auto"/>
            </w:tcBorders>
            <w:shd w:val="clear" w:color="auto" w:fill="auto"/>
            <w:noWrap/>
            <w:vAlign w:val="center"/>
            <w:hideMark/>
          </w:tcPr>
          <w:p w14:paraId="4B8B530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945" w:type="dxa"/>
            <w:tcBorders>
              <w:top w:val="single" w:sz="4" w:space="0" w:color="auto"/>
              <w:left w:val="nil"/>
              <w:bottom w:val="nil"/>
              <w:right w:val="nil"/>
            </w:tcBorders>
            <w:shd w:val="clear" w:color="auto" w:fill="auto"/>
            <w:noWrap/>
            <w:vAlign w:val="center"/>
            <w:hideMark/>
          </w:tcPr>
          <w:p w14:paraId="3AFCD88F"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887" w:type="dxa"/>
            <w:tcBorders>
              <w:top w:val="single" w:sz="4" w:space="0" w:color="auto"/>
              <w:left w:val="nil"/>
              <w:bottom w:val="nil"/>
              <w:right w:val="single" w:sz="8" w:space="0" w:color="auto"/>
            </w:tcBorders>
            <w:shd w:val="clear" w:color="auto" w:fill="auto"/>
            <w:noWrap/>
            <w:vAlign w:val="center"/>
            <w:hideMark/>
          </w:tcPr>
          <w:p w14:paraId="110CB574"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r>
      <w:tr w:rsidR="00EC43B1" w:rsidRPr="00EC43B1" w14:paraId="6A07F283" w14:textId="77777777" w:rsidTr="00EC43B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02F91"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A2</w:t>
            </w:r>
          </w:p>
        </w:tc>
        <w:tc>
          <w:tcPr>
            <w:tcW w:w="1156" w:type="dxa"/>
            <w:tcBorders>
              <w:top w:val="nil"/>
              <w:left w:val="single" w:sz="8" w:space="0" w:color="auto"/>
              <w:bottom w:val="nil"/>
              <w:right w:val="nil"/>
            </w:tcBorders>
            <w:shd w:val="clear" w:color="auto" w:fill="auto"/>
            <w:noWrap/>
            <w:vAlign w:val="center"/>
            <w:hideMark/>
          </w:tcPr>
          <w:p w14:paraId="659D8E90"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68730FB0"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212DC9ED"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74A84DA7"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77B8079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 </w:t>
            </w:r>
          </w:p>
        </w:tc>
      </w:tr>
      <w:tr w:rsidR="00EC43B1" w:rsidRPr="00EC43B1" w14:paraId="500EB70D" w14:textId="77777777" w:rsidTr="00EC43B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EF7085"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B</w:t>
            </w:r>
          </w:p>
        </w:tc>
        <w:tc>
          <w:tcPr>
            <w:tcW w:w="1156" w:type="dxa"/>
            <w:tcBorders>
              <w:top w:val="nil"/>
              <w:left w:val="single" w:sz="8" w:space="0" w:color="auto"/>
              <w:bottom w:val="nil"/>
              <w:right w:val="nil"/>
            </w:tcBorders>
            <w:shd w:val="clear" w:color="auto" w:fill="auto"/>
            <w:noWrap/>
            <w:vAlign w:val="center"/>
            <w:hideMark/>
          </w:tcPr>
          <w:p w14:paraId="75BC6B7D"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58749E0F"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-0.03%</w:t>
            </w:r>
          </w:p>
        </w:tc>
        <w:tc>
          <w:tcPr>
            <w:tcW w:w="1156" w:type="dxa"/>
            <w:tcBorders>
              <w:top w:val="nil"/>
              <w:left w:val="nil"/>
              <w:bottom w:val="nil"/>
              <w:right w:val="single" w:sz="4" w:space="0" w:color="auto"/>
            </w:tcBorders>
            <w:shd w:val="clear" w:color="auto" w:fill="auto"/>
            <w:noWrap/>
            <w:vAlign w:val="center"/>
            <w:hideMark/>
          </w:tcPr>
          <w:p w14:paraId="0CE084D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0.00%</w:t>
            </w:r>
          </w:p>
        </w:tc>
        <w:tc>
          <w:tcPr>
            <w:tcW w:w="945" w:type="dxa"/>
            <w:tcBorders>
              <w:top w:val="nil"/>
              <w:left w:val="nil"/>
              <w:bottom w:val="nil"/>
              <w:right w:val="nil"/>
            </w:tcBorders>
            <w:shd w:val="clear" w:color="auto" w:fill="auto"/>
            <w:noWrap/>
            <w:vAlign w:val="center"/>
            <w:hideMark/>
          </w:tcPr>
          <w:p w14:paraId="1C54C1FD"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7AA2BBE2"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98%</w:t>
            </w:r>
          </w:p>
        </w:tc>
      </w:tr>
      <w:tr w:rsidR="00EC43B1" w:rsidRPr="00EC43B1" w14:paraId="027BF8F5" w14:textId="77777777" w:rsidTr="00EC43B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914191"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C</w:t>
            </w:r>
          </w:p>
        </w:tc>
        <w:tc>
          <w:tcPr>
            <w:tcW w:w="1156" w:type="dxa"/>
            <w:tcBorders>
              <w:top w:val="nil"/>
              <w:left w:val="single" w:sz="8" w:space="0" w:color="auto"/>
              <w:bottom w:val="nil"/>
              <w:right w:val="nil"/>
            </w:tcBorders>
            <w:shd w:val="clear" w:color="auto" w:fill="auto"/>
            <w:noWrap/>
            <w:vAlign w:val="center"/>
            <w:hideMark/>
          </w:tcPr>
          <w:p w14:paraId="628D3B54"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0.00%</w:t>
            </w:r>
          </w:p>
        </w:tc>
        <w:tc>
          <w:tcPr>
            <w:tcW w:w="1156" w:type="dxa"/>
            <w:tcBorders>
              <w:top w:val="nil"/>
              <w:left w:val="nil"/>
              <w:bottom w:val="nil"/>
              <w:right w:val="nil"/>
            </w:tcBorders>
            <w:shd w:val="clear" w:color="auto" w:fill="auto"/>
            <w:noWrap/>
            <w:vAlign w:val="center"/>
            <w:hideMark/>
          </w:tcPr>
          <w:p w14:paraId="5F29F5AF"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0.00%</w:t>
            </w:r>
          </w:p>
        </w:tc>
        <w:tc>
          <w:tcPr>
            <w:tcW w:w="1156" w:type="dxa"/>
            <w:tcBorders>
              <w:top w:val="nil"/>
              <w:left w:val="nil"/>
              <w:bottom w:val="nil"/>
              <w:right w:val="single" w:sz="4" w:space="0" w:color="auto"/>
            </w:tcBorders>
            <w:shd w:val="clear" w:color="auto" w:fill="auto"/>
            <w:noWrap/>
            <w:vAlign w:val="center"/>
            <w:hideMark/>
          </w:tcPr>
          <w:p w14:paraId="67C31130"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-0.07%</w:t>
            </w:r>
          </w:p>
        </w:tc>
        <w:tc>
          <w:tcPr>
            <w:tcW w:w="945" w:type="dxa"/>
            <w:tcBorders>
              <w:top w:val="nil"/>
              <w:left w:val="nil"/>
              <w:bottom w:val="nil"/>
              <w:right w:val="nil"/>
            </w:tcBorders>
            <w:shd w:val="clear" w:color="auto" w:fill="auto"/>
            <w:noWrap/>
            <w:vAlign w:val="center"/>
            <w:hideMark/>
          </w:tcPr>
          <w:p w14:paraId="41775DBE"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1B540CCE"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97%</w:t>
            </w:r>
          </w:p>
        </w:tc>
      </w:tr>
      <w:tr w:rsidR="00EC43B1" w:rsidRPr="00EC43B1" w14:paraId="5A399B54" w14:textId="77777777" w:rsidTr="00EC43B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0A725E"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E</w:t>
            </w:r>
          </w:p>
        </w:tc>
        <w:tc>
          <w:tcPr>
            <w:tcW w:w="1156" w:type="dxa"/>
            <w:tcBorders>
              <w:top w:val="nil"/>
              <w:left w:val="single" w:sz="8" w:space="0" w:color="auto"/>
              <w:bottom w:val="nil"/>
              <w:right w:val="nil"/>
            </w:tcBorders>
            <w:shd w:val="clear" w:color="auto" w:fill="auto"/>
            <w:noWrap/>
            <w:vAlign w:val="center"/>
            <w:hideMark/>
          </w:tcPr>
          <w:p w14:paraId="50D2762A"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-0.02%</w:t>
            </w:r>
          </w:p>
        </w:tc>
        <w:tc>
          <w:tcPr>
            <w:tcW w:w="1156" w:type="dxa"/>
            <w:tcBorders>
              <w:top w:val="nil"/>
              <w:left w:val="nil"/>
              <w:bottom w:val="nil"/>
              <w:right w:val="nil"/>
            </w:tcBorders>
            <w:shd w:val="clear" w:color="auto" w:fill="auto"/>
            <w:noWrap/>
            <w:vAlign w:val="center"/>
            <w:hideMark/>
          </w:tcPr>
          <w:p w14:paraId="350BF6F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-0.07%</w:t>
            </w:r>
          </w:p>
        </w:tc>
        <w:tc>
          <w:tcPr>
            <w:tcW w:w="1156" w:type="dxa"/>
            <w:tcBorders>
              <w:top w:val="nil"/>
              <w:left w:val="nil"/>
              <w:bottom w:val="nil"/>
              <w:right w:val="single" w:sz="4" w:space="0" w:color="auto"/>
            </w:tcBorders>
            <w:shd w:val="clear" w:color="auto" w:fill="auto"/>
            <w:noWrap/>
            <w:vAlign w:val="center"/>
            <w:hideMark/>
          </w:tcPr>
          <w:p w14:paraId="270DFCB5"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-0.02%</w:t>
            </w:r>
          </w:p>
        </w:tc>
        <w:tc>
          <w:tcPr>
            <w:tcW w:w="945" w:type="dxa"/>
            <w:tcBorders>
              <w:top w:val="nil"/>
              <w:left w:val="nil"/>
              <w:bottom w:val="nil"/>
              <w:right w:val="nil"/>
            </w:tcBorders>
            <w:shd w:val="clear" w:color="auto" w:fill="auto"/>
            <w:noWrap/>
            <w:vAlign w:val="center"/>
            <w:hideMark/>
          </w:tcPr>
          <w:p w14:paraId="5EA46E37"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6525123D"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93%</w:t>
            </w:r>
          </w:p>
        </w:tc>
      </w:tr>
      <w:tr w:rsidR="00EC43B1" w:rsidRPr="00EC43B1" w14:paraId="0A9A46DF" w14:textId="77777777" w:rsidTr="00EC43B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8D84E"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C43B1">
              <w:rPr>
                <w:rFonts w:ascii="Arial" w:hAnsi="Arial" w:cs="Arial"/>
                <w:b/>
                <w:bCs/>
                <w:color w:val="000000"/>
                <w:sz w:val="18"/>
                <w:szCs w:val="18"/>
              </w:rPr>
              <w:t>Overall</w:t>
            </w:r>
          </w:p>
        </w:tc>
        <w:tc>
          <w:tcPr>
            <w:tcW w:w="1156" w:type="dxa"/>
            <w:tcBorders>
              <w:top w:val="single" w:sz="8" w:space="0" w:color="auto"/>
              <w:left w:val="single" w:sz="8" w:space="0" w:color="auto"/>
              <w:bottom w:val="nil"/>
              <w:right w:val="nil"/>
            </w:tcBorders>
            <w:shd w:val="clear" w:color="auto" w:fill="auto"/>
            <w:noWrap/>
            <w:vAlign w:val="center"/>
            <w:hideMark/>
          </w:tcPr>
          <w:p w14:paraId="415F0CAA"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-0.01%</w:t>
            </w:r>
          </w:p>
        </w:tc>
        <w:tc>
          <w:tcPr>
            <w:tcW w:w="1156" w:type="dxa"/>
            <w:tcBorders>
              <w:top w:val="single" w:sz="8" w:space="0" w:color="auto"/>
              <w:left w:val="nil"/>
              <w:bottom w:val="nil"/>
              <w:right w:val="nil"/>
            </w:tcBorders>
            <w:shd w:val="clear" w:color="auto" w:fill="auto"/>
            <w:noWrap/>
            <w:vAlign w:val="center"/>
            <w:hideMark/>
          </w:tcPr>
          <w:p w14:paraId="7675B7FC"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-0.03%</w:t>
            </w:r>
          </w:p>
        </w:tc>
        <w:tc>
          <w:tcPr>
            <w:tcW w:w="1156" w:type="dxa"/>
            <w:tcBorders>
              <w:top w:val="single" w:sz="8" w:space="0" w:color="auto"/>
              <w:left w:val="nil"/>
              <w:bottom w:val="nil"/>
              <w:right w:val="single" w:sz="4" w:space="0" w:color="auto"/>
            </w:tcBorders>
            <w:shd w:val="clear" w:color="auto" w:fill="auto"/>
            <w:noWrap/>
            <w:vAlign w:val="center"/>
            <w:hideMark/>
          </w:tcPr>
          <w:p w14:paraId="1D2043C6"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-0.03%</w:t>
            </w:r>
          </w:p>
        </w:tc>
        <w:tc>
          <w:tcPr>
            <w:tcW w:w="945" w:type="dxa"/>
            <w:tcBorders>
              <w:top w:val="single" w:sz="8" w:space="0" w:color="auto"/>
              <w:left w:val="nil"/>
              <w:bottom w:val="nil"/>
              <w:right w:val="nil"/>
            </w:tcBorders>
            <w:shd w:val="clear" w:color="auto" w:fill="auto"/>
            <w:noWrap/>
            <w:vAlign w:val="center"/>
            <w:hideMark/>
          </w:tcPr>
          <w:p w14:paraId="79D4B4E7"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100%</w:t>
            </w:r>
          </w:p>
        </w:tc>
        <w:tc>
          <w:tcPr>
            <w:tcW w:w="887" w:type="dxa"/>
            <w:tcBorders>
              <w:top w:val="single" w:sz="8" w:space="0" w:color="auto"/>
              <w:left w:val="nil"/>
              <w:bottom w:val="nil"/>
              <w:right w:val="single" w:sz="8" w:space="0" w:color="auto"/>
            </w:tcBorders>
            <w:shd w:val="clear" w:color="auto" w:fill="auto"/>
            <w:noWrap/>
            <w:vAlign w:val="center"/>
            <w:hideMark/>
          </w:tcPr>
          <w:p w14:paraId="702D080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97%</w:t>
            </w:r>
          </w:p>
        </w:tc>
      </w:tr>
      <w:tr w:rsidR="00EC43B1" w:rsidRPr="00EC43B1" w14:paraId="07CC25D3" w14:textId="77777777" w:rsidTr="00EC43B1">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B9D8764"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Class D</w:t>
            </w:r>
          </w:p>
        </w:tc>
        <w:tc>
          <w:tcPr>
            <w:tcW w:w="1156" w:type="dxa"/>
            <w:tcBorders>
              <w:top w:val="single" w:sz="8" w:space="0" w:color="auto"/>
              <w:left w:val="nil"/>
              <w:bottom w:val="single" w:sz="8" w:space="0" w:color="auto"/>
              <w:right w:val="nil"/>
            </w:tcBorders>
            <w:shd w:val="clear" w:color="auto" w:fill="auto"/>
            <w:noWrap/>
            <w:vAlign w:val="center"/>
            <w:hideMark/>
          </w:tcPr>
          <w:p w14:paraId="455FF1E0"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0.00%</w:t>
            </w:r>
          </w:p>
        </w:tc>
        <w:tc>
          <w:tcPr>
            <w:tcW w:w="1156" w:type="dxa"/>
            <w:tcBorders>
              <w:top w:val="single" w:sz="8" w:space="0" w:color="auto"/>
              <w:left w:val="nil"/>
              <w:bottom w:val="single" w:sz="8" w:space="0" w:color="auto"/>
              <w:right w:val="nil"/>
            </w:tcBorders>
            <w:shd w:val="clear" w:color="auto" w:fill="auto"/>
            <w:noWrap/>
            <w:vAlign w:val="center"/>
            <w:hideMark/>
          </w:tcPr>
          <w:p w14:paraId="0CCF0375"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0.10%</w:t>
            </w:r>
          </w:p>
        </w:tc>
        <w:tc>
          <w:tcPr>
            <w:tcW w:w="1156" w:type="dxa"/>
            <w:tcBorders>
              <w:top w:val="single" w:sz="8" w:space="0" w:color="auto"/>
              <w:left w:val="nil"/>
              <w:bottom w:val="single" w:sz="8" w:space="0" w:color="auto"/>
              <w:right w:val="single" w:sz="4" w:space="0" w:color="auto"/>
            </w:tcBorders>
            <w:shd w:val="clear" w:color="auto" w:fill="auto"/>
            <w:noWrap/>
            <w:vAlign w:val="center"/>
            <w:hideMark/>
          </w:tcPr>
          <w:p w14:paraId="7CC45440"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0.06%</w:t>
            </w:r>
          </w:p>
        </w:tc>
        <w:tc>
          <w:tcPr>
            <w:tcW w:w="945" w:type="dxa"/>
            <w:tcBorders>
              <w:top w:val="single" w:sz="8" w:space="0" w:color="auto"/>
              <w:left w:val="nil"/>
              <w:bottom w:val="single" w:sz="8" w:space="0" w:color="auto"/>
              <w:right w:val="nil"/>
            </w:tcBorders>
            <w:shd w:val="clear" w:color="auto" w:fill="auto"/>
            <w:noWrap/>
            <w:vAlign w:val="center"/>
            <w:hideMark/>
          </w:tcPr>
          <w:p w14:paraId="12E116A9"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99%</w:t>
            </w:r>
          </w:p>
        </w:tc>
        <w:tc>
          <w:tcPr>
            <w:tcW w:w="887" w:type="dxa"/>
            <w:tcBorders>
              <w:top w:val="single" w:sz="8" w:space="0" w:color="auto"/>
              <w:left w:val="nil"/>
              <w:bottom w:val="single" w:sz="8" w:space="0" w:color="auto"/>
              <w:right w:val="single" w:sz="8" w:space="0" w:color="auto"/>
            </w:tcBorders>
            <w:shd w:val="clear" w:color="auto" w:fill="auto"/>
            <w:noWrap/>
            <w:vAlign w:val="center"/>
            <w:hideMark/>
          </w:tcPr>
          <w:p w14:paraId="602F0B2A" w14:textId="77777777" w:rsidR="00EC43B1" w:rsidRPr="00EC43B1" w:rsidRDefault="00EC43B1" w:rsidP="00EC43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C43B1">
              <w:rPr>
                <w:rFonts w:ascii="Arial" w:hAnsi="Arial" w:cs="Arial"/>
                <w:color w:val="000000"/>
                <w:sz w:val="18"/>
                <w:szCs w:val="18"/>
              </w:rPr>
              <w:t>97%</w:t>
            </w:r>
          </w:p>
        </w:tc>
      </w:tr>
    </w:tbl>
    <w:p w14:paraId="4281660D" w14:textId="47913960" w:rsidR="00EC43B1" w:rsidRDefault="00EC43B1" w:rsidP="002C3788">
      <w:pPr>
        <w:rPr>
          <w:lang w:val="en-CA"/>
        </w:rPr>
      </w:pPr>
    </w:p>
    <w:p w14:paraId="5F03CF1C" w14:textId="0CA4F5C0" w:rsidR="00E71997" w:rsidRPr="009E288D" w:rsidRDefault="00E71997" w:rsidP="00E71997">
      <w:pPr>
        <w:pStyle w:val="Caption"/>
        <w:spacing w:after="120"/>
        <w:jc w:val="center"/>
        <w:rPr>
          <w:b w:val="0"/>
          <w:sz w:val="22"/>
          <w:szCs w:val="22"/>
          <w:lang w:val="en-CA"/>
        </w:rPr>
      </w:pPr>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12</w:t>
      </w:r>
      <w:r w:rsidRPr="009E288D">
        <w:rPr>
          <w:b w:val="0"/>
          <w:sz w:val="22"/>
          <w:szCs w:val="22"/>
        </w:rPr>
        <w:fldChar w:fldCharType="end"/>
      </w:r>
      <w:r>
        <w:rPr>
          <w:b w:val="0"/>
          <w:sz w:val="22"/>
          <w:szCs w:val="22"/>
        </w:rPr>
        <w:t xml:space="preserve"> The performance of Test (c), compared to BMS-1.0 anchor</w:t>
      </w:r>
    </w:p>
    <w:tbl>
      <w:tblPr>
        <w:tblW w:w="6940" w:type="dxa"/>
        <w:jc w:val="center"/>
        <w:tblLook w:val="04A0" w:firstRow="1" w:lastRow="0" w:firstColumn="1" w:lastColumn="0" w:noHBand="0" w:noVBand="1"/>
      </w:tblPr>
      <w:tblGrid>
        <w:gridCol w:w="1640"/>
        <w:gridCol w:w="1088"/>
        <w:gridCol w:w="1209"/>
        <w:gridCol w:w="1088"/>
        <w:gridCol w:w="988"/>
        <w:gridCol w:w="927"/>
      </w:tblGrid>
      <w:tr w:rsidR="00393A8A" w:rsidRPr="00393A8A" w14:paraId="61C02CD4" w14:textId="77777777" w:rsidTr="00393A8A">
        <w:trPr>
          <w:trHeight w:val="255"/>
          <w:jc w:val="center"/>
        </w:trPr>
        <w:tc>
          <w:tcPr>
            <w:tcW w:w="1640" w:type="dxa"/>
            <w:tcBorders>
              <w:top w:val="nil"/>
              <w:left w:val="nil"/>
              <w:bottom w:val="nil"/>
              <w:right w:val="single" w:sz="4" w:space="0" w:color="auto"/>
            </w:tcBorders>
            <w:shd w:val="clear" w:color="auto" w:fill="auto"/>
            <w:noWrap/>
            <w:vAlign w:val="center"/>
            <w:hideMark/>
          </w:tcPr>
          <w:p w14:paraId="7A0B90D2"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28BFD0F6" w14:textId="39C26B14"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393A8A">
              <w:rPr>
                <w:rFonts w:ascii="Arial" w:hAnsi="Arial" w:cs="Arial"/>
                <w:b/>
                <w:bCs/>
                <w:color w:val="000000"/>
                <w:sz w:val="18"/>
                <w:szCs w:val="18"/>
              </w:rPr>
              <w:t>Over BMS-1.0</w:t>
            </w:r>
          </w:p>
        </w:tc>
      </w:tr>
      <w:tr w:rsidR="00393A8A" w:rsidRPr="00393A8A" w14:paraId="16A19AD3" w14:textId="77777777" w:rsidTr="00393A8A">
        <w:trPr>
          <w:trHeight w:val="255"/>
          <w:jc w:val="center"/>
        </w:trPr>
        <w:tc>
          <w:tcPr>
            <w:tcW w:w="1640" w:type="dxa"/>
            <w:tcBorders>
              <w:top w:val="nil"/>
              <w:left w:val="nil"/>
              <w:bottom w:val="nil"/>
              <w:right w:val="single" w:sz="4" w:space="0" w:color="auto"/>
            </w:tcBorders>
            <w:shd w:val="clear" w:color="auto" w:fill="auto"/>
            <w:noWrap/>
            <w:vAlign w:val="center"/>
            <w:hideMark/>
          </w:tcPr>
          <w:p w14:paraId="2484BB73"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88" w:type="dxa"/>
            <w:tcBorders>
              <w:top w:val="nil"/>
              <w:left w:val="single" w:sz="4" w:space="0" w:color="auto"/>
              <w:bottom w:val="single" w:sz="4" w:space="0" w:color="auto"/>
              <w:right w:val="nil"/>
            </w:tcBorders>
            <w:shd w:val="clear" w:color="auto" w:fill="auto"/>
            <w:noWrap/>
            <w:vAlign w:val="center"/>
            <w:hideMark/>
          </w:tcPr>
          <w:p w14:paraId="1317FCF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Y</w:t>
            </w:r>
          </w:p>
        </w:tc>
        <w:tc>
          <w:tcPr>
            <w:tcW w:w="1209" w:type="dxa"/>
            <w:tcBorders>
              <w:top w:val="nil"/>
              <w:left w:val="nil"/>
              <w:bottom w:val="single" w:sz="4" w:space="0" w:color="auto"/>
              <w:right w:val="nil"/>
            </w:tcBorders>
            <w:shd w:val="clear" w:color="auto" w:fill="auto"/>
            <w:noWrap/>
            <w:vAlign w:val="center"/>
            <w:hideMark/>
          </w:tcPr>
          <w:p w14:paraId="1A50C04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U</w:t>
            </w:r>
          </w:p>
        </w:tc>
        <w:tc>
          <w:tcPr>
            <w:tcW w:w="1088" w:type="dxa"/>
            <w:tcBorders>
              <w:top w:val="nil"/>
              <w:left w:val="nil"/>
              <w:bottom w:val="single" w:sz="4" w:space="0" w:color="auto"/>
              <w:right w:val="single" w:sz="4" w:space="0" w:color="auto"/>
            </w:tcBorders>
            <w:shd w:val="clear" w:color="auto" w:fill="auto"/>
            <w:noWrap/>
            <w:vAlign w:val="center"/>
            <w:hideMark/>
          </w:tcPr>
          <w:p w14:paraId="26ECA215"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V</w:t>
            </w:r>
          </w:p>
        </w:tc>
        <w:tc>
          <w:tcPr>
            <w:tcW w:w="988" w:type="dxa"/>
            <w:tcBorders>
              <w:top w:val="nil"/>
              <w:left w:val="nil"/>
              <w:bottom w:val="single" w:sz="4" w:space="0" w:color="auto"/>
              <w:right w:val="nil"/>
            </w:tcBorders>
            <w:shd w:val="clear" w:color="auto" w:fill="auto"/>
            <w:noWrap/>
            <w:vAlign w:val="center"/>
            <w:hideMark/>
          </w:tcPr>
          <w:p w14:paraId="5F12CE01"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EncT</w:t>
            </w:r>
          </w:p>
        </w:tc>
        <w:tc>
          <w:tcPr>
            <w:tcW w:w="927" w:type="dxa"/>
            <w:tcBorders>
              <w:top w:val="nil"/>
              <w:left w:val="nil"/>
              <w:bottom w:val="single" w:sz="4" w:space="0" w:color="auto"/>
              <w:right w:val="single" w:sz="4" w:space="0" w:color="auto"/>
            </w:tcBorders>
            <w:shd w:val="clear" w:color="auto" w:fill="auto"/>
            <w:noWrap/>
            <w:vAlign w:val="center"/>
            <w:hideMark/>
          </w:tcPr>
          <w:p w14:paraId="6F75D60D"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DecT</w:t>
            </w:r>
          </w:p>
        </w:tc>
      </w:tr>
      <w:tr w:rsidR="00393A8A" w:rsidRPr="00393A8A" w14:paraId="073C8F89" w14:textId="77777777" w:rsidTr="00393A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D4BEC"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A1</w:t>
            </w:r>
          </w:p>
        </w:tc>
        <w:tc>
          <w:tcPr>
            <w:tcW w:w="1088" w:type="dxa"/>
            <w:tcBorders>
              <w:top w:val="single" w:sz="4" w:space="0" w:color="auto"/>
              <w:left w:val="single" w:sz="8" w:space="0" w:color="auto"/>
              <w:bottom w:val="nil"/>
              <w:right w:val="nil"/>
            </w:tcBorders>
            <w:shd w:val="clear" w:color="auto" w:fill="auto"/>
            <w:noWrap/>
            <w:vAlign w:val="center"/>
            <w:hideMark/>
          </w:tcPr>
          <w:p w14:paraId="09166A37"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0.02%</w:t>
            </w:r>
          </w:p>
        </w:tc>
        <w:tc>
          <w:tcPr>
            <w:tcW w:w="1209" w:type="dxa"/>
            <w:tcBorders>
              <w:top w:val="single" w:sz="4" w:space="0" w:color="auto"/>
              <w:left w:val="nil"/>
              <w:bottom w:val="nil"/>
              <w:right w:val="nil"/>
            </w:tcBorders>
            <w:shd w:val="clear" w:color="auto" w:fill="auto"/>
            <w:noWrap/>
            <w:vAlign w:val="center"/>
            <w:hideMark/>
          </w:tcPr>
          <w:p w14:paraId="3BF56C6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-0.01%</w:t>
            </w:r>
          </w:p>
        </w:tc>
        <w:tc>
          <w:tcPr>
            <w:tcW w:w="1088" w:type="dxa"/>
            <w:tcBorders>
              <w:top w:val="single" w:sz="4" w:space="0" w:color="auto"/>
              <w:left w:val="nil"/>
              <w:bottom w:val="nil"/>
              <w:right w:val="single" w:sz="4" w:space="0" w:color="auto"/>
            </w:tcBorders>
            <w:shd w:val="clear" w:color="auto" w:fill="auto"/>
            <w:noWrap/>
            <w:vAlign w:val="center"/>
            <w:hideMark/>
          </w:tcPr>
          <w:p w14:paraId="514CED55"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0.00%</w:t>
            </w:r>
          </w:p>
        </w:tc>
        <w:tc>
          <w:tcPr>
            <w:tcW w:w="988" w:type="dxa"/>
            <w:tcBorders>
              <w:top w:val="single" w:sz="4" w:space="0" w:color="auto"/>
              <w:left w:val="nil"/>
              <w:bottom w:val="nil"/>
              <w:right w:val="nil"/>
            </w:tcBorders>
            <w:shd w:val="clear" w:color="auto" w:fill="auto"/>
            <w:noWrap/>
            <w:vAlign w:val="center"/>
            <w:hideMark/>
          </w:tcPr>
          <w:p w14:paraId="0F39B305"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100%</w:t>
            </w:r>
          </w:p>
        </w:tc>
        <w:tc>
          <w:tcPr>
            <w:tcW w:w="927" w:type="dxa"/>
            <w:tcBorders>
              <w:top w:val="single" w:sz="4" w:space="0" w:color="auto"/>
              <w:left w:val="nil"/>
              <w:bottom w:val="nil"/>
              <w:right w:val="single" w:sz="8" w:space="0" w:color="auto"/>
            </w:tcBorders>
            <w:shd w:val="clear" w:color="auto" w:fill="auto"/>
            <w:noWrap/>
            <w:vAlign w:val="center"/>
            <w:hideMark/>
          </w:tcPr>
          <w:p w14:paraId="339571D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96%</w:t>
            </w:r>
          </w:p>
        </w:tc>
      </w:tr>
      <w:tr w:rsidR="00393A8A" w:rsidRPr="00393A8A" w14:paraId="4B2C90BC" w14:textId="77777777" w:rsidTr="00393A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5B331E"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A2</w:t>
            </w:r>
          </w:p>
        </w:tc>
        <w:tc>
          <w:tcPr>
            <w:tcW w:w="1088" w:type="dxa"/>
            <w:tcBorders>
              <w:top w:val="nil"/>
              <w:left w:val="single" w:sz="8" w:space="0" w:color="auto"/>
              <w:bottom w:val="nil"/>
              <w:right w:val="nil"/>
            </w:tcBorders>
            <w:shd w:val="clear" w:color="auto" w:fill="auto"/>
            <w:noWrap/>
            <w:vAlign w:val="center"/>
            <w:hideMark/>
          </w:tcPr>
          <w:p w14:paraId="7AC4D026"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0.04%</w:t>
            </w:r>
          </w:p>
        </w:tc>
        <w:tc>
          <w:tcPr>
            <w:tcW w:w="1209" w:type="dxa"/>
            <w:tcBorders>
              <w:top w:val="nil"/>
              <w:left w:val="nil"/>
              <w:bottom w:val="nil"/>
              <w:right w:val="nil"/>
            </w:tcBorders>
            <w:shd w:val="clear" w:color="auto" w:fill="auto"/>
            <w:noWrap/>
            <w:vAlign w:val="center"/>
            <w:hideMark/>
          </w:tcPr>
          <w:p w14:paraId="6B72423B"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0.02%</w:t>
            </w:r>
          </w:p>
        </w:tc>
        <w:tc>
          <w:tcPr>
            <w:tcW w:w="1088" w:type="dxa"/>
            <w:tcBorders>
              <w:top w:val="nil"/>
              <w:left w:val="nil"/>
              <w:bottom w:val="nil"/>
              <w:right w:val="single" w:sz="4" w:space="0" w:color="auto"/>
            </w:tcBorders>
            <w:shd w:val="clear" w:color="auto" w:fill="auto"/>
            <w:noWrap/>
            <w:vAlign w:val="center"/>
            <w:hideMark/>
          </w:tcPr>
          <w:p w14:paraId="1963B82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219CD7EF"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99%</w:t>
            </w:r>
          </w:p>
        </w:tc>
        <w:tc>
          <w:tcPr>
            <w:tcW w:w="927" w:type="dxa"/>
            <w:tcBorders>
              <w:top w:val="nil"/>
              <w:left w:val="nil"/>
              <w:bottom w:val="nil"/>
              <w:right w:val="single" w:sz="8" w:space="0" w:color="auto"/>
            </w:tcBorders>
            <w:shd w:val="clear" w:color="auto" w:fill="auto"/>
            <w:noWrap/>
            <w:vAlign w:val="center"/>
            <w:hideMark/>
          </w:tcPr>
          <w:p w14:paraId="1914B9E7"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96%</w:t>
            </w:r>
          </w:p>
        </w:tc>
      </w:tr>
      <w:tr w:rsidR="00393A8A" w:rsidRPr="00393A8A" w14:paraId="1EA1F63A" w14:textId="77777777" w:rsidTr="00393A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B95085"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B</w:t>
            </w:r>
          </w:p>
        </w:tc>
        <w:tc>
          <w:tcPr>
            <w:tcW w:w="1088" w:type="dxa"/>
            <w:tcBorders>
              <w:top w:val="nil"/>
              <w:left w:val="single" w:sz="8" w:space="0" w:color="auto"/>
              <w:bottom w:val="nil"/>
              <w:right w:val="nil"/>
            </w:tcBorders>
            <w:shd w:val="clear" w:color="auto" w:fill="auto"/>
            <w:noWrap/>
            <w:vAlign w:val="center"/>
            <w:hideMark/>
          </w:tcPr>
          <w:p w14:paraId="6B52B815"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0.07%</w:t>
            </w:r>
          </w:p>
        </w:tc>
        <w:tc>
          <w:tcPr>
            <w:tcW w:w="1209" w:type="dxa"/>
            <w:tcBorders>
              <w:top w:val="nil"/>
              <w:left w:val="nil"/>
              <w:bottom w:val="nil"/>
              <w:right w:val="nil"/>
            </w:tcBorders>
            <w:shd w:val="clear" w:color="auto" w:fill="auto"/>
            <w:noWrap/>
            <w:vAlign w:val="center"/>
            <w:hideMark/>
          </w:tcPr>
          <w:p w14:paraId="5F6CFF8E"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0.07%</w:t>
            </w:r>
          </w:p>
        </w:tc>
        <w:tc>
          <w:tcPr>
            <w:tcW w:w="1088" w:type="dxa"/>
            <w:tcBorders>
              <w:top w:val="nil"/>
              <w:left w:val="nil"/>
              <w:bottom w:val="nil"/>
              <w:right w:val="single" w:sz="4" w:space="0" w:color="auto"/>
            </w:tcBorders>
            <w:shd w:val="clear" w:color="auto" w:fill="auto"/>
            <w:noWrap/>
            <w:vAlign w:val="center"/>
            <w:hideMark/>
          </w:tcPr>
          <w:p w14:paraId="7394C339"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2D125D57"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99%</w:t>
            </w:r>
          </w:p>
        </w:tc>
        <w:tc>
          <w:tcPr>
            <w:tcW w:w="927" w:type="dxa"/>
            <w:tcBorders>
              <w:top w:val="nil"/>
              <w:left w:val="nil"/>
              <w:bottom w:val="nil"/>
              <w:right w:val="single" w:sz="8" w:space="0" w:color="auto"/>
            </w:tcBorders>
            <w:shd w:val="clear" w:color="auto" w:fill="auto"/>
            <w:noWrap/>
            <w:vAlign w:val="center"/>
            <w:hideMark/>
          </w:tcPr>
          <w:p w14:paraId="3493A15B"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95%</w:t>
            </w:r>
          </w:p>
        </w:tc>
      </w:tr>
      <w:tr w:rsidR="00393A8A" w:rsidRPr="00393A8A" w14:paraId="44578E0B" w14:textId="77777777" w:rsidTr="00393A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6FE490"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C</w:t>
            </w:r>
          </w:p>
        </w:tc>
        <w:tc>
          <w:tcPr>
            <w:tcW w:w="1088" w:type="dxa"/>
            <w:tcBorders>
              <w:top w:val="nil"/>
              <w:left w:val="single" w:sz="8" w:space="0" w:color="auto"/>
              <w:bottom w:val="nil"/>
              <w:right w:val="nil"/>
            </w:tcBorders>
            <w:shd w:val="clear" w:color="auto" w:fill="auto"/>
            <w:noWrap/>
            <w:vAlign w:val="center"/>
            <w:hideMark/>
          </w:tcPr>
          <w:p w14:paraId="4DA04BD1"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0.09%</w:t>
            </w:r>
          </w:p>
        </w:tc>
        <w:tc>
          <w:tcPr>
            <w:tcW w:w="1209" w:type="dxa"/>
            <w:tcBorders>
              <w:top w:val="nil"/>
              <w:left w:val="nil"/>
              <w:bottom w:val="nil"/>
              <w:right w:val="nil"/>
            </w:tcBorders>
            <w:shd w:val="clear" w:color="auto" w:fill="auto"/>
            <w:noWrap/>
            <w:vAlign w:val="center"/>
            <w:hideMark/>
          </w:tcPr>
          <w:p w14:paraId="19897329"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0.12%</w:t>
            </w:r>
          </w:p>
        </w:tc>
        <w:tc>
          <w:tcPr>
            <w:tcW w:w="1088" w:type="dxa"/>
            <w:tcBorders>
              <w:top w:val="nil"/>
              <w:left w:val="nil"/>
              <w:bottom w:val="nil"/>
              <w:right w:val="single" w:sz="4" w:space="0" w:color="auto"/>
            </w:tcBorders>
            <w:shd w:val="clear" w:color="auto" w:fill="auto"/>
            <w:noWrap/>
            <w:vAlign w:val="center"/>
            <w:hideMark/>
          </w:tcPr>
          <w:p w14:paraId="4913A46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11966886"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99%</w:t>
            </w:r>
          </w:p>
        </w:tc>
        <w:tc>
          <w:tcPr>
            <w:tcW w:w="927" w:type="dxa"/>
            <w:tcBorders>
              <w:top w:val="nil"/>
              <w:left w:val="nil"/>
              <w:bottom w:val="nil"/>
              <w:right w:val="single" w:sz="8" w:space="0" w:color="auto"/>
            </w:tcBorders>
            <w:shd w:val="clear" w:color="auto" w:fill="auto"/>
            <w:noWrap/>
            <w:vAlign w:val="center"/>
            <w:hideMark/>
          </w:tcPr>
          <w:p w14:paraId="52348823"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93%</w:t>
            </w:r>
          </w:p>
        </w:tc>
      </w:tr>
      <w:tr w:rsidR="00393A8A" w:rsidRPr="00393A8A" w14:paraId="4872D874" w14:textId="77777777" w:rsidTr="00393A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F101F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E</w:t>
            </w:r>
          </w:p>
        </w:tc>
        <w:tc>
          <w:tcPr>
            <w:tcW w:w="1088" w:type="dxa"/>
            <w:tcBorders>
              <w:top w:val="nil"/>
              <w:left w:val="single" w:sz="8" w:space="0" w:color="auto"/>
              <w:bottom w:val="nil"/>
              <w:right w:val="nil"/>
            </w:tcBorders>
            <w:shd w:val="clear" w:color="auto" w:fill="auto"/>
            <w:noWrap/>
            <w:vAlign w:val="center"/>
            <w:hideMark/>
          </w:tcPr>
          <w:p w14:paraId="51E5C6AF"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1209" w:type="dxa"/>
            <w:tcBorders>
              <w:top w:val="nil"/>
              <w:left w:val="nil"/>
              <w:bottom w:val="nil"/>
              <w:right w:val="nil"/>
            </w:tcBorders>
            <w:shd w:val="clear" w:color="auto" w:fill="auto"/>
            <w:noWrap/>
            <w:vAlign w:val="center"/>
            <w:hideMark/>
          </w:tcPr>
          <w:p w14:paraId="770412F2"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88" w:type="dxa"/>
            <w:tcBorders>
              <w:top w:val="nil"/>
              <w:left w:val="nil"/>
              <w:bottom w:val="nil"/>
              <w:right w:val="single" w:sz="4" w:space="0" w:color="auto"/>
            </w:tcBorders>
            <w:shd w:val="clear" w:color="auto" w:fill="auto"/>
            <w:noWrap/>
            <w:vAlign w:val="center"/>
            <w:hideMark/>
          </w:tcPr>
          <w:p w14:paraId="7257B2E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2977B58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927" w:type="dxa"/>
            <w:tcBorders>
              <w:top w:val="nil"/>
              <w:left w:val="nil"/>
              <w:bottom w:val="nil"/>
              <w:right w:val="single" w:sz="8" w:space="0" w:color="auto"/>
            </w:tcBorders>
            <w:shd w:val="clear" w:color="auto" w:fill="auto"/>
            <w:noWrap/>
            <w:vAlign w:val="center"/>
            <w:hideMark/>
          </w:tcPr>
          <w:p w14:paraId="707B6231"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r>
      <w:tr w:rsidR="00393A8A" w:rsidRPr="00393A8A" w14:paraId="75162EC1" w14:textId="77777777" w:rsidTr="00393A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E6AE48"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3A8A">
              <w:rPr>
                <w:rFonts w:ascii="Arial" w:hAnsi="Arial" w:cs="Arial"/>
                <w:b/>
                <w:bCs/>
                <w:color w:val="000000"/>
                <w:sz w:val="18"/>
                <w:szCs w:val="18"/>
              </w:rPr>
              <w:t>Overall</w:t>
            </w:r>
          </w:p>
        </w:tc>
        <w:tc>
          <w:tcPr>
            <w:tcW w:w="1088" w:type="dxa"/>
            <w:tcBorders>
              <w:top w:val="single" w:sz="8" w:space="0" w:color="auto"/>
              <w:left w:val="single" w:sz="8" w:space="0" w:color="auto"/>
              <w:bottom w:val="nil"/>
              <w:right w:val="nil"/>
            </w:tcBorders>
            <w:shd w:val="clear" w:color="auto" w:fill="auto"/>
            <w:noWrap/>
            <w:vAlign w:val="center"/>
            <w:hideMark/>
          </w:tcPr>
          <w:p w14:paraId="44B8FFAF"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0.06%</w:t>
            </w:r>
          </w:p>
        </w:tc>
        <w:tc>
          <w:tcPr>
            <w:tcW w:w="1209" w:type="dxa"/>
            <w:tcBorders>
              <w:top w:val="single" w:sz="8" w:space="0" w:color="auto"/>
              <w:left w:val="nil"/>
              <w:bottom w:val="nil"/>
              <w:right w:val="nil"/>
            </w:tcBorders>
            <w:shd w:val="clear" w:color="auto" w:fill="auto"/>
            <w:noWrap/>
            <w:vAlign w:val="center"/>
            <w:hideMark/>
          </w:tcPr>
          <w:p w14:paraId="0835BC69"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0.06%</w:t>
            </w:r>
          </w:p>
        </w:tc>
        <w:tc>
          <w:tcPr>
            <w:tcW w:w="1088" w:type="dxa"/>
            <w:tcBorders>
              <w:top w:val="single" w:sz="8" w:space="0" w:color="auto"/>
              <w:left w:val="nil"/>
              <w:bottom w:val="nil"/>
              <w:right w:val="single" w:sz="4" w:space="0" w:color="auto"/>
            </w:tcBorders>
            <w:shd w:val="clear" w:color="auto" w:fill="auto"/>
            <w:noWrap/>
            <w:vAlign w:val="center"/>
            <w:hideMark/>
          </w:tcPr>
          <w:p w14:paraId="1089C7D6"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0.02%</w:t>
            </w:r>
          </w:p>
        </w:tc>
        <w:tc>
          <w:tcPr>
            <w:tcW w:w="988" w:type="dxa"/>
            <w:tcBorders>
              <w:top w:val="single" w:sz="8" w:space="0" w:color="auto"/>
              <w:left w:val="nil"/>
              <w:bottom w:val="nil"/>
              <w:right w:val="nil"/>
            </w:tcBorders>
            <w:shd w:val="clear" w:color="auto" w:fill="auto"/>
            <w:noWrap/>
            <w:vAlign w:val="center"/>
            <w:hideMark/>
          </w:tcPr>
          <w:p w14:paraId="10C41F5B"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99%</w:t>
            </w:r>
          </w:p>
        </w:tc>
        <w:tc>
          <w:tcPr>
            <w:tcW w:w="927" w:type="dxa"/>
            <w:tcBorders>
              <w:top w:val="single" w:sz="8" w:space="0" w:color="auto"/>
              <w:left w:val="nil"/>
              <w:bottom w:val="nil"/>
              <w:right w:val="single" w:sz="8" w:space="0" w:color="auto"/>
            </w:tcBorders>
            <w:shd w:val="clear" w:color="auto" w:fill="auto"/>
            <w:noWrap/>
            <w:vAlign w:val="center"/>
            <w:hideMark/>
          </w:tcPr>
          <w:p w14:paraId="4EF3ABE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95%</w:t>
            </w:r>
          </w:p>
        </w:tc>
      </w:tr>
      <w:tr w:rsidR="00393A8A" w:rsidRPr="00393A8A" w14:paraId="7EC0353B" w14:textId="77777777" w:rsidTr="00393A8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0C95A6"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D</w:t>
            </w:r>
          </w:p>
        </w:tc>
        <w:tc>
          <w:tcPr>
            <w:tcW w:w="1088" w:type="dxa"/>
            <w:tcBorders>
              <w:top w:val="single" w:sz="8" w:space="0" w:color="auto"/>
              <w:left w:val="nil"/>
              <w:bottom w:val="single" w:sz="8" w:space="0" w:color="auto"/>
              <w:right w:val="nil"/>
            </w:tcBorders>
            <w:shd w:val="clear" w:color="auto" w:fill="auto"/>
            <w:noWrap/>
            <w:vAlign w:val="center"/>
            <w:hideMark/>
          </w:tcPr>
          <w:p w14:paraId="50D6051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0.14%</w:t>
            </w:r>
          </w:p>
        </w:tc>
        <w:tc>
          <w:tcPr>
            <w:tcW w:w="1209" w:type="dxa"/>
            <w:tcBorders>
              <w:top w:val="single" w:sz="8" w:space="0" w:color="auto"/>
              <w:left w:val="nil"/>
              <w:bottom w:val="single" w:sz="8" w:space="0" w:color="auto"/>
              <w:right w:val="nil"/>
            </w:tcBorders>
            <w:shd w:val="clear" w:color="auto" w:fill="auto"/>
            <w:noWrap/>
            <w:vAlign w:val="center"/>
            <w:hideMark/>
          </w:tcPr>
          <w:p w14:paraId="3D8EA3C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0.01%</w:t>
            </w:r>
          </w:p>
        </w:tc>
        <w:tc>
          <w:tcPr>
            <w:tcW w:w="1088" w:type="dxa"/>
            <w:tcBorders>
              <w:top w:val="single" w:sz="8" w:space="0" w:color="auto"/>
              <w:left w:val="nil"/>
              <w:bottom w:val="single" w:sz="8" w:space="0" w:color="auto"/>
              <w:right w:val="single" w:sz="4" w:space="0" w:color="auto"/>
            </w:tcBorders>
            <w:shd w:val="clear" w:color="auto" w:fill="auto"/>
            <w:noWrap/>
            <w:vAlign w:val="center"/>
            <w:hideMark/>
          </w:tcPr>
          <w:p w14:paraId="242D7092"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0.02%</w:t>
            </w:r>
          </w:p>
        </w:tc>
        <w:tc>
          <w:tcPr>
            <w:tcW w:w="988" w:type="dxa"/>
            <w:tcBorders>
              <w:top w:val="single" w:sz="8" w:space="0" w:color="auto"/>
              <w:left w:val="nil"/>
              <w:bottom w:val="single" w:sz="8" w:space="0" w:color="auto"/>
              <w:right w:val="nil"/>
            </w:tcBorders>
            <w:shd w:val="clear" w:color="auto" w:fill="auto"/>
            <w:noWrap/>
            <w:vAlign w:val="center"/>
            <w:hideMark/>
          </w:tcPr>
          <w:p w14:paraId="7E4446C2"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99%</w:t>
            </w:r>
          </w:p>
        </w:tc>
        <w:tc>
          <w:tcPr>
            <w:tcW w:w="927" w:type="dxa"/>
            <w:tcBorders>
              <w:top w:val="single" w:sz="8" w:space="0" w:color="auto"/>
              <w:left w:val="nil"/>
              <w:bottom w:val="single" w:sz="8" w:space="0" w:color="auto"/>
              <w:right w:val="single" w:sz="8" w:space="0" w:color="auto"/>
            </w:tcBorders>
            <w:shd w:val="clear" w:color="auto" w:fill="auto"/>
            <w:noWrap/>
            <w:vAlign w:val="center"/>
            <w:hideMark/>
          </w:tcPr>
          <w:p w14:paraId="1C5B89BF"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93%</w:t>
            </w:r>
          </w:p>
        </w:tc>
      </w:tr>
    </w:tbl>
    <w:p w14:paraId="642A22F8" w14:textId="10745DB5" w:rsidR="00E71997" w:rsidRDefault="00E71997" w:rsidP="002C3788">
      <w:pPr>
        <w:rPr>
          <w:lang w:val="en-CA"/>
        </w:rPr>
      </w:pPr>
    </w:p>
    <w:tbl>
      <w:tblPr>
        <w:tblW w:w="6940" w:type="dxa"/>
        <w:jc w:val="center"/>
        <w:tblLook w:val="04A0" w:firstRow="1" w:lastRow="0" w:firstColumn="1" w:lastColumn="0" w:noHBand="0" w:noVBand="1"/>
      </w:tblPr>
      <w:tblGrid>
        <w:gridCol w:w="1640"/>
        <w:gridCol w:w="1156"/>
        <w:gridCol w:w="1156"/>
        <w:gridCol w:w="1156"/>
        <w:gridCol w:w="945"/>
        <w:gridCol w:w="887"/>
      </w:tblGrid>
      <w:tr w:rsidR="00393A8A" w:rsidRPr="00393A8A" w14:paraId="57746D93" w14:textId="77777777" w:rsidTr="00393A8A">
        <w:trPr>
          <w:trHeight w:val="255"/>
          <w:jc w:val="center"/>
        </w:trPr>
        <w:tc>
          <w:tcPr>
            <w:tcW w:w="1640" w:type="dxa"/>
            <w:tcBorders>
              <w:top w:val="nil"/>
              <w:left w:val="nil"/>
              <w:bottom w:val="nil"/>
              <w:right w:val="single" w:sz="4" w:space="0" w:color="auto"/>
            </w:tcBorders>
            <w:shd w:val="clear" w:color="auto" w:fill="auto"/>
            <w:noWrap/>
            <w:vAlign w:val="center"/>
            <w:hideMark/>
          </w:tcPr>
          <w:p w14:paraId="470D8AD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6D93BADC" w14:textId="044D24CC"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393A8A">
              <w:rPr>
                <w:rFonts w:ascii="Arial" w:hAnsi="Arial" w:cs="Arial"/>
                <w:b/>
                <w:bCs/>
                <w:color w:val="000000"/>
                <w:sz w:val="18"/>
                <w:szCs w:val="18"/>
              </w:rPr>
              <w:t>Over BMS-1.0</w:t>
            </w:r>
          </w:p>
        </w:tc>
      </w:tr>
      <w:tr w:rsidR="00393A8A" w:rsidRPr="00393A8A" w14:paraId="6CF486A3" w14:textId="77777777" w:rsidTr="00393A8A">
        <w:trPr>
          <w:trHeight w:val="255"/>
          <w:jc w:val="center"/>
        </w:trPr>
        <w:tc>
          <w:tcPr>
            <w:tcW w:w="1640" w:type="dxa"/>
            <w:tcBorders>
              <w:top w:val="nil"/>
              <w:left w:val="nil"/>
              <w:bottom w:val="nil"/>
              <w:right w:val="single" w:sz="4" w:space="0" w:color="auto"/>
            </w:tcBorders>
            <w:shd w:val="clear" w:color="auto" w:fill="auto"/>
            <w:noWrap/>
            <w:vAlign w:val="center"/>
            <w:hideMark/>
          </w:tcPr>
          <w:p w14:paraId="289C90B9"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4" w:space="0" w:color="auto"/>
              <w:bottom w:val="single" w:sz="4" w:space="0" w:color="auto"/>
              <w:right w:val="nil"/>
            </w:tcBorders>
            <w:shd w:val="clear" w:color="auto" w:fill="auto"/>
            <w:noWrap/>
            <w:vAlign w:val="center"/>
            <w:hideMark/>
          </w:tcPr>
          <w:p w14:paraId="1968C766"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Y</w:t>
            </w:r>
          </w:p>
        </w:tc>
        <w:tc>
          <w:tcPr>
            <w:tcW w:w="1156" w:type="dxa"/>
            <w:tcBorders>
              <w:top w:val="nil"/>
              <w:left w:val="nil"/>
              <w:bottom w:val="single" w:sz="4" w:space="0" w:color="auto"/>
              <w:right w:val="nil"/>
            </w:tcBorders>
            <w:shd w:val="clear" w:color="auto" w:fill="auto"/>
            <w:noWrap/>
            <w:vAlign w:val="center"/>
            <w:hideMark/>
          </w:tcPr>
          <w:p w14:paraId="63B664C0"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U</w:t>
            </w:r>
          </w:p>
        </w:tc>
        <w:tc>
          <w:tcPr>
            <w:tcW w:w="1156" w:type="dxa"/>
            <w:tcBorders>
              <w:top w:val="nil"/>
              <w:left w:val="nil"/>
              <w:bottom w:val="single" w:sz="4" w:space="0" w:color="auto"/>
              <w:right w:val="single" w:sz="4" w:space="0" w:color="auto"/>
            </w:tcBorders>
            <w:shd w:val="clear" w:color="auto" w:fill="auto"/>
            <w:noWrap/>
            <w:vAlign w:val="center"/>
            <w:hideMark/>
          </w:tcPr>
          <w:p w14:paraId="67440BA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V</w:t>
            </w:r>
          </w:p>
        </w:tc>
        <w:tc>
          <w:tcPr>
            <w:tcW w:w="945" w:type="dxa"/>
            <w:tcBorders>
              <w:top w:val="nil"/>
              <w:left w:val="nil"/>
              <w:bottom w:val="single" w:sz="4" w:space="0" w:color="auto"/>
              <w:right w:val="nil"/>
            </w:tcBorders>
            <w:shd w:val="clear" w:color="auto" w:fill="auto"/>
            <w:noWrap/>
            <w:vAlign w:val="center"/>
            <w:hideMark/>
          </w:tcPr>
          <w:p w14:paraId="387F700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EncT</w:t>
            </w:r>
          </w:p>
        </w:tc>
        <w:tc>
          <w:tcPr>
            <w:tcW w:w="887" w:type="dxa"/>
            <w:tcBorders>
              <w:top w:val="nil"/>
              <w:left w:val="nil"/>
              <w:bottom w:val="single" w:sz="4" w:space="0" w:color="auto"/>
              <w:right w:val="single" w:sz="4" w:space="0" w:color="auto"/>
            </w:tcBorders>
            <w:shd w:val="clear" w:color="auto" w:fill="auto"/>
            <w:noWrap/>
            <w:vAlign w:val="center"/>
            <w:hideMark/>
          </w:tcPr>
          <w:p w14:paraId="0BF91057"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DecT</w:t>
            </w:r>
          </w:p>
        </w:tc>
      </w:tr>
      <w:tr w:rsidR="00393A8A" w:rsidRPr="00393A8A" w14:paraId="7865FB1C" w14:textId="77777777" w:rsidTr="00393A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DDFB6B"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A1</w:t>
            </w:r>
          </w:p>
        </w:tc>
        <w:tc>
          <w:tcPr>
            <w:tcW w:w="1156" w:type="dxa"/>
            <w:tcBorders>
              <w:top w:val="single" w:sz="4" w:space="0" w:color="auto"/>
              <w:left w:val="single" w:sz="8" w:space="0" w:color="auto"/>
              <w:bottom w:val="nil"/>
              <w:right w:val="nil"/>
            </w:tcBorders>
            <w:shd w:val="clear" w:color="auto" w:fill="auto"/>
            <w:noWrap/>
            <w:vAlign w:val="center"/>
            <w:hideMark/>
          </w:tcPr>
          <w:p w14:paraId="0E0340C5"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1156" w:type="dxa"/>
            <w:tcBorders>
              <w:top w:val="single" w:sz="4" w:space="0" w:color="auto"/>
              <w:left w:val="nil"/>
              <w:bottom w:val="nil"/>
              <w:right w:val="nil"/>
            </w:tcBorders>
            <w:shd w:val="clear" w:color="auto" w:fill="auto"/>
            <w:noWrap/>
            <w:vAlign w:val="center"/>
            <w:hideMark/>
          </w:tcPr>
          <w:p w14:paraId="2DD873A6"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1156" w:type="dxa"/>
            <w:tcBorders>
              <w:top w:val="single" w:sz="4" w:space="0" w:color="auto"/>
              <w:left w:val="nil"/>
              <w:bottom w:val="nil"/>
              <w:right w:val="single" w:sz="4" w:space="0" w:color="auto"/>
            </w:tcBorders>
            <w:shd w:val="clear" w:color="auto" w:fill="auto"/>
            <w:noWrap/>
            <w:vAlign w:val="center"/>
            <w:hideMark/>
          </w:tcPr>
          <w:p w14:paraId="63D975F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945" w:type="dxa"/>
            <w:tcBorders>
              <w:top w:val="single" w:sz="4" w:space="0" w:color="auto"/>
              <w:left w:val="nil"/>
              <w:bottom w:val="nil"/>
              <w:right w:val="nil"/>
            </w:tcBorders>
            <w:shd w:val="clear" w:color="auto" w:fill="auto"/>
            <w:noWrap/>
            <w:vAlign w:val="center"/>
            <w:hideMark/>
          </w:tcPr>
          <w:p w14:paraId="288FED62"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887" w:type="dxa"/>
            <w:tcBorders>
              <w:top w:val="single" w:sz="4" w:space="0" w:color="auto"/>
              <w:left w:val="nil"/>
              <w:bottom w:val="nil"/>
              <w:right w:val="single" w:sz="8" w:space="0" w:color="auto"/>
            </w:tcBorders>
            <w:shd w:val="clear" w:color="auto" w:fill="auto"/>
            <w:noWrap/>
            <w:vAlign w:val="center"/>
            <w:hideMark/>
          </w:tcPr>
          <w:p w14:paraId="3492A238"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r>
      <w:tr w:rsidR="00393A8A" w:rsidRPr="00393A8A" w14:paraId="2DF1F148" w14:textId="77777777" w:rsidTr="00393A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F46EC"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A2</w:t>
            </w:r>
          </w:p>
        </w:tc>
        <w:tc>
          <w:tcPr>
            <w:tcW w:w="1156" w:type="dxa"/>
            <w:tcBorders>
              <w:top w:val="nil"/>
              <w:left w:val="single" w:sz="8" w:space="0" w:color="auto"/>
              <w:bottom w:val="nil"/>
              <w:right w:val="nil"/>
            </w:tcBorders>
            <w:shd w:val="clear" w:color="auto" w:fill="auto"/>
            <w:noWrap/>
            <w:vAlign w:val="center"/>
            <w:hideMark/>
          </w:tcPr>
          <w:p w14:paraId="1130BF5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16299DA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55923E8D"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66767F1D"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6AF757D8"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 </w:t>
            </w:r>
          </w:p>
        </w:tc>
      </w:tr>
      <w:tr w:rsidR="00393A8A" w:rsidRPr="00393A8A" w14:paraId="545B257C" w14:textId="77777777" w:rsidTr="00393A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C21BB7"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B</w:t>
            </w:r>
          </w:p>
        </w:tc>
        <w:tc>
          <w:tcPr>
            <w:tcW w:w="1156" w:type="dxa"/>
            <w:tcBorders>
              <w:top w:val="nil"/>
              <w:left w:val="single" w:sz="8" w:space="0" w:color="auto"/>
              <w:bottom w:val="nil"/>
              <w:right w:val="nil"/>
            </w:tcBorders>
            <w:shd w:val="clear" w:color="auto" w:fill="auto"/>
            <w:noWrap/>
            <w:vAlign w:val="center"/>
            <w:hideMark/>
          </w:tcPr>
          <w:p w14:paraId="72AE1D09"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-0.06%</w:t>
            </w:r>
          </w:p>
        </w:tc>
        <w:tc>
          <w:tcPr>
            <w:tcW w:w="1156" w:type="dxa"/>
            <w:tcBorders>
              <w:top w:val="nil"/>
              <w:left w:val="nil"/>
              <w:bottom w:val="nil"/>
              <w:right w:val="nil"/>
            </w:tcBorders>
            <w:shd w:val="clear" w:color="auto" w:fill="auto"/>
            <w:noWrap/>
            <w:vAlign w:val="center"/>
            <w:hideMark/>
          </w:tcPr>
          <w:p w14:paraId="1C9CCF25"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-0.38%</w:t>
            </w:r>
          </w:p>
        </w:tc>
        <w:tc>
          <w:tcPr>
            <w:tcW w:w="1156" w:type="dxa"/>
            <w:tcBorders>
              <w:top w:val="nil"/>
              <w:left w:val="nil"/>
              <w:bottom w:val="nil"/>
              <w:right w:val="single" w:sz="4" w:space="0" w:color="auto"/>
            </w:tcBorders>
            <w:shd w:val="clear" w:color="auto" w:fill="auto"/>
            <w:noWrap/>
            <w:vAlign w:val="center"/>
            <w:hideMark/>
          </w:tcPr>
          <w:p w14:paraId="46C36F12"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-0.09%</w:t>
            </w:r>
          </w:p>
        </w:tc>
        <w:tc>
          <w:tcPr>
            <w:tcW w:w="945" w:type="dxa"/>
            <w:tcBorders>
              <w:top w:val="nil"/>
              <w:left w:val="nil"/>
              <w:bottom w:val="nil"/>
              <w:right w:val="nil"/>
            </w:tcBorders>
            <w:shd w:val="clear" w:color="auto" w:fill="auto"/>
            <w:noWrap/>
            <w:vAlign w:val="center"/>
            <w:hideMark/>
          </w:tcPr>
          <w:p w14:paraId="5288DAF5"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100%</w:t>
            </w:r>
          </w:p>
        </w:tc>
        <w:tc>
          <w:tcPr>
            <w:tcW w:w="887" w:type="dxa"/>
            <w:tcBorders>
              <w:top w:val="nil"/>
              <w:left w:val="nil"/>
              <w:bottom w:val="nil"/>
              <w:right w:val="single" w:sz="8" w:space="0" w:color="auto"/>
            </w:tcBorders>
            <w:shd w:val="clear" w:color="auto" w:fill="auto"/>
            <w:noWrap/>
            <w:vAlign w:val="center"/>
            <w:hideMark/>
          </w:tcPr>
          <w:p w14:paraId="6744C58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98%</w:t>
            </w:r>
          </w:p>
        </w:tc>
      </w:tr>
      <w:tr w:rsidR="00393A8A" w:rsidRPr="00393A8A" w14:paraId="36DABEDD" w14:textId="77777777" w:rsidTr="00393A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B9E488"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C</w:t>
            </w:r>
          </w:p>
        </w:tc>
        <w:tc>
          <w:tcPr>
            <w:tcW w:w="1156" w:type="dxa"/>
            <w:tcBorders>
              <w:top w:val="nil"/>
              <w:left w:val="single" w:sz="8" w:space="0" w:color="auto"/>
              <w:bottom w:val="nil"/>
              <w:right w:val="nil"/>
            </w:tcBorders>
            <w:shd w:val="clear" w:color="auto" w:fill="auto"/>
            <w:noWrap/>
            <w:vAlign w:val="center"/>
            <w:hideMark/>
          </w:tcPr>
          <w:p w14:paraId="4181111E"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-0.12%</w:t>
            </w:r>
          </w:p>
        </w:tc>
        <w:tc>
          <w:tcPr>
            <w:tcW w:w="1156" w:type="dxa"/>
            <w:tcBorders>
              <w:top w:val="nil"/>
              <w:left w:val="nil"/>
              <w:bottom w:val="nil"/>
              <w:right w:val="nil"/>
            </w:tcBorders>
            <w:shd w:val="clear" w:color="auto" w:fill="auto"/>
            <w:noWrap/>
            <w:vAlign w:val="center"/>
            <w:hideMark/>
          </w:tcPr>
          <w:p w14:paraId="0F7A925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0.20%</w:t>
            </w:r>
          </w:p>
        </w:tc>
        <w:tc>
          <w:tcPr>
            <w:tcW w:w="1156" w:type="dxa"/>
            <w:tcBorders>
              <w:top w:val="nil"/>
              <w:left w:val="nil"/>
              <w:bottom w:val="nil"/>
              <w:right w:val="single" w:sz="4" w:space="0" w:color="auto"/>
            </w:tcBorders>
            <w:shd w:val="clear" w:color="auto" w:fill="auto"/>
            <w:noWrap/>
            <w:vAlign w:val="center"/>
            <w:hideMark/>
          </w:tcPr>
          <w:p w14:paraId="6C4C5F9A"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-0.14%</w:t>
            </w:r>
          </w:p>
        </w:tc>
        <w:tc>
          <w:tcPr>
            <w:tcW w:w="945" w:type="dxa"/>
            <w:tcBorders>
              <w:top w:val="nil"/>
              <w:left w:val="nil"/>
              <w:bottom w:val="nil"/>
              <w:right w:val="nil"/>
            </w:tcBorders>
            <w:shd w:val="clear" w:color="auto" w:fill="auto"/>
            <w:noWrap/>
            <w:vAlign w:val="center"/>
            <w:hideMark/>
          </w:tcPr>
          <w:p w14:paraId="48FC94E6"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1CE9226F"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97%</w:t>
            </w:r>
          </w:p>
        </w:tc>
      </w:tr>
      <w:tr w:rsidR="00393A8A" w:rsidRPr="00393A8A" w14:paraId="040E83F3" w14:textId="77777777" w:rsidTr="00393A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D8E327"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E</w:t>
            </w:r>
          </w:p>
        </w:tc>
        <w:tc>
          <w:tcPr>
            <w:tcW w:w="1156" w:type="dxa"/>
            <w:tcBorders>
              <w:top w:val="nil"/>
              <w:left w:val="single" w:sz="8" w:space="0" w:color="auto"/>
              <w:bottom w:val="nil"/>
              <w:right w:val="nil"/>
            </w:tcBorders>
            <w:shd w:val="clear" w:color="auto" w:fill="auto"/>
            <w:noWrap/>
            <w:vAlign w:val="center"/>
            <w:hideMark/>
          </w:tcPr>
          <w:p w14:paraId="1B8F11DB"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0.04%</w:t>
            </w:r>
          </w:p>
        </w:tc>
        <w:tc>
          <w:tcPr>
            <w:tcW w:w="1156" w:type="dxa"/>
            <w:tcBorders>
              <w:top w:val="nil"/>
              <w:left w:val="nil"/>
              <w:bottom w:val="nil"/>
              <w:right w:val="nil"/>
            </w:tcBorders>
            <w:shd w:val="clear" w:color="auto" w:fill="auto"/>
            <w:noWrap/>
            <w:vAlign w:val="center"/>
            <w:hideMark/>
          </w:tcPr>
          <w:p w14:paraId="5AACCB5C"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0.21%</w:t>
            </w:r>
          </w:p>
        </w:tc>
        <w:tc>
          <w:tcPr>
            <w:tcW w:w="1156" w:type="dxa"/>
            <w:tcBorders>
              <w:top w:val="nil"/>
              <w:left w:val="nil"/>
              <w:bottom w:val="nil"/>
              <w:right w:val="single" w:sz="4" w:space="0" w:color="auto"/>
            </w:tcBorders>
            <w:shd w:val="clear" w:color="auto" w:fill="auto"/>
            <w:noWrap/>
            <w:vAlign w:val="center"/>
            <w:hideMark/>
          </w:tcPr>
          <w:p w14:paraId="320274BB"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-0.15%</w:t>
            </w:r>
          </w:p>
        </w:tc>
        <w:tc>
          <w:tcPr>
            <w:tcW w:w="945" w:type="dxa"/>
            <w:tcBorders>
              <w:top w:val="nil"/>
              <w:left w:val="nil"/>
              <w:bottom w:val="nil"/>
              <w:right w:val="nil"/>
            </w:tcBorders>
            <w:shd w:val="clear" w:color="auto" w:fill="auto"/>
            <w:noWrap/>
            <w:vAlign w:val="center"/>
            <w:hideMark/>
          </w:tcPr>
          <w:p w14:paraId="23450619"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99%</w:t>
            </w:r>
          </w:p>
        </w:tc>
        <w:tc>
          <w:tcPr>
            <w:tcW w:w="887" w:type="dxa"/>
            <w:tcBorders>
              <w:top w:val="nil"/>
              <w:left w:val="nil"/>
              <w:bottom w:val="nil"/>
              <w:right w:val="single" w:sz="8" w:space="0" w:color="auto"/>
            </w:tcBorders>
            <w:shd w:val="clear" w:color="auto" w:fill="auto"/>
            <w:noWrap/>
            <w:vAlign w:val="center"/>
            <w:hideMark/>
          </w:tcPr>
          <w:p w14:paraId="2A07B098"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93%</w:t>
            </w:r>
          </w:p>
        </w:tc>
      </w:tr>
      <w:tr w:rsidR="00393A8A" w:rsidRPr="00393A8A" w14:paraId="4CAE7F18" w14:textId="77777777" w:rsidTr="00393A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8B4C1"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3A8A">
              <w:rPr>
                <w:rFonts w:ascii="Arial" w:hAnsi="Arial" w:cs="Arial"/>
                <w:b/>
                <w:bCs/>
                <w:color w:val="000000"/>
                <w:sz w:val="18"/>
                <w:szCs w:val="18"/>
              </w:rPr>
              <w:t>Overall</w:t>
            </w:r>
          </w:p>
        </w:tc>
        <w:tc>
          <w:tcPr>
            <w:tcW w:w="1156" w:type="dxa"/>
            <w:tcBorders>
              <w:top w:val="single" w:sz="8" w:space="0" w:color="auto"/>
              <w:left w:val="single" w:sz="8" w:space="0" w:color="auto"/>
              <w:bottom w:val="nil"/>
              <w:right w:val="nil"/>
            </w:tcBorders>
            <w:shd w:val="clear" w:color="auto" w:fill="auto"/>
            <w:noWrap/>
            <w:vAlign w:val="center"/>
            <w:hideMark/>
          </w:tcPr>
          <w:p w14:paraId="696B21C8"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-0.05%</w:t>
            </w:r>
          </w:p>
        </w:tc>
        <w:tc>
          <w:tcPr>
            <w:tcW w:w="1156" w:type="dxa"/>
            <w:tcBorders>
              <w:top w:val="single" w:sz="8" w:space="0" w:color="auto"/>
              <w:left w:val="nil"/>
              <w:bottom w:val="nil"/>
              <w:right w:val="nil"/>
            </w:tcBorders>
            <w:shd w:val="clear" w:color="auto" w:fill="auto"/>
            <w:noWrap/>
            <w:vAlign w:val="center"/>
            <w:hideMark/>
          </w:tcPr>
          <w:p w14:paraId="4DFBF569"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-0.04%</w:t>
            </w:r>
          </w:p>
        </w:tc>
        <w:tc>
          <w:tcPr>
            <w:tcW w:w="1156" w:type="dxa"/>
            <w:tcBorders>
              <w:top w:val="single" w:sz="8" w:space="0" w:color="auto"/>
              <w:left w:val="nil"/>
              <w:bottom w:val="nil"/>
              <w:right w:val="single" w:sz="4" w:space="0" w:color="auto"/>
            </w:tcBorders>
            <w:shd w:val="clear" w:color="auto" w:fill="auto"/>
            <w:noWrap/>
            <w:vAlign w:val="center"/>
            <w:hideMark/>
          </w:tcPr>
          <w:p w14:paraId="56028B5E"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-0.12%</w:t>
            </w:r>
          </w:p>
        </w:tc>
        <w:tc>
          <w:tcPr>
            <w:tcW w:w="945" w:type="dxa"/>
            <w:tcBorders>
              <w:top w:val="single" w:sz="8" w:space="0" w:color="auto"/>
              <w:left w:val="nil"/>
              <w:bottom w:val="nil"/>
              <w:right w:val="nil"/>
            </w:tcBorders>
            <w:shd w:val="clear" w:color="auto" w:fill="auto"/>
            <w:noWrap/>
            <w:vAlign w:val="center"/>
            <w:hideMark/>
          </w:tcPr>
          <w:p w14:paraId="3AA98744"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99%</w:t>
            </w:r>
          </w:p>
        </w:tc>
        <w:tc>
          <w:tcPr>
            <w:tcW w:w="887" w:type="dxa"/>
            <w:tcBorders>
              <w:top w:val="single" w:sz="8" w:space="0" w:color="auto"/>
              <w:left w:val="nil"/>
              <w:bottom w:val="nil"/>
              <w:right w:val="single" w:sz="8" w:space="0" w:color="auto"/>
            </w:tcBorders>
            <w:shd w:val="clear" w:color="auto" w:fill="auto"/>
            <w:noWrap/>
            <w:vAlign w:val="center"/>
            <w:hideMark/>
          </w:tcPr>
          <w:p w14:paraId="14B707AF"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97%</w:t>
            </w:r>
          </w:p>
        </w:tc>
      </w:tr>
      <w:tr w:rsidR="00393A8A" w:rsidRPr="00393A8A" w14:paraId="268D8852" w14:textId="77777777" w:rsidTr="00393A8A">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D4E903D"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Class D</w:t>
            </w:r>
          </w:p>
        </w:tc>
        <w:tc>
          <w:tcPr>
            <w:tcW w:w="1156" w:type="dxa"/>
            <w:tcBorders>
              <w:top w:val="single" w:sz="8" w:space="0" w:color="auto"/>
              <w:left w:val="nil"/>
              <w:bottom w:val="single" w:sz="8" w:space="0" w:color="auto"/>
              <w:right w:val="nil"/>
            </w:tcBorders>
            <w:shd w:val="clear" w:color="auto" w:fill="auto"/>
            <w:noWrap/>
            <w:vAlign w:val="center"/>
            <w:hideMark/>
          </w:tcPr>
          <w:p w14:paraId="2A0049CE"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-0.01%</w:t>
            </w:r>
          </w:p>
        </w:tc>
        <w:tc>
          <w:tcPr>
            <w:tcW w:w="1156" w:type="dxa"/>
            <w:tcBorders>
              <w:top w:val="single" w:sz="8" w:space="0" w:color="auto"/>
              <w:left w:val="nil"/>
              <w:bottom w:val="single" w:sz="8" w:space="0" w:color="auto"/>
              <w:right w:val="nil"/>
            </w:tcBorders>
            <w:shd w:val="clear" w:color="auto" w:fill="auto"/>
            <w:noWrap/>
            <w:vAlign w:val="center"/>
            <w:hideMark/>
          </w:tcPr>
          <w:p w14:paraId="681C2EE9"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0.11%</w:t>
            </w:r>
          </w:p>
        </w:tc>
        <w:tc>
          <w:tcPr>
            <w:tcW w:w="1156" w:type="dxa"/>
            <w:tcBorders>
              <w:top w:val="single" w:sz="8" w:space="0" w:color="auto"/>
              <w:left w:val="nil"/>
              <w:bottom w:val="single" w:sz="8" w:space="0" w:color="auto"/>
              <w:right w:val="single" w:sz="4" w:space="0" w:color="auto"/>
            </w:tcBorders>
            <w:shd w:val="clear" w:color="auto" w:fill="auto"/>
            <w:noWrap/>
            <w:vAlign w:val="center"/>
            <w:hideMark/>
          </w:tcPr>
          <w:p w14:paraId="1C40A100"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-1.10%</w:t>
            </w:r>
          </w:p>
        </w:tc>
        <w:tc>
          <w:tcPr>
            <w:tcW w:w="945" w:type="dxa"/>
            <w:tcBorders>
              <w:top w:val="single" w:sz="8" w:space="0" w:color="auto"/>
              <w:left w:val="nil"/>
              <w:bottom w:val="single" w:sz="8" w:space="0" w:color="auto"/>
              <w:right w:val="nil"/>
            </w:tcBorders>
            <w:shd w:val="clear" w:color="auto" w:fill="auto"/>
            <w:noWrap/>
            <w:vAlign w:val="center"/>
            <w:hideMark/>
          </w:tcPr>
          <w:p w14:paraId="766D363E"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99%</w:t>
            </w:r>
          </w:p>
        </w:tc>
        <w:tc>
          <w:tcPr>
            <w:tcW w:w="887" w:type="dxa"/>
            <w:tcBorders>
              <w:top w:val="single" w:sz="8" w:space="0" w:color="auto"/>
              <w:left w:val="nil"/>
              <w:bottom w:val="single" w:sz="8" w:space="0" w:color="auto"/>
              <w:right w:val="single" w:sz="8" w:space="0" w:color="auto"/>
            </w:tcBorders>
            <w:shd w:val="clear" w:color="auto" w:fill="auto"/>
            <w:noWrap/>
            <w:vAlign w:val="center"/>
            <w:hideMark/>
          </w:tcPr>
          <w:p w14:paraId="56C6E008" w14:textId="77777777" w:rsidR="00393A8A" w:rsidRPr="00393A8A" w:rsidRDefault="00393A8A" w:rsidP="00393A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8A">
              <w:rPr>
                <w:rFonts w:ascii="Arial" w:hAnsi="Arial" w:cs="Arial"/>
                <w:color w:val="000000"/>
                <w:sz w:val="18"/>
                <w:szCs w:val="18"/>
              </w:rPr>
              <w:t>97%</w:t>
            </w:r>
          </w:p>
        </w:tc>
      </w:tr>
    </w:tbl>
    <w:p w14:paraId="5B3BA2BF" w14:textId="0087E52E" w:rsidR="00E71997" w:rsidRDefault="00E71997" w:rsidP="002C3788">
      <w:pPr>
        <w:rPr>
          <w:lang w:val="en-CA"/>
        </w:rPr>
      </w:pPr>
    </w:p>
    <w:p w14:paraId="6D38DC6E" w14:textId="13AEC653"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1872C7EA" w14:textId="77777777" w:rsidR="004E7F8D" w:rsidRDefault="00860A4A" w:rsidP="004E7F8D">
      <w:pPr>
        <w:pStyle w:val="References"/>
        <w:rPr>
          <w:sz w:val="22"/>
          <w:szCs w:val="22"/>
        </w:rPr>
      </w:pPr>
      <w:bookmarkStart w:id="1" w:name="_Ref516585053"/>
      <w:bookmarkStart w:id="2" w:name="_Ref518065912"/>
      <w:r>
        <w:rPr>
          <w:sz w:val="22"/>
          <w:szCs w:val="22"/>
        </w:rPr>
        <w:t xml:space="preserve">BMS-1.0 reference software, </w:t>
      </w:r>
      <w:hyperlink r:id="rId15" w:history="1">
        <w:r>
          <w:rPr>
            <w:rStyle w:val="Hyperlink"/>
            <w:sz w:val="22"/>
            <w:szCs w:val="22"/>
          </w:rPr>
          <w:t>https://jvet.hhi.fraunhofer.de/svn/svn_VVCSoftware_BMS/tags/BMS-1.0/</w:t>
        </w:r>
      </w:hyperlink>
      <w:bookmarkEnd w:id="1"/>
      <w:r w:rsidR="001F4BF6">
        <w:t>.</w:t>
      </w:r>
      <w:bookmarkStart w:id="3" w:name="_Ref518066334"/>
      <w:bookmarkEnd w:id="2"/>
    </w:p>
    <w:p w14:paraId="0086C1F8" w14:textId="0FAB9427" w:rsidR="004E7F8D" w:rsidRDefault="004E7F8D" w:rsidP="004E7F8D">
      <w:pPr>
        <w:pStyle w:val="References"/>
        <w:rPr>
          <w:sz w:val="22"/>
          <w:szCs w:val="22"/>
        </w:rPr>
      </w:pPr>
      <w:bookmarkStart w:id="4" w:name="_Ref518294263"/>
      <w:r>
        <w:rPr>
          <w:sz w:val="22"/>
          <w:szCs w:val="22"/>
        </w:rPr>
        <w:t xml:space="preserve">X. Xiu, P. Hanhart, R. Vanam, Y. He, Y. He, “Description of SDR, HDR and </w:t>
      </w:r>
      <w:r w:rsidRPr="004E7F8D">
        <w:rPr>
          <w:sz w:val="22"/>
          <w:szCs w:val="22"/>
        </w:rPr>
        <w:t>360° video coding technology proposal by InterDigital Communications and Dolby Laboratories</w:t>
      </w:r>
      <w:r>
        <w:rPr>
          <w:sz w:val="22"/>
          <w:szCs w:val="22"/>
        </w:rPr>
        <w:t>”,</w:t>
      </w:r>
      <w:r w:rsidR="00D6590B">
        <w:rPr>
          <w:sz w:val="22"/>
          <w:szCs w:val="22"/>
        </w:rPr>
        <w:t xml:space="preserve"> JVET-J0015, April 2018, San Diego, USA.</w:t>
      </w:r>
      <w:bookmarkEnd w:id="4"/>
    </w:p>
    <w:p w14:paraId="103C7F60" w14:textId="275199D2" w:rsidR="00126FDC" w:rsidRPr="005C1D23" w:rsidRDefault="00126FDC" w:rsidP="004E7F8D">
      <w:pPr>
        <w:pStyle w:val="References"/>
        <w:rPr>
          <w:sz w:val="22"/>
          <w:szCs w:val="22"/>
        </w:rPr>
      </w:pPr>
      <w:bookmarkStart w:id="5" w:name="_Ref518297034"/>
      <w:r w:rsidRPr="005C1D23">
        <w:rPr>
          <w:sz w:val="22"/>
          <w:szCs w:val="22"/>
        </w:rPr>
        <w:lastRenderedPageBreak/>
        <w:t>H. Yang, S. Liu, K. Zhang, “Description of Core Experiment 4 (CE4): Inter prediction and motion vector coding”, JVET-J1024, April 2018, San Diego, USA.</w:t>
      </w:r>
      <w:bookmarkEnd w:id="3"/>
      <w:bookmarkEnd w:id="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6E7C2" w14:textId="77777777" w:rsidR="009B4D32" w:rsidRDefault="009B4D32">
      <w:r>
        <w:separator/>
      </w:r>
    </w:p>
  </w:endnote>
  <w:endnote w:type="continuationSeparator" w:id="0">
    <w:p w14:paraId="00D0C053" w14:textId="77777777" w:rsidR="009B4D32" w:rsidRDefault="009B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2F7B208" w:rsidR="006C0A14" w:rsidRPr="00C00DDE" w:rsidRDefault="006C0A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A3CF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3CF4">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50665" w14:textId="77777777" w:rsidR="009B4D32" w:rsidRDefault="009B4D32">
      <w:r>
        <w:separator/>
      </w:r>
    </w:p>
  </w:footnote>
  <w:footnote w:type="continuationSeparator" w:id="0">
    <w:p w14:paraId="2DFDD04B" w14:textId="77777777" w:rsidR="009B4D32" w:rsidRDefault="009B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912EE"/>
    <w:multiLevelType w:val="hybridMultilevel"/>
    <w:tmpl w:val="C2D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15"/>
  </w:num>
  <w:num w:numId="16">
    <w:abstractNumId w:val="16"/>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0"/>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5039"/>
    <w:rsid w:val="00066A03"/>
    <w:rsid w:val="0007614F"/>
    <w:rsid w:val="00086ABF"/>
    <w:rsid w:val="000904B3"/>
    <w:rsid w:val="000B0751"/>
    <w:rsid w:val="000B0C0F"/>
    <w:rsid w:val="000B1C6B"/>
    <w:rsid w:val="000B24E1"/>
    <w:rsid w:val="000B4FF9"/>
    <w:rsid w:val="000C09AC"/>
    <w:rsid w:val="000D2703"/>
    <w:rsid w:val="000E00F3"/>
    <w:rsid w:val="000E2556"/>
    <w:rsid w:val="000E7C6D"/>
    <w:rsid w:val="000F158C"/>
    <w:rsid w:val="000F4A36"/>
    <w:rsid w:val="00102F3D"/>
    <w:rsid w:val="00104D89"/>
    <w:rsid w:val="00113CD4"/>
    <w:rsid w:val="00117343"/>
    <w:rsid w:val="00117D06"/>
    <w:rsid w:val="00124E38"/>
    <w:rsid w:val="0012580B"/>
    <w:rsid w:val="00126FDC"/>
    <w:rsid w:val="00131F90"/>
    <w:rsid w:val="0013458C"/>
    <w:rsid w:val="0013526E"/>
    <w:rsid w:val="00146152"/>
    <w:rsid w:val="00150C94"/>
    <w:rsid w:val="00155526"/>
    <w:rsid w:val="00156221"/>
    <w:rsid w:val="001669FC"/>
    <w:rsid w:val="0016719C"/>
    <w:rsid w:val="00171371"/>
    <w:rsid w:val="00171AEA"/>
    <w:rsid w:val="00175A24"/>
    <w:rsid w:val="00177E15"/>
    <w:rsid w:val="00187E58"/>
    <w:rsid w:val="001A297E"/>
    <w:rsid w:val="001A368E"/>
    <w:rsid w:val="001A7329"/>
    <w:rsid w:val="001A7714"/>
    <w:rsid w:val="001A792F"/>
    <w:rsid w:val="001B4E28"/>
    <w:rsid w:val="001C2A61"/>
    <w:rsid w:val="001C3525"/>
    <w:rsid w:val="001C3AFB"/>
    <w:rsid w:val="001D1BD2"/>
    <w:rsid w:val="001D7D70"/>
    <w:rsid w:val="001D7DF2"/>
    <w:rsid w:val="001E0248"/>
    <w:rsid w:val="001E02BE"/>
    <w:rsid w:val="001E3B37"/>
    <w:rsid w:val="001F015A"/>
    <w:rsid w:val="001F0EBE"/>
    <w:rsid w:val="001F2594"/>
    <w:rsid w:val="001F4BF6"/>
    <w:rsid w:val="002055A6"/>
    <w:rsid w:val="00206460"/>
    <w:rsid w:val="002069B4"/>
    <w:rsid w:val="00211AC0"/>
    <w:rsid w:val="00215DFC"/>
    <w:rsid w:val="002212DF"/>
    <w:rsid w:val="00222CD4"/>
    <w:rsid w:val="00225016"/>
    <w:rsid w:val="00225A6A"/>
    <w:rsid w:val="002264A6"/>
    <w:rsid w:val="00227BA7"/>
    <w:rsid w:val="0023011C"/>
    <w:rsid w:val="00231918"/>
    <w:rsid w:val="002375C1"/>
    <w:rsid w:val="002445C8"/>
    <w:rsid w:val="00257644"/>
    <w:rsid w:val="00263398"/>
    <w:rsid w:val="00266F06"/>
    <w:rsid w:val="00275BCF"/>
    <w:rsid w:val="002760E2"/>
    <w:rsid w:val="00281D4E"/>
    <w:rsid w:val="0028788F"/>
    <w:rsid w:val="00291E36"/>
    <w:rsid w:val="00292257"/>
    <w:rsid w:val="002923DE"/>
    <w:rsid w:val="002A54E0"/>
    <w:rsid w:val="002B1595"/>
    <w:rsid w:val="002B191D"/>
    <w:rsid w:val="002B2C8F"/>
    <w:rsid w:val="002C2B2C"/>
    <w:rsid w:val="002C3788"/>
    <w:rsid w:val="002C4151"/>
    <w:rsid w:val="002C6ED6"/>
    <w:rsid w:val="002D0AF6"/>
    <w:rsid w:val="002D3B4D"/>
    <w:rsid w:val="002F164D"/>
    <w:rsid w:val="003021BC"/>
    <w:rsid w:val="00306206"/>
    <w:rsid w:val="00317D85"/>
    <w:rsid w:val="00322508"/>
    <w:rsid w:val="00327C56"/>
    <w:rsid w:val="003315A1"/>
    <w:rsid w:val="00332E0B"/>
    <w:rsid w:val="003332C8"/>
    <w:rsid w:val="00335492"/>
    <w:rsid w:val="003373EC"/>
    <w:rsid w:val="00342FF4"/>
    <w:rsid w:val="00345BAE"/>
    <w:rsid w:val="00346148"/>
    <w:rsid w:val="00347E2C"/>
    <w:rsid w:val="003517E1"/>
    <w:rsid w:val="00353BA5"/>
    <w:rsid w:val="00354E1D"/>
    <w:rsid w:val="003669EA"/>
    <w:rsid w:val="003706CC"/>
    <w:rsid w:val="00377710"/>
    <w:rsid w:val="003831E1"/>
    <w:rsid w:val="00393A8A"/>
    <w:rsid w:val="003A2D8E"/>
    <w:rsid w:val="003A7CE6"/>
    <w:rsid w:val="003C20E4"/>
    <w:rsid w:val="003C294A"/>
    <w:rsid w:val="003C4E04"/>
    <w:rsid w:val="003D5DBF"/>
    <w:rsid w:val="003D6342"/>
    <w:rsid w:val="003D7410"/>
    <w:rsid w:val="003E6F90"/>
    <w:rsid w:val="003E73ED"/>
    <w:rsid w:val="003F2A73"/>
    <w:rsid w:val="003F5D0F"/>
    <w:rsid w:val="00412CDC"/>
    <w:rsid w:val="00414101"/>
    <w:rsid w:val="00414B92"/>
    <w:rsid w:val="004219CF"/>
    <w:rsid w:val="004234F0"/>
    <w:rsid w:val="00425CF0"/>
    <w:rsid w:val="0043195F"/>
    <w:rsid w:val="00433DDB"/>
    <w:rsid w:val="00435A29"/>
    <w:rsid w:val="00437619"/>
    <w:rsid w:val="00465A1E"/>
    <w:rsid w:val="00495F30"/>
    <w:rsid w:val="004A0EAE"/>
    <w:rsid w:val="004A2A63"/>
    <w:rsid w:val="004A59E6"/>
    <w:rsid w:val="004B0435"/>
    <w:rsid w:val="004B210C"/>
    <w:rsid w:val="004D405F"/>
    <w:rsid w:val="004E4CAC"/>
    <w:rsid w:val="004E4F4F"/>
    <w:rsid w:val="004E6789"/>
    <w:rsid w:val="004E7F8D"/>
    <w:rsid w:val="004F61E3"/>
    <w:rsid w:val="00502E10"/>
    <w:rsid w:val="0051015C"/>
    <w:rsid w:val="005130D0"/>
    <w:rsid w:val="00516AAF"/>
    <w:rsid w:val="00516CF1"/>
    <w:rsid w:val="00522F18"/>
    <w:rsid w:val="00525884"/>
    <w:rsid w:val="00531AE9"/>
    <w:rsid w:val="005379D0"/>
    <w:rsid w:val="00550A66"/>
    <w:rsid w:val="00567EC7"/>
    <w:rsid w:val="00570013"/>
    <w:rsid w:val="005755A9"/>
    <w:rsid w:val="005801A2"/>
    <w:rsid w:val="0058131C"/>
    <w:rsid w:val="005952A5"/>
    <w:rsid w:val="005A097C"/>
    <w:rsid w:val="005A33A1"/>
    <w:rsid w:val="005B0C9B"/>
    <w:rsid w:val="005B217D"/>
    <w:rsid w:val="005C1D23"/>
    <w:rsid w:val="005C385F"/>
    <w:rsid w:val="005E1AC6"/>
    <w:rsid w:val="005E1EB7"/>
    <w:rsid w:val="005F4EC1"/>
    <w:rsid w:val="005F6F1B"/>
    <w:rsid w:val="00615995"/>
    <w:rsid w:val="00615DF9"/>
    <w:rsid w:val="00616155"/>
    <w:rsid w:val="00624B33"/>
    <w:rsid w:val="00625105"/>
    <w:rsid w:val="0063041A"/>
    <w:rsid w:val="00630AA2"/>
    <w:rsid w:val="00640FA0"/>
    <w:rsid w:val="00646707"/>
    <w:rsid w:val="00657F7E"/>
    <w:rsid w:val="00662E58"/>
    <w:rsid w:val="00663170"/>
    <w:rsid w:val="006637F2"/>
    <w:rsid w:val="006642A5"/>
    <w:rsid w:val="00664DCF"/>
    <w:rsid w:val="00670C20"/>
    <w:rsid w:val="0067658F"/>
    <w:rsid w:val="00677811"/>
    <w:rsid w:val="0068741C"/>
    <w:rsid w:val="00695817"/>
    <w:rsid w:val="006A2CFC"/>
    <w:rsid w:val="006A43B2"/>
    <w:rsid w:val="006C0A14"/>
    <w:rsid w:val="006C1403"/>
    <w:rsid w:val="006C5D39"/>
    <w:rsid w:val="006D6D9B"/>
    <w:rsid w:val="006E2810"/>
    <w:rsid w:val="006E5417"/>
    <w:rsid w:val="006F0794"/>
    <w:rsid w:val="007023DE"/>
    <w:rsid w:val="00712F60"/>
    <w:rsid w:val="00713BDD"/>
    <w:rsid w:val="00720E3B"/>
    <w:rsid w:val="00734DF5"/>
    <w:rsid w:val="00736B10"/>
    <w:rsid w:val="0074393F"/>
    <w:rsid w:val="00745F6B"/>
    <w:rsid w:val="0075220E"/>
    <w:rsid w:val="00753B94"/>
    <w:rsid w:val="00754930"/>
    <w:rsid w:val="0075585E"/>
    <w:rsid w:val="00770571"/>
    <w:rsid w:val="007768FF"/>
    <w:rsid w:val="007824D3"/>
    <w:rsid w:val="0078338F"/>
    <w:rsid w:val="007833CA"/>
    <w:rsid w:val="0078587F"/>
    <w:rsid w:val="00786770"/>
    <w:rsid w:val="0079211A"/>
    <w:rsid w:val="00796EE3"/>
    <w:rsid w:val="007A118D"/>
    <w:rsid w:val="007A2419"/>
    <w:rsid w:val="007A3CF4"/>
    <w:rsid w:val="007A7D29"/>
    <w:rsid w:val="007B4AB8"/>
    <w:rsid w:val="007B5B60"/>
    <w:rsid w:val="007C5A1F"/>
    <w:rsid w:val="007C6C45"/>
    <w:rsid w:val="007C74FC"/>
    <w:rsid w:val="007D1181"/>
    <w:rsid w:val="007D4BEE"/>
    <w:rsid w:val="007E01A3"/>
    <w:rsid w:val="007F1F8B"/>
    <w:rsid w:val="007F67A1"/>
    <w:rsid w:val="007F6D84"/>
    <w:rsid w:val="00811C05"/>
    <w:rsid w:val="0081437A"/>
    <w:rsid w:val="00815948"/>
    <w:rsid w:val="008206C8"/>
    <w:rsid w:val="00850BA1"/>
    <w:rsid w:val="008543FC"/>
    <w:rsid w:val="00860A4A"/>
    <w:rsid w:val="0086387C"/>
    <w:rsid w:val="00867AB3"/>
    <w:rsid w:val="00870E53"/>
    <w:rsid w:val="00872D30"/>
    <w:rsid w:val="008749CA"/>
    <w:rsid w:val="00874A6C"/>
    <w:rsid w:val="00875030"/>
    <w:rsid w:val="00876C65"/>
    <w:rsid w:val="008771F8"/>
    <w:rsid w:val="00884097"/>
    <w:rsid w:val="008A4B4C"/>
    <w:rsid w:val="008B3A04"/>
    <w:rsid w:val="008C2011"/>
    <w:rsid w:val="008C239F"/>
    <w:rsid w:val="008D13F8"/>
    <w:rsid w:val="008D22B9"/>
    <w:rsid w:val="008E480C"/>
    <w:rsid w:val="008F5CB3"/>
    <w:rsid w:val="008F721E"/>
    <w:rsid w:val="00907757"/>
    <w:rsid w:val="009212B0"/>
    <w:rsid w:val="00921FA1"/>
    <w:rsid w:val="009234A5"/>
    <w:rsid w:val="00933453"/>
    <w:rsid w:val="009336F7"/>
    <w:rsid w:val="0093636C"/>
    <w:rsid w:val="009374A7"/>
    <w:rsid w:val="009535D3"/>
    <w:rsid w:val="00955F6D"/>
    <w:rsid w:val="0096431D"/>
    <w:rsid w:val="00977C16"/>
    <w:rsid w:val="00977F11"/>
    <w:rsid w:val="0098551D"/>
    <w:rsid w:val="009943ED"/>
    <w:rsid w:val="0099518F"/>
    <w:rsid w:val="009A12E9"/>
    <w:rsid w:val="009A523D"/>
    <w:rsid w:val="009A7682"/>
    <w:rsid w:val="009B02A1"/>
    <w:rsid w:val="009B4D32"/>
    <w:rsid w:val="009D0CC3"/>
    <w:rsid w:val="009D7CE6"/>
    <w:rsid w:val="009E046C"/>
    <w:rsid w:val="009E288D"/>
    <w:rsid w:val="009F496B"/>
    <w:rsid w:val="00A00487"/>
    <w:rsid w:val="00A01439"/>
    <w:rsid w:val="00A02E61"/>
    <w:rsid w:val="00A059BB"/>
    <w:rsid w:val="00A05CFF"/>
    <w:rsid w:val="00A078F2"/>
    <w:rsid w:val="00A11A4E"/>
    <w:rsid w:val="00A13048"/>
    <w:rsid w:val="00A217CD"/>
    <w:rsid w:val="00A46843"/>
    <w:rsid w:val="00A52EB6"/>
    <w:rsid w:val="00A56B97"/>
    <w:rsid w:val="00A6093D"/>
    <w:rsid w:val="00A74A6F"/>
    <w:rsid w:val="00A767DC"/>
    <w:rsid w:val="00A76A6D"/>
    <w:rsid w:val="00A83253"/>
    <w:rsid w:val="00A869F7"/>
    <w:rsid w:val="00A914EF"/>
    <w:rsid w:val="00A941B6"/>
    <w:rsid w:val="00AA179C"/>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235FE"/>
    <w:rsid w:val="00B23CC4"/>
    <w:rsid w:val="00B33EE9"/>
    <w:rsid w:val="00B4194A"/>
    <w:rsid w:val="00B437E8"/>
    <w:rsid w:val="00B5058D"/>
    <w:rsid w:val="00B5222E"/>
    <w:rsid w:val="00B53179"/>
    <w:rsid w:val="00B57A23"/>
    <w:rsid w:val="00B600CD"/>
    <w:rsid w:val="00B61C96"/>
    <w:rsid w:val="00B664A9"/>
    <w:rsid w:val="00B67C32"/>
    <w:rsid w:val="00B67FC6"/>
    <w:rsid w:val="00B73A2A"/>
    <w:rsid w:val="00B75A51"/>
    <w:rsid w:val="00B81DA8"/>
    <w:rsid w:val="00B827C6"/>
    <w:rsid w:val="00B865D6"/>
    <w:rsid w:val="00B91707"/>
    <w:rsid w:val="00B94261"/>
    <w:rsid w:val="00B94581"/>
    <w:rsid w:val="00B94B06"/>
    <w:rsid w:val="00B94C28"/>
    <w:rsid w:val="00BC10BA"/>
    <w:rsid w:val="00BC5AFD"/>
    <w:rsid w:val="00BF3BCE"/>
    <w:rsid w:val="00C00DDE"/>
    <w:rsid w:val="00C04F43"/>
    <w:rsid w:val="00C05E08"/>
    <w:rsid w:val="00C0609D"/>
    <w:rsid w:val="00C115AB"/>
    <w:rsid w:val="00C128BC"/>
    <w:rsid w:val="00C26CCB"/>
    <w:rsid w:val="00C30249"/>
    <w:rsid w:val="00C32F6D"/>
    <w:rsid w:val="00C3723B"/>
    <w:rsid w:val="00C41B57"/>
    <w:rsid w:val="00C41E02"/>
    <w:rsid w:val="00C42466"/>
    <w:rsid w:val="00C50C41"/>
    <w:rsid w:val="00C5330E"/>
    <w:rsid w:val="00C606C9"/>
    <w:rsid w:val="00C622CA"/>
    <w:rsid w:val="00C766C5"/>
    <w:rsid w:val="00C80288"/>
    <w:rsid w:val="00C804D3"/>
    <w:rsid w:val="00C84003"/>
    <w:rsid w:val="00C90650"/>
    <w:rsid w:val="00C90EB1"/>
    <w:rsid w:val="00C91AA8"/>
    <w:rsid w:val="00C97D78"/>
    <w:rsid w:val="00CC0E7F"/>
    <w:rsid w:val="00CC2AAE"/>
    <w:rsid w:val="00CC5A42"/>
    <w:rsid w:val="00CD0EAB"/>
    <w:rsid w:val="00CD7A32"/>
    <w:rsid w:val="00CE5E02"/>
    <w:rsid w:val="00CF34DB"/>
    <w:rsid w:val="00CF558F"/>
    <w:rsid w:val="00CF7F92"/>
    <w:rsid w:val="00D010C0"/>
    <w:rsid w:val="00D04566"/>
    <w:rsid w:val="00D073E2"/>
    <w:rsid w:val="00D12951"/>
    <w:rsid w:val="00D20637"/>
    <w:rsid w:val="00D23F37"/>
    <w:rsid w:val="00D253C3"/>
    <w:rsid w:val="00D446EC"/>
    <w:rsid w:val="00D51BF0"/>
    <w:rsid w:val="00D531DB"/>
    <w:rsid w:val="00D54D01"/>
    <w:rsid w:val="00D55942"/>
    <w:rsid w:val="00D57574"/>
    <w:rsid w:val="00D640AF"/>
    <w:rsid w:val="00D6590B"/>
    <w:rsid w:val="00D67863"/>
    <w:rsid w:val="00D720E2"/>
    <w:rsid w:val="00D807BF"/>
    <w:rsid w:val="00D82FCC"/>
    <w:rsid w:val="00D927AA"/>
    <w:rsid w:val="00D94B12"/>
    <w:rsid w:val="00DA17FC"/>
    <w:rsid w:val="00DA7887"/>
    <w:rsid w:val="00DB2C26"/>
    <w:rsid w:val="00DB4163"/>
    <w:rsid w:val="00DB5AC8"/>
    <w:rsid w:val="00DC548B"/>
    <w:rsid w:val="00DD02F4"/>
    <w:rsid w:val="00DD6622"/>
    <w:rsid w:val="00DE1C7C"/>
    <w:rsid w:val="00DE6B43"/>
    <w:rsid w:val="00DE6D6D"/>
    <w:rsid w:val="00DF24AE"/>
    <w:rsid w:val="00DF3636"/>
    <w:rsid w:val="00E01C0D"/>
    <w:rsid w:val="00E03111"/>
    <w:rsid w:val="00E103A0"/>
    <w:rsid w:val="00E11923"/>
    <w:rsid w:val="00E262D4"/>
    <w:rsid w:val="00E36250"/>
    <w:rsid w:val="00E47F2D"/>
    <w:rsid w:val="00E54511"/>
    <w:rsid w:val="00E57B07"/>
    <w:rsid w:val="00E61268"/>
    <w:rsid w:val="00E61DAC"/>
    <w:rsid w:val="00E71997"/>
    <w:rsid w:val="00E72B80"/>
    <w:rsid w:val="00E75FE3"/>
    <w:rsid w:val="00E86C4C"/>
    <w:rsid w:val="00E907A3"/>
    <w:rsid w:val="00EA5AE0"/>
    <w:rsid w:val="00EB56E1"/>
    <w:rsid w:val="00EB7AB1"/>
    <w:rsid w:val="00EC02CA"/>
    <w:rsid w:val="00EC14CA"/>
    <w:rsid w:val="00EC43B1"/>
    <w:rsid w:val="00ED0655"/>
    <w:rsid w:val="00ED113F"/>
    <w:rsid w:val="00ED3797"/>
    <w:rsid w:val="00ED39BF"/>
    <w:rsid w:val="00EE7CD8"/>
    <w:rsid w:val="00EF0D34"/>
    <w:rsid w:val="00EF33D4"/>
    <w:rsid w:val="00EF48CC"/>
    <w:rsid w:val="00F00801"/>
    <w:rsid w:val="00F208AF"/>
    <w:rsid w:val="00F2488D"/>
    <w:rsid w:val="00F32157"/>
    <w:rsid w:val="00F41564"/>
    <w:rsid w:val="00F50C0F"/>
    <w:rsid w:val="00F601A0"/>
    <w:rsid w:val="00F712E9"/>
    <w:rsid w:val="00F72EB3"/>
    <w:rsid w:val="00F73032"/>
    <w:rsid w:val="00F747F8"/>
    <w:rsid w:val="00F848FC"/>
    <w:rsid w:val="00F85BCE"/>
    <w:rsid w:val="00F906F6"/>
    <w:rsid w:val="00F9282A"/>
    <w:rsid w:val="00F9439C"/>
    <w:rsid w:val="00F96BAD"/>
    <w:rsid w:val="00FA050C"/>
    <w:rsid w:val="00FA139D"/>
    <w:rsid w:val="00FA537C"/>
    <w:rsid w:val="00FB018B"/>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table" w:styleId="TableGrid">
    <w:name w:val="Table Grid"/>
    <w:basedOn w:val="TableNormal"/>
    <w:uiPriority w:val="59"/>
    <w:rsid w:val="00332E0B"/>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2964">
      <w:bodyDiv w:val="1"/>
      <w:marLeft w:val="0"/>
      <w:marRight w:val="0"/>
      <w:marTop w:val="0"/>
      <w:marBottom w:val="0"/>
      <w:divBdr>
        <w:top w:val="none" w:sz="0" w:space="0" w:color="auto"/>
        <w:left w:val="none" w:sz="0" w:space="0" w:color="auto"/>
        <w:bottom w:val="none" w:sz="0" w:space="0" w:color="auto"/>
        <w:right w:val="none" w:sz="0" w:space="0" w:color="auto"/>
      </w:divBdr>
    </w:div>
    <w:div w:id="149374403">
      <w:bodyDiv w:val="1"/>
      <w:marLeft w:val="0"/>
      <w:marRight w:val="0"/>
      <w:marTop w:val="0"/>
      <w:marBottom w:val="0"/>
      <w:divBdr>
        <w:top w:val="none" w:sz="0" w:space="0" w:color="auto"/>
        <w:left w:val="none" w:sz="0" w:space="0" w:color="auto"/>
        <w:bottom w:val="none" w:sz="0" w:space="0" w:color="auto"/>
        <w:right w:val="none" w:sz="0" w:space="0" w:color="auto"/>
      </w:divBdr>
    </w:div>
    <w:div w:id="156266808">
      <w:bodyDiv w:val="1"/>
      <w:marLeft w:val="0"/>
      <w:marRight w:val="0"/>
      <w:marTop w:val="0"/>
      <w:marBottom w:val="0"/>
      <w:divBdr>
        <w:top w:val="none" w:sz="0" w:space="0" w:color="auto"/>
        <w:left w:val="none" w:sz="0" w:space="0" w:color="auto"/>
        <w:bottom w:val="none" w:sz="0" w:space="0" w:color="auto"/>
        <w:right w:val="none" w:sz="0" w:space="0" w:color="auto"/>
      </w:divBdr>
    </w:div>
    <w:div w:id="263389614">
      <w:bodyDiv w:val="1"/>
      <w:marLeft w:val="0"/>
      <w:marRight w:val="0"/>
      <w:marTop w:val="0"/>
      <w:marBottom w:val="0"/>
      <w:divBdr>
        <w:top w:val="none" w:sz="0" w:space="0" w:color="auto"/>
        <w:left w:val="none" w:sz="0" w:space="0" w:color="auto"/>
        <w:bottom w:val="none" w:sz="0" w:space="0" w:color="auto"/>
        <w:right w:val="none" w:sz="0" w:space="0" w:color="auto"/>
      </w:divBdr>
    </w:div>
    <w:div w:id="30207781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09470501">
      <w:bodyDiv w:val="1"/>
      <w:marLeft w:val="0"/>
      <w:marRight w:val="0"/>
      <w:marTop w:val="0"/>
      <w:marBottom w:val="0"/>
      <w:divBdr>
        <w:top w:val="none" w:sz="0" w:space="0" w:color="auto"/>
        <w:left w:val="none" w:sz="0" w:space="0" w:color="auto"/>
        <w:bottom w:val="none" w:sz="0" w:space="0" w:color="auto"/>
        <w:right w:val="none" w:sz="0" w:space="0" w:color="auto"/>
      </w:divBdr>
    </w:div>
    <w:div w:id="427047052">
      <w:bodyDiv w:val="1"/>
      <w:marLeft w:val="0"/>
      <w:marRight w:val="0"/>
      <w:marTop w:val="0"/>
      <w:marBottom w:val="0"/>
      <w:divBdr>
        <w:top w:val="none" w:sz="0" w:space="0" w:color="auto"/>
        <w:left w:val="none" w:sz="0" w:space="0" w:color="auto"/>
        <w:bottom w:val="none" w:sz="0" w:space="0" w:color="auto"/>
        <w:right w:val="none" w:sz="0" w:space="0" w:color="auto"/>
      </w:divBdr>
    </w:div>
    <w:div w:id="482165544">
      <w:bodyDiv w:val="1"/>
      <w:marLeft w:val="0"/>
      <w:marRight w:val="0"/>
      <w:marTop w:val="0"/>
      <w:marBottom w:val="0"/>
      <w:divBdr>
        <w:top w:val="none" w:sz="0" w:space="0" w:color="auto"/>
        <w:left w:val="none" w:sz="0" w:space="0" w:color="auto"/>
        <w:bottom w:val="none" w:sz="0" w:space="0" w:color="auto"/>
        <w:right w:val="none" w:sz="0" w:space="0" w:color="auto"/>
      </w:divBdr>
    </w:div>
    <w:div w:id="497503895">
      <w:bodyDiv w:val="1"/>
      <w:marLeft w:val="0"/>
      <w:marRight w:val="0"/>
      <w:marTop w:val="0"/>
      <w:marBottom w:val="0"/>
      <w:divBdr>
        <w:top w:val="none" w:sz="0" w:space="0" w:color="auto"/>
        <w:left w:val="none" w:sz="0" w:space="0" w:color="auto"/>
        <w:bottom w:val="none" w:sz="0" w:space="0" w:color="auto"/>
        <w:right w:val="none" w:sz="0" w:space="0" w:color="auto"/>
      </w:divBdr>
    </w:div>
    <w:div w:id="515536805">
      <w:bodyDiv w:val="1"/>
      <w:marLeft w:val="0"/>
      <w:marRight w:val="0"/>
      <w:marTop w:val="0"/>
      <w:marBottom w:val="0"/>
      <w:divBdr>
        <w:top w:val="none" w:sz="0" w:space="0" w:color="auto"/>
        <w:left w:val="none" w:sz="0" w:space="0" w:color="auto"/>
        <w:bottom w:val="none" w:sz="0" w:space="0" w:color="auto"/>
        <w:right w:val="none" w:sz="0" w:space="0" w:color="auto"/>
      </w:divBdr>
    </w:div>
    <w:div w:id="584875804">
      <w:bodyDiv w:val="1"/>
      <w:marLeft w:val="0"/>
      <w:marRight w:val="0"/>
      <w:marTop w:val="0"/>
      <w:marBottom w:val="0"/>
      <w:divBdr>
        <w:top w:val="none" w:sz="0" w:space="0" w:color="auto"/>
        <w:left w:val="none" w:sz="0" w:space="0" w:color="auto"/>
        <w:bottom w:val="none" w:sz="0" w:space="0" w:color="auto"/>
        <w:right w:val="none" w:sz="0" w:space="0" w:color="auto"/>
      </w:divBdr>
    </w:div>
    <w:div w:id="600456454">
      <w:bodyDiv w:val="1"/>
      <w:marLeft w:val="0"/>
      <w:marRight w:val="0"/>
      <w:marTop w:val="0"/>
      <w:marBottom w:val="0"/>
      <w:divBdr>
        <w:top w:val="none" w:sz="0" w:space="0" w:color="auto"/>
        <w:left w:val="none" w:sz="0" w:space="0" w:color="auto"/>
        <w:bottom w:val="none" w:sz="0" w:space="0" w:color="auto"/>
        <w:right w:val="none" w:sz="0" w:space="0" w:color="auto"/>
      </w:divBdr>
    </w:div>
    <w:div w:id="625354004">
      <w:bodyDiv w:val="1"/>
      <w:marLeft w:val="0"/>
      <w:marRight w:val="0"/>
      <w:marTop w:val="0"/>
      <w:marBottom w:val="0"/>
      <w:divBdr>
        <w:top w:val="none" w:sz="0" w:space="0" w:color="auto"/>
        <w:left w:val="none" w:sz="0" w:space="0" w:color="auto"/>
        <w:bottom w:val="none" w:sz="0" w:space="0" w:color="auto"/>
        <w:right w:val="none" w:sz="0" w:space="0" w:color="auto"/>
      </w:divBdr>
    </w:div>
    <w:div w:id="651449722">
      <w:bodyDiv w:val="1"/>
      <w:marLeft w:val="0"/>
      <w:marRight w:val="0"/>
      <w:marTop w:val="0"/>
      <w:marBottom w:val="0"/>
      <w:divBdr>
        <w:top w:val="none" w:sz="0" w:space="0" w:color="auto"/>
        <w:left w:val="none" w:sz="0" w:space="0" w:color="auto"/>
        <w:bottom w:val="none" w:sz="0" w:space="0" w:color="auto"/>
        <w:right w:val="none" w:sz="0" w:space="0" w:color="auto"/>
      </w:divBdr>
    </w:div>
    <w:div w:id="806317459">
      <w:bodyDiv w:val="1"/>
      <w:marLeft w:val="0"/>
      <w:marRight w:val="0"/>
      <w:marTop w:val="0"/>
      <w:marBottom w:val="0"/>
      <w:divBdr>
        <w:top w:val="none" w:sz="0" w:space="0" w:color="auto"/>
        <w:left w:val="none" w:sz="0" w:space="0" w:color="auto"/>
        <w:bottom w:val="none" w:sz="0" w:space="0" w:color="auto"/>
        <w:right w:val="none" w:sz="0" w:space="0" w:color="auto"/>
      </w:divBdr>
    </w:div>
    <w:div w:id="87943788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42571076">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1011955115">
      <w:bodyDiv w:val="1"/>
      <w:marLeft w:val="0"/>
      <w:marRight w:val="0"/>
      <w:marTop w:val="0"/>
      <w:marBottom w:val="0"/>
      <w:divBdr>
        <w:top w:val="none" w:sz="0" w:space="0" w:color="auto"/>
        <w:left w:val="none" w:sz="0" w:space="0" w:color="auto"/>
        <w:bottom w:val="none" w:sz="0" w:space="0" w:color="auto"/>
        <w:right w:val="none" w:sz="0" w:space="0" w:color="auto"/>
      </w:divBdr>
    </w:div>
    <w:div w:id="1077559807">
      <w:bodyDiv w:val="1"/>
      <w:marLeft w:val="0"/>
      <w:marRight w:val="0"/>
      <w:marTop w:val="0"/>
      <w:marBottom w:val="0"/>
      <w:divBdr>
        <w:top w:val="none" w:sz="0" w:space="0" w:color="auto"/>
        <w:left w:val="none" w:sz="0" w:space="0" w:color="auto"/>
        <w:bottom w:val="none" w:sz="0" w:space="0" w:color="auto"/>
        <w:right w:val="none" w:sz="0" w:space="0" w:color="auto"/>
      </w:divBdr>
    </w:div>
    <w:div w:id="1238395896">
      <w:bodyDiv w:val="1"/>
      <w:marLeft w:val="0"/>
      <w:marRight w:val="0"/>
      <w:marTop w:val="0"/>
      <w:marBottom w:val="0"/>
      <w:divBdr>
        <w:top w:val="none" w:sz="0" w:space="0" w:color="auto"/>
        <w:left w:val="none" w:sz="0" w:space="0" w:color="auto"/>
        <w:bottom w:val="none" w:sz="0" w:space="0" w:color="auto"/>
        <w:right w:val="none" w:sz="0" w:space="0" w:color="auto"/>
      </w:divBdr>
    </w:div>
    <w:div w:id="1279334902">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77661334">
      <w:bodyDiv w:val="1"/>
      <w:marLeft w:val="0"/>
      <w:marRight w:val="0"/>
      <w:marTop w:val="0"/>
      <w:marBottom w:val="0"/>
      <w:divBdr>
        <w:top w:val="none" w:sz="0" w:space="0" w:color="auto"/>
        <w:left w:val="none" w:sz="0" w:space="0" w:color="auto"/>
        <w:bottom w:val="none" w:sz="0" w:space="0" w:color="auto"/>
        <w:right w:val="none" w:sz="0" w:space="0" w:color="auto"/>
      </w:divBdr>
    </w:div>
    <w:div w:id="1429109356">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6853259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751778135">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 w:id="1853643849">
      <w:bodyDiv w:val="1"/>
      <w:marLeft w:val="0"/>
      <w:marRight w:val="0"/>
      <w:marTop w:val="0"/>
      <w:marBottom w:val="0"/>
      <w:divBdr>
        <w:top w:val="none" w:sz="0" w:space="0" w:color="auto"/>
        <w:left w:val="none" w:sz="0" w:space="0" w:color="auto"/>
        <w:bottom w:val="none" w:sz="0" w:space="0" w:color="auto"/>
        <w:right w:val="none" w:sz="0" w:space="0" w:color="auto"/>
      </w:divBdr>
    </w:div>
    <w:div w:id="1869414898">
      <w:bodyDiv w:val="1"/>
      <w:marLeft w:val="0"/>
      <w:marRight w:val="0"/>
      <w:marTop w:val="0"/>
      <w:marBottom w:val="0"/>
      <w:divBdr>
        <w:top w:val="none" w:sz="0" w:space="0" w:color="auto"/>
        <w:left w:val="none" w:sz="0" w:space="0" w:color="auto"/>
        <w:bottom w:val="none" w:sz="0" w:space="0" w:color="auto"/>
        <w:right w:val="none" w:sz="0" w:space="0" w:color="auto"/>
      </w:divBdr>
    </w:div>
    <w:div w:id="1905486396">
      <w:bodyDiv w:val="1"/>
      <w:marLeft w:val="0"/>
      <w:marRight w:val="0"/>
      <w:marTop w:val="0"/>
      <w:marBottom w:val="0"/>
      <w:divBdr>
        <w:top w:val="none" w:sz="0" w:space="0" w:color="auto"/>
        <w:left w:val="none" w:sz="0" w:space="0" w:color="auto"/>
        <w:bottom w:val="none" w:sz="0" w:space="0" w:color="auto"/>
        <w:right w:val="none" w:sz="0" w:space="0" w:color="auto"/>
      </w:divBdr>
    </w:div>
    <w:div w:id="1906185794">
      <w:bodyDiv w:val="1"/>
      <w:marLeft w:val="0"/>
      <w:marRight w:val="0"/>
      <w:marTop w:val="0"/>
      <w:marBottom w:val="0"/>
      <w:divBdr>
        <w:top w:val="none" w:sz="0" w:space="0" w:color="auto"/>
        <w:left w:val="none" w:sz="0" w:space="0" w:color="auto"/>
        <w:bottom w:val="none" w:sz="0" w:space="0" w:color="auto"/>
        <w:right w:val="none" w:sz="0" w:space="0" w:color="auto"/>
      </w:divBdr>
    </w:div>
    <w:div w:id="2030718389">
      <w:bodyDiv w:val="1"/>
      <w:marLeft w:val="0"/>
      <w:marRight w:val="0"/>
      <w:marTop w:val="0"/>
      <w:marBottom w:val="0"/>
      <w:divBdr>
        <w:top w:val="none" w:sz="0" w:space="0" w:color="auto"/>
        <w:left w:val="none" w:sz="0" w:space="0" w:color="auto"/>
        <w:bottom w:val="none" w:sz="0" w:space="0" w:color="auto"/>
        <w:right w:val="none" w:sz="0" w:space="0" w:color="auto"/>
      </w:divBdr>
    </w:div>
    <w:div w:id="2092970082">
      <w:bodyDiv w:val="1"/>
      <w:marLeft w:val="0"/>
      <w:marRight w:val="0"/>
      <w:marTop w:val="0"/>
      <w:marBottom w:val="0"/>
      <w:divBdr>
        <w:top w:val="none" w:sz="0" w:space="0" w:color="auto"/>
        <w:left w:val="none" w:sz="0" w:space="0" w:color="auto"/>
        <w:bottom w:val="none" w:sz="0" w:space="0" w:color="auto"/>
        <w:right w:val="none" w:sz="0" w:space="0" w:color="auto"/>
      </w:divBdr>
    </w:div>
    <w:div w:id="21018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hyperlink" Target="https://jvet.hhi.fraunhofer.de/svn/svn_VVCSoftware_BMS/tags/BMS-1.0/" TargetMode="Externa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26861-D7B9-4480-B223-6E28DE8C5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9</Pages>
  <Words>2247</Words>
  <Characters>12813</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62</cp:revision>
  <cp:lastPrinted>1900-01-01T08:00:00Z</cp:lastPrinted>
  <dcterms:created xsi:type="dcterms:W3CDTF">2018-06-30T05:26:00Z</dcterms:created>
  <dcterms:modified xsi:type="dcterms:W3CDTF">2018-07-03T03:37:00Z</dcterms:modified>
</cp:coreProperties>
</file>