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000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E2B555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AE588E">
              <w:rPr>
                <w:lang w:val="en-CA"/>
              </w:rPr>
              <w:t>0328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7A98CA" w:rsidR="00E61DAC" w:rsidRPr="005B217D" w:rsidRDefault="005057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CE13: </w:t>
            </w:r>
            <w:r w:rsidR="00327858" w:rsidRPr="00327858">
              <w:rPr>
                <w:b/>
                <w:szCs w:val="22"/>
                <w:lang w:val="en-CA"/>
              </w:rPr>
              <w:t xml:space="preserve">Cubemap projection </w:t>
            </w:r>
            <w:r>
              <w:rPr>
                <w:b/>
                <w:szCs w:val="22"/>
                <w:lang w:val="en-CA"/>
              </w:rPr>
              <w:t>(Test</w:t>
            </w:r>
            <w:r w:rsidR="00307CB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2785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.1 and </w:t>
            </w:r>
            <w:r w:rsidR="0032785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85E629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  <w:bookmarkStart w:id="0" w:name="_GoBack"/>
        <w:bookmarkEnd w:id="0"/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C134A2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simulation results of CE13 tests </w:t>
      </w:r>
      <w:r w:rsidR="00327858">
        <w:rPr>
          <w:lang w:val="en-CA"/>
        </w:rPr>
        <w:t>2</w:t>
      </w:r>
      <w:r>
        <w:rPr>
          <w:lang w:val="en-CA"/>
        </w:rPr>
        <w:t xml:space="preserve">.1 and </w:t>
      </w:r>
      <w:r w:rsidR="00327858">
        <w:rPr>
          <w:lang w:val="en-CA"/>
        </w:rPr>
        <w:t>2</w:t>
      </w:r>
      <w:r>
        <w:rPr>
          <w:lang w:val="en-CA"/>
        </w:rPr>
        <w:t xml:space="preserve">.2. </w:t>
      </w:r>
      <w:r w:rsidR="00C06826">
        <w:rPr>
          <w:lang w:val="en-CA"/>
        </w:rPr>
        <w:t xml:space="preserve">The </w:t>
      </w:r>
      <w:r w:rsidR="00C06826" w:rsidRPr="00C06826">
        <w:rPr>
          <w:lang w:val="en-CA"/>
        </w:rPr>
        <w:t>cubemap projection</w:t>
      </w:r>
      <w:r w:rsidR="00C06826">
        <w:rPr>
          <w:lang w:val="en-CA"/>
        </w:rPr>
        <w:t xml:space="preserve"> (C</w:t>
      </w:r>
      <w:r w:rsidR="00327858">
        <w:rPr>
          <w:lang w:val="en-CA"/>
        </w:rPr>
        <w:t>MP</w:t>
      </w:r>
      <w:r w:rsidR="00C06826">
        <w:rPr>
          <w:lang w:val="en-CA"/>
        </w:rPr>
        <w:t xml:space="preserve">) </w:t>
      </w:r>
      <w:r w:rsidR="00327858">
        <w:rPr>
          <w:lang w:val="en-CA"/>
        </w:rPr>
        <w:t xml:space="preserve">is one of the anchors in the </w:t>
      </w:r>
      <w:r w:rsidR="00327858">
        <w:rPr>
          <w:szCs w:val="22"/>
          <w:lang w:val="en-CA"/>
        </w:rPr>
        <w:t>360</w:t>
      </w:r>
      <w:r w:rsidR="00327858" w:rsidRPr="00047E95">
        <w:t>° video</w:t>
      </w:r>
      <w:r w:rsidR="00327858">
        <w:rPr>
          <w:szCs w:val="22"/>
          <w:lang w:val="en-CA"/>
        </w:rPr>
        <w:t xml:space="preserve"> CTC</w:t>
      </w:r>
      <w:r w:rsidR="00C06826">
        <w:rPr>
          <w:szCs w:val="22"/>
          <w:lang w:val="en-CA" w:eastAsia="zh-CN"/>
        </w:rPr>
        <w:t>.</w:t>
      </w:r>
      <w:r w:rsidR="00C06826">
        <w:rPr>
          <w:lang w:val="en-CA"/>
        </w:rPr>
        <w:t xml:space="preserve"> 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327858">
        <w:rPr>
          <w:lang w:val="en-CA"/>
        </w:rPr>
        <w:t>CMP</w:t>
      </w:r>
      <w:r>
        <w:rPr>
          <w:lang w:val="en-CA"/>
        </w:rPr>
        <w:t xml:space="preserve"> </w:t>
      </w:r>
      <w:r w:rsidR="00C06826">
        <w:rPr>
          <w:lang w:val="en-CA"/>
        </w:rPr>
        <w:t xml:space="preserve">provides </w:t>
      </w:r>
      <w:r>
        <w:rPr>
          <w:lang w:val="en-CA"/>
        </w:rPr>
        <w:t xml:space="preserve">luma BD-rate </w:t>
      </w:r>
      <w:r w:rsidR="000A3045">
        <w:rPr>
          <w:lang w:val="en-CA"/>
        </w:rPr>
        <w:t xml:space="preserve">savings over PERP </w:t>
      </w:r>
      <w:r>
        <w:rPr>
          <w:lang w:val="en-CA"/>
        </w:rPr>
        <w:t xml:space="preserve">of </w:t>
      </w:r>
      <w:r w:rsidR="000A3045" w:rsidRPr="006E63BE">
        <w:t>-</w:t>
      </w:r>
      <w:r w:rsidR="001F3E89">
        <w:t>3.49</w:t>
      </w:r>
      <w:r w:rsidR="000A3045" w:rsidRPr="006E63BE">
        <w:t>%</w:t>
      </w:r>
      <w:r>
        <w:rPr>
          <w:lang w:val="en-CA"/>
        </w:rPr>
        <w:t xml:space="preserve"> and </w:t>
      </w:r>
      <w:r w:rsidR="000A3045" w:rsidRPr="000A3045">
        <w:rPr>
          <w:lang w:val="en-CA"/>
        </w:rPr>
        <w:t>-</w:t>
      </w:r>
      <w:r w:rsidR="001F3E89">
        <w:rPr>
          <w:lang w:val="en-CA"/>
        </w:rPr>
        <w:t>3.39</w:t>
      </w:r>
      <w:r w:rsidR="000A3045" w:rsidRPr="000A3045">
        <w:rPr>
          <w:lang w:val="en-CA"/>
        </w:rPr>
        <w:t>%</w:t>
      </w:r>
      <w:r>
        <w:rPr>
          <w:lang w:val="en-CA"/>
        </w:rPr>
        <w:t xml:space="preserve"> for VTM and BMS configurations, respectively.</w:t>
      </w:r>
      <w:r w:rsidR="000A3045">
        <w:rPr>
          <w:lang w:val="en-CA"/>
        </w:rPr>
        <w:t xml:space="preserve"> Guard bands of 4 luma samples yield a luma BD-rate loss of </w:t>
      </w:r>
      <w:r w:rsidR="001F3E89">
        <w:rPr>
          <w:lang w:val="en-CA"/>
        </w:rPr>
        <w:t xml:space="preserve">about </w:t>
      </w:r>
      <w:r w:rsidR="000A3045">
        <w:rPr>
          <w:lang w:val="en-CA"/>
        </w:rPr>
        <w:t>0.</w:t>
      </w:r>
      <w:r w:rsidR="001F3E89">
        <w:rPr>
          <w:lang w:val="en-CA"/>
        </w:rPr>
        <w:t>7</w:t>
      </w:r>
      <w:r w:rsidR="000A3045">
        <w:rPr>
          <w:lang w:val="en-CA"/>
        </w:rPr>
        <w:t>%.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59B4DCDB" w:rsidR="000A3045" w:rsidRDefault="000A3045" w:rsidP="000A3045">
      <w:pPr>
        <w:rPr>
          <w:szCs w:val="22"/>
          <w:lang w:val="en-CA"/>
        </w:rPr>
      </w:pPr>
      <w:r w:rsidRPr="000A3045">
        <w:rPr>
          <w:szCs w:val="22"/>
          <w:lang w:val="en-CA"/>
        </w:rPr>
        <w:t>Projection formats are used to map 360</w:t>
      </w:r>
      <w:r>
        <w:rPr>
          <w:szCs w:val="22"/>
          <w:lang w:val="en-CA"/>
        </w:rPr>
        <w:t>°</w:t>
      </w:r>
      <w:r w:rsidRPr="000A3045">
        <w:rPr>
          <w:szCs w:val="22"/>
          <w:lang w:val="en-CA"/>
        </w:rPr>
        <w:t xml:space="preserve"> video to a</w:t>
      </w:r>
      <w:r>
        <w:rPr>
          <w:szCs w:val="22"/>
          <w:lang w:val="en-CA"/>
        </w:rPr>
        <w:t xml:space="preserve"> </w:t>
      </w:r>
      <w:r w:rsidRPr="000A3045">
        <w:rPr>
          <w:szCs w:val="22"/>
          <w:lang w:val="en-CA"/>
        </w:rPr>
        <w:t>normal 2D video such that it can be encoded with existing</w:t>
      </w:r>
      <w:r>
        <w:rPr>
          <w:szCs w:val="22"/>
          <w:lang w:val="en-CA"/>
        </w:rPr>
        <w:t xml:space="preserve"> </w:t>
      </w:r>
      <w:r w:rsidRPr="000A3045">
        <w:rPr>
          <w:szCs w:val="22"/>
          <w:lang w:val="en-CA"/>
        </w:rPr>
        <w:t>video codecs</w:t>
      </w:r>
      <w:r>
        <w:rPr>
          <w:szCs w:val="22"/>
          <w:lang w:val="en-CA"/>
        </w:rPr>
        <w:t xml:space="preserve">. The (padded) ERP and CMP projection formats are supported by </w:t>
      </w:r>
      <w:r w:rsidRPr="000A3045">
        <w:rPr>
          <w:szCs w:val="22"/>
          <w:lang w:val="en-CA"/>
        </w:rPr>
        <w:t>HEVC SEI messages</w:t>
      </w:r>
      <w:r>
        <w:rPr>
          <w:szCs w:val="22"/>
          <w:lang w:val="en-CA"/>
        </w:rPr>
        <w:t xml:space="preserve"> </w:t>
      </w:r>
      <w:r w:rsidR="001F3E89">
        <w:rPr>
          <w:szCs w:val="22"/>
          <w:lang w:val="en-CA"/>
        </w:rPr>
        <w:t xml:space="preserve">and </w:t>
      </w:r>
      <w:r w:rsidRPr="000A3045">
        <w:rPr>
          <w:szCs w:val="22"/>
          <w:lang w:val="en-CA"/>
        </w:rPr>
        <w:t>the omnidirectional media format (OMAF)</w:t>
      </w:r>
      <w:r>
        <w:rPr>
          <w:szCs w:val="22"/>
          <w:lang w:val="en-CA"/>
        </w:rPr>
        <w:t>.</w:t>
      </w:r>
      <w:r w:rsidRPr="000A3045">
        <w:rPr>
          <w:szCs w:val="22"/>
          <w:lang w:val="en-CA"/>
        </w:rPr>
        <w:t xml:space="preserve"> </w:t>
      </w:r>
      <w:r w:rsidR="001F3E89">
        <w:rPr>
          <w:szCs w:val="22"/>
          <w:lang w:val="en-CA"/>
        </w:rPr>
        <w:t xml:space="preserve">CMP </w:t>
      </w:r>
      <w:r w:rsidR="00182F97">
        <w:rPr>
          <w:szCs w:val="22"/>
          <w:lang w:val="en-CA"/>
        </w:rPr>
        <w:t xml:space="preserve">is studied in CE13 tests </w:t>
      </w:r>
      <w:r w:rsidR="001F3E89">
        <w:rPr>
          <w:szCs w:val="22"/>
          <w:lang w:val="en-CA"/>
        </w:rPr>
        <w:t>2</w:t>
      </w:r>
      <w:r w:rsidR="00182F97">
        <w:rPr>
          <w:szCs w:val="22"/>
          <w:lang w:val="en-CA"/>
        </w:rPr>
        <w:t xml:space="preserve">.1 and </w:t>
      </w:r>
      <w:r w:rsidR="001F3E89">
        <w:rPr>
          <w:szCs w:val="22"/>
          <w:lang w:val="en-CA"/>
        </w:rPr>
        <w:t>2</w:t>
      </w:r>
      <w:r w:rsidR="00182F97">
        <w:rPr>
          <w:szCs w:val="22"/>
          <w:lang w:val="en-CA"/>
        </w:rPr>
        <w:t xml:space="preserve">.2 </w:t>
      </w:r>
      <w:r w:rsidR="00182F97">
        <w:rPr>
          <w:szCs w:val="22"/>
          <w:lang w:val="en-CA"/>
        </w:rPr>
        <w:fldChar w:fldCharType="begin"/>
      </w:r>
      <w:r w:rsidR="00182F97">
        <w:rPr>
          <w:szCs w:val="22"/>
          <w:lang w:val="en-CA"/>
        </w:rPr>
        <w:instrText xml:space="preserve"> REF _Ref518039731 \r \h </w:instrText>
      </w:r>
      <w:r w:rsidR="00182F97">
        <w:rPr>
          <w:szCs w:val="22"/>
          <w:lang w:val="en-CA"/>
        </w:rPr>
      </w:r>
      <w:r w:rsidR="00182F97">
        <w:rPr>
          <w:szCs w:val="22"/>
          <w:lang w:val="en-CA"/>
        </w:rPr>
        <w:fldChar w:fldCharType="separate"/>
      </w:r>
      <w:r w:rsidR="00CE4CC6">
        <w:rPr>
          <w:szCs w:val="22"/>
          <w:lang w:val="en-CA"/>
        </w:rPr>
        <w:t>[1]</w:t>
      </w:r>
      <w:r w:rsidR="00182F97">
        <w:rPr>
          <w:szCs w:val="22"/>
          <w:lang w:val="en-CA"/>
        </w:rPr>
        <w:fldChar w:fldCharType="end"/>
      </w:r>
      <w:r w:rsidR="00182F97">
        <w:rPr>
          <w:szCs w:val="22"/>
          <w:lang w:val="en-CA"/>
        </w:rPr>
        <w:t xml:space="preserve"> and this contribution reports the coding performance of </w:t>
      </w:r>
      <w:r w:rsidR="001F3E89">
        <w:rPr>
          <w:szCs w:val="22"/>
          <w:lang w:val="en-CA"/>
        </w:rPr>
        <w:t>CMP</w:t>
      </w:r>
      <w:r w:rsidR="00182F97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59ECB157" w14:textId="7145E6CA" w:rsidR="005057FF" w:rsidRPr="002B486A" w:rsidRDefault="002B486A" w:rsidP="005057FF">
      <w:pPr>
        <w:rPr>
          <w:lang w:val="en-CA" w:eastAsia="zh-CN"/>
        </w:rPr>
      </w:pPr>
      <w:r>
        <w:rPr>
          <w:szCs w:val="22"/>
          <w:lang w:val="en-CA"/>
        </w:rPr>
        <w:t xml:space="preserve">The </w:t>
      </w:r>
      <w:r w:rsidR="009220A3">
        <w:rPr>
          <w:szCs w:val="22"/>
          <w:lang w:val="en-CA"/>
        </w:rPr>
        <w:t>CMP</w:t>
      </w:r>
      <w:r>
        <w:rPr>
          <w:szCs w:val="22"/>
          <w:lang w:val="en-CA"/>
        </w:rPr>
        <w:t xml:space="preserve"> is defined</w:t>
      </w:r>
      <w:r>
        <w:t xml:space="preserve"> in </w:t>
      </w:r>
      <w:r>
        <w:fldChar w:fldCharType="begin"/>
      </w:r>
      <w:r>
        <w:instrText xml:space="preserve"> REF _Ref511900704 \r \h </w:instrText>
      </w:r>
      <w:r>
        <w:fldChar w:fldCharType="separate"/>
      </w:r>
      <w:r w:rsidR="00CE4CC6">
        <w:t>[2]</w:t>
      </w:r>
      <w:r>
        <w:fldChar w:fldCharType="end"/>
      </w:r>
      <w:r>
        <w:t xml:space="preserve">. </w:t>
      </w:r>
      <w:r>
        <w:rPr>
          <w:lang w:val="en-CA" w:eastAsia="zh-CN"/>
        </w:rPr>
        <w:t xml:space="preserve">When padding is used, guard bands </w:t>
      </w:r>
      <w:r>
        <w:rPr>
          <w:szCs w:val="22"/>
        </w:rPr>
        <w:t xml:space="preserve">of 4 luma samples </w:t>
      </w:r>
      <w:r>
        <w:rPr>
          <w:lang w:val="en-CA" w:eastAsia="zh-CN"/>
        </w:rPr>
        <w:t xml:space="preserve">are added around each group of continuous faces, </w:t>
      </w:r>
      <w:r>
        <w:rPr>
          <w:szCs w:val="22"/>
        </w:rPr>
        <w:t xml:space="preserve">as it has been suggested in JVET-G0071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_Ref512247878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CE4CC6">
        <w:rPr>
          <w:szCs w:val="22"/>
        </w:rPr>
        <w:t>[3]</w:t>
      </w:r>
      <w:r>
        <w:rPr>
          <w:szCs w:val="22"/>
        </w:rPr>
        <w:fldChar w:fldCharType="end"/>
      </w:r>
      <w:r>
        <w:rPr>
          <w:szCs w:val="22"/>
        </w:rPr>
        <w:t>. No blending is used.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0681C497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 xml:space="preserve">The software is implemented based on BMS-1.0 and 360Lib-6.0.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CE4CC6"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following tables only report the end-to-end WS-PSNR results. Results for the other metrics can be found in the accompanied Excel spreadsheets.</w:t>
      </w:r>
    </w:p>
    <w:p w14:paraId="229C74C8" w14:textId="43CEDCD7" w:rsidR="00B823F1" w:rsidRPr="00B823F1" w:rsidRDefault="00B823F1" w:rsidP="00307CBF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327858">
        <w:rPr>
          <w:lang w:val="en-CA"/>
        </w:rPr>
        <w:t>2</w:t>
      </w:r>
      <w:r>
        <w:rPr>
          <w:lang w:val="en-CA"/>
        </w:rPr>
        <w:t xml:space="preserve">.1: </w:t>
      </w:r>
      <w:r w:rsidR="00327858">
        <w:rPr>
          <w:lang w:val="en-CA"/>
        </w:rPr>
        <w:t>CMP</w:t>
      </w:r>
      <w:r w:rsidRPr="00B823F1">
        <w:rPr>
          <w:lang w:val="en-CA"/>
        </w:rPr>
        <w:t xml:space="preserve"> w/o padding</w:t>
      </w:r>
    </w:p>
    <w:p w14:paraId="7EAEF486" w14:textId="33396E57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</w:t>
      </w:r>
      <w:r w:rsidR="00FC6589">
        <w:rPr>
          <w:szCs w:val="22"/>
          <w:lang w:val="en-CA"/>
        </w:rPr>
        <w:t xml:space="preserve">r </w:t>
      </w:r>
      <w:r w:rsidR="00327858">
        <w:rPr>
          <w:szCs w:val="22"/>
          <w:lang w:val="en-CA"/>
        </w:rPr>
        <w:t>CMP</w:t>
      </w:r>
      <w:r w:rsidR="00FC6589">
        <w:rPr>
          <w:szCs w:val="22"/>
          <w:lang w:val="en-CA"/>
        </w:rPr>
        <w:t xml:space="preserve"> without padding over PERP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CE4CC6" w:rsidRPr="001E11F3">
        <w:rPr>
          <w:szCs w:val="22"/>
        </w:rPr>
        <w:t xml:space="preserve">Table </w:t>
      </w:r>
      <w:r w:rsidR="00CE4CC6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533D1A41" w:rsidR="00B823F1" w:rsidRPr="004C69B4" w:rsidRDefault="00B823F1" w:rsidP="00B823F1">
      <w:pPr>
        <w:jc w:val="center"/>
      </w:pPr>
      <w:bookmarkStart w:id="1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CE4CC6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>
        <w:t xml:space="preserve">BD-rate for </w:t>
      </w:r>
      <w:r w:rsidR="00327858">
        <w:t>CMP</w:t>
      </w:r>
      <w:r>
        <w:t xml:space="preserve"> </w:t>
      </w:r>
      <w:r w:rsidRPr="00B823F1">
        <w:rPr>
          <w:szCs w:val="22"/>
          <w:lang w:val="en-CA"/>
        </w:rPr>
        <w:t>w/o padding</w:t>
      </w:r>
      <w:r>
        <w:t xml:space="preserve"> over PERP.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327174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25FF0375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-8.77%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4334614B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-11.69%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4B854027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-11.25%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17C0A840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-9.74%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550363E2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-11.84%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7E1BBDA0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-11.43%</w:t>
            </w:r>
          </w:p>
        </w:tc>
      </w:tr>
      <w:tr w:rsidR="00327174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51FB0410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-19.01%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25D7C93C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-14.52%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624FBA18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-15.17%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09468BE1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-14.93%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7270E7D0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-6.49%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707A15CA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-11.93%</w:t>
            </w:r>
          </w:p>
        </w:tc>
      </w:tr>
      <w:tr w:rsidR="00327174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27A30682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-4.65%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343D7042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3408754F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-2.22%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16A2D0B5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-4.83%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7F2D8000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0.36%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0F946E73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-4.61%</w:t>
            </w:r>
          </w:p>
        </w:tc>
      </w:tr>
      <w:tr w:rsidR="00327174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43892FAA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00F6700B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-1.84%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0934FCF6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-0.97%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4C5DDB5D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0.31%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47B5515B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-1.18%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11FEF058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-1.51%</w:t>
            </w:r>
          </w:p>
        </w:tc>
      </w:tr>
      <w:tr w:rsidR="00327174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50D92E3A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-2.87%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36CF49A4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3.96%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4948DD36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-0.95%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7C57231A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-3.61%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35EA930F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5.66%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03186E9C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-0.29%</w:t>
            </w:r>
          </w:p>
        </w:tc>
      </w:tr>
      <w:tr w:rsidR="00327174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0B5B4925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1.72%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4811D2D4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6.95%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6ED1E64E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14.21%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5B580713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0.93%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5B144AC8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6.33%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3485B432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13.52%</w:t>
            </w:r>
          </w:p>
        </w:tc>
      </w:tr>
      <w:tr w:rsidR="00327174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057D2FA2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-5.16%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2E98FF8B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3E9038FC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-1.54%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085EBE54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-3.27%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35B86007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1.75%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7D48B944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0.22%</w:t>
            </w:r>
          </w:p>
        </w:tc>
      </w:tr>
      <w:tr w:rsidR="00327174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3DE6EBF2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5EF678EE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308A3062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0.37%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69F865E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1.46%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796A4706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1.28%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7D33B7E6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2.11%</w:t>
            </w:r>
          </w:p>
        </w:tc>
      </w:tr>
      <w:tr w:rsidR="00327174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406EE4FC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79537907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5.75%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1256E773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4.48%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4422E32C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3.97%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0971E920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5.98%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720937CE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4.31%</w:t>
            </w:r>
          </w:p>
        </w:tc>
      </w:tr>
      <w:tr w:rsidR="00327174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2AF9DB74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C757A"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4E64BF37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0A08852A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5C757A">
              <w:t>0.97%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66AEC91A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F41A9">
              <w:t>-4.16%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5A65E09B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-1.06%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1166854F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4F41A9">
              <w:t>-0.49%</w:t>
            </w:r>
          </w:p>
        </w:tc>
      </w:tr>
      <w:tr w:rsidR="00327174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327174" w:rsidRPr="00337DD1" w:rsidRDefault="00327174" w:rsidP="0032717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050555B8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33EB">
              <w:t>-5.48%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38B631CF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-2.80%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40A1B45B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-2.72%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526378FA" w:rsidR="00327174" w:rsidRPr="00337DD1" w:rsidRDefault="00327174" w:rsidP="0032717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E3E89">
              <w:t>-5.31%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4D24FB3E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1EC74CFF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-2.71%</w:t>
            </w:r>
          </w:p>
        </w:tc>
      </w:tr>
      <w:tr w:rsidR="00327174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327174" w:rsidRPr="00337DD1" w:rsidRDefault="00327174" w:rsidP="0032717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1690DEF4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4EC5EC97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1A122E4E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1.07%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5EE19373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0EE28131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1.99%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2282E32F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1.54%</w:t>
            </w:r>
          </w:p>
        </w:tc>
      </w:tr>
      <w:tr w:rsidR="00327174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327174" w:rsidRPr="00337DD1" w:rsidRDefault="00327174" w:rsidP="0032717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46872AD2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-3.49%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4A8294E1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-1.17%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0E96465F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0733EB"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12524643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-3.39%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795E370D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0.08%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2E72EF33" w:rsidR="00327174" w:rsidRPr="00337DD1" w:rsidRDefault="00327174" w:rsidP="00327174">
            <w:pPr>
              <w:spacing w:before="0"/>
              <w:jc w:val="right"/>
              <w:rPr>
                <w:color w:val="000000"/>
                <w:sz w:val="20"/>
              </w:rPr>
            </w:pPr>
            <w:r w:rsidRPr="008E3E89">
              <w:t>-1.01%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4662AB09" w:rsidR="00B823F1" w:rsidRPr="00337DD1" w:rsidRDefault="00327174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106%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5202C4D0" w:rsidR="00B823F1" w:rsidRPr="00337DD1" w:rsidRDefault="00327174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106%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4CA2DEB5" w:rsidR="00B823F1" w:rsidRPr="00337DD1" w:rsidRDefault="00327174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102%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216BAF1A" w:rsidR="00B823F1" w:rsidRPr="00337DD1" w:rsidRDefault="00327174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</w:tbl>
    <w:p w14:paraId="2CE18E3F" w14:textId="20FF5F76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overall </w:t>
      </w:r>
      <w:r w:rsidR="002340CC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performance </w:t>
      </w:r>
      <w:r w:rsidR="002340CC">
        <w:rPr>
          <w:szCs w:val="22"/>
          <w:lang w:val="en-CA"/>
        </w:rPr>
        <w:t xml:space="preserve">of CMP is consistent </w:t>
      </w:r>
      <w:r>
        <w:rPr>
          <w:szCs w:val="22"/>
          <w:lang w:val="en-CA"/>
        </w:rPr>
        <w:t xml:space="preserve">between VTM and BMS configurations. BD-rate savings over PERP are around </w:t>
      </w:r>
      <w:r w:rsidR="00327174">
        <w:rPr>
          <w:szCs w:val="22"/>
          <w:lang w:val="en-CA"/>
        </w:rPr>
        <w:t>3.5%</w:t>
      </w:r>
      <w:r>
        <w:rPr>
          <w:szCs w:val="22"/>
          <w:lang w:val="en-CA"/>
        </w:rPr>
        <w:t xml:space="preserve">. </w:t>
      </w:r>
      <w:r w:rsidR="007C35F1">
        <w:rPr>
          <w:szCs w:val="22"/>
          <w:lang w:val="en-CA"/>
        </w:rPr>
        <w:t>Large v</w:t>
      </w:r>
      <w:r>
        <w:rPr>
          <w:szCs w:val="22"/>
          <w:lang w:val="en-CA"/>
        </w:rPr>
        <w:t xml:space="preserve">ariations are observed between different sequences, with </w:t>
      </w:r>
      <w:r w:rsidR="00327174">
        <w:rPr>
          <w:szCs w:val="22"/>
          <w:lang w:val="en-CA"/>
        </w:rPr>
        <w:t>values</w:t>
      </w:r>
      <w:r>
        <w:rPr>
          <w:szCs w:val="22"/>
          <w:lang w:val="en-CA"/>
        </w:rPr>
        <w:t xml:space="preserve"> ranging from </w:t>
      </w:r>
      <w:r w:rsidR="00327174">
        <w:rPr>
          <w:szCs w:val="22"/>
          <w:lang w:val="en-CA"/>
        </w:rPr>
        <w:t>a loss of about 5% on Landing2 to a gain of 19% on ChairLift</w:t>
      </w:r>
      <w:r>
        <w:rPr>
          <w:szCs w:val="22"/>
          <w:lang w:val="en-CA"/>
        </w:rPr>
        <w:t xml:space="preserve">. The </w:t>
      </w:r>
      <w:r w:rsidR="00327174">
        <w:rPr>
          <w:szCs w:val="22"/>
          <w:lang w:val="en-CA"/>
        </w:rPr>
        <w:t xml:space="preserve">encoding </w:t>
      </w:r>
      <w:r>
        <w:rPr>
          <w:szCs w:val="22"/>
          <w:lang w:val="en-CA"/>
        </w:rPr>
        <w:t xml:space="preserve">complexity of </w:t>
      </w:r>
      <w:r w:rsidR="00327174">
        <w:rPr>
          <w:szCs w:val="22"/>
          <w:lang w:val="en-CA"/>
        </w:rPr>
        <w:t xml:space="preserve">CMP </w:t>
      </w:r>
      <w:r>
        <w:rPr>
          <w:szCs w:val="22"/>
          <w:lang w:val="en-CA"/>
        </w:rPr>
        <w:t xml:space="preserve">is </w:t>
      </w:r>
      <w:r w:rsidR="00327174">
        <w:rPr>
          <w:szCs w:val="22"/>
          <w:lang w:val="en-CA"/>
        </w:rPr>
        <w:t>slightly increased compared to PERP, but the decoding complexity is similar</w:t>
      </w:r>
      <w:r>
        <w:rPr>
          <w:szCs w:val="22"/>
          <w:lang w:val="en-CA"/>
        </w:rPr>
        <w:t>.</w:t>
      </w:r>
    </w:p>
    <w:p w14:paraId="09C0C35F" w14:textId="4939C0A8" w:rsidR="00307CBF" w:rsidRDefault="00307CBF" w:rsidP="00307CBF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327858">
        <w:rPr>
          <w:lang w:val="en-CA"/>
        </w:rPr>
        <w:t>2</w:t>
      </w:r>
      <w:r>
        <w:rPr>
          <w:lang w:val="en-CA"/>
        </w:rPr>
        <w:t xml:space="preserve">.2: </w:t>
      </w:r>
      <w:r w:rsidR="00327858">
        <w:rPr>
          <w:lang w:val="en-CA"/>
        </w:rPr>
        <w:t>CMP</w:t>
      </w:r>
      <w:r w:rsidRPr="00B823F1">
        <w:rPr>
          <w:lang w:val="en-CA"/>
        </w:rPr>
        <w:t xml:space="preserve"> w/ padding</w:t>
      </w:r>
    </w:p>
    <w:p w14:paraId="665B6CD7" w14:textId="5FF9A7C7" w:rsidR="00307CBF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 w:rsidR="00327858">
        <w:rPr>
          <w:szCs w:val="22"/>
          <w:lang w:val="en-CA"/>
        </w:rPr>
        <w:t>CMP</w:t>
      </w:r>
      <w:r>
        <w:rPr>
          <w:szCs w:val="22"/>
          <w:lang w:val="en-CA"/>
        </w:rPr>
        <w:t xml:space="preserve"> with</w:t>
      </w:r>
      <w:r w:rsidR="00FC6589">
        <w:rPr>
          <w:szCs w:val="22"/>
          <w:lang w:val="en-CA"/>
        </w:rPr>
        <w:t xml:space="preserve"> padding over PERP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_Ref518053734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CE4CC6" w:rsidRPr="001E11F3">
        <w:rPr>
          <w:szCs w:val="22"/>
        </w:rPr>
        <w:t xml:space="preserve">Table </w:t>
      </w:r>
      <w:r w:rsidR="00CE4CC6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B054A6B" w14:textId="75CB3833" w:rsidR="00B823F1" w:rsidRPr="004C69B4" w:rsidRDefault="00B823F1" w:rsidP="00B823F1">
      <w:pPr>
        <w:jc w:val="center"/>
      </w:pPr>
      <w:bookmarkStart w:id="2" w:name="_Ref518053734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CE4CC6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2"/>
      <w:r w:rsidRPr="001E11F3">
        <w:rPr>
          <w:szCs w:val="22"/>
        </w:rPr>
        <w:t xml:space="preserve">. </w:t>
      </w:r>
      <w:r>
        <w:t xml:space="preserve">BD-rate for </w:t>
      </w:r>
      <w:r w:rsidR="00327858">
        <w:t>CMP</w:t>
      </w:r>
      <w:r>
        <w:t xml:space="preserve"> </w:t>
      </w:r>
      <w:r w:rsidRPr="00B823F1">
        <w:rPr>
          <w:szCs w:val="22"/>
          <w:lang w:val="en-CA"/>
        </w:rPr>
        <w:t>w/ padding</w:t>
      </w:r>
      <w:r>
        <w:t xml:space="preserve"> over PERP.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71A291FB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04EF5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E23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B98F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386A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B823F1" w:rsidRPr="00EE0884" w14:paraId="2C079321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C74332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9620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35F9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5E1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2B0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9B1ACB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05F9066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381C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E2433E" w:rsidRPr="00EE0884" w14:paraId="5F1FF66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39A423EB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2BA6C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8B6A916" w14:textId="050EA806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-8.34%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18165" w14:textId="1E50B48A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-11.77%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4DAF59" w14:textId="192ADB1E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-11.64%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84CB0E4" w14:textId="1C24BE3B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-9.22%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12AF737" w14:textId="48A296FA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-12.12%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85AD165" w14:textId="2086E1D8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-11.81%</w:t>
            </w:r>
          </w:p>
        </w:tc>
      </w:tr>
      <w:tr w:rsidR="00E2433E" w:rsidRPr="00EE0884" w14:paraId="21E17DE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83D41D5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375DA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9CEE22" w14:textId="7192D9F5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-18.60%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86232" w14:textId="29C07894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-13.91%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8BFBD2" w14:textId="57DE80E2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-15.05%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9487118" w14:textId="0E034402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-14.48%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B277C55" w14:textId="2E54B567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-6.36%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4D9C82F" w14:textId="02BFFE7F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-11.34%</w:t>
            </w:r>
          </w:p>
        </w:tc>
      </w:tr>
      <w:tr w:rsidR="00E2433E" w:rsidRPr="00EE0884" w14:paraId="6BA39A21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2A8D88B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83879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EEB239E" w14:textId="1A930BF5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-4.07%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23DF0" w14:textId="163E63DE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CF1359" w14:textId="7289E60E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-2.13%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6264481" w14:textId="2F4B9FF2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-4.23%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51ED66A" w14:textId="0343E04F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0.49%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B147A46" w14:textId="5E00DE8F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-4.58%</w:t>
            </w:r>
          </w:p>
        </w:tc>
      </w:tr>
      <w:tr w:rsidR="00E2433E" w:rsidRPr="00EE0884" w14:paraId="3D29EA19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E5CE7DC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D723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2452910" w14:textId="62670611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5325D" w14:textId="25609D28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-2.50%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A9F4D3" w14:textId="0679DF5A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-1.67%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A2210B9" w14:textId="0C7A2EAE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0.96%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7E893C1" w14:textId="465D786A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-1.94%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079010C" w14:textId="0AE164FC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-1.83%</w:t>
            </w:r>
          </w:p>
        </w:tc>
      </w:tr>
      <w:tr w:rsidR="00E2433E" w:rsidRPr="00EE0884" w14:paraId="691C18C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C069887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3101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262FBE3" w14:textId="03EBCF4C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-2.08%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5E524" w14:textId="087C4F7C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4.59%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148054" w14:textId="2401F65B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-0.52%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78BDFDF" w14:textId="7A54BE46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-2.79%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C18412F" w14:textId="20146CA2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5.56%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9897361" w14:textId="4A98373A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0.38%</w:t>
            </w:r>
          </w:p>
        </w:tc>
      </w:tr>
      <w:tr w:rsidR="00E2433E" w:rsidRPr="00EE0884" w14:paraId="7589B93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75EF10CF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4CDD5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394F4E" w14:textId="4C8B84A3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2.68%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A41E9A" w14:textId="1F6C2F84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7.08%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36EDCA" w14:textId="1467ADAD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14.66%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34D0AF8" w14:textId="687E8DB4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1.78%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DAA827E" w14:textId="5A0F13A5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6.16%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15CF0AB" w14:textId="0F71984E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13.37%</w:t>
            </w:r>
          </w:p>
        </w:tc>
      </w:tr>
      <w:tr w:rsidR="00E2433E" w:rsidRPr="00EE0884" w14:paraId="0B3C63DE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3F9479A8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BFEDE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3D6682" w14:textId="13ECA960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-4.74%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27D97" w14:textId="792A94D3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E8E723" w14:textId="719C5165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76F82F62" w14:textId="14EB7B84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-2.79%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2A3EC49B" w14:textId="28EE391E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2.00%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4509277B" w14:textId="5611F649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1.10%</w:t>
            </w:r>
          </w:p>
        </w:tc>
      </w:tr>
      <w:tr w:rsidR="00E2433E" w:rsidRPr="00EE0884" w14:paraId="3D56ADF3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6CFE862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2BBF0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6C0B2D8" w14:textId="0A2225D1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9B4F9" w14:textId="5B11677D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C0B09E" w14:textId="45BC18D3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0.67%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33445020" w14:textId="5C113E80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1.94%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C2B457" w14:textId="1C97AB44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1.30%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E8D49D7" w14:textId="0191FF5D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2.38%</w:t>
            </w:r>
          </w:p>
        </w:tc>
      </w:tr>
      <w:tr w:rsidR="00E2433E" w:rsidRPr="00EE0884" w14:paraId="431E00AB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15C0C08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67710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152405C" w14:textId="58FE33FA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BCEF6" w14:textId="2B1CE992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5.40%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BF6D10" w14:textId="0F394CA0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4.05%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5C7D367" w14:textId="243D4DA6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4.64%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061965" w14:textId="5ED8A3A2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5.55%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B08FEA7" w14:textId="380A5EE2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4.21%</w:t>
            </w:r>
          </w:p>
        </w:tc>
      </w:tr>
      <w:tr w:rsidR="00E2433E" w:rsidRPr="00EE0884" w14:paraId="1AED0437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710C7C35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5E02A" w14:textId="77777777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77555BF" w14:textId="00E6E690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37F20"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7337D" w14:textId="3527C95A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2F179C" w14:textId="52644D86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A37F20">
              <w:t>1.59%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6A95CF2" w14:textId="6CFEEC20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2121">
              <w:t>-3.14%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A5F55E8" w14:textId="0AB57313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-0.32%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66F67C7" w14:textId="6E0C65A8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072121">
              <w:t>0.08%</w:t>
            </w:r>
          </w:p>
        </w:tc>
      </w:tr>
      <w:tr w:rsidR="00E2433E" w:rsidRPr="00EE0884" w14:paraId="4B8280F5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1C775AE" w14:textId="77777777" w:rsidR="00E2433E" w:rsidRPr="00337DD1" w:rsidRDefault="00E2433E" w:rsidP="00E2433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FA5F2E" w14:textId="581737AE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112566">
              <w:t>-4.85%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222411" w14:textId="0DBFE009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-2.63%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CE72C9" w14:textId="15027A3C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-2.73%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1659A4" w14:textId="1B1815C8" w:rsidR="00E2433E" w:rsidRPr="00337DD1" w:rsidRDefault="00E2433E" w:rsidP="00E2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24304">
              <w:t>-4.66%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679D381" w14:textId="06086629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-1.37%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3B70F" w14:textId="0B43F7D5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-2.63%</w:t>
            </w:r>
          </w:p>
        </w:tc>
      </w:tr>
      <w:tr w:rsidR="00E2433E" w:rsidRPr="00EE0884" w14:paraId="1BA48DDD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89A0DEB" w14:textId="77777777" w:rsidR="00E2433E" w:rsidRPr="00337DD1" w:rsidRDefault="00E2433E" w:rsidP="00E2433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14E52E" w14:textId="49875E0D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A91CBC" w14:textId="692FF0FC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C01810" w14:textId="6F3CF2B3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1.31%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67E764" w14:textId="1037A03C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0.16%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7824CF67" w14:textId="410AE428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2.13%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587B9" w14:textId="59DF9B83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1.94%</w:t>
            </w:r>
          </w:p>
        </w:tc>
      </w:tr>
      <w:tr w:rsidR="00E2433E" w:rsidRPr="00EE0884" w14:paraId="0DB665A5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31FF8" w14:textId="77777777" w:rsidR="00E2433E" w:rsidRPr="00337DD1" w:rsidRDefault="00E2433E" w:rsidP="00E2433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E27EA" w14:textId="725DC747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-2.86%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5E060A" w14:textId="12B2F511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-0.94%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1A72CB" w14:textId="767053D5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112566">
              <w:t>-1.11%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AB2A253" w14:textId="4E4CF73B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-2.73%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720A160D" w14:textId="79B57F27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0.03%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FCF101" w14:textId="42DBEA83" w:rsidR="00E2433E" w:rsidRPr="00337DD1" w:rsidRDefault="00E2433E" w:rsidP="00E2433E">
            <w:pPr>
              <w:spacing w:before="0"/>
              <w:jc w:val="right"/>
              <w:rPr>
                <w:color w:val="000000"/>
                <w:sz w:val="20"/>
              </w:rPr>
            </w:pPr>
            <w:r w:rsidRPr="00324304">
              <w:t>-0.80%</w:t>
            </w:r>
          </w:p>
        </w:tc>
      </w:tr>
      <w:tr w:rsidR="00E2433E" w:rsidRPr="00EE0884" w14:paraId="39F14F52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96619D9" w14:textId="77777777" w:rsidR="00E2433E" w:rsidRPr="00337DD1" w:rsidRDefault="00E2433E" w:rsidP="00E2433E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FA686E" w14:textId="2A73797D" w:rsidR="00E2433E" w:rsidRPr="00337DD1" w:rsidRDefault="00E2433E" w:rsidP="00E2433E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107%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5328E" w14:textId="2B087A4B" w:rsidR="00E2433E" w:rsidRPr="00337DD1" w:rsidRDefault="00E2433E" w:rsidP="00E2433E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106%</w:t>
            </w:r>
          </w:p>
        </w:tc>
      </w:tr>
      <w:tr w:rsidR="00E2433E" w:rsidRPr="00EE0884" w14:paraId="387A5CB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97CDF8B" w14:textId="77777777" w:rsidR="00E2433E" w:rsidRPr="00337DD1" w:rsidRDefault="00E2433E" w:rsidP="00E2433E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698C0C5" w14:textId="7F484677" w:rsidR="00E2433E" w:rsidRPr="00337DD1" w:rsidRDefault="00E2433E" w:rsidP="00E2433E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107%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282758" w14:textId="12C43E6A" w:rsidR="00E2433E" w:rsidRPr="00337DD1" w:rsidRDefault="00E2433E" w:rsidP="00E2433E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101%</w:t>
            </w:r>
          </w:p>
        </w:tc>
      </w:tr>
    </w:tbl>
    <w:p w14:paraId="37DC5B01" w14:textId="09F0C4CD" w:rsidR="007C35F1" w:rsidRDefault="007C35F1" w:rsidP="00B823F1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similar trends as for </w:t>
      </w:r>
      <w:r w:rsidR="00B568CD">
        <w:rPr>
          <w:szCs w:val="22"/>
          <w:lang w:val="en-CA"/>
        </w:rPr>
        <w:t>CMP</w:t>
      </w:r>
      <w:r>
        <w:rPr>
          <w:szCs w:val="22"/>
          <w:lang w:val="en-CA"/>
        </w:rPr>
        <w:t xml:space="preserve"> without padding. BD-rate savings over PERP </w:t>
      </w:r>
      <w:r w:rsidR="00B568CD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around </w:t>
      </w:r>
      <w:r w:rsidR="00327174">
        <w:rPr>
          <w:szCs w:val="22"/>
          <w:lang w:val="en-CA"/>
        </w:rPr>
        <w:t>2.</w:t>
      </w:r>
      <w:r>
        <w:rPr>
          <w:szCs w:val="22"/>
          <w:lang w:val="en-CA"/>
        </w:rPr>
        <w:t>8</w:t>
      </w:r>
      <w:r w:rsidR="00327174">
        <w:rPr>
          <w:szCs w:val="22"/>
          <w:lang w:val="en-CA"/>
        </w:rPr>
        <w:t>%</w:t>
      </w:r>
      <w:r>
        <w:rPr>
          <w:szCs w:val="22"/>
          <w:lang w:val="en-CA"/>
        </w:rPr>
        <w:t>.</w:t>
      </w:r>
    </w:p>
    <w:p w14:paraId="50B9AEF8" w14:textId="60D4DDEA" w:rsidR="00332C61" w:rsidRDefault="00332C61" w:rsidP="00B823F1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 w:rsidR="00327858">
        <w:rPr>
          <w:szCs w:val="22"/>
          <w:lang w:val="en-CA"/>
        </w:rPr>
        <w:t>CMP</w:t>
      </w:r>
      <w:r>
        <w:rPr>
          <w:szCs w:val="22"/>
          <w:lang w:val="en-CA"/>
        </w:rPr>
        <w:t xml:space="preserve"> with padding over </w:t>
      </w:r>
      <w:r w:rsidR="00327858">
        <w:rPr>
          <w:szCs w:val="22"/>
          <w:lang w:val="en-CA"/>
        </w:rPr>
        <w:t>CMP</w:t>
      </w:r>
      <w:r>
        <w:rPr>
          <w:szCs w:val="22"/>
          <w:lang w:val="en-CA"/>
        </w:rPr>
        <w:t xml:space="preserve"> without padding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_Ref518054202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CE4CC6" w:rsidRPr="001E11F3">
        <w:rPr>
          <w:szCs w:val="22"/>
        </w:rPr>
        <w:t xml:space="preserve">Table </w:t>
      </w:r>
      <w:r w:rsidR="00CE4CC6"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1071477C" w14:textId="343F83B2" w:rsidR="006C0C43" w:rsidRPr="004C69B4" w:rsidRDefault="006C0C43" w:rsidP="006C0C43">
      <w:pPr>
        <w:jc w:val="center"/>
      </w:pPr>
      <w:bookmarkStart w:id="3" w:name="_Ref518054202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CE4CC6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3"/>
      <w:r w:rsidRPr="001E11F3">
        <w:rPr>
          <w:szCs w:val="22"/>
        </w:rPr>
        <w:t xml:space="preserve">. </w:t>
      </w:r>
      <w:r>
        <w:t xml:space="preserve">BD-rate for </w:t>
      </w:r>
      <w:r w:rsidR="00327858">
        <w:rPr>
          <w:szCs w:val="22"/>
          <w:lang w:val="en-CA"/>
        </w:rPr>
        <w:t xml:space="preserve">CMP </w:t>
      </w:r>
      <w:r w:rsidRPr="00B823F1">
        <w:rPr>
          <w:szCs w:val="22"/>
          <w:lang w:val="en-CA"/>
        </w:rPr>
        <w:t>w/ padding</w:t>
      </w:r>
      <w:r>
        <w:t xml:space="preserve"> over </w:t>
      </w:r>
      <w:r w:rsidR="00327858">
        <w:rPr>
          <w:szCs w:val="22"/>
          <w:lang w:val="en-CA"/>
        </w:rPr>
        <w:t xml:space="preserve">CMP </w:t>
      </w:r>
      <w:r w:rsidR="004E4989" w:rsidRPr="00B823F1">
        <w:rPr>
          <w:szCs w:val="22"/>
          <w:lang w:val="en-CA"/>
        </w:rPr>
        <w:t>w/</w:t>
      </w:r>
      <w:r w:rsidR="004E4989">
        <w:rPr>
          <w:szCs w:val="22"/>
          <w:lang w:val="en-CA"/>
        </w:rPr>
        <w:t>o</w:t>
      </w:r>
      <w:r w:rsidR="004E4989" w:rsidRPr="00B823F1">
        <w:rPr>
          <w:szCs w:val="22"/>
          <w:lang w:val="en-CA"/>
        </w:rPr>
        <w:t xml:space="preserve"> padding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6C0C43" w:rsidRPr="00EE0884" w14:paraId="48AAF440" w14:textId="77777777" w:rsidTr="004E49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D01325" w14:textId="77777777" w:rsidR="006C0C43" w:rsidRPr="00337DD1" w:rsidRDefault="006C0C43" w:rsidP="004E4989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6E00" w14:textId="77777777" w:rsidR="006C0C43" w:rsidRPr="00337DD1" w:rsidRDefault="006C0C43" w:rsidP="004E4989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BDA2" w14:textId="77777777" w:rsidR="006C0C43" w:rsidRPr="00337DD1" w:rsidRDefault="006C0C43" w:rsidP="004E4989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2BC34" w14:textId="77777777" w:rsidR="006C0C43" w:rsidRPr="00337DD1" w:rsidRDefault="006C0C43" w:rsidP="004E4989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6C0C43" w:rsidRPr="00EE0884" w14:paraId="4874C288" w14:textId="77777777" w:rsidTr="004E49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692187" w14:textId="77777777" w:rsidR="006C0C43" w:rsidRPr="00337DD1" w:rsidRDefault="006C0C43" w:rsidP="004E4989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0F90" w14:textId="77777777" w:rsidR="006C0C43" w:rsidRPr="00337DD1" w:rsidRDefault="006C0C43" w:rsidP="004E4989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9C0C9" w14:textId="77777777" w:rsidR="006C0C43" w:rsidRPr="00337DD1" w:rsidRDefault="006C0C43" w:rsidP="004E4989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9EB5" w14:textId="77777777" w:rsidR="006C0C43" w:rsidRPr="00337DD1" w:rsidRDefault="006C0C43" w:rsidP="004E4989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6EBB" w14:textId="77777777" w:rsidR="006C0C43" w:rsidRPr="00337DD1" w:rsidRDefault="006C0C43" w:rsidP="004E4989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12C1D7" w14:textId="77777777" w:rsidR="006C0C43" w:rsidRPr="00337DD1" w:rsidRDefault="006C0C43" w:rsidP="004E4989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8A34101" w14:textId="77777777" w:rsidR="006C0C43" w:rsidRPr="00337DD1" w:rsidRDefault="006C0C43" w:rsidP="004E4989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18C6C" w14:textId="77777777" w:rsidR="006C0C43" w:rsidRPr="00337DD1" w:rsidRDefault="006C0C43" w:rsidP="004E4989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930B8B" w:rsidRPr="00EE0884" w14:paraId="45773FCA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257B732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BC032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A91F7F" w14:textId="45917524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A231A" w14:textId="7847CB4E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917FB9" w14:textId="754F5862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-0.44%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3BDDCFE6" w14:textId="70121FB3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0.59%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77D6F6A" w14:textId="0257115D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-0.29%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2280C93" w14:textId="6141CFA9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-0.43%</w:t>
            </w:r>
          </w:p>
        </w:tc>
      </w:tr>
      <w:tr w:rsidR="00930B8B" w:rsidRPr="00EE0884" w14:paraId="17DBB9E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D700CD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678D5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9684B5" w14:textId="7FFE9AEA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DDB03" w14:textId="6589F1D3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77D1F7" w14:textId="780F1E5D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4BEBC55" w14:textId="34C86D0D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0.55%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44BED48" w14:textId="080C505C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0.15%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DACC48" w14:textId="5B739B95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0.67%</w:t>
            </w:r>
          </w:p>
        </w:tc>
      </w:tr>
      <w:tr w:rsidR="00930B8B" w:rsidRPr="00EE0884" w14:paraId="7C13C9AD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37895C8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70DF2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37ED329" w14:textId="770CD982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781FE" w14:textId="430136A7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AC2CCA9" w14:textId="209A8A33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E322BA4" w14:textId="7D248BE0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0.66%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5C0E78E" w14:textId="7E170E07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0.13%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47FF62C" w14:textId="558213E9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0.04%</w:t>
            </w:r>
          </w:p>
        </w:tc>
      </w:tr>
      <w:tr w:rsidR="00930B8B" w:rsidRPr="00EE0884" w14:paraId="4060019C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E2CEDEE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09582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D647218" w14:textId="63B47EB9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9E2B3" w14:textId="1E6E61E4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FAE104" w14:textId="0BAE23C6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-0.72%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12973730" w14:textId="7A42A4BD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0.67%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E2CF318" w14:textId="69B6D15B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-0.78%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D76C493" w14:textId="258A8313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-0.35%</w:t>
            </w:r>
          </w:p>
        </w:tc>
      </w:tr>
      <w:tr w:rsidR="00930B8B" w:rsidRPr="00EE0884" w14:paraId="1CDC4AE5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E2A9F14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5A134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A600B0" w14:textId="329F2265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52DA4" w14:textId="1DF750C3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64ADEB" w14:textId="33E21B0A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70D2D6" w14:textId="4DD342C6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0.93%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35513A5" w14:textId="3CB57BB9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-0.10%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71DF4162" w14:textId="19584139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0.68%</w:t>
            </w:r>
          </w:p>
        </w:tc>
      </w:tr>
      <w:tr w:rsidR="00930B8B" w:rsidRPr="00EE0884" w14:paraId="3BC94EC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4A31E8EA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13BE9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2450DB" w14:textId="04340C14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3EBB19" w14:textId="5BC00CA4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C8A3E" w14:textId="71B1E450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0705665" w14:textId="69CAF974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0.87%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00AF53C9" w14:textId="2AD0B780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-0.16%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2DF97E" w14:textId="241C739B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-0.12%</w:t>
            </w:r>
          </w:p>
        </w:tc>
      </w:tr>
      <w:tr w:rsidR="00930B8B" w:rsidRPr="00EE0884" w14:paraId="583F83FE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34E1400E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31F4B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5B461A7" w14:textId="5090D11D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3229A" w14:textId="5EB32FB5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234D1B" w14:textId="1B3A1B5B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5E51D282" w14:textId="728BCD6F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0.52%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0405ACEE" w14:textId="78550A24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0.25%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68C7E8EC" w14:textId="7172F9CA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0.87%</w:t>
            </w:r>
          </w:p>
        </w:tc>
      </w:tr>
      <w:tr w:rsidR="00930B8B" w:rsidRPr="00EE0884" w14:paraId="701F21C6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7B79472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A5D6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7D50D6E" w14:textId="1F383B6A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13D8E" w14:textId="4B4C24AE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534F85" w14:textId="4327F284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191E807A" w14:textId="62E5BE2E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0.48%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2339605" w14:textId="22BDD809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0.02%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500F2584" w14:textId="68158545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0.25%</w:t>
            </w:r>
          </w:p>
        </w:tc>
      </w:tr>
      <w:tr w:rsidR="00930B8B" w:rsidRPr="00EE0884" w14:paraId="5E56C631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55FAD8D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1E78A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26C99EF" w14:textId="6E8F7A7B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A48F3" w14:textId="115ABA4C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AD9E64" w14:textId="60A9A197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-0.39%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CA255F2" w14:textId="1CA68428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0.67%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AC7E2CE" w14:textId="3B28AF13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-0.37%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7154D405" w14:textId="22D13CC1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-0.11%</w:t>
            </w:r>
          </w:p>
        </w:tc>
      </w:tr>
      <w:tr w:rsidR="00930B8B" w:rsidRPr="00EE0884" w14:paraId="5FBC2CE7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1FE21BD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24A1" w14:textId="7777777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C70D95" w14:textId="66A90F98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92B15">
              <w:t>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0BF7B" w14:textId="7EC83014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9EADEC" w14:textId="60E964C0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F92B15">
              <w:t>0.63%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830137" w14:textId="50146B37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01AF9">
              <w:t>1.11%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DD26396" w14:textId="3A61F22D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0.75%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7B434BB4" w14:textId="5A946FFA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601AF9">
              <w:t>0.58%</w:t>
            </w:r>
          </w:p>
        </w:tc>
      </w:tr>
      <w:tr w:rsidR="00930B8B" w:rsidRPr="00EE0884" w14:paraId="0463680E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1138524" w14:textId="77777777" w:rsidR="00930B8B" w:rsidRPr="00337DD1" w:rsidRDefault="00930B8B" w:rsidP="00930B8B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E78D24" w14:textId="328F4CCB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7690E">
              <w:t>0.69%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1EA0D3" w14:textId="3E81E123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0CBD82" w14:textId="17A6C9F1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CEEBA2" w14:textId="198BD63C" w:rsidR="00930B8B" w:rsidRPr="00337DD1" w:rsidRDefault="00930B8B" w:rsidP="00930B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E361E6">
              <w:t>0.71%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303283AA" w14:textId="24A68AEC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F1D41F" w14:textId="242C5262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0.08%</w:t>
            </w:r>
          </w:p>
        </w:tc>
      </w:tr>
      <w:tr w:rsidR="00930B8B" w:rsidRPr="00EE0884" w14:paraId="06481AC3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49B9CCD" w14:textId="77777777" w:rsidR="00930B8B" w:rsidRPr="00337DD1" w:rsidRDefault="00930B8B" w:rsidP="00930B8B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DB5BC3" w14:textId="749DEE4D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5C01E9" w14:textId="69CBF250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C218B8" w14:textId="501BC818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3B12DA" w14:textId="53613A7D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0.69%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384EFE07" w14:textId="540DB2CA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0.16%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741B4C" w14:textId="2C90C002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0.40%</w:t>
            </w:r>
          </w:p>
        </w:tc>
      </w:tr>
      <w:tr w:rsidR="00930B8B" w:rsidRPr="00EE0884" w14:paraId="1A261423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73770C0" w14:textId="77777777" w:rsidR="00930B8B" w:rsidRPr="00337DD1" w:rsidRDefault="00930B8B" w:rsidP="00930B8B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ED3B49" w14:textId="54D8232C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082893" w14:textId="02CA42C1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096D10" w14:textId="246F8B94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27690E"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A9DA9A" w14:textId="4822D149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0.71%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43340CFA" w14:textId="7AC3BF13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E2B427" w14:textId="428628C6" w:rsidR="00930B8B" w:rsidRPr="00337DD1" w:rsidRDefault="00930B8B" w:rsidP="00930B8B">
            <w:pPr>
              <w:spacing w:before="0"/>
              <w:jc w:val="right"/>
              <w:rPr>
                <w:color w:val="000000"/>
                <w:sz w:val="20"/>
              </w:rPr>
            </w:pPr>
            <w:r w:rsidRPr="00E361E6">
              <w:t>0.21%</w:t>
            </w:r>
          </w:p>
        </w:tc>
      </w:tr>
      <w:tr w:rsidR="006C0C43" w:rsidRPr="00EE0884" w14:paraId="17D20C1C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1DF3FA2" w14:textId="77777777" w:rsidR="006C0C43" w:rsidRPr="00337DD1" w:rsidRDefault="006C0C43" w:rsidP="004E4989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C98F72E" w14:textId="7FAA4D20" w:rsidR="006C0C43" w:rsidRPr="00337DD1" w:rsidRDefault="00930B8B" w:rsidP="004E4989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F6493" w14:textId="641A074C" w:rsidR="006C0C43" w:rsidRPr="00337DD1" w:rsidRDefault="00930B8B" w:rsidP="004E4989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6C0C43" w:rsidRPr="00EE0884" w14:paraId="44A3B70A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0274432" w14:textId="77777777" w:rsidR="006C0C43" w:rsidRPr="00337DD1" w:rsidRDefault="006C0C43" w:rsidP="004E4989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D702195" w14:textId="6CC97E37" w:rsidR="006C0C43" w:rsidRPr="00337DD1" w:rsidRDefault="00930B8B" w:rsidP="004E4989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104%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52EDD" w14:textId="7C791488" w:rsidR="006C0C43" w:rsidRPr="00337DD1" w:rsidRDefault="00930B8B" w:rsidP="004E4989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</w:tbl>
    <w:p w14:paraId="57B1E3E8" w14:textId="4F3A5F97" w:rsidR="006C0C43" w:rsidRDefault="007C35F1" w:rsidP="006C0C43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padding reduces coding gain by </w:t>
      </w:r>
      <w:r w:rsidR="00327174">
        <w:rPr>
          <w:szCs w:val="22"/>
          <w:lang w:val="en-CA"/>
        </w:rPr>
        <w:t xml:space="preserve">about </w:t>
      </w:r>
      <w:r>
        <w:rPr>
          <w:szCs w:val="22"/>
          <w:lang w:val="en-CA"/>
        </w:rPr>
        <w:t>0.</w:t>
      </w:r>
      <w:r w:rsidR="00327174">
        <w:rPr>
          <w:szCs w:val="22"/>
          <w:lang w:val="en-CA"/>
        </w:rPr>
        <w:t>7</w:t>
      </w:r>
      <w:r>
        <w:rPr>
          <w:szCs w:val="22"/>
          <w:lang w:val="en-CA"/>
        </w:rPr>
        <w:t>%.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2546FB0B" w:rsidR="00B823F1" w:rsidRDefault="007C35F1" w:rsidP="005057FF">
      <w:pPr>
        <w:rPr>
          <w:lang w:val="en-CA"/>
        </w:rPr>
      </w:pPr>
      <w:r>
        <w:rPr>
          <w:lang w:val="en-CA"/>
        </w:rPr>
        <w:t xml:space="preserve">This contribution reports simulation result of CE13 tests </w:t>
      </w:r>
      <w:r w:rsidR="00327858">
        <w:rPr>
          <w:lang w:val="en-CA"/>
        </w:rPr>
        <w:t>2</w:t>
      </w:r>
      <w:r>
        <w:rPr>
          <w:lang w:val="en-CA"/>
        </w:rPr>
        <w:t xml:space="preserve">.1 and </w:t>
      </w:r>
      <w:r w:rsidR="00327858">
        <w:rPr>
          <w:lang w:val="en-CA"/>
        </w:rPr>
        <w:t>2</w:t>
      </w:r>
      <w:r>
        <w:rPr>
          <w:lang w:val="en-CA"/>
        </w:rPr>
        <w:t xml:space="preserve">.2, which evaluates </w:t>
      </w:r>
      <w:r w:rsidR="00327858">
        <w:rPr>
          <w:lang w:val="en-CA"/>
        </w:rPr>
        <w:t>CMP</w:t>
      </w:r>
      <w:r>
        <w:rPr>
          <w:lang w:val="en-CA"/>
        </w:rPr>
        <w:t xml:space="preserve"> without and with padding, respectively. The results show BD-rate savings over PERP of </w:t>
      </w:r>
      <w:r w:rsidR="00CB6449" w:rsidRPr="006E63BE">
        <w:t>-</w:t>
      </w:r>
      <w:r w:rsidR="00CB6449">
        <w:t>3.49</w:t>
      </w:r>
      <w:r w:rsidR="00CB6449" w:rsidRPr="006E63BE">
        <w:t>%</w:t>
      </w:r>
      <w:r w:rsidR="00CB6449">
        <w:rPr>
          <w:lang w:val="en-CA"/>
        </w:rPr>
        <w:t xml:space="preserve"> and </w:t>
      </w:r>
      <w:r w:rsidR="00CB6449" w:rsidRPr="000A3045">
        <w:rPr>
          <w:lang w:val="en-CA"/>
        </w:rPr>
        <w:t>-</w:t>
      </w:r>
      <w:r w:rsidR="00CB6449">
        <w:rPr>
          <w:lang w:val="en-CA"/>
        </w:rPr>
        <w:t>3.39</w:t>
      </w:r>
      <w:r w:rsidR="00CB6449" w:rsidRPr="000A3045">
        <w:rPr>
          <w:lang w:val="en-CA"/>
        </w:rPr>
        <w:t>%</w:t>
      </w:r>
      <w:r w:rsidR="00CB6449">
        <w:rPr>
          <w:lang w:val="en-CA"/>
        </w:rPr>
        <w:t xml:space="preserve"> </w:t>
      </w:r>
      <w:r>
        <w:rPr>
          <w:lang w:val="en-CA"/>
        </w:rPr>
        <w:t xml:space="preserve">for VTM and BMS configurations, respectively. Padding yields a BD-rate loss of </w:t>
      </w:r>
      <w:r w:rsidR="00CB6449">
        <w:rPr>
          <w:szCs w:val="22"/>
          <w:lang w:val="en-CA"/>
        </w:rPr>
        <w:t>about 0.7%</w:t>
      </w:r>
      <w:r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29A021FE" w:rsidR="005057FF" w:rsidRPr="002B486A" w:rsidRDefault="005057FF" w:rsidP="00D5750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" w:name="_Ref518039731"/>
      <w:bookmarkStart w:id="5" w:name="_Ref494987124"/>
      <w:bookmarkStart w:id="6" w:name="_Ref470871796"/>
      <w:bookmarkStart w:id="7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>
        <w:rPr>
          <w:szCs w:val="22"/>
          <w:lang w:val="en-CA"/>
        </w:rPr>
        <w:t>, “</w:t>
      </w:r>
      <w:r w:rsidR="00D5750E" w:rsidRPr="00D5750E">
        <w:rPr>
          <w:szCs w:val="22"/>
          <w:lang w:val="en-CA"/>
        </w:rPr>
        <w:t>Description of Core Experiment 13 (CE13): Projection formats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t>J</w:t>
      </w:r>
      <w:r w:rsidR="00D5750E">
        <w:t>1</w:t>
      </w:r>
      <w:r>
        <w:t>0</w:t>
      </w:r>
      <w:r w:rsidR="00D5750E">
        <w:t>33</w:t>
      </w:r>
      <w:r w:rsidRPr="000F2541">
        <w:t xml:space="preserve">, </w:t>
      </w:r>
      <w:r>
        <w:t>Apr. 2018, San Diego, USA.</w:t>
      </w:r>
      <w:bookmarkEnd w:id="4"/>
    </w:p>
    <w:p w14:paraId="654C6A4D" w14:textId="77777777" w:rsidR="002B486A" w:rsidRDefault="002B486A" w:rsidP="002B486A">
      <w:pPr>
        <w:pStyle w:val="ListParagraph"/>
        <w:numPr>
          <w:ilvl w:val="0"/>
          <w:numId w:val="12"/>
        </w:numPr>
        <w:rPr>
          <w:lang w:eastAsia="zh-CN"/>
        </w:rPr>
      </w:pPr>
      <w:bookmarkStart w:id="8" w:name="_Ref511900704"/>
      <w:r w:rsidRPr="00E45DB0">
        <w:rPr>
          <w:lang w:eastAsia="zh-CN"/>
        </w:rPr>
        <w:t>Y. Ye, E. Alshina, J. Boyce</w:t>
      </w:r>
      <w:r>
        <w:rPr>
          <w:lang w:eastAsia="zh-CN"/>
        </w:rPr>
        <w:t>,</w:t>
      </w:r>
      <w:r w:rsidRPr="00E45DB0">
        <w:rPr>
          <w:lang w:eastAsia="zh-CN"/>
        </w:rPr>
        <w:t xml:space="preserve"> </w:t>
      </w:r>
      <w:r>
        <w:rPr>
          <w:lang w:eastAsia="zh-CN"/>
        </w:rPr>
        <w:t>“</w:t>
      </w:r>
      <w:r w:rsidRPr="00E45DB0">
        <w:rPr>
          <w:lang w:eastAsia="zh-CN"/>
        </w:rPr>
        <w:t>Algorithm descriptions of projection format conversion and video quality metrics in 360Lib (Version 5)</w:t>
      </w:r>
      <w:r>
        <w:rPr>
          <w:lang w:eastAsia="zh-CN"/>
        </w:rPr>
        <w:t xml:space="preserve">”, </w:t>
      </w:r>
      <w:r w:rsidRPr="00E45DB0">
        <w:rPr>
          <w:lang w:eastAsia="zh-CN"/>
        </w:rPr>
        <w:t>JVET-H1004</w:t>
      </w:r>
      <w:r>
        <w:rPr>
          <w:lang w:eastAsia="zh-CN"/>
        </w:rPr>
        <w:t xml:space="preserve">, </w:t>
      </w:r>
      <w:r w:rsidRPr="00E45DB0">
        <w:rPr>
          <w:lang w:eastAsia="zh-CN"/>
        </w:rPr>
        <w:t>Oct 2017, Macao,</w:t>
      </w:r>
      <w:r>
        <w:rPr>
          <w:lang w:eastAsia="zh-CN"/>
        </w:rPr>
        <w:t xml:space="preserve"> CN.</w:t>
      </w:r>
      <w:bookmarkEnd w:id="8"/>
    </w:p>
    <w:p w14:paraId="7F44E3D0" w14:textId="5A3DF505" w:rsidR="002B486A" w:rsidRPr="002B486A" w:rsidRDefault="002B486A" w:rsidP="002B486A">
      <w:pPr>
        <w:pStyle w:val="ListParagraph"/>
        <w:numPr>
          <w:ilvl w:val="0"/>
          <w:numId w:val="12"/>
        </w:numPr>
        <w:rPr>
          <w:lang w:eastAsia="zh-CN"/>
        </w:rPr>
      </w:pPr>
      <w:bookmarkStart w:id="9" w:name="_Ref512247878"/>
      <w:r w:rsidRPr="00A87DB0">
        <w:rPr>
          <w:lang w:eastAsia="zh-CN"/>
        </w:rPr>
        <w:t xml:space="preserve">G. Van der </w:t>
      </w:r>
      <w:r>
        <w:rPr>
          <w:lang w:eastAsia="zh-CN"/>
        </w:rPr>
        <w:t>Auwera, M. Coban, M. Karczewicz, “</w:t>
      </w:r>
      <w:r w:rsidRPr="00A87DB0">
        <w:rPr>
          <w:lang w:eastAsia="zh-CN"/>
        </w:rPr>
        <w:t>AHG8: ACP with padding for 360-degree video</w:t>
      </w:r>
      <w:r>
        <w:rPr>
          <w:lang w:eastAsia="zh-CN"/>
        </w:rPr>
        <w:t xml:space="preserve">”, </w:t>
      </w:r>
      <w:r w:rsidRPr="00A87DB0">
        <w:rPr>
          <w:lang w:eastAsia="zh-CN"/>
        </w:rPr>
        <w:t>JVET-G0071</w:t>
      </w:r>
      <w:r>
        <w:rPr>
          <w:lang w:eastAsia="zh-CN"/>
        </w:rPr>
        <w:t>, July 2017, Torino, IT.</w:t>
      </w:r>
      <w:bookmarkEnd w:id="9"/>
    </w:p>
    <w:p w14:paraId="569E6757" w14:textId="77777777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10" w:name="_Ref517971822"/>
      <w:bookmarkEnd w:id="5"/>
      <w:bookmarkEnd w:id="6"/>
      <w:bookmarkEnd w:id="7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t>J1012</w:t>
      </w:r>
      <w:r w:rsidRPr="000F2541">
        <w:t xml:space="preserve">, </w:t>
      </w:r>
      <w:r>
        <w:t>Apr. 2018, San Diego, USA.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AC3B927" w:rsidR="005801A2" w:rsidRPr="005B217D" w:rsidRDefault="005057FF" w:rsidP="005801A2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801A2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8DCAF" w14:textId="77777777" w:rsidR="00B000C2" w:rsidRDefault="00B000C2">
      <w:r>
        <w:separator/>
      </w:r>
    </w:p>
  </w:endnote>
  <w:endnote w:type="continuationSeparator" w:id="0">
    <w:p w14:paraId="3EDEE949" w14:textId="77777777" w:rsidR="00B000C2" w:rsidRDefault="00B0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9D231D1" w:rsidR="009220A3" w:rsidRPr="00C00DDE" w:rsidRDefault="009220A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588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588E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4B1BA" w14:textId="77777777" w:rsidR="00B000C2" w:rsidRDefault="00B000C2">
      <w:r>
        <w:separator/>
      </w:r>
    </w:p>
  </w:footnote>
  <w:footnote w:type="continuationSeparator" w:id="0">
    <w:p w14:paraId="4050BBD8" w14:textId="77777777" w:rsidR="00B000C2" w:rsidRDefault="00B0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A3045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E89"/>
    <w:rsid w:val="00200FEF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40C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C5347"/>
    <w:rsid w:val="002D0AF6"/>
    <w:rsid w:val="002E351B"/>
    <w:rsid w:val="002F164D"/>
    <w:rsid w:val="003021BC"/>
    <w:rsid w:val="00306206"/>
    <w:rsid w:val="00307CBF"/>
    <w:rsid w:val="00317D85"/>
    <w:rsid w:val="00327174"/>
    <w:rsid w:val="00327858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D6B8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222"/>
    <w:rsid w:val="004643EF"/>
    <w:rsid w:val="00465A1E"/>
    <w:rsid w:val="004A2A63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C43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3959"/>
    <w:rsid w:val="007B4AB8"/>
    <w:rsid w:val="007C35F1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2E17"/>
    <w:rsid w:val="008C239F"/>
    <w:rsid w:val="008E480C"/>
    <w:rsid w:val="00907757"/>
    <w:rsid w:val="00920F1B"/>
    <w:rsid w:val="009212B0"/>
    <w:rsid w:val="00921FA1"/>
    <w:rsid w:val="009220A3"/>
    <w:rsid w:val="009234A5"/>
    <w:rsid w:val="00930B8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88E"/>
    <w:rsid w:val="00B000C2"/>
    <w:rsid w:val="00B01905"/>
    <w:rsid w:val="00B07CA7"/>
    <w:rsid w:val="00B1279A"/>
    <w:rsid w:val="00B4194A"/>
    <w:rsid w:val="00B437E8"/>
    <w:rsid w:val="00B5222E"/>
    <w:rsid w:val="00B53179"/>
    <w:rsid w:val="00B568CD"/>
    <w:rsid w:val="00B57A23"/>
    <w:rsid w:val="00B600CD"/>
    <w:rsid w:val="00B61C96"/>
    <w:rsid w:val="00B73A2A"/>
    <w:rsid w:val="00B75A51"/>
    <w:rsid w:val="00B823F1"/>
    <w:rsid w:val="00B827C6"/>
    <w:rsid w:val="00B94B06"/>
    <w:rsid w:val="00B94C28"/>
    <w:rsid w:val="00BC10BA"/>
    <w:rsid w:val="00BC5AFD"/>
    <w:rsid w:val="00C00DDE"/>
    <w:rsid w:val="00C04F43"/>
    <w:rsid w:val="00C0609D"/>
    <w:rsid w:val="00C06826"/>
    <w:rsid w:val="00C115AB"/>
    <w:rsid w:val="00C26CCB"/>
    <w:rsid w:val="00C30249"/>
    <w:rsid w:val="00C3723B"/>
    <w:rsid w:val="00C42466"/>
    <w:rsid w:val="00C606C9"/>
    <w:rsid w:val="00C7063C"/>
    <w:rsid w:val="00C80288"/>
    <w:rsid w:val="00C813F4"/>
    <w:rsid w:val="00C84003"/>
    <w:rsid w:val="00C90650"/>
    <w:rsid w:val="00C97D78"/>
    <w:rsid w:val="00CB6449"/>
    <w:rsid w:val="00CC2AAE"/>
    <w:rsid w:val="00CC5A42"/>
    <w:rsid w:val="00CD0EAB"/>
    <w:rsid w:val="00CE4CC6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750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433E"/>
    <w:rsid w:val="00E262D4"/>
    <w:rsid w:val="00E36250"/>
    <w:rsid w:val="00E47F2D"/>
    <w:rsid w:val="00E54511"/>
    <w:rsid w:val="00E61DAC"/>
    <w:rsid w:val="00E72B80"/>
    <w:rsid w:val="00E75FE3"/>
    <w:rsid w:val="00E822E6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1BC4"/>
    <w:rsid w:val="00F9282A"/>
    <w:rsid w:val="00F96BAD"/>
    <w:rsid w:val="00FA139D"/>
    <w:rsid w:val="00FB0E84"/>
    <w:rsid w:val="00FC2405"/>
    <w:rsid w:val="00FC658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character" w:styleId="CommentReference">
    <w:name w:val="annotation reference"/>
    <w:rsid w:val="002340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40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40CC"/>
  </w:style>
  <w:style w:type="paragraph" w:styleId="CommentSubject">
    <w:name w:val="annotation subject"/>
    <w:basedOn w:val="CommentText"/>
    <w:next w:val="CommentText"/>
    <w:link w:val="CommentSubjectChar"/>
    <w:rsid w:val="002340CC"/>
    <w:rPr>
      <w:b/>
      <w:bCs/>
    </w:rPr>
  </w:style>
  <w:style w:type="character" w:customStyle="1" w:styleId="CommentSubjectChar">
    <w:name w:val="Comment Subject Char"/>
    <w:link w:val="CommentSubject"/>
    <w:rsid w:val="002340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5</cp:revision>
  <cp:lastPrinted>1900-01-01T08:00:00Z</cp:lastPrinted>
  <dcterms:created xsi:type="dcterms:W3CDTF">2018-06-30T04:13:00Z</dcterms:created>
  <dcterms:modified xsi:type="dcterms:W3CDTF">2018-07-03T01:52:00Z</dcterms:modified>
</cp:coreProperties>
</file>