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F61C3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F383AD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370392" w:rsidRPr="00370392">
              <w:rPr>
                <w:lang w:val="en-CA"/>
              </w:rPr>
              <w:t>JVET-K0327</w:t>
            </w:r>
            <w:r w:rsidR="009D064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CEE8C58" w:rsidR="00E61DAC" w:rsidRPr="005B217D" w:rsidRDefault="00F0181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7E46BE">
              <w:rPr>
                <w:b/>
                <w:szCs w:val="22"/>
                <w:lang w:val="en-CA"/>
              </w:rPr>
              <w:t xml:space="preserve">2: </w:t>
            </w:r>
            <w:r w:rsidR="006F37EA">
              <w:rPr>
                <w:b/>
                <w:szCs w:val="22"/>
                <w:lang w:val="en-CA"/>
              </w:rPr>
              <w:t>Adaptive Loop Filter Simplification</w:t>
            </w:r>
            <w:r w:rsidR="007E46BE">
              <w:rPr>
                <w:b/>
                <w:szCs w:val="22"/>
                <w:lang w:val="en-CA"/>
              </w:rPr>
              <w:t xml:space="preserve"> (Test </w:t>
            </w:r>
            <w:r w:rsidR="00B320C8" w:rsidRPr="00C56EE7">
              <w:rPr>
                <w:b/>
                <w:szCs w:val="22"/>
                <w:lang w:val="nl-NL" w:eastAsia="ja-JP"/>
              </w:rPr>
              <w:t>2.4.1.2</w:t>
            </w:r>
            <w:r w:rsidR="007E46BE" w:rsidRPr="00CF53A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DF720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A448E8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84EC560" w:rsidR="00E61DAC" w:rsidRPr="005B217D" w:rsidRDefault="00222193" w:rsidP="004B0F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Rahul Vanam, Yuwen He, Yan Ye</w:t>
            </w:r>
            <w:r w:rsidR="00E61DAC" w:rsidRPr="005B217D">
              <w:rPr>
                <w:szCs w:val="22"/>
                <w:lang w:val="en-CA"/>
              </w:rPr>
              <w:br/>
            </w:r>
            <w:r w:rsidR="004B0F01" w:rsidRPr="004B0F01">
              <w:rPr>
                <w:szCs w:val="22"/>
                <w:lang w:val="en-CA"/>
              </w:rPr>
              <w:t>9276 Scranton Road</w:t>
            </w:r>
            <w:r w:rsidR="004B0F01">
              <w:rPr>
                <w:szCs w:val="22"/>
                <w:lang w:val="en-CA"/>
              </w:rPr>
              <w:t>, Suite 300</w:t>
            </w:r>
            <w:r w:rsidR="00E61DAC" w:rsidRPr="005B217D">
              <w:rPr>
                <w:szCs w:val="22"/>
                <w:lang w:val="en-CA"/>
              </w:rPr>
              <w:br/>
            </w:r>
            <w:r w:rsidR="004B0F01" w:rsidRPr="004B0F01">
              <w:rPr>
                <w:szCs w:val="22"/>
                <w:lang w:val="en-CA"/>
              </w:rPr>
              <w:t>San Diego, CA 92121</w:t>
            </w:r>
            <w:r w:rsidR="004B0F01">
              <w:rPr>
                <w:szCs w:val="22"/>
                <w:lang w:val="en-CA"/>
              </w:rPr>
              <w:t xml:space="preserve"> USA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70C235B" w14:textId="57D5D181" w:rsidR="006D5241" w:rsidRDefault="00E61DAC" w:rsidP="006D5241">
            <w:pPr>
              <w:pStyle w:val="NoSpacing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70220">
              <w:rPr>
                <w:szCs w:val="22"/>
                <w:lang w:val="en-CA"/>
              </w:rPr>
              <w:t>+1</w:t>
            </w:r>
            <w:r w:rsidR="006D5241">
              <w:rPr>
                <w:szCs w:val="22"/>
                <w:lang w:val="en-CA"/>
              </w:rPr>
              <w:t>-</w:t>
            </w:r>
            <w:r w:rsidR="00E70220">
              <w:rPr>
                <w:szCs w:val="22"/>
                <w:lang w:val="en-CA"/>
              </w:rPr>
              <w:t>858-210-</w:t>
            </w:r>
            <w:r w:rsidR="00E70220" w:rsidRPr="00E70220">
              <w:rPr>
                <w:szCs w:val="22"/>
                <w:lang w:val="en-CA"/>
              </w:rPr>
              <w:t>4800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D5241" w:rsidRPr="00EB4641">
                <w:rPr>
                  <w:rStyle w:val="Hyperlink"/>
                  <w:szCs w:val="22"/>
                  <w:lang w:val="en-CA"/>
                </w:rPr>
                <w:t>rahul.vanam@interdigital.com</w:t>
              </w:r>
            </w:hyperlink>
          </w:p>
          <w:p w14:paraId="27B55CBC" w14:textId="40D333C1" w:rsidR="006D5241" w:rsidRDefault="00F61C3F" w:rsidP="006D5241">
            <w:pPr>
              <w:pStyle w:val="NoSpacing"/>
              <w:rPr>
                <w:lang w:val="en-CA"/>
              </w:rPr>
            </w:pPr>
            <w:hyperlink r:id="rId11" w:history="1">
              <w:r w:rsidR="006D5241" w:rsidRPr="00EB4641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73B369BE" w14:textId="0175508E" w:rsidR="006D5241" w:rsidRDefault="00F61C3F" w:rsidP="006D5241">
            <w:pPr>
              <w:pStyle w:val="NoSpacing"/>
              <w:rPr>
                <w:lang w:val="en-CA"/>
              </w:rPr>
            </w:pPr>
            <w:hyperlink r:id="rId12" w:history="1">
              <w:r w:rsidR="006D5241" w:rsidRPr="00EB4641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</w:p>
          <w:p w14:paraId="32C2ABFD" w14:textId="2BF1D1D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89372F3" w:rsidR="00E61DAC" w:rsidRPr="005B217D" w:rsidRDefault="009C54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41EC2C8" w:rsidR="00263398" w:rsidRPr="005B217D" w:rsidRDefault="007A68A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Technologies related to the </w:t>
      </w:r>
      <w:r w:rsidR="009E2292">
        <w:rPr>
          <w:rFonts w:cs="Arial"/>
          <w:szCs w:val="22"/>
          <w:lang w:eastAsia="ja-JP"/>
        </w:rPr>
        <w:t>Adaptive Loop</w:t>
      </w:r>
      <w:r w:rsidR="009E2292">
        <w:rPr>
          <w:rFonts w:cs="Arial" w:hint="eastAsia"/>
          <w:szCs w:val="22"/>
          <w:lang w:eastAsia="ja-JP"/>
        </w:rPr>
        <w:t xml:space="preserve"> </w:t>
      </w:r>
      <w:r w:rsidR="009E2292">
        <w:rPr>
          <w:rFonts w:cs="Arial"/>
          <w:szCs w:val="22"/>
          <w:lang w:eastAsia="ja-JP"/>
        </w:rPr>
        <w:t>F</w:t>
      </w:r>
      <w:r>
        <w:rPr>
          <w:rFonts w:cs="Arial" w:hint="eastAsia"/>
          <w:szCs w:val="22"/>
          <w:lang w:eastAsia="ja-JP"/>
        </w:rPr>
        <w:t>ilter</w:t>
      </w:r>
      <w:r w:rsidR="009E2292">
        <w:rPr>
          <w:rFonts w:cs="Arial"/>
          <w:szCs w:val="22"/>
          <w:lang w:eastAsia="ja-JP"/>
        </w:rPr>
        <w:t xml:space="preserve"> (ALF)</w:t>
      </w:r>
      <w:r w:rsidR="00F64EC1">
        <w:rPr>
          <w:rFonts w:cs="Arial"/>
          <w:szCs w:val="22"/>
          <w:lang w:eastAsia="ja-JP"/>
        </w:rPr>
        <w:t xml:space="preserve"> are currently being studied </w:t>
      </w:r>
      <w:r>
        <w:rPr>
          <w:rFonts w:cs="Arial"/>
          <w:szCs w:val="22"/>
          <w:lang w:eastAsia="ja-JP"/>
        </w:rPr>
        <w:t xml:space="preserve">in the </w:t>
      </w:r>
      <w:r>
        <w:rPr>
          <w:szCs w:val="22"/>
          <w:lang w:val="en-CA"/>
        </w:rPr>
        <w:t>Core Experiment on in-loop filters</w:t>
      </w:r>
      <w:r w:rsidR="00F676CB">
        <w:rPr>
          <w:szCs w:val="22"/>
          <w:lang w:val="en-CA"/>
        </w:rPr>
        <w:t xml:space="preserve"> (CE2)</w:t>
      </w:r>
      <w:r>
        <w:rPr>
          <w:szCs w:val="22"/>
          <w:lang w:val="en-CA"/>
        </w:rPr>
        <w:t xml:space="preserve">.  In this proposal, </w:t>
      </w:r>
      <w:r w:rsidR="00F546E8">
        <w:rPr>
          <w:szCs w:val="22"/>
          <w:lang w:val="en-CA"/>
        </w:rPr>
        <w:t xml:space="preserve">the </w:t>
      </w:r>
      <w:r w:rsidR="007E46BE">
        <w:rPr>
          <w:szCs w:val="22"/>
          <w:lang w:val="en-CA"/>
        </w:rPr>
        <w:t xml:space="preserve">testing results of the </w:t>
      </w:r>
      <w:r w:rsidR="00F546E8">
        <w:rPr>
          <w:szCs w:val="22"/>
          <w:lang w:val="en-CA"/>
        </w:rPr>
        <w:t>ALF</w:t>
      </w:r>
      <w:r w:rsidR="007E46BE">
        <w:rPr>
          <w:szCs w:val="22"/>
          <w:lang w:val="en-CA"/>
        </w:rPr>
        <w:t xml:space="preserve"> simplification in CE2 Test </w:t>
      </w:r>
      <w:r w:rsidR="003C1667">
        <w:rPr>
          <w:szCs w:val="22"/>
          <w:lang w:val="en-CA"/>
        </w:rPr>
        <w:t xml:space="preserve">2.4.1.2 </w:t>
      </w:r>
      <w:r w:rsidR="007E46BE">
        <w:rPr>
          <w:szCs w:val="22"/>
          <w:lang w:val="en-CA"/>
        </w:rPr>
        <w:t>is reported</w:t>
      </w:r>
      <w:r w:rsidR="00B65632">
        <w:rPr>
          <w:szCs w:val="22"/>
          <w:lang w:val="en-CA"/>
        </w:rPr>
        <w:t xml:space="preserve">.  </w:t>
      </w:r>
      <w:r w:rsidR="0070423A">
        <w:rPr>
          <w:szCs w:val="22"/>
          <w:lang w:val="en-CA"/>
        </w:rPr>
        <w:t xml:space="preserve">In this </w:t>
      </w:r>
      <w:r w:rsidR="007E46BE">
        <w:rPr>
          <w:szCs w:val="22"/>
          <w:lang w:val="en-CA"/>
        </w:rPr>
        <w:t>simplification</w:t>
      </w:r>
      <w:r w:rsidR="0070423A">
        <w:rPr>
          <w:szCs w:val="22"/>
          <w:lang w:val="en-CA"/>
        </w:rPr>
        <w:t xml:space="preserve">, derivative calculation for </w:t>
      </w:r>
      <w:r w:rsidR="00351405">
        <w:rPr>
          <w:szCs w:val="22"/>
          <w:lang w:val="en-CA"/>
        </w:rPr>
        <w:t>pictures belonging to the highest temporal layer</w:t>
      </w:r>
      <w:r w:rsidR="0070423A">
        <w:rPr>
          <w:szCs w:val="22"/>
          <w:lang w:val="en-CA"/>
        </w:rPr>
        <w:t xml:space="preserve"> </w:t>
      </w:r>
      <w:r w:rsidR="00291906">
        <w:rPr>
          <w:szCs w:val="22"/>
          <w:lang w:val="en-CA"/>
        </w:rPr>
        <w:t xml:space="preserve">of RA configuration </w:t>
      </w:r>
      <w:r w:rsidR="0070423A">
        <w:rPr>
          <w:szCs w:val="22"/>
          <w:lang w:val="en-CA"/>
        </w:rPr>
        <w:t>is simplified</w:t>
      </w:r>
      <w:r w:rsidR="00351405">
        <w:t xml:space="preserve"> </w:t>
      </w:r>
      <w:r w:rsidR="0070423A">
        <w:t>by c</w:t>
      </w:r>
      <w:r w:rsidR="006B4B8B">
        <w:t>omputing</w:t>
      </w:r>
      <w:r w:rsidR="0070423A">
        <w:t xml:space="preserve"> derivatives</w:t>
      </w:r>
      <w:r w:rsidR="00351405">
        <w:t xml:space="preserve"> </w:t>
      </w:r>
      <w:r w:rsidR="00D76B57">
        <w:t xml:space="preserve">only </w:t>
      </w:r>
      <w:r w:rsidR="00F546E8" w:rsidRPr="00FD532C">
        <w:t xml:space="preserve">at </w:t>
      </w:r>
      <w:r w:rsidR="00D76B57">
        <w:t xml:space="preserve">the </w:t>
      </w:r>
      <w:r w:rsidR="00F546E8" w:rsidRPr="00FD532C">
        <w:t xml:space="preserve">top-left sample position of each 2×2 </w:t>
      </w:r>
      <w:r w:rsidR="00F546E8">
        <w:t xml:space="preserve">luma </w:t>
      </w:r>
      <w:r w:rsidR="00F546E8" w:rsidRPr="00FD532C">
        <w:t>block</w:t>
      </w:r>
      <w:r w:rsidR="00D76B57">
        <w:t>.</w:t>
      </w:r>
      <w:r w:rsidR="00351405">
        <w:t xml:space="preserve"> </w:t>
      </w:r>
      <w:r w:rsidR="004938AE">
        <w:t xml:space="preserve">It is reported that </w:t>
      </w:r>
      <w:r w:rsidR="00FA56C6">
        <w:t xml:space="preserve">applying </w:t>
      </w:r>
      <w:r w:rsidR="0008695E">
        <w:t xml:space="preserve">this simplification to the BMS-1.0 and VTM-1.0+ALF anchors </w:t>
      </w:r>
      <w:r w:rsidR="00344A93">
        <w:t>yield</w:t>
      </w:r>
      <w:r w:rsidR="00D33431">
        <w:t>s</w:t>
      </w:r>
      <w:r w:rsidR="0008695E">
        <w:t xml:space="preserve"> an average decoding speedup of 3% with </w:t>
      </w:r>
      <w:r w:rsidR="007E46BE">
        <w:t xml:space="preserve">a small </w:t>
      </w:r>
      <w:r w:rsidR="0008695E">
        <w:t xml:space="preserve">loss of 0.09% for </w:t>
      </w:r>
      <w:r w:rsidR="00711DB4">
        <w:t xml:space="preserve">the </w:t>
      </w:r>
      <w:r w:rsidR="0008695E">
        <w:t>RA configuration</w:t>
      </w:r>
      <w:r w:rsidR="00FE7382">
        <w:t xml:space="preserve">, and </w:t>
      </w:r>
      <w:r w:rsidR="00030642">
        <w:t>no</w:t>
      </w:r>
      <w:r w:rsidR="00FE7382">
        <w:t xml:space="preserve"> impact </w:t>
      </w:r>
      <w:r w:rsidR="00E22BAC">
        <w:t>for</w:t>
      </w:r>
      <w:r w:rsidR="00030642">
        <w:t xml:space="preserve"> </w:t>
      </w:r>
      <w:r w:rsidR="00FE7382">
        <w:t>other configurations.</w:t>
      </w:r>
      <w:r w:rsidR="000B09DA">
        <w:t xml:space="preserve">  Applying this simplified ALF to </w:t>
      </w:r>
      <w:r w:rsidR="0096254A">
        <w:t xml:space="preserve">the </w:t>
      </w:r>
      <w:r w:rsidR="000B09DA">
        <w:t xml:space="preserve">VTM-1.0 anchor yields average luma BD-rate gain of </w:t>
      </w:r>
      <w:r w:rsidR="000B09DA" w:rsidRPr="000B09DA">
        <w:t>-3.30%, -5.26%, -4.55%</w:t>
      </w:r>
      <w:r w:rsidR="000B09DA">
        <w:t xml:space="preserve"> for AI, RA, and LB, respectively.  Similarly, </w:t>
      </w:r>
      <w:r w:rsidR="00105E8A">
        <w:t>u</w:t>
      </w:r>
      <w:r w:rsidR="0096254A">
        <w:t xml:space="preserve">se of the simplified ALF in the BMS-1.0 software yields gain over BMS-1.0 without ALF, with average BD-rate gains of </w:t>
      </w:r>
      <w:r w:rsidR="0096254A" w:rsidRPr="0096254A">
        <w:t xml:space="preserve">-2.74%, </w:t>
      </w:r>
      <w:r w:rsidR="00DB3AD8">
        <w:noBreakHyphen/>
      </w:r>
      <w:r w:rsidR="0096254A" w:rsidRPr="0096254A">
        <w:t>4.98%, -4.24%</w:t>
      </w:r>
      <w:r w:rsidR="0096254A">
        <w:t xml:space="preserve">, for AI, RA, and LB, </w:t>
      </w:r>
      <w:r w:rsidR="00C85F1E">
        <w:t>respectively</w:t>
      </w:r>
      <w:r w:rsidR="0096254A">
        <w:t>.</w:t>
      </w:r>
    </w:p>
    <w:p w14:paraId="7D2AC1F0" w14:textId="378B5E4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40081EBA" w:rsidR="00E61DAC" w:rsidRPr="005B217D" w:rsidRDefault="0011317E" w:rsidP="004234F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4A6109">
        <w:rPr>
          <w:szCs w:val="22"/>
          <w:lang w:val="en-CA"/>
        </w:rPr>
        <w:t xml:space="preserve">he adaptive loop filter </w:t>
      </w:r>
      <w:r>
        <w:rPr>
          <w:szCs w:val="22"/>
          <w:lang w:val="en-CA"/>
        </w:rPr>
        <w:t xml:space="preserve">(ALF) is an in-loop filter applied </w:t>
      </w:r>
      <w:r w:rsidR="004A6109">
        <w:rPr>
          <w:szCs w:val="22"/>
          <w:lang w:val="en-CA"/>
        </w:rPr>
        <w:t xml:space="preserve">at </w:t>
      </w:r>
      <w:r w:rsidR="001E68A2">
        <w:rPr>
          <w:szCs w:val="22"/>
          <w:lang w:val="en-CA"/>
        </w:rPr>
        <w:t xml:space="preserve">both </w:t>
      </w:r>
      <w:r w:rsidR="004A6109">
        <w:rPr>
          <w:szCs w:val="22"/>
          <w:lang w:val="en-CA"/>
        </w:rPr>
        <w:t>the encoder and decoder</w:t>
      </w:r>
      <w:r w:rsidR="001E68A2">
        <w:rPr>
          <w:szCs w:val="22"/>
          <w:lang w:val="en-CA"/>
        </w:rPr>
        <w:t xml:space="preserve"> in the </w:t>
      </w:r>
      <w:r w:rsidR="0064630A">
        <w:rPr>
          <w:szCs w:val="22"/>
          <w:lang w:val="en-CA"/>
        </w:rPr>
        <w:t>BMS-1.0</w:t>
      </w:r>
      <w:r w:rsidR="001E68A2">
        <w:rPr>
          <w:szCs w:val="22"/>
          <w:lang w:val="en-CA"/>
        </w:rPr>
        <w:t xml:space="preserve"> software</w:t>
      </w:r>
      <w:r w:rsidR="004A6109">
        <w:rPr>
          <w:szCs w:val="22"/>
          <w:lang w:val="en-CA"/>
        </w:rPr>
        <w:t xml:space="preserve">. </w:t>
      </w:r>
      <w:r w:rsidR="00C8437D">
        <w:rPr>
          <w:szCs w:val="22"/>
          <w:lang w:val="en-CA"/>
        </w:rPr>
        <w:t xml:space="preserve">ALF involves block classification and filtering, and they increase the computational complexity of the decoder.  </w:t>
      </w:r>
      <w:r w:rsidR="000374FB">
        <w:rPr>
          <w:szCs w:val="22"/>
          <w:lang w:val="en-CA"/>
        </w:rPr>
        <w:t xml:space="preserve">Block classification is performed on each 2×2 </w:t>
      </w:r>
      <w:r w:rsidR="005526EC">
        <w:rPr>
          <w:szCs w:val="22"/>
          <w:lang w:val="en-CA"/>
        </w:rPr>
        <w:t>luma reconstructed block, and it involves</w:t>
      </w:r>
      <w:r w:rsidR="005D3AFB">
        <w:rPr>
          <w:szCs w:val="22"/>
          <w:lang w:val="en-CA"/>
        </w:rPr>
        <w:t xml:space="preserve"> gradient computation</w:t>
      </w:r>
      <w:r w:rsidR="002D6601">
        <w:rPr>
          <w:szCs w:val="22"/>
          <w:lang w:val="en-CA"/>
        </w:rPr>
        <w:t xml:space="preserve"> along </w:t>
      </w:r>
      <w:r w:rsidR="002D6601">
        <w:t>horizontal, vertical, diagonal and anti-diagonal directions</w:t>
      </w:r>
      <w:r w:rsidR="005526EC">
        <w:rPr>
          <w:szCs w:val="22"/>
          <w:lang w:val="en-CA"/>
        </w:rPr>
        <w:t>.</w:t>
      </w:r>
      <w:r w:rsidR="002D6601">
        <w:rPr>
          <w:szCs w:val="22"/>
          <w:lang w:val="en-CA"/>
        </w:rPr>
        <w:t xml:space="preserve">  </w:t>
      </w:r>
      <w:r w:rsidR="00202AD3">
        <w:rPr>
          <w:szCs w:val="22"/>
          <w:lang w:val="en-CA"/>
        </w:rPr>
        <w:t xml:space="preserve">CE2 </w:t>
      </w:r>
      <w:r w:rsidR="00202AD3">
        <w:rPr>
          <w:szCs w:val="22"/>
          <w:lang w:val="en-CA"/>
        </w:rPr>
        <w:fldChar w:fldCharType="begin"/>
      </w:r>
      <w:r w:rsidR="00202AD3">
        <w:rPr>
          <w:szCs w:val="22"/>
          <w:lang w:val="en-CA"/>
        </w:rPr>
        <w:instrText xml:space="preserve"> REF _Ref518205973 \r \h </w:instrText>
      </w:r>
      <w:r w:rsidR="00202AD3">
        <w:rPr>
          <w:szCs w:val="22"/>
          <w:lang w:val="en-CA"/>
        </w:rPr>
      </w:r>
      <w:r w:rsidR="00202AD3">
        <w:rPr>
          <w:szCs w:val="22"/>
          <w:lang w:val="en-CA"/>
        </w:rPr>
        <w:fldChar w:fldCharType="separate"/>
      </w:r>
      <w:r w:rsidR="00C034DF">
        <w:rPr>
          <w:szCs w:val="22"/>
          <w:lang w:val="en-CA"/>
        </w:rPr>
        <w:t>[1]</w:t>
      </w:r>
      <w:r w:rsidR="00202AD3">
        <w:rPr>
          <w:szCs w:val="22"/>
          <w:lang w:val="en-CA"/>
        </w:rPr>
        <w:fldChar w:fldCharType="end"/>
      </w:r>
      <w:r w:rsidR="00202AD3">
        <w:rPr>
          <w:szCs w:val="22"/>
          <w:lang w:val="en-CA"/>
        </w:rPr>
        <w:t xml:space="preserve"> was established in April meeting for ALF related testing. </w:t>
      </w:r>
      <w:r w:rsidR="00E179D9">
        <w:rPr>
          <w:szCs w:val="22"/>
          <w:lang w:val="en-CA"/>
        </w:rPr>
        <w:t>A</w:t>
      </w:r>
      <w:r w:rsidR="00F949FF">
        <w:rPr>
          <w:szCs w:val="22"/>
          <w:lang w:val="en-CA"/>
        </w:rPr>
        <w:t xml:space="preserve"> scheme to simpl</w:t>
      </w:r>
      <w:r w:rsidR="00130467">
        <w:rPr>
          <w:szCs w:val="22"/>
          <w:lang w:val="en-CA"/>
        </w:rPr>
        <w:t>ify ALF</w:t>
      </w:r>
      <w:r w:rsidR="00202AD3">
        <w:rPr>
          <w:szCs w:val="22"/>
          <w:lang w:val="en-CA"/>
        </w:rPr>
        <w:t xml:space="preserve"> is in CE2 Test </w:t>
      </w:r>
      <w:r w:rsidR="008E6E45">
        <w:rPr>
          <w:szCs w:val="22"/>
          <w:lang w:val="en-CA"/>
        </w:rPr>
        <w:t>2.4.1.2</w:t>
      </w:r>
      <w:r w:rsidR="00FE4BC6">
        <w:rPr>
          <w:szCs w:val="22"/>
          <w:lang w:val="en-CA"/>
        </w:rPr>
        <w:t>.</w:t>
      </w:r>
    </w:p>
    <w:p w14:paraId="1539A21D" w14:textId="48D13E6B" w:rsidR="001F2594" w:rsidRDefault="006E26F4" w:rsidP="006E26F4">
      <w:pPr>
        <w:pStyle w:val="Heading1"/>
        <w:rPr>
          <w:lang w:val="en-CA"/>
        </w:rPr>
      </w:pPr>
      <w:r>
        <w:rPr>
          <w:lang w:val="en-CA"/>
        </w:rPr>
        <w:t>Proposed ALF simplification</w:t>
      </w:r>
    </w:p>
    <w:p w14:paraId="12BD21A6" w14:textId="48811422" w:rsidR="006E26F4" w:rsidRDefault="006E26F4" w:rsidP="006E26F4">
      <w:r>
        <w:t xml:space="preserve">The </w:t>
      </w:r>
      <w:r w:rsidR="004A3031">
        <w:t>ALF</w:t>
      </w:r>
      <w:r>
        <w:t xml:space="preserve"> in this </w:t>
      </w:r>
      <w:r w:rsidR="007044CC">
        <w:t>proposal</w:t>
      </w:r>
      <w:r>
        <w:t xml:space="preserve"> is based on </w:t>
      </w:r>
      <w:r w:rsidR="00202AD3">
        <w:t>ALF in the BMS</w:t>
      </w:r>
      <w:r>
        <w:t xml:space="preserve">.  The derivative </w:t>
      </w:r>
      <w:r w:rsidRPr="00FD532C">
        <w:t xml:space="preserve">calculation of 2×2 block for those pictures at the highest temporal layer is simplified by calculating the derivative only at top-left sample position (the gray circles in </w:t>
      </w:r>
      <w:r w:rsidRPr="006E26F4">
        <w:fldChar w:fldCharType="begin"/>
      </w:r>
      <w:r w:rsidRPr="006E26F4">
        <w:instrText xml:space="preserve"> REF _Ref506477432 \h  \* MERGEFORMAT </w:instrText>
      </w:r>
      <w:r w:rsidRPr="006E26F4">
        <w:fldChar w:fldCharType="separate"/>
      </w:r>
      <w:r w:rsidR="00C034DF" w:rsidRPr="00C56EE7">
        <w:t xml:space="preserve">Figure </w:t>
      </w:r>
      <w:r w:rsidR="00C034DF" w:rsidRPr="00C56EE7">
        <w:rPr>
          <w:noProof/>
        </w:rPr>
        <w:t>1</w:t>
      </w:r>
      <w:r w:rsidRPr="006E26F4">
        <w:fldChar w:fldCharType="end"/>
      </w:r>
      <w:r w:rsidRPr="00FD532C">
        <w:t>) of each 2×2 block</w:t>
      </w:r>
      <w:r>
        <w:t xml:space="preserve"> as follows</w:t>
      </w:r>
    </w:p>
    <w:p w14:paraId="47B66BC2" w14:textId="77777777" w:rsidR="002005AB" w:rsidRDefault="002005AB" w:rsidP="006E26F4"/>
    <w:tbl>
      <w:tblPr>
        <w:tblW w:w="9587" w:type="dxa"/>
        <w:jc w:val="center"/>
        <w:tblLook w:val="04A0" w:firstRow="1" w:lastRow="0" w:firstColumn="1" w:lastColumn="0" w:noHBand="0" w:noVBand="1"/>
      </w:tblPr>
      <w:tblGrid>
        <w:gridCol w:w="9108"/>
        <w:gridCol w:w="479"/>
      </w:tblGrid>
      <w:tr w:rsidR="006E26F4" w:rsidRPr="00AC1748" w14:paraId="069B0F60" w14:textId="77777777" w:rsidTr="00030D89">
        <w:trPr>
          <w:trHeight w:val="117"/>
          <w:jc w:val="center"/>
        </w:trPr>
        <w:tc>
          <w:tcPr>
            <w:tcW w:w="9108" w:type="dxa"/>
            <w:vAlign w:val="center"/>
          </w:tcPr>
          <w:p w14:paraId="7CC08E74" w14:textId="640D7CF7" w:rsidR="006E26F4" w:rsidRPr="00273CAF" w:rsidRDefault="00F61C3F" w:rsidP="002005AB">
            <w:pPr>
              <w:pStyle w:val="References"/>
              <w:numPr>
                <w:ilvl w:val="0"/>
                <w:numId w:val="0"/>
              </w:numPr>
              <w:spacing w:after="120"/>
              <w:jc w:val="center"/>
              <w:rPr>
                <w:rFonts w:ascii="Cambria Math" w:hAnsi="Cambria Math"/>
                <w:i/>
                <w:sz w:val="22"/>
                <w:szCs w:val="22"/>
              </w:rPr>
            </w:pPr>
            <w:r>
              <w:pict w14:anchorId="6409B910">
                <v:shape id="_x0000_i1025" type="#_x0000_t75" style="width:93.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10D44&quot;/&gt;&lt;wsp:rsid wsp:val=&quot;0001256B&quot;/&gt;&lt;wsp:rsid wsp:val=&quot;000308A3&quot;/&gt;&lt;wsp:rsid wsp:val=&quot;000458BC&quot;/&gt;&lt;wsp:rsid wsp:val=&quot;00045C41&quot;/&gt;&lt;wsp:rsid wsp:val=&quot;00046C03&quot;/&gt;&lt;wsp:rsid wsp:val=&quot;00065039&quot;/&gt;&lt;wsp:rsid wsp:val=&quot;00070877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0F7BA9&quot;/&gt;&lt;wsp:rsid wsp:val=&quot;00102F3D&quot;/&gt;&lt;wsp:rsid wsp:val=&quot;00106DCB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55929&quot;/&gt;&lt;wsp:rsid wsp:val=&quot;00155AFB&quot;/&gt;&lt;wsp:rsid wsp:val=&quot;00171371&quot;/&gt;&lt;wsp:rsid wsp:val=&quot;00175A24&quot;/&gt;&lt;wsp:rsid wsp:val=&quot;00187E58&quot;/&gt;&lt;wsp:rsid wsp:val=&quot;00190E5C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E6F49&quot;/&gt;&lt;wsp:rsid wsp:val=&quot;001F2594&quot;/&gt;&lt;wsp:rsid wsp:val=&quot;002027ED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4349F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B7CF1&quot;/&gt;&lt;wsp:rsid wsp:val=&quot;002B7EC5&quot;/&gt;&lt;wsp:rsid wsp:val=&quot;002C11E9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65B92&quot;/&gt;&lt;wsp:rsid wsp:val=&quot;00487CA3&quot;/&gt;&lt;wsp:rsid wsp:val=&quot;00491725&quot;/&gt;&lt;wsp:rsid wsp:val=&quot;004A2A63&quot;/&gt;&lt;wsp:rsid wsp:val=&quot;004B210C&quot;/&gt;&lt;wsp:rsid wsp:val=&quot;004C0251&quot;/&gt;&lt;wsp:rsid wsp:val=&quot;004C60E1&quot;/&gt;&lt;wsp:rsid wsp:val=&quot;004D405F&quot;/&gt;&lt;wsp:rsid wsp:val=&quot;004E4F4F&quot;/&gt;&lt;wsp:rsid wsp:val=&quot;004E6789&quot;/&gt;&lt;wsp:rsid wsp:val=&quot;004F61E3&quot;/&gt;&lt;wsp:rsid wsp:val=&quot;00502E10&quot;/&gt;&lt;wsp:rsid wsp:val=&quot;005051C1&quot;/&gt;&lt;wsp:rsid wsp:val=&quot;0051015C&quot;/&gt;&lt;wsp:rsid wsp:val=&quot;00515C18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1673&quot;/&gt;&lt;wsp:rsid wsp:val=&quot;0059479F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5AD7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13EB&quot;/&gt;&lt;wsp:rsid wsp:val=&quot;006D402D&quot;/&gt;&lt;wsp:rsid wsp:val=&quot;006D6D9B&quot;/&gt;&lt;wsp:rsid wsp:val=&quot;006E26F4&quot;/&gt;&lt;wsp:rsid wsp:val=&quot;006E2810&quot;/&gt;&lt;wsp:rsid wsp:val=&quot;006E5417&quot;/&gt;&lt;wsp:rsid wsp:val=&quot;006F0794&quot;/&gt;&lt;wsp:rsid wsp:val=&quot;006F37EA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E028D&quot;/&gt;&lt;wsp:rsid wsp:val=&quot;007F1F8B&quot;/&gt;&lt;wsp:rsid wsp:val=&quot;007F67A1&quot;/&gt;&lt;wsp:rsid wsp:val=&quot;00806993&quot;/&gt;&lt;wsp:rsid wsp:val=&quot;00811C05&quot;/&gt;&lt;wsp:rsid wsp:val=&quot;00812D7F&quot;/&gt;&lt;wsp:rsid wsp:val=&quot;008206C8&quot;/&gt;&lt;wsp:rsid wsp:val=&quot;00830D72&quot;/&gt;&lt;wsp:rsid wsp:val=&quot;0086387C&quot;/&gt;&lt;wsp:rsid wsp:val=&quot;00867F05&quot;/&gt;&lt;wsp:rsid wsp:val=&quot;00871256&quot;/&gt;&lt;wsp:rsid wsp:val=&quot;00874A6C&quot;/&gt;&lt;wsp:rsid wsp:val=&quot;00876C65&quot;/&gt;&lt;wsp:rsid wsp:val=&quot;00893CFC&quot;/&gt;&lt;wsp:rsid wsp:val=&quot;008A4B4C&quot;/&gt;&lt;wsp:rsid wsp:val=&quot;008C239F&quot;/&gt;&lt;wsp:rsid wsp:val=&quot;008D6D90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2D59&quot;/&gt;&lt;wsp:rsid wsp:val=&quot;0099518F&quot;/&gt;&lt;wsp:rsid wsp:val=&quot;009A523D&quot;/&gt;&lt;wsp:rsid wsp:val=&quot;009B02A1&quot;/&gt;&lt;wsp:rsid wsp:val=&quot;009C54BE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448&quot;/&gt;&lt;wsp:rsid wsp:val=&quot;00A767DC&quot;/&gt;&lt;wsp:rsid wsp:val=&quot;00A76A6D&quot;/&gt;&lt;wsp:rsid wsp:val=&quot;00A83253&quot;/&gt;&lt;wsp:rsid wsp:val=&quot;00A9098B&quot;/&gt;&lt;wsp:rsid wsp:val=&quot;00AA5A9A&quot;/&gt;&lt;wsp:rsid wsp:val=&quot;00AA6E84&quot;/&gt;&lt;wsp:rsid wsp:val=&quot;00AB031B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5C8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B6D63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702AF&quot;/&gt;&lt;wsp:rsid wsp:val=&quot;00C80288&quot;/&gt;&lt;wsp:rsid wsp:val=&quot;00C84003&quot;/&gt;&lt;wsp:rsid wsp:val=&quot;00C90650&quot;/&gt;&lt;wsp:rsid wsp:val=&quot;00C97D78&quot;/&gt;&lt;wsp:rsid wsp:val=&quot;00CA0ADD&quot;/&gt;&lt;wsp:rsid wsp:val=&quot;00CA7ABE&quot;/&gt;&lt;wsp:rsid wsp:val=&quot;00CC08DE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2F16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87241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019D3&quot;/&gt;&lt;wsp:rsid wsp:val=&quot;00E02252&quot;/&gt;&lt;wsp:rsid wsp:val=&quot;00E0416C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29EA&quot;/&gt;&lt;wsp:rsid wsp:val=&quot;00EE7CD8&quot;/&gt;&lt;wsp:rsid wsp:val=&quot;00EF48CC&quot;/&gt;&lt;wsp:rsid wsp:val=&quot;00F00801&quot;/&gt;&lt;wsp:rsid wsp:val=&quot;00F1453C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84A&quot;/&gt;&lt;wsp:rsid wsp:val=&quot;00F96BAD&quot;/&gt;&lt;wsp:rsid wsp:val=&quot;00FA139D&quot;/&gt;&lt;wsp:rsid wsp:val=&quot;00FB0E84&quot;/&gt;&lt;wsp:rsid wsp:val=&quot;00FB40B8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Pr=&quot;007E028D&quot; wsp:rsidRDefault=&quot;007E028D&quot; wsp:rsidP=&quot;007E028D&quot;&gt;&lt;m:oMathPara&gt;&lt;m:oMath&gt;&lt;m:sSubSup&gt;&lt;m:sSubSupPr&gt;&lt;m:ctrlPr&gt;&lt;w:rPr&gt;&lt;w:rFonts w:ascii=&quot;Cambria Math&quot; w:h-ansi=&quot;Cambria Math&quot;/&gt;&lt;wx:font wx:val=&quot;Cambria Math&quot;/&gt;&lt;w:i/&gt;&lt;w:sz-cs w:val=&quot;22&quot;/&gt;&lt;/w:rPr&gt;&lt;/m:ctrlPr&gt;&lt;/m:sSubSupPr&gt;&lt;m:e&gt;&lt;m:r&gt;&lt;w:rPr&gt;&lt;w:rFonts w:ascii=&quot;Cambria Math&quot; w:h-ansi=&quot;Cambria Math&quot;/&gt;&lt;wx:font wx:val=&quot;Cambria Math&quot;/&gt;&lt;w:i/&gt;&lt;w:sz-cs w:val=&quot;22&quot;/&gt;&lt;/w:rPr&gt;&lt;m:t&gt;G&lt;/m:t&gt;&lt;/m:r&gt;&lt;/m:e&gt;&lt;m:sub&gt;&lt;m:r&gt;&lt;w:rPr&gt;&lt;w:rFonts w:ascii=&quot;Cambria Math&quot; w:h-ansi=&quot;Cambria Math&quot;/&gt;&lt;wx:font wx:val=&quot;Cambria Math&quot;/&gt;&lt;w:i/&gt;&lt;w:sz-cs w:val=&quot;22&quot;/&gt;&lt;/w:rPr&gt;&lt;m:t&gt;2Ã—2&lt;/m:t&gt;&lt;/m:r&gt;&lt;/m:sub&gt;&lt;m:sup&gt;&lt;m:r&gt;&lt;w:rPr&gt;&lt;w:rFonts w:ascii=&quot;Cambria Math&quot; w:h-ansi=&quot;Cambria Math&quot;/&gt;&lt;wx:font wx:val=&quot;Cambria Math&quot;/&gt;&lt;w:i/&gt;&lt;w:sz-cs w:val=&quot;22&quot;/&gt;&lt;/w:rPr&gt;&lt;m:t&gt;dir&lt;/m:t&gt;&lt;/m:r&gt;&lt;/m:sup&gt;&lt;/m:sSubSup&gt;&lt;m:r&gt;&lt;w:rPr&gt;&lt;w:rFonts w:ascii=&quot;Cambria Math&quot; w:h-ansi=&quot;Cambria Math&quot;/&gt;&lt;wx:font wx:val=&quot;Cambria Math&quot;/&gt;&lt;w:i/&gt;&lt;w:sz-cs w:val=&quot;22&quot;/&gt;&lt;/w:rPr&gt;&lt;m:t&gt;=&lt;/m:t&gt;&lt;/m:r&gt;&lt;m:d&gt;&lt;m:dPr&gt;&lt;m:begChr m:val=&quot;|&quot;/&gt;&lt;m:endChr m:val=&quot;|&quot;/&gt;&lt;m:ctrlPr&gt;&lt;w:rPr&gt;&lt;w:rFonts w:ascii=&quot;Cambria Math&quot; w:h-ansi=&quot;Cambria Math&quot;/&gt;&lt;wx:font wx:val=&quot;Cambria Math&quot;/&gt;&lt;w:i/&gt;&lt;w:sz-cs w:val=&quot;22&quot;/&gt;&lt;/w:rPr&gt;&lt;/m:ctrlPr&gt;&lt;/m:dPr&gt;&lt;m:e&gt;&lt;m:sSup&gt;&lt;m:sSupPr&gt;&lt;m:ctrlPr&gt;&lt;w:rPr&gt;&lt;w:rFonts w:ascii=&quot;Cambria Math&quot; w:h-ansi=&quot;Cambria Math&quot;/&gt;&lt;wx:font wx:val=&quot;Cambria Math&quot;/&gt;&lt;w:i/&gt;&lt;w:sz-cs w:val=&quot;22&quot;/&gt;&lt;/w:rPr&gt;&lt;/m:ctrlPr&gt;&lt;/m:sSupPr&gt;&lt;m:e&gt;&lt;m:r&gt;&lt;w:rPr&gt;&lt;w:rFonts w:ascii=&quot;Cambria Math&quot; w:h-ansi=&quot;Cambria Math&quot;/&gt;&lt;wx:font wx:val=&quot;Cambria Math&quot;/&gt;&lt;w:i/&gt;&lt;w:sz-cs w:val=&quot;22&quot;/&gt;&lt;/w:rPr&gt;&lt;m:t&gt;g&lt;/m:t&gt;&lt;/m:r&gt;&lt;/m:e&gt;&lt;m:sup&gt;&lt;m:r&gt;&lt;w:rPr&gt;&lt;w:rFonts w:ascii=&quot;Cambria Math&quot; w:h-ansi=&quot;Cambria Math&quot;/&gt;&lt;wx:font wx:val=&quot;Cambria Math&quot;/&gt;&lt;w:i/&gt;&lt;w:sz-cs w:val=&quot;22&quot;/&gt;&lt;/w:rPr&gt;&lt;m:t&gt;dir&lt;/m:t&gt;&lt;/m:r&gt;&lt;/m:sup&gt;&lt;/m:sSup&gt;&lt;m:d&gt;&lt;m:dPr&gt;&lt;m:ctrlPr&gt;&lt;w:rPr&gt;&lt;w:rFonts w:ascii=&quot;Cambria Math&quot; w:h-ansi=&quot;Cambria Math&quot;/&gt;&lt;wx:font wx:val=&quot;Cambria Math&quot;/&gt;&lt;w:i/&gt;&lt;w:sz-cs w:val=&quot;22&quot;/&gt;&lt;/w:rPr&gt;&lt;/m:ctrlPr&gt;&lt;/m:dPr&gt;&lt;m:e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i&lt;/m:t&gt;&lt;/m:r&gt;&lt;/m:e&gt;&lt;m:sub&gt;&lt;m:r&gt;&lt;w:rPr&gt;&lt;w:rFonts w:ascii=&quot;Cambria Math&quot; w:h-ansi=&quot;Cambria Math&quot;/&gt;&lt;wx:font wx:val=&quot;Cambria Math&quot;/&gt;&lt;w:i/&gt;&lt;w:sz-cs w:val=&quot;22&quot;/&gt;&lt;/w:rPr&gt;&lt;m:t&gt;0&lt;/m:t&gt;&lt;/m:r&gt;&lt;/m:sub&gt;&lt;/m:sSub&gt;&lt;m:r&gt;&lt;w:rPr&gt;&lt;w:rFonts w:ascii=&quot;Cambria Math&quot; w:h-ansi=&quot;Cambria Math&quot;/&gt;&lt;wx:font wx:val=&quot;Cambria Math&quot;/&gt;&lt;w:i/&gt;&lt;w:sz-cs w:val=&quot;22&quot;/&gt;&lt;/w:rPr&gt;&lt;m:t&gt;,&lt;/m:t&gt;&lt;/m:r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j&lt;/m:t&gt;&lt;/m:r&gt;&lt;/m:e&gt;&lt;m:sub&gt;&lt;m:r&gt;&lt;w:rPr&gt;&lt;w:rFonts w:ascii=&quot;Cambria Math&quot; w:h-ansi=&quot;Cambria Math&quot;/&gt;&lt;wx:font wx:val=&quot;Cambria Math&quot;/&gt;&lt;w:i/&gt;&lt;w:sz-cs w:val=&quot;22&quot;/&gt;&lt;/w:rPr&gt;&lt;m:t&gt;0&lt;/m:t&gt;&lt;/m:r&gt;&lt;/m:sub&gt;&lt;/m:sSub&gt;&lt;/m:e&gt;&lt;/m:d&gt;&lt;/m:e&gt;&lt;/m:d&gt;&lt;/m:oMath&gt;&lt;/m:oMathPara&gt;&lt;/w:p&gt;&lt;w:sectPr wsp:rsidR=&quot;00000000&quot; wsp:rsidRPr=&quot;007E028D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</w:p>
        </w:tc>
        <w:tc>
          <w:tcPr>
            <w:tcW w:w="479" w:type="dxa"/>
            <w:vAlign w:val="center"/>
          </w:tcPr>
          <w:p w14:paraId="0225FE57" w14:textId="64C72BFF" w:rsidR="006E26F4" w:rsidRPr="00030D89" w:rsidRDefault="00030D89" w:rsidP="009E2292">
            <w:pPr>
              <w:pStyle w:val="Caption"/>
              <w:jc w:val="right"/>
              <w:rPr>
                <w:b w:val="0"/>
                <w:color w:val="000000"/>
              </w:rPr>
            </w:pPr>
            <w:r>
              <w:rPr>
                <w:b w:val="0"/>
                <w:color w:val="000000"/>
                <w:sz w:val="22"/>
              </w:rPr>
              <w:t>(</w:t>
            </w:r>
            <w:r w:rsidRPr="00030D89">
              <w:rPr>
                <w:b w:val="0"/>
                <w:color w:val="000000"/>
                <w:sz w:val="22"/>
              </w:rPr>
              <w:t>1</w:t>
            </w:r>
            <w:r>
              <w:rPr>
                <w:b w:val="0"/>
                <w:color w:val="000000"/>
                <w:sz w:val="22"/>
              </w:rPr>
              <w:t>)</w:t>
            </w:r>
          </w:p>
        </w:tc>
      </w:tr>
    </w:tbl>
    <w:p w14:paraId="05A97919" w14:textId="1AEE30B9" w:rsidR="006E26F4" w:rsidRPr="00421CEB" w:rsidRDefault="006E26F4" w:rsidP="006E26F4">
      <w:pPr>
        <w:rPr>
          <w:szCs w:val="22"/>
        </w:rPr>
      </w:pPr>
      <w:r>
        <w:rPr>
          <w:szCs w:val="22"/>
        </w:rPr>
        <w:t xml:space="preserve">where </w:t>
      </w:r>
      <w:r w:rsidRPr="00273CAF">
        <w:rPr>
          <w:i/>
        </w:rPr>
        <w:t>dir</w:t>
      </w:r>
      <w:r>
        <w:t xml:space="preserve"> is the direction such as horizontal, vertical, diagonal and anti-diagonal, and </w:t>
      </w:r>
      <w:r w:rsidRPr="006E26F4">
        <w:fldChar w:fldCharType="begin"/>
      </w:r>
      <w:r w:rsidRPr="006E26F4">
        <w:instrText xml:space="preserve"> QUOTE </w:instrText>
      </w:r>
      <w:r w:rsidR="00F81064">
        <w:rPr>
          <w:position w:val="-6"/>
        </w:rPr>
        <w:pict w14:anchorId="11C46F8F">
          <v:shape id="_x0000_i1026" type="#_x0000_t75" style="width:50.5pt;height:20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10D44&quot;/&gt;&lt;wsp:rsid wsp:val=&quot;0001256B&quot;/&gt;&lt;wsp:rsid wsp:val=&quot;000308A3&quot;/&gt;&lt;wsp:rsid wsp:val=&quot;000458BC&quot;/&gt;&lt;wsp:rsid wsp:val=&quot;00045C41&quot;/&gt;&lt;wsp:rsid wsp:val=&quot;00046C03&quot;/&gt;&lt;wsp:rsid wsp:val=&quot;00065039&quot;/&gt;&lt;wsp:rsid wsp:val=&quot;00070877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0F7BA9&quot;/&gt;&lt;wsp:rsid wsp:val=&quot;00102F3D&quot;/&gt;&lt;wsp:rsid wsp:val=&quot;00106DCB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55929&quot;/&gt;&lt;wsp:rsid wsp:val=&quot;00155AFB&quot;/&gt;&lt;wsp:rsid wsp:val=&quot;00171371&quot;/&gt;&lt;wsp:rsid wsp:val=&quot;00175A24&quot;/&gt;&lt;wsp:rsid wsp:val=&quot;00187E58&quot;/&gt;&lt;wsp:rsid wsp:val=&quot;00190E5C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E6F49&quot;/&gt;&lt;wsp:rsid wsp:val=&quot;001F2594&quot;/&gt;&lt;wsp:rsid wsp:val=&quot;002027ED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4349F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B7CF1&quot;/&gt;&lt;wsp:rsid wsp:val=&quot;002B7EC5&quot;/&gt;&lt;wsp:rsid wsp:val=&quot;002C11E9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65B92&quot;/&gt;&lt;wsp:rsid wsp:val=&quot;00487CA3&quot;/&gt;&lt;wsp:rsid wsp:val=&quot;00491725&quot;/&gt;&lt;wsp:rsid wsp:val=&quot;004A2A63&quot;/&gt;&lt;wsp:rsid wsp:val=&quot;004B210C&quot;/&gt;&lt;wsp:rsid wsp:val=&quot;004C0251&quot;/&gt;&lt;wsp:rsid wsp:val=&quot;004C60E1&quot;/&gt;&lt;wsp:rsid wsp:val=&quot;004D405F&quot;/&gt;&lt;wsp:rsid wsp:val=&quot;004E4F4F&quot;/&gt;&lt;wsp:rsid wsp:val=&quot;004E6789&quot;/&gt;&lt;wsp:rsid wsp:val=&quot;004F61E3&quot;/&gt;&lt;wsp:rsid wsp:val=&quot;00502E10&quot;/&gt;&lt;wsp:rsid wsp:val=&quot;005051C1&quot;/&gt;&lt;wsp:rsid wsp:val=&quot;0051015C&quot;/&gt;&lt;wsp:rsid wsp:val=&quot;00515C18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1673&quot;/&gt;&lt;wsp:rsid wsp:val=&quot;0059479F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5AD7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13EB&quot;/&gt;&lt;wsp:rsid wsp:val=&quot;006D402D&quot;/&gt;&lt;wsp:rsid wsp:val=&quot;006D6D9B&quot;/&gt;&lt;wsp:rsid wsp:val=&quot;006E26F4&quot;/&gt;&lt;wsp:rsid wsp:val=&quot;006E2810&quot;/&gt;&lt;wsp:rsid wsp:val=&quot;006E5417&quot;/&gt;&lt;wsp:rsid wsp:val=&quot;006F0794&quot;/&gt;&lt;wsp:rsid wsp:val=&quot;006F37EA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6993&quot;/&gt;&lt;wsp:rsid wsp:val=&quot;00811C05&quot;/&gt;&lt;wsp:rsid wsp:val=&quot;00812D7F&quot;/&gt;&lt;wsp:rsid wsp:val=&quot;008206C8&quot;/&gt;&lt;wsp:rsid wsp:val=&quot;00830D72&quot;/&gt;&lt;wsp:rsid wsp:val=&quot;0086387C&quot;/&gt;&lt;wsp:rsid wsp:val=&quot;00867F05&quot;/&gt;&lt;wsp:rsid wsp:val=&quot;00871256&quot;/&gt;&lt;wsp:rsid wsp:val=&quot;00874A6C&quot;/&gt;&lt;wsp:rsid wsp:val=&quot;00876C65&quot;/&gt;&lt;wsp:rsid wsp:val=&quot;00893CFC&quot;/&gt;&lt;wsp:rsid wsp:val=&quot;008A4B4C&quot;/&gt;&lt;wsp:rsid wsp:val=&quot;008C239F&quot;/&gt;&lt;wsp:rsid wsp:val=&quot;008D6D90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2D59&quot;/&gt;&lt;wsp:rsid wsp:val=&quot;0099518F&quot;/&gt;&lt;wsp:rsid wsp:val=&quot;009A523D&quot;/&gt;&lt;wsp:rsid wsp:val=&quot;009B02A1&quot;/&gt;&lt;wsp:rsid wsp:val=&quot;009C54BE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448&quot;/&gt;&lt;wsp:rsid wsp:val=&quot;00A767DC&quot;/&gt;&lt;wsp:rsid wsp:val=&quot;00A76A6D&quot;/&gt;&lt;wsp:rsid wsp:val=&quot;00A83253&quot;/&gt;&lt;wsp:rsid wsp:val=&quot;00A9098B&quot;/&gt;&lt;wsp:rsid wsp:val=&quot;00AA5A9A&quot;/&gt;&lt;wsp:rsid wsp:val=&quot;00AA6E84&quot;/&gt;&lt;wsp:rsid wsp:val=&quot;00AB031B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5C8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B6D63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702AF&quot;/&gt;&lt;wsp:rsid wsp:val=&quot;00C80288&quot;/&gt;&lt;wsp:rsid wsp:val=&quot;00C84003&quot;/&gt;&lt;wsp:rsid wsp:val=&quot;00C90650&quot;/&gt;&lt;wsp:rsid wsp:val=&quot;00C97D78&quot;/&gt;&lt;wsp:rsid wsp:val=&quot;00CA0ADD&quot;/&gt;&lt;wsp:rsid wsp:val=&quot;00CA7ABE&quot;/&gt;&lt;wsp:rsid wsp:val=&quot;00CC08DE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2F16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87241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019D3&quot;/&gt;&lt;wsp:rsid wsp:val=&quot;00E02252&quot;/&gt;&lt;wsp:rsid wsp:val=&quot;00E0416C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29EA&quot;/&gt;&lt;wsp:rsid wsp:val=&quot;00EE7CD8&quot;/&gt;&lt;wsp:rsid wsp:val=&quot;00EF48CC&quot;/&gt;&lt;wsp:rsid wsp:val=&quot;00F00801&quot;/&gt;&lt;wsp:rsid wsp:val=&quot;00F1453C&quot;/&gt;&lt;wsp:rsid wsp:val=&quot;00F215B5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84A&quot;/&gt;&lt;wsp:rsid wsp:val=&quot;00F96BAD&quot;/&gt;&lt;wsp:rsid wsp:val=&quot;00FA139D&quot;/&gt;&lt;wsp:rsid wsp:val=&quot;00FB0E84&quot;/&gt;&lt;wsp:rsid wsp:val=&quot;00FB40B8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F215B5&quot; wsp:rsidP=&quot;00F215B5&quot;&gt;&lt;m:oMathPara&gt;&lt;m:oMath&gt;&lt;m:sSup&gt;&lt;m:sSupPr&gt;&lt;m:ctrlPr&gt;&lt;w:rPr&gt;&lt;w:rFonts w:ascii=&quot;Cambria Math&quot; w:h-ansi=&quot;Cambria Math&quot;/&gt;&lt;wx:font wx:val=&quot;Cambria Math&quot;/&gt;&lt;w:i/&gt;&lt;w:sz-cs w:val=&quot;22&quot;/&gt;&lt;/w:rPr&gt;&lt;/m:ctrlPr&gt;&lt;/m:sSupPr&gt;&lt;m:e&gt;&lt;m:r&gt;&lt;w:rPr&gt;&lt;w:rFonts w:ascii=&quot;Cambria Math&quot; w:h-ansi=&quot;Cambria Math&quot;/&gt;&lt;wx:font wx:val=&quot;Cambria Math&quot;/&gt;&lt;w:i/&gt;&lt;w:sz-cs w:val=&quot;22&quot;/&gt;&lt;/w:rPr&gt;&lt;m:t&gt;g&lt;/m:t&gt;&lt;/m:r&gt;&lt;/m:e&gt;&lt;m:sup&gt;&lt;m:r&gt;&lt;w:rPr&gt;&lt;w:rFonts w:ascii=&quot;Cambria Math&quot; w:h-ansi=&quot;Cambria Math&quot;/&gt;&lt;wx:font wx:val=&quot;Cambria Math&quot;/&gt;&lt;w:i/&gt;&lt;w:sz-cs w:val=&quot;22&quot;/&gt;&lt;/w:rPr&gt;&lt;m:t&gt;dir&lt;/m:t&gt;&lt;/m:r&gt;&lt;/m:sup&gt;&lt;/m:sSup&gt;&lt;m:d&gt;&lt;m:dPr&gt;&lt;m:ctrlPr&gt;&lt;w:rPr&gt;&lt;w:rFonts w:ascii=&quot;Cambria Math&quot; w:h-ansi=&quot;Cambria Math&quot;/&gt;&lt;wx:font wx:val=&quot;Cambria Math&quot;/&gt;&lt;w:i/&gt;&lt;w:sz-cs w:val=&quot;22&quot;/&gt;&lt;/w:rPr&gt;&lt;/m:ctrlPr&gt;&lt;/m:dPr&gt;&lt;m:e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i&lt;/m:t&gt;&lt;/m:r&gt;&lt;/m:e&gt;&lt;m:sub&gt;&lt;m:r&gt;&lt;w:rPr&gt;&lt;w:rFonts w:ascii=&quot;Cambria Math&quot; w:h-ansi=&quot;Cambria Math&quot;/&gt;&lt;wx:font wx:val=&quot;Cambria Math&quot;/&gt;&lt;w:i/&gt;&lt;w:sz-cs w:val=&quot;22&quot;/&gt;&lt;/w:rPr&gt;&lt;m:t&gt;0&lt;/m:t&gt;&lt;/m:r&gt;&lt;/m:sub&gt;&lt;/m:sSub&gt;&lt;m:r&gt;&lt;w:rPr&gt;&lt;w:rFonts w:ascii=&quot;Cambria Math&quot; w:h-ansi=&quot;Cambria Math&quot;/&gt;&lt;wx:font wx:val=&quot;Cambria Math&quot;/&gt;&lt;w:i/&gt;&lt;w:sz-cs w:val=&quot;22&quot;/&gt;&lt;/w:rPr&gt;&lt;m:t&gt;,&lt;/m:t&gt;&lt;/m:r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j&lt;/m:t&gt;&lt;/m:r&gt;&lt;/m:e&gt;&lt;m:sub&gt;&lt;m:r&gt;&lt;w:rPr&gt;&lt;w:rFonts w:ascii=&quot;Cambria Math&quot; w:h-ansi=&quot;Cambria Math&quot;/&gt;&lt;wx:font wx:val=&quot;Cambria Math&quot;/&gt;&lt;w:i/&gt;&lt;w:sz-cs w:val=&quot;22&quot;/&gt;&lt;/w:rPr&gt;&lt;m:t&gt;0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6E26F4">
        <w:instrText xml:space="preserve"> </w:instrText>
      </w:r>
      <w:r w:rsidRPr="006E26F4">
        <w:fldChar w:fldCharType="separate"/>
      </w:r>
      <w:r w:rsidR="00F61C3F">
        <w:rPr>
          <w:position w:val="-6"/>
        </w:rPr>
        <w:pict w14:anchorId="63BB4789">
          <v:shape id="_x0000_i1027" type="#_x0000_t75" style="width:50.5pt;height:20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10D44&quot;/&gt;&lt;wsp:rsid wsp:val=&quot;0001256B&quot;/&gt;&lt;wsp:rsid wsp:val=&quot;000308A3&quot;/&gt;&lt;wsp:rsid wsp:val=&quot;000458BC&quot;/&gt;&lt;wsp:rsid wsp:val=&quot;00045C41&quot;/&gt;&lt;wsp:rsid wsp:val=&quot;00046C03&quot;/&gt;&lt;wsp:rsid wsp:val=&quot;00065039&quot;/&gt;&lt;wsp:rsid wsp:val=&quot;00070877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0F7BA9&quot;/&gt;&lt;wsp:rsid wsp:val=&quot;00102F3D&quot;/&gt;&lt;wsp:rsid wsp:val=&quot;00106DCB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55929&quot;/&gt;&lt;wsp:rsid wsp:val=&quot;00155AFB&quot;/&gt;&lt;wsp:rsid wsp:val=&quot;00171371&quot;/&gt;&lt;wsp:rsid wsp:val=&quot;00175A24&quot;/&gt;&lt;wsp:rsid wsp:val=&quot;00187E58&quot;/&gt;&lt;wsp:rsid wsp:val=&quot;00190E5C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E6F49&quot;/&gt;&lt;wsp:rsid wsp:val=&quot;001F2594&quot;/&gt;&lt;wsp:rsid wsp:val=&quot;002027ED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4349F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B7CF1&quot;/&gt;&lt;wsp:rsid wsp:val=&quot;002B7EC5&quot;/&gt;&lt;wsp:rsid wsp:val=&quot;002C11E9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65B92&quot;/&gt;&lt;wsp:rsid wsp:val=&quot;00487CA3&quot;/&gt;&lt;wsp:rsid wsp:val=&quot;00491725&quot;/&gt;&lt;wsp:rsid wsp:val=&quot;004A2A63&quot;/&gt;&lt;wsp:rsid wsp:val=&quot;004B210C&quot;/&gt;&lt;wsp:rsid wsp:val=&quot;004C0251&quot;/&gt;&lt;wsp:rsid wsp:val=&quot;004C60E1&quot;/&gt;&lt;wsp:rsid wsp:val=&quot;004D405F&quot;/&gt;&lt;wsp:rsid wsp:val=&quot;004E4F4F&quot;/&gt;&lt;wsp:rsid wsp:val=&quot;004E6789&quot;/&gt;&lt;wsp:rsid wsp:val=&quot;004F61E3&quot;/&gt;&lt;wsp:rsid wsp:val=&quot;00502E10&quot;/&gt;&lt;wsp:rsid wsp:val=&quot;005051C1&quot;/&gt;&lt;wsp:rsid wsp:val=&quot;0051015C&quot;/&gt;&lt;wsp:rsid wsp:val=&quot;00515C18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1673&quot;/&gt;&lt;wsp:rsid wsp:val=&quot;0059479F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5AD7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13EB&quot;/&gt;&lt;wsp:rsid wsp:val=&quot;006D402D&quot;/&gt;&lt;wsp:rsid wsp:val=&quot;006D6D9B&quot;/&gt;&lt;wsp:rsid wsp:val=&quot;006E26F4&quot;/&gt;&lt;wsp:rsid wsp:val=&quot;006E2810&quot;/&gt;&lt;wsp:rsid wsp:val=&quot;006E5417&quot;/&gt;&lt;wsp:rsid wsp:val=&quot;006F0794&quot;/&gt;&lt;wsp:rsid wsp:val=&quot;006F37EA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6993&quot;/&gt;&lt;wsp:rsid wsp:val=&quot;00811C05&quot;/&gt;&lt;wsp:rsid wsp:val=&quot;00812D7F&quot;/&gt;&lt;wsp:rsid wsp:val=&quot;008206C8&quot;/&gt;&lt;wsp:rsid wsp:val=&quot;00830D72&quot;/&gt;&lt;wsp:rsid wsp:val=&quot;0086387C&quot;/&gt;&lt;wsp:rsid wsp:val=&quot;00867F05&quot;/&gt;&lt;wsp:rsid wsp:val=&quot;00871256&quot;/&gt;&lt;wsp:rsid wsp:val=&quot;00874A6C&quot;/&gt;&lt;wsp:rsid wsp:val=&quot;00876C65&quot;/&gt;&lt;wsp:rsid wsp:val=&quot;00893CFC&quot;/&gt;&lt;wsp:rsid wsp:val=&quot;008A4B4C&quot;/&gt;&lt;wsp:rsid wsp:val=&quot;008C239F&quot;/&gt;&lt;wsp:rsid wsp:val=&quot;008D6D90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2D59&quot;/&gt;&lt;wsp:rsid wsp:val=&quot;0099518F&quot;/&gt;&lt;wsp:rsid wsp:val=&quot;009A523D&quot;/&gt;&lt;wsp:rsid wsp:val=&quot;009B02A1&quot;/&gt;&lt;wsp:rsid wsp:val=&quot;009C54BE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448&quot;/&gt;&lt;wsp:rsid wsp:val=&quot;00A767DC&quot;/&gt;&lt;wsp:rsid wsp:val=&quot;00A76A6D&quot;/&gt;&lt;wsp:rsid wsp:val=&quot;00A83253&quot;/&gt;&lt;wsp:rsid wsp:val=&quot;00A9098B&quot;/&gt;&lt;wsp:rsid wsp:val=&quot;00AA5A9A&quot;/&gt;&lt;wsp:rsid wsp:val=&quot;00AA6E84&quot;/&gt;&lt;wsp:rsid wsp:val=&quot;00AB031B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5C8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B6D63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702AF&quot;/&gt;&lt;wsp:rsid wsp:val=&quot;00C80288&quot;/&gt;&lt;wsp:rsid wsp:val=&quot;00C84003&quot;/&gt;&lt;wsp:rsid wsp:val=&quot;00C90650&quot;/&gt;&lt;wsp:rsid wsp:val=&quot;00C97D78&quot;/&gt;&lt;wsp:rsid wsp:val=&quot;00CA0ADD&quot;/&gt;&lt;wsp:rsid wsp:val=&quot;00CA7ABE&quot;/&gt;&lt;wsp:rsid wsp:val=&quot;00CC08DE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2F16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87241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019D3&quot;/&gt;&lt;wsp:rsid wsp:val=&quot;00E02252&quot;/&gt;&lt;wsp:rsid wsp:val=&quot;00E0416C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29EA&quot;/&gt;&lt;wsp:rsid wsp:val=&quot;00EE7CD8&quot;/&gt;&lt;wsp:rsid wsp:val=&quot;00EF48CC&quot;/&gt;&lt;wsp:rsid wsp:val=&quot;00F00801&quot;/&gt;&lt;wsp:rsid wsp:val=&quot;00F1453C&quot;/&gt;&lt;wsp:rsid wsp:val=&quot;00F215B5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84A&quot;/&gt;&lt;wsp:rsid wsp:val=&quot;00F96BAD&quot;/&gt;&lt;wsp:rsid wsp:val=&quot;00FA139D&quot;/&gt;&lt;wsp:rsid wsp:val=&quot;00FB0E84&quot;/&gt;&lt;wsp:rsid wsp:val=&quot;00FB40B8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F215B5&quot; wsp:rsidP=&quot;00F215B5&quot;&gt;&lt;m:oMathPara&gt;&lt;m:oMath&gt;&lt;m:sSup&gt;&lt;m:sSupPr&gt;&lt;m:ctrlPr&gt;&lt;w:rPr&gt;&lt;w:rFonts w:ascii=&quot;Cambria Math&quot; w:h-ansi=&quot;Cambria Math&quot;/&gt;&lt;wx:font wx:val=&quot;Cambria Math&quot;/&gt;&lt;w:i/&gt;&lt;w:sz-cs w:val=&quot;22&quot;/&gt;&lt;/w:rPr&gt;&lt;/m:ctrlPr&gt;&lt;/m:sSupPr&gt;&lt;m:e&gt;&lt;m:r&gt;&lt;w:rPr&gt;&lt;w:rFonts w:ascii=&quot;Cambria Math&quot; w:h-ansi=&quot;Cambria Math&quot;/&gt;&lt;wx:font wx:val=&quot;Cambria Math&quot;/&gt;&lt;w:i/&gt;&lt;w:sz-cs w:val=&quot;22&quot;/&gt;&lt;/w:rPr&gt;&lt;m:t&gt;g&lt;/m:t&gt;&lt;/m:r&gt;&lt;/m:e&gt;&lt;m:sup&gt;&lt;m:r&gt;&lt;w:rPr&gt;&lt;w:rFonts w:ascii=&quot;Cambria Math&quot; w:h-ansi=&quot;Cambria Math&quot;/&gt;&lt;wx:font wx:val=&quot;Cambria Math&quot;/&gt;&lt;w:i/&gt;&lt;w:sz-cs w:val=&quot;22&quot;/&gt;&lt;/w:rPr&gt;&lt;m:t&gt;dir&lt;/m:t&gt;&lt;/m:r&gt;&lt;/m:sup&gt;&lt;/m:sSup&gt;&lt;m:d&gt;&lt;m:dPr&gt;&lt;m:ctrlPr&gt;&lt;w:rPr&gt;&lt;w:rFonts w:ascii=&quot;Cambria Math&quot; w:h-ansi=&quot;Cambria Math&quot;/&gt;&lt;wx:font wx:val=&quot;Cambria Math&quot;/&gt;&lt;w:i/&gt;&lt;w:sz-cs w:val=&quot;22&quot;/&gt;&lt;/w:rPr&gt;&lt;/m:ctrlPr&gt;&lt;/m:dPr&gt;&lt;m:e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i&lt;/m:t&gt;&lt;/m:r&gt;&lt;/m:e&gt;&lt;m:sub&gt;&lt;m:r&gt;&lt;w:rPr&gt;&lt;w:rFonts w:ascii=&quot;Cambria Math&quot; w:h-ansi=&quot;Cambria Math&quot;/&gt;&lt;wx:font wx:val=&quot;Cambria Math&quot;/&gt;&lt;w:i/&gt;&lt;w:sz-cs w:val=&quot;22&quot;/&gt;&lt;/w:rPr&gt;&lt;m:t&gt;0&lt;/m:t&gt;&lt;/m:r&gt;&lt;/m:sub&gt;&lt;/m:sSub&gt;&lt;m:r&gt;&lt;w:rPr&gt;&lt;w:rFonts w:ascii=&quot;Cambria Math&quot; w:h-ansi=&quot;Cambria Math&quot;/&gt;&lt;wx:font wx:val=&quot;Cambria Math&quot;/&gt;&lt;w:i/&gt;&lt;w:sz-cs w:val=&quot;22&quot;/&gt;&lt;/w:rPr&gt;&lt;m:t&gt;,&lt;/m:t&gt;&lt;/m:r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j&lt;/m:t&gt;&lt;/m:r&gt;&lt;/m:e&gt;&lt;m:sub&gt;&lt;m:r&gt;&lt;w:rPr&gt;&lt;w:rFonts w:ascii=&quot;Cambria Math&quot; w:h-ansi=&quot;Cambria Math&quot;/&gt;&lt;wx:font wx:val=&quot;Cambria Math&quot;/&gt;&lt;w:i/&gt;&lt;w:sz-cs w:val=&quot;22&quot;/&gt;&lt;/w:rPr&gt;&lt;m:t&gt;0&lt;/m:t&gt;&lt;/m:r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6E26F4">
        <w:fldChar w:fldCharType="end"/>
      </w:r>
      <w:r>
        <w:t xml:space="preserve"> is the derivative at top-left sample position of each 2×2 luma block.</w:t>
      </w:r>
    </w:p>
    <w:p w14:paraId="5197666C" w14:textId="1A6EB6A2" w:rsidR="006E26F4" w:rsidRDefault="00F81064" w:rsidP="006E26F4">
      <w:pPr>
        <w:jc w:val="center"/>
      </w:pPr>
      <w:r>
        <w:rPr>
          <w:noProof/>
        </w:rPr>
        <w:lastRenderedPageBreak/>
        <w:pict w14:anchorId="7D896182">
          <v:shape id="Picture 81" o:spid="_x0000_i1028" type="#_x0000_t75" style="width:190pt;height:218pt;visibility:visible;mso-wrap-style:square">
            <v:imagedata r:id="rId15" o:title=""/>
          </v:shape>
        </w:pict>
      </w:r>
    </w:p>
    <w:p w14:paraId="38413094" w14:textId="4FB5DCA1" w:rsidR="006E26F4" w:rsidRPr="006E26F4" w:rsidRDefault="006E26F4" w:rsidP="006E26F4">
      <w:pPr>
        <w:pStyle w:val="Caption"/>
        <w:rPr>
          <w:b w:val="0"/>
          <w:i/>
          <w:sz w:val="22"/>
        </w:rPr>
      </w:pPr>
      <w:bookmarkStart w:id="0" w:name="_Ref506477432"/>
      <w:r w:rsidRPr="006E26F4">
        <w:rPr>
          <w:b w:val="0"/>
          <w:sz w:val="22"/>
        </w:rPr>
        <w:t xml:space="preserve">Figure </w:t>
      </w:r>
      <w:r w:rsidRPr="006E26F4">
        <w:rPr>
          <w:b w:val="0"/>
          <w:i/>
          <w:sz w:val="22"/>
        </w:rPr>
        <w:fldChar w:fldCharType="begin"/>
      </w:r>
      <w:r w:rsidRPr="006E26F4">
        <w:rPr>
          <w:b w:val="0"/>
          <w:sz w:val="22"/>
        </w:rPr>
        <w:instrText xml:space="preserve"> SEQ Figure \* ARABIC </w:instrText>
      </w:r>
      <w:r w:rsidRPr="006E26F4">
        <w:rPr>
          <w:b w:val="0"/>
          <w:i/>
          <w:sz w:val="22"/>
        </w:rPr>
        <w:fldChar w:fldCharType="separate"/>
      </w:r>
      <w:r w:rsidR="00C034DF">
        <w:rPr>
          <w:b w:val="0"/>
          <w:noProof/>
          <w:sz w:val="22"/>
        </w:rPr>
        <w:t>1</w:t>
      </w:r>
      <w:r w:rsidRPr="006E26F4">
        <w:rPr>
          <w:b w:val="0"/>
          <w:i/>
          <w:sz w:val="22"/>
        </w:rPr>
        <w:fldChar w:fldCharType="end"/>
      </w:r>
      <w:bookmarkEnd w:id="0"/>
      <w:r w:rsidRPr="006E26F4">
        <w:rPr>
          <w:b w:val="0"/>
          <w:sz w:val="22"/>
        </w:rPr>
        <w:t>. Block classification for a 2×2 block.  Gray circles represent pixels for which derivatives are calculated.</w:t>
      </w:r>
    </w:p>
    <w:p w14:paraId="4FEC33D3" w14:textId="104AAF76" w:rsidR="006D402D" w:rsidRDefault="006D402D" w:rsidP="006D402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1E40C63" w14:textId="7CCAB3C0" w:rsidR="00B65BFC" w:rsidRDefault="003B5C99" w:rsidP="006D402D">
      <w:pPr>
        <w:rPr>
          <w:szCs w:val="22"/>
          <w:lang w:val="en-CA"/>
        </w:rPr>
      </w:pPr>
      <w:r>
        <w:rPr>
          <w:lang w:val="en-CA"/>
        </w:rPr>
        <w:t xml:space="preserve">BMS-1.0 is used as the software basis </w:t>
      </w:r>
      <w:r w:rsidR="00146D94">
        <w:rPr>
          <w:lang w:val="en-CA"/>
        </w:rPr>
        <w:t>in our</w:t>
      </w:r>
      <w:r>
        <w:rPr>
          <w:lang w:val="en-CA"/>
        </w:rPr>
        <w:t xml:space="preserve"> experiments as specified by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_Ref518205973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C034DF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 w:rsidR="00B65BFC">
        <w:rPr>
          <w:szCs w:val="22"/>
          <w:lang w:val="en-CA"/>
        </w:rPr>
        <w:t>, and we use t</w:t>
      </w:r>
      <w:r w:rsidR="00B91580">
        <w:rPr>
          <w:szCs w:val="22"/>
          <w:lang w:val="en-CA"/>
        </w:rPr>
        <w:t xml:space="preserve">est sequences, configurations, and test conditions </w:t>
      </w:r>
      <w:r w:rsidR="001969FE">
        <w:rPr>
          <w:szCs w:val="22"/>
          <w:lang w:val="en-CA"/>
        </w:rPr>
        <w:t xml:space="preserve">specified </w:t>
      </w:r>
      <w:r w:rsidR="00B65BFC">
        <w:rPr>
          <w:rFonts w:cs="Arial" w:hint="eastAsia"/>
          <w:szCs w:val="22"/>
          <w:lang w:eastAsia="ja-JP"/>
        </w:rPr>
        <w:t>by</w:t>
      </w:r>
      <w:r w:rsidR="001969FE">
        <w:rPr>
          <w:rFonts w:cs="Arial" w:hint="eastAsia"/>
          <w:szCs w:val="22"/>
          <w:lang w:eastAsia="ja-JP"/>
        </w:rPr>
        <w:t xml:space="preserve"> </w:t>
      </w:r>
      <w:r w:rsidR="001969FE" w:rsidRPr="00FA0127">
        <w:rPr>
          <w:rFonts w:cs="Arial"/>
          <w:szCs w:val="22"/>
          <w:lang w:eastAsia="ja-JP"/>
        </w:rPr>
        <w:t>JVET-J</w:t>
      </w:r>
      <w:r w:rsidR="001969FE" w:rsidRPr="00D63CA1">
        <w:rPr>
          <w:rFonts w:cs="Arial"/>
          <w:szCs w:val="22"/>
          <w:lang w:eastAsia="ja-JP"/>
        </w:rPr>
        <w:t>1010</w:t>
      </w:r>
      <w:r w:rsidR="001969FE">
        <w:rPr>
          <w:rFonts w:cs="Arial"/>
          <w:szCs w:val="22"/>
          <w:lang w:eastAsia="ja-JP"/>
        </w:rPr>
        <w:t xml:space="preserve"> </w:t>
      </w:r>
      <w:r w:rsidR="00B91BA7">
        <w:rPr>
          <w:rFonts w:cs="Arial"/>
          <w:szCs w:val="22"/>
          <w:lang w:eastAsia="ja-JP"/>
        </w:rPr>
        <w:fldChar w:fldCharType="begin"/>
      </w:r>
      <w:r w:rsidR="00B91BA7">
        <w:rPr>
          <w:rFonts w:cs="Arial"/>
          <w:szCs w:val="22"/>
          <w:lang w:eastAsia="ja-JP"/>
        </w:rPr>
        <w:instrText xml:space="preserve"> REF _Ref518208047 \r \h </w:instrText>
      </w:r>
      <w:r w:rsidR="00B91BA7">
        <w:rPr>
          <w:rFonts w:cs="Arial"/>
          <w:szCs w:val="22"/>
          <w:lang w:eastAsia="ja-JP"/>
        </w:rPr>
      </w:r>
      <w:r w:rsidR="00B91BA7">
        <w:rPr>
          <w:rFonts w:cs="Arial"/>
          <w:szCs w:val="22"/>
          <w:lang w:eastAsia="ja-JP"/>
        </w:rPr>
        <w:fldChar w:fldCharType="separate"/>
      </w:r>
      <w:r w:rsidR="00C034DF">
        <w:rPr>
          <w:rFonts w:cs="Arial"/>
          <w:szCs w:val="22"/>
          <w:lang w:eastAsia="ja-JP"/>
        </w:rPr>
        <w:t>[2]</w:t>
      </w:r>
      <w:r w:rsidR="00B91BA7">
        <w:rPr>
          <w:rFonts w:cs="Arial"/>
          <w:szCs w:val="22"/>
          <w:lang w:eastAsia="ja-JP"/>
        </w:rPr>
        <w:fldChar w:fldCharType="end"/>
      </w:r>
      <w:r w:rsidR="001969FE">
        <w:rPr>
          <w:rFonts w:cs="Arial"/>
          <w:szCs w:val="22"/>
          <w:lang w:eastAsia="ja-JP"/>
        </w:rPr>
        <w:t>.</w:t>
      </w:r>
      <w:r w:rsidR="00471248">
        <w:rPr>
          <w:rFonts w:cs="Arial"/>
          <w:szCs w:val="22"/>
          <w:lang w:eastAsia="ja-JP"/>
        </w:rPr>
        <w:t xml:space="preserve">  Following four tests are conducted </w:t>
      </w:r>
      <w:r w:rsidR="00B65BFC">
        <w:rPr>
          <w:rFonts w:cs="Arial"/>
          <w:szCs w:val="22"/>
          <w:lang w:eastAsia="ja-JP"/>
        </w:rPr>
        <w:t>as</w:t>
      </w:r>
      <w:r w:rsidR="00B14270">
        <w:rPr>
          <w:rFonts w:cs="Arial"/>
          <w:szCs w:val="22"/>
          <w:lang w:eastAsia="ja-JP"/>
        </w:rPr>
        <w:t xml:space="preserve"> described in</w:t>
      </w:r>
      <w:r w:rsidR="00B65BFC">
        <w:rPr>
          <w:rFonts w:cs="Arial"/>
          <w:szCs w:val="22"/>
          <w:lang w:eastAsia="ja-JP"/>
        </w:rPr>
        <w:t xml:space="preserve"> </w:t>
      </w:r>
      <w:r w:rsidR="00B65BFC">
        <w:rPr>
          <w:szCs w:val="22"/>
          <w:lang w:val="en-CA"/>
        </w:rPr>
        <w:fldChar w:fldCharType="begin"/>
      </w:r>
      <w:r w:rsidR="00B65BFC">
        <w:rPr>
          <w:szCs w:val="22"/>
          <w:lang w:val="en-CA"/>
        </w:rPr>
        <w:instrText xml:space="preserve"> REF _Ref518205973 \r \h </w:instrText>
      </w:r>
      <w:r w:rsidR="00B65BFC">
        <w:rPr>
          <w:szCs w:val="22"/>
          <w:lang w:val="en-CA"/>
        </w:rPr>
      </w:r>
      <w:r w:rsidR="00B65BFC">
        <w:rPr>
          <w:szCs w:val="22"/>
          <w:lang w:val="en-CA"/>
        </w:rPr>
        <w:fldChar w:fldCharType="separate"/>
      </w:r>
      <w:r w:rsidR="00C034DF">
        <w:rPr>
          <w:szCs w:val="22"/>
          <w:lang w:val="en-CA"/>
        </w:rPr>
        <w:t>[1]</w:t>
      </w:r>
      <w:r w:rsidR="00B65BFC">
        <w:rPr>
          <w:szCs w:val="22"/>
          <w:lang w:val="en-CA"/>
        </w:rPr>
        <w:fldChar w:fldCharType="end"/>
      </w:r>
      <w:r w:rsidR="00B65BFC">
        <w:rPr>
          <w:szCs w:val="22"/>
          <w:lang w:val="en-CA"/>
        </w:rPr>
        <w:t>:</w:t>
      </w:r>
    </w:p>
    <w:p w14:paraId="15CA36D1" w14:textId="3E7076ED" w:rsidR="00C174C3" w:rsidRPr="00C174C3" w:rsidRDefault="00F92C1C" w:rsidP="00B65BFC">
      <w:pPr>
        <w:numPr>
          <w:ilvl w:val="0"/>
          <w:numId w:val="15"/>
        </w:numPr>
        <w:rPr>
          <w:lang w:val="en-CA"/>
        </w:rPr>
      </w:pPr>
      <w:r>
        <w:rPr>
          <w:rFonts w:cs="Arial"/>
          <w:szCs w:val="22"/>
          <w:lang w:eastAsia="ja-JP"/>
        </w:rPr>
        <w:t xml:space="preserve">VTM-1.0 with </w:t>
      </w:r>
      <w:r w:rsidR="00C174C3">
        <w:rPr>
          <w:rFonts w:cs="Arial"/>
          <w:szCs w:val="22"/>
          <w:lang w:eastAsia="ja-JP"/>
        </w:rPr>
        <w:t>simplified ALF</w:t>
      </w:r>
      <w:r w:rsidR="00CC0310">
        <w:rPr>
          <w:rFonts w:cs="Arial"/>
          <w:szCs w:val="22"/>
          <w:lang w:eastAsia="ja-JP"/>
        </w:rPr>
        <w:t xml:space="preserve"> vs. VTM-1.0.</w:t>
      </w:r>
      <w:r w:rsidR="008E6DB8">
        <w:rPr>
          <w:rFonts w:cs="Arial"/>
          <w:szCs w:val="22"/>
          <w:lang w:eastAsia="ja-JP"/>
        </w:rPr>
        <w:t xml:space="preserve"> (Tool on)</w:t>
      </w:r>
    </w:p>
    <w:p w14:paraId="70F22DFC" w14:textId="127310C6" w:rsidR="00877630" w:rsidRPr="00440945" w:rsidRDefault="00877630" w:rsidP="00877630">
      <w:pPr>
        <w:numPr>
          <w:ilvl w:val="0"/>
          <w:numId w:val="15"/>
        </w:numPr>
        <w:rPr>
          <w:lang w:val="en-CA"/>
        </w:rPr>
      </w:pPr>
      <w:r>
        <w:rPr>
          <w:rFonts w:cs="Arial"/>
          <w:szCs w:val="22"/>
          <w:lang w:eastAsia="ja-JP"/>
        </w:rPr>
        <w:t>VTM-1.0 with simplified ALF vs. VTM-1.0 + ALF.</w:t>
      </w:r>
      <w:r w:rsidR="008E6DB8">
        <w:rPr>
          <w:rFonts w:cs="Arial"/>
          <w:szCs w:val="22"/>
          <w:lang w:eastAsia="ja-JP"/>
        </w:rPr>
        <w:t xml:space="preserve"> (Tool on)</w:t>
      </w:r>
    </w:p>
    <w:p w14:paraId="3FDAB508" w14:textId="205F3B93" w:rsidR="00440945" w:rsidRPr="00B14270" w:rsidRDefault="00440945" w:rsidP="00440945">
      <w:pPr>
        <w:numPr>
          <w:ilvl w:val="0"/>
          <w:numId w:val="15"/>
        </w:numPr>
        <w:rPr>
          <w:lang w:val="en-CA"/>
        </w:rPr>
      </w:pPr>
      <w:r>
        <w:rPr>
          <w:rFonts w:cs="Arial"/>
          <w:szCs w:val="22"/>
          <w:lang w:eastAsia="ja-JP"/>
        </w:rPr>
        <w:t xml:space="preserve">BMS-1.0 </w:t>
      </w:r>
      <w:r w:rsidR="00646143">
        <w:rPr>
          <w:rFonts w:cs="Arial"/>
          <w:szCs w:val="22"/>
          <w:lang w:eastAsia="ja-JP"/>
        </w:rPr>
        <w:t>– ALF +</w:t>
      </w:r>
      <w:r>
        <w:rPr>
          <w:rFonts w:cs="Arial"/>
          <w:szCs w:val="22"/>
          <w:lang w:eastAsia="ja-JP"/>
        </w:rPr>
        <w:t xml:space="preserve"> simplified ALF vs. BMS-1.0 – ALF. </w:t>
      </w:r>
      <w:r w:rsidR="008E6DB8">
        <w:rPr>
          <w:rFonts w:cs="Arial"/>
          <w:szCs w:val="22"/>
          <w:lang w:eastAsia="ja-JP"/>
        </w:rPr>
        <w:t>(Tool off)</w:t>
      </w:r>
    </w:p>
    <w:p w14:paraId="1C3A06BB" w14:textId="4010586C" w:rsidR="006D402D" w:rsidRPr="00877630" w:rsidRDefault="00877630" w:rsidP="00B65BFC">
      <w:pPr>
        <w:numPr>
          <w:ilvl w:val="0"/>
          <w:numId w:val="15"/>
        </w:numPr>
        <w:rPr>
          <w:lang w:val="en-CA"/>
        </w:rPr>
      </w:pPr>
      <w:r>
        <w:rPr>
          <w:rFonts w:cs="Arial"/>
          <w:szCs w:val="22"/>
          <w:lang w:eastAsia="ja-JP"/>
        </w:rPr>
        <w:t xml:space="preserve">BMS-1.0 </w:t>
      </w:r>
      <w:r w:rsidR="009B2739">
        <w:rPr>
          <w:rFonts w:cs="Arial"/>
          <w:szCs w:val="22"/>
          <w:lang w:eastAsia="ja-JP"/>
        </w:rPr>
        <w:t xml:space="preserve">– </w:t>
      </w:r>
      <w:r w:rsidR="00646143">
        <w:rPr>
          <w:rFonts w:cs="Arial"/>
          <w:szCs w:val="22"/>
          <w:lang w:eastAsia="ja-JP"/>
        </w:rPr>
        <w:t>ALF</w:t>
      </w:r>
      <w:r w:rsidR="009B2739">
        <w:rPr>
          <w:rFonts w:cs="Arial"/>
          <w:szCs w:val="22"/>
          <w:lang w:eastAsia="ja-JP"/>
        </w:rPr>
        <w:t xml:space="preserve"> </w:t>
      </w:r>
      <w:r w:rsidR="00646143">
        <w:rPr>
          <w:rFonts w:cs="Arial"/>
          <w:szCs w:val="22"/>
          <w:lang w:eastAsia="ja-JP"/>
        </w:rPr>
        <w:t>+</w:t>
      </w:r>
      <w:r>
        <w:rPr>
          <w:rFonts w:cs="Arial"/>
          <w:szCs w:val="22"/>
          <w:lang w:eastAsia="ja-JP"/>
        </w:rPr>
        <w:t xml:space="preserve"> simplified ALF vs. BMS-1.0.</w:t>
      </w:r>
      <w:r w:rsidR="008E6DB8">
        <w:rPr>
          <w:rFonts w:cs="Arial"/>
          <w:szCs w:val="22"/>
          <w:lang w:eastAsia="ja-JP"/>
        </w:rPr>
        <w:t xml:space="preserve"> (Tool off)</w:t>
      </w:r>
    </w:p>
    <w:p w14:paraId="15A91C1E" w14:textId="19CEAEA9" w:rsidR="0070477C" w:rsidRDefault="00FF77C8" w:rsidP="0070477C">
      <w:pPr>
        <w:rPr>
          <w:lang w:val="en-CA"/>
        </w:rPr>
      </w:pPr>
      <w:r>
        <w:rPr>
          <w:lang w:val="en-CA"/>
        </w:rPr>
        <w:t xml:space="preserve">Results for Test 1 and </w:t>
      </w:r>
      <w:r w:rsidR="008E3C1D">
        <w:rPr>
          <w:lang w:val="en-CA"/>
        </w:rPr>
        <w:t>2</w:t>
      </w:r>
      <w:r w:rsidR="004B2AD1">
        <w:rPr>
          <w:lang w:val="en-CA"/>
        </w:rPr>
        <w:t xml:space="preserve"> </w:t>
      </w:r>
      <w:r w:rsidR="006B3165">
        <w:rPr>
          <w:lang w:val="en-CA"/>
        </w:rPr>
        <w:t xml:space="preserve">are </w:t>
      </w:r>
      <w:r w:rsidR="005935A9">
        <w:rPr>
          <w:lang w:val="en-CA"/>
        </w:rPr>
        <w:t>summarized</w:t>
      </w:r>
      <w:r w:rsidR="006B3165">
        <w:rPr>
          <w:lang w:val="en-CA"/>
        </w:rPr>
        <w:t xml:space="preserve"> in Table 1 for RA configuration</w:t>
      </w:r>
      <w:r w:rsidR="00B63CBF">
        <w:rPr>
          <w:lang w:val="en-CA"/>
        </w:rPr>
        <w:t xml:space="preserve">. </w:t>
      </w:r>
      <w:r w:rsidR="008E3C1D">
        <w:rPr>
          <w:lang w:val="en-CA"/>
        </w:rPr>
        <w:t>Similarly, results for Test 3</w:t>
      </w:r>
      <w:r w:rsidR="006B3165">
        <w:rPr>
          <w:lang w:val="en-CA"/>
        </w:rPr>
        <w:t xml:space="preserve"> </w:t>
      </w:r>
      <w:r w:rsidR="00C05300">
        <w:rPr>
          <w:lang w:val="en-CA"/>
        </w:rPr>
        <w:t>and 4</w:t>
      </w:r>
      <w:r w:rsidR="004B2AD1">
        <w:rPr>
          <w:lang w:val="en-CA"/>
        </w:rPr>
        <w:t xml:space="preserve"> </w:t>
      </w:r>
      <w:r w:rsidR="00FF41AA">
        <w:rPr>
          <w:lang w:val="en-CA"/>
        </w:rPr>
        <w:t xml:space="preserve">are </w:t>
      </w:r>
      <w:r w:rsidR="0070477C">
        <w:rPr>
          <w:lang w:val="en-CA"/>
        </w:rPr>
        <w:t>summarized</w:t>
      </w:r>
      <w:r w:rsidR="00FF41AA">
        <w:rPr>
          <w:lang w:val="en-CA"/>
        </w:rPr>
        <w:t xml:space="preserve"> in Table</w:t>
      </w:r>
      <w:r w:rsidR="006B3165">
        <w:rPr>
          <w:lang w:val="en-CA"/>
        </w:rPr>
        <w:t xml:space="preserve"> </w:t>
      </w:r>
      <w:r w:rsidR="00564300">
        <w:rPr>
          <w:lang w:val="en-CA"/>
        </w:rPr>
        <w:t>2</w:t>
      </w:r>
      <w:r w:rsidR="00B63CBF">
        <w:rPr>
          <w:lang w:val="en-CA"/>
        </w:rPr>
        <w:t xml:space="preserve">.  Results for AI and LB configurations </w:t>
      </w:r>
      <w:r w:rsidR="00D373F2">
        <w:rPr>
          <w:lang w:val="en-CA"/>
        </w:rPr>
        <w:t xml:space="preserve">for all tests </w:t>
      </w:r>
      <w:r w:rsidR="004C2F35">
        <w:rPr>
          <w:lang w:val="en-CA"/>
        </w:rPr>
        <w:t>are</w:t>
      </w:r>
      <w:r w:rsidR="00B63CBF">
        <w:rPr>
          <w:lang w:val="en-CA"/>
        </w:rPr>
        <w:t xml:space="preserve"> provided in the accompanying Excel sheets</w:t>
      </w:r>
      <w:r w:rsidR="006B3165">
        <w:rPr>
          <w:lang w:val="en-CA"/>
        </w:rPr>
        <w:t>.</w:t>
      </w:r>
    </w:p>
    <w:p w14:paraId="2E337DE8" w14:textId="3C16A756" w:rsidR="00A9098B" w:rsidRDefault="006B3165" w:rsidP="00A9098B">
      <w:pPr>
        <w:pStyle w:val="Caption"/>
        <w:jc w:val="center"/>
        <w:rPr>
          <w:lang w:val="en-CA"/>
        </w:rPr>
      </w:pPr>
      <w:r>
        <w:rPr>
          <w:lang w:val="en-CA"/>
        </w:rPr>
        <w:t xml:space="preserve">    </w:t>
      </w:r>
      <w:r w:rsidR="00992D59">
        <w:rPr>
          <w:lang w:val="en-CA"/>
        </w:rPr>
        <w:tab/>
      </w:r>
      <w:r w:rsidR="00992D59">
        <w:rPr>
          <w:lang w:val="en-CA"/>
        </w:rPr>
        <w:tab/>
      </w:r>
      <w:r w:rsidR="00992D59">
        <w:rPr>
          <w:lang w:val="en-CA"/>
        </w:rPr>
        <w:tab/>
      </w:r>
      <w:r w:rsidR="00A9098B">
        <w:t xml:space="preserve">Table </w:t>
      </w:r>
      <w:r w:rsidR="00F61C3F">
        <w:fldChar w:fldCharType="begin"/>
      </w:r>
      <w:r w:rsidR="00F61C3F">
        <w:instrText xml:space="preserve"> SEQ Table \* ARABIC </w:instrText>
      </w:r>
      <w:r w:rsidR="00F61C3F">
        <w:fldChar w:fldCharType="separate"/>
      </w:r>
      <w:r w:rsidR="00C034DF">
        <w:rPr>
          <w:noProof/>
        </w:rPr>
        <w:t>1</w:t>
      </w:r>
      <w:r w:rsidR="00F61C3F">
        <w:rPr>
          <w:noProof/>
        </w:rPr>
        <w:fldChar w:fldCharType="end"/>
      </w:r>
      <w:r w:rsidR="00A9098B">
        <w:t>. RA results of VTM</w:t>
      </w:r>
      <w:r w:rsidR="002551F2" w:rsidRPr="002551F2">
        <w:t xml:space="preserve"> </w:t>
      </w:r>
      <w:r w:rsidR="002551F2">
        <w:t>with simplified ALF</w:t>
      </w:r>
      <w:r w:rsidR="00A9098B">
        <w:t xml:space="preserve"> compared to VTM-1.0 and VTM-1.0+ALF anchors.</w:t>
      </w:r>
      <w:r w:rsidR="0059479F">
        <w:rPr>
          <w:lang w:val="en-CA"/>
        </w:rPr>
        <w:tab/>
      </w:r>
    </w:p>
    <w:tbl>
      <w:tblPr>
        <w:tblW w:w="9743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843"/>
        <w:gridCol w:w="1011"/>
        <w:gridCol w:w="853"/>
        <w:gridCol w:w="834"/>
        <w:gridCol w:w="724"/>
        <w:gridCol w:w="890"/>
        <w:gridCol w:w="990"/>
        <w:gridCol w:w="900"/>
        <w:gridCol w:w="810"/>
        <w:gridCol w:w="933"/>
      </w:tblGrid>
      <w:tr w:rsidR="00A9098B" w:rsidRPr="00D22DD9" w14:paraId="66CF2825" w14:textId="77777777" w:rsidTr="001E6F49">
        <w:trPr>
          <w:trHeight w:val="243"/>
        </w:trPr>
        <w:tc>
          <w:tcPr>
            <w:tcW w:w="9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871EFD2" w14:textId="77777777" w:rsidR="00A9098B" w:rsidRPr="00D22DD9" w:rsidRDefault="00A9098B" w:rsidP="00E0416C">
            <w:pPr>
              <w:rPr>
                <w:sz w:val="24"/>
                <w:szCs w:val="24"/>
              </w:rPr>
            </w:pPr>
          </w:p>
        </w:tc>
        <w:tc>
          <w:tcPr>
            <w:tcW w:w="426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60A0A28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4523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A346338" w14:textId="278FCEDE" w:rsidR="00A9098B" w:rsidRPr="00D22DD9" w:rsidRDefault="00A9098B" w:rsidP="00E041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</w:t>
            </w:r>
            <w:r w:rsidR="00F810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-1.0</w:t>
            </w:r>
            <w:r w:rsidRPr="00D22D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+ ALF</w:t>
            </w:r>
          </w:p>
        </w:tc>
      </w:tr>
      <w:tr w:rsidR="00A9098B" w:rsidRPr="00D22DD9" w14:paraId="4EE37000" w14:textId="77777777" w:rsidTr="001E6F49">
        <w:trPr>
          <w:trHeight w:val="243"/>
        </w:trPr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443F440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DFE08CD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5A47A3E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14:paraId="11F240DE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14:paraId="15AF3BCC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24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E95CEF5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43182A4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A6DAE50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CC4F9A5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1BAA0CD4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3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5BAEB58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9098B" w:rsidRPr="00D22DD9" w14:paraId="7D580C37" w14:textId="77777777" w:rsidTr="001E6F49">
        <w:trPr>
          <w:trHeight w:val="243"/>
        </w:trPr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64C9276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43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29B5FE8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DD9"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DBB131B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14:paraId="6CD8EC1D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14:paraId="58E717A9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24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4838370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4563FBF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BD856FA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58DB7CB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08D0D412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3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E646A8A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9098B" w:rsidRPr="00D22DD9" w14:paraId="5C2A7455" w14:textId="77777777" w:rsidTr="001E6F49">
        <w:trPr>
          <w:trHeight w:val="243"/>
        </w:trPr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5D9A340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43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9589F18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DD9">
              <w:rPr>
                <w:rFonts w:ascii="Arial" w:hAnsi="Arial" w:cs="Arial"/>
                <w:sz w:val="18"/>
                <w:szCs w:val="18"/>
              </w:rPr>
              <w:t>-6.39%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7DC5B8C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14:paraId="3BB0DF34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14:paraId="0B6FA376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24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4DEA9FA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227%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D2BB9ED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188BEB3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6088768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503F8B54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3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0D0FA98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9098B" w:rsidRPr="00D22DD9" w14:paraId="388D8874" w14:textId="77777777" w:rsidTr="001E6F49">
        <w:trPr>
          <w:trHeight w:val="243"/>
        </w:trPr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3BDB5EC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3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FF8FECA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DD9">
              <w:rPr>
                <w:rFonts w:ascii="Arial" w:hAnsi="Arial" w:cs="Arial"/>
                <w:sz w:val="18"/>
                <w:szCs w:val="18"/>
              </w:rPr>
              <w:t>-5.72%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E538658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DD9"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14:paraId="3555944B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14:paraId="2F26CF2C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724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EE6A139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201%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0C40A87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D4E2F1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11301CF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713915E6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3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609FF22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9098B" w:rsidRPr="00D22DD9" w14:paraId="4E550C9F" w14:textId="77777777" w:rsidTr="001E6F49">
        <w:trPr>
          <w:trHeight w:val="243"/>
        </w:trPr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8B8A076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3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DF08BEF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DD9">
              <w:rPr>
                <w:rFonts w:ascii="Arial" w:hAnsi="Arial" w:cs="Arial"/>
                <w:sz w:val="18"/>
                <w:szCs w:val="18"/>
              </w:rPr>
              <w:t>-4.47%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0352B17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14:paraId="32C2CDF9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14:paraId="7664A145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24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D8BCFC7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7AEB493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52367C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100E6AC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0A9E3419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3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2414DDD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9098B" w:rsidRPr="00D22DD9" w14:paraId="0F59EEAB" w14:textId="77777777" w:rsidTr="001E6F49">
        <w:trPr>
          <w:trHeight w:val="243"/>
        </w:trPr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FD21AFC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3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A620C9D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E8ABF6D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14:paraId="7BDE6AA5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14:paraId="1EAE4909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4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F3492F2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EF61BFD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9C9D18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D434F93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2A509A8A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1456C55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098B" w:rsidRPr="00D22DD9" w14:paraId="705CF2D7" w14:textId="77777777" w:rsidTr="001E6F49">
        <w:trPr>
          <w:trHeight w:val="243"/>
        </w:trPr>
        <w:tc>
          <w:tcPr>
            <w:tcW w:w="9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825DE48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3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FCD2090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DD9">
              <w:rPr>
                <w:rFonts w:ascii="Arial" w:hAnsi="Arial" w:cs="Arial"/>
                <w:sz w:val="18"/>
                <w:szCs w:val="18"/>
              </w:rPr>
              <w:t>-5.26%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B66F4D3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14:paraId="67CB2B8D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14:paraId="7852A573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24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A215D4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62C32F9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8AC1C79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DCD39A1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3528B001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3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4F4DA05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9098B" w:rsidRPr="00D22DD9" w14:paraId="1D7FC084" w14:textId="77777777" w:rsidTr="001E6F49">
        <w:trPr>
          <w:trHeight w:val="243"/>
        </w:trPr>
        <w:tc>
          <w:tcPr>
            <w:tcW w:w="9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8DD1A37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4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43906B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DD9">
              <w:rPr>
                <w:rFonts w:ascii="Arial" w:hAnsi="Arial" w:cs="Arial"/>
                <w:sz w:val="18"/>
                <w:szCs w:val="18"/>
              </w:rPr>
              <w:t>-5.35%</w:t>
            </w:r>
          </w:p>
        </w:tc>
        <w:tc>
          <w:tcPr>
            <w:tcW w:w="101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C080394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853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A7E3323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834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67C8E8C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2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375599D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89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7FBC430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9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0A22B58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865BADE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1BE9FB5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9019A0E" w14:textId="77777777" w:rsidR="00A9098B" w:rsidRPr="00D22DD9" w:rsidRDefault="00A9098B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2DD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414ECAD" w14:textId="7D1E7D37" w:rsidR="00106DCB" w:rsidRDefault="0059479F" w:rsidP="005947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ab/>
      </w:r>
    </w:p>
    <w:p w14:paraId="15B690B5" w14:textId="77777777" w:rsidR="00C56EE7" w:rsidRDefault="00C56EE7" w:rsidP="005947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</w:p>
    <w:p w14:paraId="61EC2022" w14:textId="23EF784E" w:rsidR="00515C18" w:rsidRDefault="00716A38" w:rsidP="00C56EE7">
      <w:r>
        <w:tab/>
      </w:r>
    </w:p>
    <w:p w14:paraId="3AEEA12E" w14:textId="34E708B3" w:rsidR="00E02252" w:rsidRDefault="00E02252" w:rsidP="00E02252">
      <w:pPr>
        <w:pStyle w:val="Caption"/>
        <w:jc w:val="center"/>
        <w:rPr>
          <w:lang w:val="en-CA"/>
        </w:rPr>
      </w:pPr>
      <w:r>
        <w:lastRenderedPageBreak/>
        <w:t xml:space="preserve">Table </w:t>
      </w:r>
      <w:r w:rsidR="00F61C3F">
        <w:fldChar w:fldCharType="begin"/>
      </w:r>
      <w:r w:rsidR="00F61C3F">
        <w:instrText xml:space="preserve"> SEQ Table \* ARABIC </w:instrText>
      </w:r>
      <w:r w:rsidR="00F61C3F">
        <w:fldChar w:fldCharType="separate"/>
      </w:r>
      <w:r w:rsidR="00C034DF">
        <w:rPr>
          <w:noProof/>
        </w:rPr>
        <w:t>2</w:t>
      </w:r>
      <w:r w:rsidR="00F61C3F">
        <w:rPr>
          <w:noProof/>
        </w:rPr>
        <w:fldChar w:fldCharType="end"/>
      </w:r>
      <w:r>
        <w:t>. RA results of BMS-1.0</w:t>
      </w:r>
      <w:r w:rsidR="001A7175" w:rsidRPr="001A7175">
        <w:t xml:space="preserve"> </w:t>
      </w:r>
      <w:r w:rsidR="001A7175">
        <w:t xml:space="preserve">with simplified ALF </w:t>
      </w:r>
      <w:r>
        <w:t>compared to BMS-1.0</w:t>
      </w:r>
      <w:r w:rsidR="00527847">
        <w:t xml:space="preserve"> – </w:t>
      </w:r>
      <w:r>
        <w:t>ALF</w:t>
      </w:r>
      <w:r w:rsidR="00527847">
        <w:t xml:space="preserve"> </w:t>
      </w:r>
      <w:r>
        <w:t>and BMS-1.0 anchors.</w:t>
      </w:r>
    </w:p>
    <w:tbl>
      <w:tblPr>
        <w:tblW w:w="9543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836"/>
        <w:gridCol w:w="990"/>
        <w:gridCol w:w="990"/>
        <w:gridCol w:w="720"/>
        <w:gridCol w:w="810"/>
        <w:gridCol w:w="810"/>
        <w:gridCol w:w="990"/>
        <w:gridCol w:w="810"/>
        <w:gridCol w:w="810"/>
        <w:gridCol w:w="810"/>
      </w:tblGrid>
      <w:tr w:rsidR="00A76448" w:rsidRPr="00F862D1" w14:paraId="100CE928" w14:textId="77777777" w:rsidTr="00882123">
        <w:trPr>
          <w:trHeight w:val="262"/>
        </w:trPr>
        <w:tc>
          <w:tcPr>
            <w:tcW w:w="9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BA916E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4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169F8FC" w14:textId="2CDA146E" w:rsidR="00A76448" w:rsidRPr="00F862D1" w:rsidRDefault="00A76448" w:rsidP="00E041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</w:t>
            </w:r>
            <w:r w:rsidR="001132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-1.0</w:t>
            </w:r>
            <w:r w:rsidRPr="00F862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1132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–</w:t>
            </w:r>
            <w:r w:rsidRPr="00F862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ALF</w:t>
            </w:r>
            <w:r w:rsidR="001132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bookmarkStart w:id="1" w:name="_GoBack"/>
            <w:bookmarkEnd w:id="1"/>
          </w:p>
        </w:tc>
        <w:tc>
          <w:tcPr>
            <w:tcW w:w="423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981B516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E0416C" w:rsidRPr="00F862D1" w14:paraId="4A85A956" w14:textId="77777777" w:rsidTr="00882123">
        <w:trPr>
          <w:trHeight w:val="262"/>
        </w:trPr>
        <w:tc>
          <w:tcPr>
            <w:tcW w:w="9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A59670A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2D2DDB9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90DC0B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6568A07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70FA2E4B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8CEE7E9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81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4A3A871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81C5E0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6E90FF82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4BA715F6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4026265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0416C" w:rsidRPr="00F862D1" w14:paraId="59DE1EEF" w14:textId="77777777" w:rsidTr="00882123">
        <w:trPr>
          <w:trHeight w:val="262"/>
        </w:trPr>
        <w:tc>
          <w:tcPr>
            <w:tcW w:w="9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4BE309F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36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F5BF837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2D1"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4E0F26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BA8155A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4A47CA6D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F2DA24C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81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4B80A43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6E7F36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31131069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43696529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D5AA7A4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0416C" w:rsidRPr="00F862D1" w14:paraId="292027BD" w14:textId="77777777" w:rsidTr="00882123">
        <w:trPr>
          <w:trHeight w:val="262"/>
        </w:trPr>
        <w:tc>
          <w:tcPr>
            <w:tcW w:w="9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955A74B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36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5FFB460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2D1">
              <w:rPr>
                <w:rFonts w:ascii="Arial" w:hAnsi="Arial" w:cs="Arial"/>
                <w:sz w:val="18"/>
                <w:szCs w:val="18"/>
              </w:rPr>
              <w:t>-6.34%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B78F54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027C27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0861E0ED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DFEA822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  <w:tc>
          <w:tcPr>
            <w:tcW w:w="81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D84F77F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1178022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4D9B4648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58E41F42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28FFE6B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0416C" w:rsidRPr="00F862D1" w14:paraId="605E1592" w14:textId="77777777" w:rsidTr="00882123">
        <w:trPr>
          <w:trHeight w:val="262"/>
        </w:trPr>
        <w:tc>
          <w:tcPr>
            <w:tcW w:w="9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1A14178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36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2598132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2D1">
              <w:rPr>
                <w:rFonts w:ascii="Arial" w:hAnsi="Arial" w:cs="Arial"/>
                <w:sz w:val="18"/>
                <w:szCs w:val="18"/>
              </w:rPr>
              <w:t>-5.31%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EBE2485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2D1">
              <w:rPr>
                <w:rFonts w:ascii="Arial" w:hAnsi="Arial" w:cs="Arial"/>
                <w:sz w:val="18"/>
                <w:szCs w:val="18"/>
              </w:rPr>
              <w:t>-3.60%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8BD57C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4289E7B7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F8B2003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81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757E656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22C4383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5726E35D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09ED3A69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CE67687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0416C" w:rsidRPr="00F862D1" w14:paraId="49FB7C7E" w14:textId="77777777" w:rsidTr="00882123">
        <w:trPr>
          <w:trHeight w:val="262"/>
        </w:trPr>
        <w:tc>
          <w:tcPr>
            <w:tcW w:w="9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46E7E0C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36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DE65D6F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2D1"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9B6BAD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A7EAB89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08875887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B5BD788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81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D6867DB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965022B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4310FBA5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7D92C27A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23BC4D9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0416C" w:rsidRPr="00F862D1" w14:paraId="76DF8A6F" w14:textId="77777777" w:rsidTr="00882123">
        <w:trPr>
          <w:trHeight w:val="262"/>
        </w:trPr>
        <w:tc>
          <w:tcPr>
            <w:tcW w:w="9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FE3C870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36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08D5949" w14:textId="142D1BD8" w:rsidR="00A76448" w:rsidRPr="00F862D1" w:rsidRDefault="00190E5C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A76448" w:rsidRPr="00F862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9A7353C" w14:textId="6774FFC0" w:rsidR="00A76448" w:rsidRPr="00F862D1" w:rsidRDefault="00190E5C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B23868" w14:textId="6076A5CE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190E5C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362AC021" w14:textId="54EDF64A" w:rsidR="00A76448" w:rsidRPr="00F862D1" w:rsidRDefault="00190E5C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A76448" w:rsidRPr="00F862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1197D5E" w14:textId="508C7AE8" w:rsidR="00A76448" w:rsidRPr="00F862D1" w:rsidRDefault="00190E5C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9EB4EA5" w14:textId="6A37E8F0" w:rsidR="00A76448" w:rsidRPr="00F862D1" w:rsidRDefault="00190E5C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A76448" w:rsidRPr="00F862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335056F" w14:textId="6C54EC91" w:rsidR="00A76448" w:rsidRPr="00F862D1" w:rsidRDefault="00190E5C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241E1F9C" w14:textId="250A1C40" w:rsidR="00A76448" w:rsidRPr="00F862D1" w:rsidRDefault="00190E5C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A76448" w:rsidRPr="00F862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32AF6490" w14:textId="04EDDD73" w:rsidR="00A76448" w:rsidRPr="00F862D1" w:rsidRDefault="00190E5C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A76448" w:rsidRPr="00F862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DB1BE55" w14:textId="58EB951C" w:rsidR="00A76448" w:rsidRPr="00F862D1" w:rsidRDefault="00190E5C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E0416C" w:rsidRPr="00F862D1" w14:paraId="58B2165B" w14:textId="77777777" w:rsidTr="00882123">
        <w:trPr>
          <w:trHeight w:val="262"/>
        </w:trPr>
        <w:tc>
          <w:tcPr>
            <w:tcW w:w="9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8CEB011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36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C45842C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2D1">
              <w:rPr>
                <w:rFonts w:ascii="Arial" w:hAnsi="Arial" w:cs="Arial"/>
                <w:sz w:val="18"/>
                <w:szCs w:val="18"/>
              </w:rPr>
              <w:t>-4.98%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EC598A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33B688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51EE707A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35DC678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81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F93D4BD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554D1F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147C7ED9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071B037B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2614573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0416C" w:rsidRPr="00F862D1" w14:paraId="5B97BC66" w14:textId="77777777" w:rsidTr="00882123">
        <w:trPr>
          <w:trHeight w:val="262"/>
        </w:trPr>
        <w:tc>
          <w:tcPr>
            <w:tcW w:w="9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3108922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3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C69C2A7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2D1">
              <w:rPr>
                <w:rFonts w:ascii="Arial" w:hAnsi="Arial" w:cs="Arial"/>
                <w:sz w:val="18"/>
                <w:szCs w:val="18"/>
              </w:rPr>
              <w:t>-5.20%</w:t>
            </w:r>
          </w:p>
        </w:tc>
        <w:tc>
          <w:tcPr>
            <w:tcW w:w="99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05D70B0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9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BB8D8B2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D5DE673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65EB60D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81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A7AD642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9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57A6B07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468EF90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8BB699C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8CF8114" w14:textId="77777777" w:rsidR="00A76448" w:rsidRPr="00F862D1" w:rsidRDefault="00A76448" w:rsidP="00E041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62D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FAADD3B" w14:textId="77777777" w:rsidR="0024349F" w:rsidRDefault="0024349F" w:rsidP="00010D44">
      <w:pPr>
        <w:pStyle w:val="Caption"/>
        <w:jc w:val="center"/>
        <w:rPr>
          <w:lang w:val="en-CA"/>
        </w:rPr>
      </w:pPr>
    </w:p>
    <w:p w14:paraId="2ACCC35D" w14:textId="3FFB67D1" w:rsidR="00893CFC" w:rsidRDefault="00893CFC" w:rsidP="00893CF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146D63A" w14:textId="5A66D034" w:rsidR="00893CFC" w:rsidRDefault="003D5996" w:rsidP="00893CFC">
      <w:pPr>
        <w:rPr>
          <w:lang w:val="en-CA"/>
        </w:rPr>
      </w:pPr>
      <w:r>
        <w:rPr>
          <w:lang w:val="en-CA"/>
        </w:rPr>
        <w:t>This contribution proposes a simplification approach for the adaptive loop filter.</w:t>
      </w:r>
      <w:r w:rsidR="002B1B9D">
        <w:rPr>
          <w:lang w:val="en-CA"/>
        </w:rPr>
        <w:t xml:space="preserve">  The </w:t>
      </w:r>
      <w:r w:rsidR="002B1B9D">
        <w:rPr>
          <w:szCs w:val="22"/>
          <w:lang w:val="en-CA"/>
        </w:rPr>
        <w:t xml:space="preserve">derivative calculation for pictures belonging to the highest temporal layer </w:t>
      </w:r>
      <w:r w:rsidR="00BE198B">
        <w:rPr>
          <w:szCs w:val="22"/>
          <w:lang w:val="en-CA"/>
        </w:rPr>
        <w:t xml:space="preserve">of RA </w:t>
      </w:r>
      <w:r w:rsidR="009F0422">
        <w:rPr>
          <w:szCs w:val="22"/>
          <w:lang w:val="en-CA"/>
        </w:rPr>
        <w:t xml:space="preserve">configuration </w:t>
      </w:r>
      <w:r w:rsidR="002B1B9D">
        <w:rPr>
          <w:szCs w:val="22"/>
          <w:lang w:val="en-CA"/>
        </w:rPr>
        <w:t>is simplified</w:t>
      </w:r>
      <w:r w:rsidR="002B1B9D">
        <w:t xml:space="preserve"> by computing derivatives only </w:t>
      </w:r>
      <w:r w:rsidR="002B1B9D" w:rsidRPr="00FD532C">
        <w:t xml:space="preserve">at </w:t>
      </w:r>
      <w:r w:rsidR="002B1B9D">
        <w:t xml:space="preserve">the </w:t>
      </w:r>
      <w:r w:rsidR="002B1B9D" w:rsidRPr="00FD532C">
        <w:t xml:space="preserve">top-left sample position of each 2×2 </w:t>
      </w:r>
      <w:r w:rsidR="002B1B9D">
        <w:t xml:space="preserve">luma </w:t>
      </w:r>
      <w:r w:rsidR="002B1B9D" w:rsidRPr="00FD532C">
        <w:t>block</w:t>
      </w:r>
      <w:r w:rsidR="00816976">
        <w:t xml:space="preserve">.  </w:t>
      </w:r>
      <w:r w:rsidR="007A1AC4">
        <w:t xml:space="preserve">Applying this simplification to the BMS-1.0 and VTM-1.0+ALF anchors yields an average decoding speedup of 3% with </w:t>
      </w:r>
      <w:r w:rsidR="002B6AA4">
        <w:t xml:space="preserve">a small </w:t>
      </w:r>
      <w:r w:rsidR="007A1AC4">
        <w:t>loss of 0.09% for the RA configuration.</w:t>
      </w:r>
    </w:p>
    <w:p w14:paraId="2A1E4B09" w14:textId="744CC71A" w:rsidR="00893CFC" w:rsidRPr="00893CFC" w:rsidRDefault="00893CFC" w:rsidP="00893CF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C1B7378" w14:textId="49DE74F5" w:rsidR="001969FE" w:rsidRPr="003253ED" w:rsidRDefault="005237A8">
      <w:pPr>
        <w:pStyle w:val="ListParagraph"/>
        <w:numPr>
          <w:ilvl w:val="0"/>
          <w:numId w:val="13"/>
        </w:numPr>
        <w:tabs>
          <w:tab w:val="clear" w:pos="360"/>
          <w:tab w:val="clear" w:pos="1080"/>
          <w:tab w:val="left" w:pos="450"/>
          <w:tab w:val="left" w:pos="540"/>
          <w:tab w:val="left" w:pos="630"/>
        </w:tabs>
        <w:spacing w:line="276" w:lineRule="auto"/>
        <w:rPr>
          <w:sz w:val="24"/>
          <w:lang w:eastAsia="ja-JP"/>
        </w:rPr>
      </w:pPr>
      <w:bookmarkStart w:id="2" w:name="_Ref512330991"/>
      <w:bookmarkStart w:id="3" w:name="_Ref486846404"/>
      <w:r>
        <w:rPr>
          <w:lang w:eastAsia="ja-JP"/>
        </w:rPr>
        <w:t xml:space="preserve"> </w:t>
      </w:r>
      <w:bookmarkStart w:id="4" w:name="_Ref518205973"/>
      <w:bookmarkEnd w:id="2"/>
      <w:r w:rsidR="00FC04D8" w:rsidRPr="003253ED">
        <w:rPr>
          <w:lang w:val="en-CA"/>
        </w:rPr>
        <w:t>L. Zhang and K. Andersson, “</w:t>
      </w:r>
      <w:r w:rsidR="00C35415" w:rsidRPr="003253ED">
        <w:rPr>
          <w:lang w:val="en-CA"/>
        </w:rPr>
        <w:t>Description of Core Exper</w:t>
      </w:r>
      <w:r w:rsidR="00FC04D8" w:rsidRPr="003253ED">
        <w:rPr>
          <w:lang w:val="en-CA"/>
        </w:rPr>
        <w:t>iment (CE2) on In-Loop Filters,”</w:t>
      </w:r>
      <w:r w:rsidR="00C35415" w:rsidRPr="003253ED">
        <w:rPr>
          <w:lang w:val="en-CA"/>
        </w:rPr>
        <w:t xml:space="preserve"> </w:t>
      </w:r>
      <w:r w:rsidR="00F64EC1" w:rsidRPr="003253ED">
        <w:rPr>
          <w:lang w:val="en-CA"/>
        </w:rPr>
        <w:t xml:space="preserve">JVET-J1022, </w:t>
      </w:r>
      <w:r w:rsidR="00C35415" w:rsidRPr="003253ED">
        <w:rPr>
          <w:lang w:val="en-CA"/>
        </w:rPr>
        <w:t>10th Meeting, April 2018, San Diego, USA.</w:t>
      </w:r>
      <w:bookmarkStart w:id="5" w:name="_Ref512330395"/>
      <w:bookmarkEnd w:id="4"/>
    </w:p>
    <w:p w14:paraId="5565D87F" w14:textId="16DD9269" w:rsidR="001B1B71" w:rsidRPr="00CC6A12" w:rsidRDefault="002B6AA4" w:rsidP="001B1B71">
      <w:pPr>
        <w:pStyle w:val="ListParagraph"/>
        <w:numPr>
          <w:ilvl w:val="0"/>
          <w:numId w:val="13"/>
        </w:numPr>
        <w:tabs>
          <w:tab w:val="clear" w:pos="360"/>
          <w:tab w:val="clear" w:pos="1080"/>
          <w:tab w:val="left" w:pos="450"/>
          <w:tab w:val="left" w:pos="540"/>
          <w:tab w:val="left" w:pos="630"/>
        </w:tabs>
        <w:spacing w:line="276" w:lineRule="auto"/>
        <w:rPr>
          <w:sz w:val="24"/>
          <w:lang w:eastAsia="ja-JP"/>
        </w:rPr>
      </w:pPr>
      <w:bookmarkStart w:id="6" w:name="_Ref518245534"/>
      <w:r w:rsidDel="002B6AA4">
        <w:rPr>
          <w:lang w:val="en-CA"/>
        </w:rPr>
        <w:t xml:space="preserve"> </w:t>
      </w:r>
      <w:r w:rsidR="001B1B71" w:rsidRPr="001B1B71">
        <w:rPr>
          <w:lang w:val="en-CA"/>
        </w:rPr>
        <w:t>J. Boyce</w:t>
      </w:r>
      <w:r w:rsidR="001B1B71" w:rsidRPr="001B1B71" w:rsidDel="002B6AA4">
        <w:rPr>
          <w:lang w:val="en-CA"/>
        </w:rPr>
        <w:t xml:space="preserve"> </w:t>
      </w:r>
      <w:r w:rsidR="001B1B71">
        <w:rPr>
          <w:lang w:val="en-CA"/>
        </w:rPr>
        <w:t xml:space="preserve">et. al., </w:t>
      </w:r>
      <w:bookmarkStart w:id="7" w:name="_Ref518208047"/>
      <w:bookmarkEnd w:id="6"/>
      <w:r w:rsidR="001969FE">
        <w:rPr>
          <w:lang w:eastAsia="ja-JP"/>
        </w:rPr>
        <w:t>“JVET common test conditions and software reference configurations</w:t>
      </w:r>
      <w:r w:rsidR="001969FE" w:rsidRPr="007A390A">
        <w:t>”,</w:t>
      </w:r>
      <w:r w:rsidR="001969FE">
        <w:rPr>
          <w:lang w:eastAsia="ja-JP"/>
        </w:rPr>
        <w:t xml:space="preserve"> JVET-J1010</w:t>
      </w:r>
      <w:r w:rsidR="001B1B71">
        <w:rPr>
          <w:lang w:eastAsia="ja-JP"/>
        </w:rPr>
        <w:t>,</w:t>
      </w:r>
      <w:r w:rsidR="001B1B71" w:rsidRPr="00CC6A12">
        <w:rPr>
          <w:lang w:val="en-CA"/>
        </w:rPr>
        <w:t xml:space="preserve"> 10th Meeting, April 2018, San Diego, USA.</w:t>
      </w:r>
    </w:p>
    <w:bookmarkEnd w:id="5"/>
    <w:bookmarkEnd w:id="7"/>
    <w:p w14:paraId="1B67BDB4" w14:textId="4D467799" w:rsidR="001969FE" w:rsidRDefault="001969FE" w:rsidP="00C56EE7">
      <w:pPr>
        <w:pStyle w:val="ListParagraph"/>
        <w:tabs>
          <w:tab w:val="clear" w:pos="360"/>
          <w:tab w:val="clear" w:pos="1080"/>
          <w:tab w:val="left" w:pos="450"/>
          <w:tab w:val="left" w:pos="540"/>
          <w:tab w:val="left" w:pos="630"/>
        </w:tabs>
        <w:spacing w:line="276" w:lineRule="auto"/>
        <w:ind w:left="360"/>
        <w:rPr>
          <w:lang w:eastAsia="ja-JP"/>
        </w:rPr>
      </w:pPr>
    </w:p>
    <w:bookmarkEnd w:id="3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0C7708C" w:rsidR="00342FF4" w:rsidRPr="005B217D" w:rsidRDefault="00C079A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 Communications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FE49AE" w14:textId="77777777" w:rsidR="00F61C3F" w:rsidRDefault="00F61C3F">
      <w:r>
        <w:separator/>
      </w:r>
    </w:p>
  </w:endnote>
  <w:endnote w:type="continuationSeparator" w:id="0">
    <w:p w14:paraId="1F42BC7A" w14:textId="77777777" w:rsidR="00F61C3F" w:rsidRDefault="00F61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8800F8E" w:rsidR="00E179D9" w:rsidRPr="00C00DDE" w:rsidRDefault="00E179D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1322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3723A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4A817" w14:textId="77777777" w:rsidR="00F61C3F" w:rsidRDefault="00F61C3F">
      <w:r>
        <w:separator/>
      </w:r>
    </w:p>
  </w:footnote>
  <w:footnote w:type="continuationSeparator" w:id="0">
    <w:p w14:paraId="4B16183C" w14:textId="77777777" w:rsidR="00F61C3F" w:rsidRDefault="00F61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775BA"/>
    <w:multiLevelType w:val="hybridMultilevel"/>
    <w:tmpl w:val="71E6FEBE"/>
    <w:lvl w:ilvl="0" w:tplc="A56CBA6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F82126C"/>
    <w:multiLevelType w:val="hybridMultilevel"/>
    <w:tmpl w:val="76BC6DFA"/>
    <w:lvl w:ilvl="0" w:tplc="BB542630">
      <w:start w:val="1"/>
      <w:numFmt w:val="decimal"/>
      <w:lvlText w:val="Test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0D44"/>
    <w:rsid w:val="0001256B"/>
    <w:rsid w:val="000160C6"/>
    <w:rsid w:val="00016A63"/>
    <w:rsid w:val="00030642"/>
    <w:rsid w:val="000308A3"/>
    <w:rsid w:val="00030D89"/>
    <w:rsid w:val="000374FB"/>
    <w:rsid w:val="000458BC"/>
    <w:rsid w:val="00045C41"/>
    <w:rsid w:val="00046C03"/>
    <w:rsid w:val="000603AD"/>
    <w:rsid w:val="00065039"/>
    <w:rsid w:val="00070877"/>
    <w:rsid w:val="000721E7"/>
    <w:rsid w:val="0007614F"/>
    <w:rsid w:val="0008695E"/>
    <w:rsid w:val="00093CB5"/>
    <w:rsid w:val="00096084"/>
    <w:rsid w:val="000A02B0"/>
    <w:rsid w:val="000B09DA"/>
    <w:rsid w:val="000B0C0F"/>
    <w:rsid w:val="000B1C6B"/>
    <w:rsid w:val="000B4FF9"/>
    <w:rsid w:val="000B6365"/>
    <w:rsid w:val="000C09AC"/>
    <w:rsid w:val="000C7355"/>
    <w:rsid w:val="000C775E"/>
    <w:rsid w:val="000E00F3"/>
    <w:rsid w:val="000E6624"/>
    <w:rsid w:val="000F158C"/>
    <w:rsid w:val="000F4A16"/>
    <w:rsid w:val="000F7BA9"/>
    <w:rsid w:val="00102A73"/>
    <w:rsid w:val="00102F3D"/>
    <w:rsid w:val="00105E8A"/>
    <w:rsid w:val="001063A9"/>
    <w:rsid w:val="00106DCB"/>
    <w:rsid w:val="00113153"/>
    <w:rsid w:val="0011317E"/>
    <w:rsid w:val="00113224"/>
    <w:rsid w:val="00115E71"/>
    <w:rsid w:val="00124E38"/>
    <w:rsid w:val="0012580B"/>
    <w:rsid w:val="00130467"/>
    <w:rsid w:val="00131F90"/>
    <w:rsid w:val="0013458C"/>
    <w:rsid w:val="0013526E"/>
    <w:rsid w:val="00146152"/>
    <w:rsid w:val="00146D94"/>
    <w:rsid w:val="00155526"/>
    <w:rsid w:val="00155929"/>
    <w:rsid w:val="00155AFB"/>
    <w:rsid w:val="00171371"/>
    <w:rsid w:val="00175A24"/>
    <w:rsid w:val="001809F1"/>
    <w:rsid w:val="00187E58"/>
    <w:rsid w:val="00190E5C"/>
    <w:rsid w:val="0019403B"/>
    <w:rsid w:val="001969FE"/>
    <w:rsid w:val="001A297E"/>
    <w:rsid w:val="001A368E"/>
    <w:rsid w:val="001A7175"/>
    <w:rsid w:val="001A7329"/>
    <w:rsid w:val="001A792F"/>
    <w:rsid w:val="001B1B71"/>
    <w:rsid w:val="001B4E28"/>
    <w:rsid w:val="001C3525"/>
    <w:rsid w:val="001C3A42"/>
    <w:rsid w:val="001C3AFB"/>
    <w:rsid w:val="001C652C"/>
    <w:rsid w:val="001D1BD2"/>
    <w:rsid w:val="001E0248"/>
    <w:rsid w:val="001E02BE"/>
    <w:rsid w:val="001E3B37"/>
    <w:rsid w:val="001E68A2"/>
    <w:rsid w:val="001E6F49"/>
    <w:rsid w:val="001F2594"/>
    <w:rsid w:val="001F3FD5"/>
    <w:rsid w:val="002005AB"/>
    <w:rsid w:val="002027ED"/>
    <w:rsid w:val="00202AD3"/>
    <w:rsid w:val="002055A6"/>
    <w:rsid w:val="00206460"/>
    <w:rsid w:val="002069B4"/>
    <w:rsid w:val="00215DFC"/>
    <w:rsid w:val="002212DF"/>
    <w:rsid w:val="00222193"/>
    <w:rsid w:val="00222CD4"/>
    <w:rsid w:val="00225016"/>
    <w:rsid w:val="002264A6"/>
    <w:rsid w:val="00227BA7"/>
    <w:rsid w:val="0023011C"/>
    <w:rsid w:val="002375C1"/>
    <w:rsid w:val="0024349F"/>
    <w:rsid w:val="002534EA"/>
    <w:rsid w:val="002551F2"/>
    <w:rsid w:val="00263398"/>
    <w:rsid w:val="00266F06"/>
    <w:rsid w:val="00267075"/>
    <w:rsid w:val="00271ABD"/>
    <w:rsid w:val="00275BCF"/>
    <w:rsid w:val="00291906"/>
    <w:rsid w:val="00291E36"/>
    <w:rsid w:val="00292257"/>
    <w:rsid w:val="0029268C"/>
    <w:rsid w:val="00293862"/>
    <w:rsid w:val="002A54E0"/>
    <w:rsid w:val="002B1595"/>
    <w:rsid w:val="002B191D"/>
    <w:rsid w:val="002B1B9D"/>
    <w:rsid w:val="002B6AA4"/>
    <w:rsid w:val="002B7CF1"/>
    <w:rsid w:val="002B7EC5"/>
    <w:rsid w:val="002C11E9"/>
    <w:rsid w:val="002D0AF6"/>
    <w:rsid w:val="002D6601"/>
    <w:rsid w:val="002D7550"/>
    <w:rsid w:val="002E02DC"/>
    <w:rsid w:val="002F164D"/>
    <w:rsid w:val="003021BC"/>
    <w:rsid w:val="00306206"/>
    <w:rsid w:val="00317D85"/>
    <w:rsid w:val="003253ED"/>
    <w:rsid w:val="00327C56"/>
    <w:rsid w:val="003315A1"/>
    <w:rsid w:val="003373EC"/>
    <w:rsid w:val="00342FF4"/>
    <w:rsid w:val="00344A93"/>
    <w:rsid w:val="00346148"/>
    <w:rsid w:val="00351405"/>
    <w:rsid w:val="0036332C"/>
    <w:rsid w:val="003669EA"/>
    <w:rsid w:val="00370392"/>
    <w:rsid w:val="003706CC"/>
    <w:rsid w:val="00377710"/>
    <w:rsid w:val="003A2D8E"/>
    <w:rsid w:val="003A7CE6"/>
    <w:rsid w:val="003B14BF"/>
    <w:rsid w:val="003B5C99"/>
    <w:rsid w:val="003C1667"/>
    <w:rsid w:val="003C20E4"/>
    <w:rsid w:val="003D0985"/>
    <w:rsid w:val="003D5996"/>
    <w:rsid w:val="003D6342"/>
    <w:rsid w:val="003E6F90"/>
    <w:rsid w:val="003E73ED"/>
    <w:rsid w:val="003F5D0F"/>
    <w:rsid w:val="004060E6"/>
    <w:rsid w:val="00412324"/>
    <w:rsid w:val="00414101"/>
    <w:rsid w:val="004219CF"/>
    <w:rsid w:val="004234F0"/>
    <w:rsid w:val="00433DDB"/>
    <w:rsid w:val="00435A29"/>
    <w:rsid w:val="00437619"/>
    <w:rsid w:val="00440945"/>
    <w:rsid w:val="00445B43"/>
    <w:rsid w:val="00450C1E"/>
    <w:rsid w:val="004566E3"/>
    <w:rsid w:val="00465A1E"/>
    <w:rsid w:val="00465B92"/>
    <w:rsid w:val="00471248"/>
    <w:rsid w:val="00487CA3"/>
    <w:rsid w:val="00491725"/>
    <w:rsid w:val="004938AE"/>
    <w:rsid w:val="004A1A4C"/>
    <w:rsid w:val="004A2A63"/>
    <w:rsid w:val="004A3031"/>
    <w:rsid w:val="004A3087"/>
    <w:rsid w:val="004A6109"/>
    <w:rsid w:val="004B0F01"/>
    <w:rsid w:val="004B210C"/>
    <w:rsid w:val="004B2AD1"/>
    <w:rsid w:val="004C0251"/>
    <w:rsid w:val="004C2F35"/>
    <w:rsid w:val="004C30AA"/>
    <w:rsid w:val="004C60E1"/>
    <w:rsid w:val="004D405F"/>
    <w:rsid w:val="004E4F4F"/>
    <w:rsid w:val="004E6789"/>
    <w:rsid w:val="004F61E3"/>
    <w:rsid w:val="00502E10"/>
    <w:rsid w:val="00504F83"/>
    <w:rsid w:val="005051C1"/>
    <w:rsid w:val="0051015C"/>
    <w:rsid w:val="00515C18"/>
    <w:rsid w:val="005163AD"/>
    <w:rsid w:val="00516CF1"/>
    <w:rsid w:val="005237A8"/>
    <w:rsid w:val="00527847"/>
    <w:rsid w:val="00531AE9"/>
    <w:rsid w:val="00550A66"/>
    <w:rsid w:val="005526EC"/>
    <w:rsid w:val="00554FF0"/>
    <w:rsid w:val="00564300"/>
    <w:rsid w:val="00567EC7"/>
    <w:rsid w:val="00570013"/>
    <w:rsid w:val="005801A2"/>
    <w:rsid w:val="00582ED9"/>
    <w:rsid w:val="00591673"/>
    <w:rsid w:val="005935A9"/>
    <w:rsid w:val="0059479F"/>
    <w:rsid w:val="005952A5"/>
    <w:rsid w:val="005A33A1"/>
    <w:rsid w:val="005B1CF7"/>
    <w:rsid w:val="005B217D"/>
    <w:rsid w:val="005B355B"/>
    <w:rsid w:val="005B488C"/>
    <w:rsid w:val="005C1FD5"/>
    <w:rsid w:val="005C385F"/>
    <w:rsid w:val="005D3AFB"/>
    <w:rsid w:val="005E1AC6"/>
    <w:rsid w:val="005F6F1B"/>
    <w:rsid w:val="00615995"/>
    <w:rsid w:val="00616155"/>
    <w:rsid w:val="00624B33"/>
    <w:rsid w:val="0063041A"/>
    <w:rsid w:val="00630AA2"/>
    <w:rsid w:val="00645AD7"/>
    <w:rsid w:val="00646143"/>
    <w:rsid w:val="0064630A"/>
    <w:rsid w:val="00646707"/>
    <w:rsid w:val="00654931"/>
    <w:rsid w:val="00656A9F"/>
    <w:rsid w:val="00657F7E"/>
    <w:rsid w:val="00662E58"/>
    <w:rsid w:val="006637F2"/>
    <w:rsid w:val="006642A5"/>
    <w:rsid w:val="00664DCF"/>
    <w:rsid w:val="00667AF9"/>
    <w:rsid w:val="00680F01"/>
    <w:rsid w:val="00681EAC"/>
    <w:rsid w:val="006A5095"/>
    <w:rsid w:val="006B10FA"/>
    <w:rsid w:val="006B3165"/>
    <w:rsid w:val="006B4B8B"/>
    <w:rsid w:val="006C0F81"/>
    <w:rsid w:val="006C5D39"/>
    <w:rsid w:val="006D13EB"/>
    <w:rsid w:val="006D402D"/>
    <w:rsid w:val="006D423A"/>
    <w:rsid w:val="006D5241"/>
    <w:rsid w:val="006D6D9B"/>
    <w:rsid w:val="006D7F10"/>
    <w:rsid w:val="006D7FF8"/>
    <w:rsid w:val="006E26F4"/>
    <w:rsid w:val="006E2810"/>
    <w:rsid w:val="006E5417"/>
    <w:rsid w:val="006F0794"/>
    <w:rsid w:val="006F37EA"/>
    <w:rsid w:val="007023DE"/>
    <w:rsid w:val="0070423A"/>
    <w:rsid w:val="007044CC"/>
    <w:rsid w:val="0070477C"/>
    <w:rsid w:val="00711DB4"/>
    <w:rsid w:val="00712F60"/>
    <w:rsid w:val="007149B0"/>
    <w:rsid w:val="00716A38"/>
    <w:rsid w:val="00720E3B"/>
    <w:rsid w:val="00732D1A"/>
    <w:rsid w:val="0074393F"/>
    <w:rsid w:val="00745F6B"/>
    <w:rsid w:val="0075585E"/>
    <w:rsid w:val="00761B22"/>
    <w:rsid w:val="0076516B"/>
    <w:rsid w:val="00770571"/>
    <w:rsid w:val="00770CD1"/>
    <w:rsid w:val="007768FF"/>
    <w:rsid w:val="007824D3"/>
    <w:rsid w:val="00796EE3"/>
    <w:rsid w:val="007A1AC4"/>
    <w:rsid w:val="007A68A3"/>
    <w:rsid w:val="007A7D29"/>
    <w:rsid w:val="007B4AB8"/>
    <w:rsid w:val="007B5D35"/>
    <w:rsid w:val="007D1181"/>
    <w:rsid w:val="007E01A3"/>
    <w:rsid w:val="007E1C60"/>
    <w:rsid w:val="007E46BE"/>
    <w:rsid w:val="007F1F8B"/>
    <w:rsid w:val="007F67A1"/>
    <w:rsid w:val="0080675A"/>
    <w:rsid w:val="00806993"/>
    <w:rsid w:val="00811C05"/>
    <w:rsid w:val="00812D7F"/>
    <w:rsid w:val="00813A5F"/>
    <w:rsid w:val="00816976"/>
    <w:rsid w:val="0081740E"/>
    <w:rsid w:val="008206C8"/>
    <w:rsid w:val="00830D72"/>
    <w:rsid w:val="0083675E"/>
    <w:rsid w:val="0086387C"/>
    <w:rsid w:val="00867F05"/>
    <w:rsid w:val="00871256"/>
    <w:rsid w:val="00873B1E"/>
    <w:rsid w:val="00873FB1"/>
    <w:rsid w:val="00874A6C"/>
    <w:rsid w:val="00874AD1"/>
    <w:rsid w:val="00876C65"/>
    <w:rsid w:val="00877630"/>
    <w:rsid w:val="00882123"/>
    <w:rsid w:val="0089380E"/>
    <w:rsid w:val="00893CFC"/>
    <w:rsid w:val="008A4B4C"/>
    <w:rsid w:val="008C239F"/>
    <w:rsid w:val="008D6D90"/>
    <w:rsid w:val="008E29FE"/>
    <w:rsid w:val="008E3C1D"/>
    <w:rsid w:val="008E480C"/>
    <w:rsid w:val="008E6DB8"/>
    <w:rsid w:val="008E6E45"/>
    <w:rsid w:val="00907757"/>
    <w:rsid w:val="009212B0"/>
    <w:rsid w:val="00921FA1"/>
    <w:rsid w:val="009234A5"/>
    <w:rsid w:val="00933453"/>
    <w:rsid w:val="009336F7"/>
    <w:rsid w:val="0093636C"/>
    <w:rsid w:val="009374A7"/>
    <w:rsid w:val="00943FA1"/>
    <w:rsid w:val="00944810"/>
    <w:rsid w:val="00955F6D"/>
    <w:rsid w:val="00960091"/>
    <w:rsid w:val="0096254A"/>
    <w:rsid w:val="009761F0"/>
    <w:rsid w:val="00977C16"/>
    <w:rsid w:val="0098551D"/>
    <w:rsid w:val="00992D59"/>
    <w:rsid w:val="0099518F"/>
    <w:rsid w:val="009A523D"/>
    <w:rsid w:val="009B02A1"/>
    <w:rsid w:val="009B2739"/>
    <w:rsid w:val="009C54BE"/>
    <w:rsid w:val="009D0648"/>
    <w:rsid w:val="009D125B"/>
    <w:rsid w:val="009D4F41"/>
    <w:rsid w:val="009D7CE6"/>
    <w:rsid w:val="009E2292"/>
    <w:rsid w:val="009F0422"/>
    <w:rsid w:val="009F20FF"/>
    <w:rsid w:val="009F496B"/>
    <w:rsid w:val="00A01439"/>
    <w:rsid w:val="00A02E61"/>
    <w:rsid w:val="00A05CFF"/>
    <w:rsid w:val="00A13048"/>
    <w:rsid w:val="00A46843"/>
    <w:rsid w:val="00A56B97"/>
    <w:rsid w:val="00A6093D"/>
    <w:rsid w:val="00A72446"/>
    <w:rsid w:val="00A76448"/>
    <w:rsid w:val="00A767DC"/>
    <w:rsid w:val="00A76A6D"/>
    <w:rsid w:val="00A82368"/>
    <w:rsid w:val="00A83253"/>
    <w:rsid w:val="00A9098B"/>
    <w:rsid w:val="00AA5A9A"/>
    <w:rsid w:val="00AA6E84"/>
    <w:rsid w:val="00AB031B"/>
    <w:rsid w:val="00AB1A1C"/>
    <w:rsid w:val="00AB4F86"/>
    <w:rsid w:val="00AD05A8"/>
    <w:rsid w:val="00AD395E"/>
    <w:rsid w:val="00AE341B"/>
    <w:rsid w:val="00B01905"/>
    <w:rsid w:val="00B0672A"/>
    <w:rsid w:val="00B07CA7"/>
    <w:rsid w:val="00B1279A"/>
    <w:rsid w:val="00B129EE"/>
    <w:rsid w:val="00B14270"/>
    <w:rsid w:val="00B30FAD"/>
    <w:rsid w:val="00B320C8"/>
    <w:rsid w:val="00B4194A"/>
    <w:rsid w:val="00B435C8"/>
    <w:rsid w:val="00B437E8"/>
    <w:rsid w:val="00B5040A"/>
    <w:rsid w:val="00B5222E"/>
    <w:rsid w:val="00B53179"/>
    <w:rsid w:val="00B57A23"/>
    <w:rsid w:val="00B600CD"/>
    <w:rsid w:val="00B61C96"/>
    <w:rsid w:val="00B63CBF"/>
    <w:rsid w:val="00B65632"/>
    <w:rsid w:val="00B65BFC"/>
    <w:rsid w:val="00B73A2A"/>
    <w:rsid w:val="00B75A51"/>
    <w:rsid w:val="00B827C6"/>
    <w:rsid w:val="00B91580"/>
    <w:rsid w:val="00B91BA7"/>
    <w:rsid w:val="00B94B06"/>
    <w:rsid w:val="00B94C28"/>
    <w:rsid w:val="00BB6D63"/>
    <w:rsid w:val="00BC10BA"/>
    <w:rsid w:val="00BC5AFD"/>
    <w:rsid w:val="00BE198B"/>
    <w:rsid w:val="00C00025"/>
    <w:rsid w:val="00C00DDE"/>
    <w:rsid w:val="00C01DD7"/>
    <w:rsid w:val="00C034DF"/>
    <w:rsid w:val="00C04F43"/>
    <w:rsid w:val="00C05300"/>
    <w:rsid w:val="00C0609D"/>
    <w:rsid w:val="00C079A9"/>
    <w:rsid w:val="00C115AB"/>
    <w:rsid w:val="00C174C3"/>
    <w:rsid w:val="00C26CCB"/>
    <w:rsid w:val="00C30249"/>
    <w:rsid w:val="00C34019"/>
    <w:rsid w:val="00C35415"/>
    <w:rsid w:val="00C3723B"/>
    <w:rsid w:val="00C42466"/>
    <w:rsid w:val="00C56EE7"/>
    <w:rsid w:val="00C606C9"/>
    <w:rsid w:val="00C65423"/>
    <w:rsid w:val="00C702AF"/>
    <w:rsid w:val="00C77B75"/>
    <w:rsid w:val="00C80288"/>
    <w:rsid w:val="00C84003"/>
    <w:rsid w:val="00C8437D"/>
    <w:rsid w:val="00C85F1E"/>
    <w:rsid w:val="00C87B8F"/>
    <w:rsid w:val="00C90650"/>
    <w:rsid w:val="00C94A9D"/>
    <w:rsid w:val="00C97D78"/>
    <w:rsid w:val="00CA0ADD"/>
    <w:rsid w:val="00CA7ABE"/>
    <w:rsid w:val="00CB3E42"/>
    <w:rsid w:val="00CC0310"/>
    <w:rsid w:val="00CC08DE"/>
    <w:rsid w:val="00CC2AAE"/>
    <w:rsid w:val="00CC5A42"/>
    <w:rsid w:val="00CD0EAB"/>
    <w:rsid w:val="00CD5E47"/>
    <w:rsid w:val="00CE26AF"/>
    <w:rsid w:val="00CE5E02"/>
    <w:rsid w:val="00CF1D41"/>
    <w:rsid w:val="00CF34DB"/>
    <w:rsid w:val="00CF53A0"/>
    <w:rsid w:val="00CF558F"/>
    <w:rsid w:val="00D010C0"/>
    <w:rsid w:val="00D014AD"/>
    <w:rsid w:val="00D073E2"/>
    <w:rsid w:val="00D27A31"/>
    <w:rsid w:val="00D32F16"/>
    <w:rsid w:val="00D33431"/>
    <w:rsid w:val="00D3723A"/>
    <w:rsid w:val="00D373F2"/>
    <w:rsid w:val="00D446EC"/>
    <w:rsid w:val="00D51BF0"/>
    <w:rsid w:val="00D531DB"/>
    <w:rsid w:val="00D55942"/>
    <w:rsid w:val="00D76B57"/>
    <w:rsid w:val="00D807BF"/>
    <w:rsid w:val="00D82FCC"/>
    <w:rsid w:val="00D87241"/>
    <w:rsid w:val="00D877BD"/>
    <w:rsid w:val="00DA17FC"/>
    <w:rsid w:val="00DA7887"/>
    <w:rsid w:val="00DB2BF2"/>
    <w:rsid w:val="00DB2C26"/>
    <w:rsid w:val="00DB3AD8"/>
    <w:rsid w:val="00DD02F4"/>
    <w:rsid w:val="00DD6622"/>
    <w:rsid w:val="00DD7E2F"/>
    <w:rsid w:val="00DE1C7C"/>
    <w:rsid w:val="00DE6B43"/>
    <w:rsid w:val="00E019D3"/>
    <w:rsid w:val="00E02252"/>
    <w:rsid w:val="00E0416C"/>
    <w:rsid w:val="00E0724A"/>
    <w:rsid w:val="00E10A56"/>
    <w:rsid w:val="00E11923"/>
    <w:rsid w:val="00E179D9"/>
    <w:rsid w:val="00E22BAC"/>
    <w:rsid w:val="00E23A47"/>
    <w:rsid w:val="00E262D4"/>
    <w:rsid w:val="00E30C04"/>
    <w:rsid w:val="00E36133"/>
    <w:rsid w:val="00E36250"/>
    <w:rsid w:val="00E47F2D"/>
    <w:rsid w:val="00E54511"/>
    <w:rsid w:val="00E61D70"/>
    <w:rsid w:val="00E61DAC"/>
    <w:rsid w:val="00E64228"/>
    <w:rsid w:val="00E70220"/>
    <w:rsid w:val="00E72B80"/>
    <w:rsid w:val="00E75FE3"/>
    <w:rsid w:val="00E86C4C"/>
    <w:rsid w:val="00E907A3"/>
    <w:rsid w:val="00EA5AE0"/>
    <w:rsid w:val="00EB56E1"/>
    <w:rsid w:val="00EB7AB1"/>
    <w:rsid w:val="00EE29EA"/>
    <w:rsid w:val="00EE5409"/>
    <w:rsid w:val="00EE698A"/>
    <w:rsid w:val="00EE7CD8"/>
    <w:rsid w:val="00EF33B7"/>
    <w:rsid w:val="00EF48CC"/>
    <w:rsid w:val="00EF708D"/>
    <w:rsid w:val="00F00801"/>
    <w:rsid w:val="00F01811"/>
    <w:rsid w:val="00F1453C"/>
    <w:rsid w:val="00F14CB6"/>
    <w:rsid w:val="00F207D7"/>
    <w:rsid w:val="00F2488D"/>
    <w:rsid w:val="00F2788C"/>
    <w:rsid w:val="00F42EE3"/>
    <w:rsid w:val="00F546E8"/>
    <w:rsid w:val="00F601A0"/>
    <w:rsid w:val="00F61C3F"/>
    <w:rsid w:val="00F64EC1"/>
    <w:rsid w:val="00F676CB"/>
    <w:rsid w:val="00F712E9"/>
    <w:rsid w:val="00F73032"/>
    <w:rsid w:val="00F81064"/>
    <w:rsid w:val="00F848FC"/>
    <w:rsid w:val="00F8650E"/>
    <w:rsid w:val="00F906F6"/>
    <w:rsid w:val="00F9282A"/>
    <w:rsid w:val="00F92C1C"/>
    <w:rsid w:val="00F949FF"/>
    <w:rsid w:val="00F9684A"/>
    <w:rsid w:val="00F96BAD"/>
    <w:rsid w:val="00FA139D"/>
    <w:rsid w:val="00FA56C6"/>
    <w:rsid w:val="00FB0E84"/>
    <w:rsid w:val="00FB3EC4"/>
    <w:rsid w:val="00FB40B8"/>
    <w:rsid w:val="00FB58B9"/>
    <w:rsid w:val="00FB5A84"/>
    <w:rsid w:val="00FC04D8"/>
    <w:rsid w:val="00FC2405"/>
    <w:rsid w:val="00FD01C2"/>
    <w:rsid w:val="00FE4BC6"/>
    <w:rsid w:val="00FE595C"/>
    <w:rsid w:val="00FE7382"/>
    <w:rsid w:val="00FF0CE3"/>
    <w:rsid w:val="00FF41AA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91673"/>
    <w:rPr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E26F4"/>
    <w:rPr>
      <w:b/>
      <w:bCs/>
    </w:rPr>
  </w:style>
  <w:style w:type="paragraph" w:customStyle="1" w:styleId="References">
    <w:name w:val="References"/>
    <w:basedOn w:val="Normal"/>
    <w:rsid w:val="006E26F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30467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130467"/>
    <w:rPr>
      <w:rFonts w:eastAsia="SimSun"/>
      <w:sz w:val="22"/>
    </w:rPr>
  </w:style>
  <w:style w:type="paragraph" w:styleId="NoSpacing">
    <w:name w:val="No Spacing"/>
    <w:uiPriority w:val="1"/>
    <w:qFormat/>
    <w:rsid w:val="006D5241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character" w:styleId="CommentReference">
    <w:name w:val="annotation reference"/>
    <w:rsid w:val="007E46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46B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E46BE"/>
  </w:style>
  <w:style w:type="paragraph" w:styleId="CommentSubject">
    <w:name w:val="annotation subject"/>
    <w:basedOn w:val="CommentText"/>
    <w:next w:val="CommentText"/>
    <w:link w:val="CommentSubjectChar"/>
    <w:rsid w:val="007E46BE"/>
    <w:rPr>
      <w:b/>
      <w:bCs/>
    </w:rPr>
  </w:style>
  <w:style w:type="character" w:customStyle="1" w:styleId="CommentSubjectChar">
    <w:name w:val="Comment Subject Char"/>
    <w:link w:val="CommentSubject"/>
    <w:rsid w:val="007E46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6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an.ye@interdigita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rahul.vanam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EC16F-94F5-4518-95F4-49C189C58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933</Words>
  <Characters>5323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Vanam, Rahul</cp:lastModifiedBy>
  <cp:revision>56</cp:revision>
  <cp:lastPrinted>1900-01-01T08:00:00Z</cp:lastPrinted>
  <dcterms:created xsi:type="dcterms:W3CDTF">2018-07-02T16:50:00Z</dcterms:created>
  <dcterms:modified xsi:type="dcterms:W3CDTF">2018-07-03T01:07:00Z</dcterms:modified>
</cp:coreProperties>
</file>