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1F7014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92FB5">
              <w:rPr>
                <w:lang w:val="en-CA"/>
              </w:rPr>
              <w:t>0267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992FB5"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7F7204" w:rsidR="00E61DAC" w:rsidRPr="00FF22F8" w:rsidRDefault="00322F6D" w:rsidP="00211E3F">
            <w:pPr>
              <w:spacing w:before="60" w:after="60"/>
              <w:rPr>
                <w:b/>
                <w:szCs w:val="22"/>
                <w:lang w:val="fr-FR"/>
              </w:rPr>
            </w:pPr>
            <w:r>
              <w:rPr>
                <w:b/>
                <w:szCs w:val="22"/>
                <w:lang w:val="fr-FR"/>
              </w:rPr>
              <w:t xml:space="preserve">Non </w:t>
            </w:r>
            <w:r w:rsidR="00136753">
              <w:rPr>
                <w:b/>
                <w:szCs w:val="22"/>
                <w:lang w:val="fr-FR"/>
              </w:rPr>
              <w:t>CE4</w:t>
            </w:r>
            <w:r>
              <w:rPr>
                <w:b/>
                <w:szCs w:val="22"/>
                <w:lang w:val="fr-FR"/>
              </w:rPr>
              <w:t xml:space="preserve"> : </w:t>
            </w:r>
            <w:r w:rsidR="00211E3F">
              <w:rPr>
                <w:b/>
                <w:szCs w:val="22"/>
                <w:lang w:val="fr-FR"/>
              </w:rPr>
              <w:t>Virtual Temporal Affine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DB422CB" w:rsidR="00E61DAC" w:rsidRPr="00DF2E06" w:rsidRDefault="00B0669B" w:rsidP="00780FA2">
            <w:pPr>
              <w:spacing w:before="60" w:after="60"/>
              <w:rPr>
                <w:szCs w:val="22"/>
                <w:lang w:val="en-CA"/>
              </w:rPr>
            </w:pPr>
            <w:r w:rsidRPr="00B0669B">
              <w:rPr>
                <w:szCs w:val="22"/>
                <w:lang w:val="en-CA"/>
              </w:rPr>
              <w:t xml:space="preserve">F. </w:t>
            </w:r>
            <w:proofErr w:type="gramStart"/>
            <w:r w:rsidRPr="00B0669B">
              <w:rPr>
                <w:szCs w:val="22"/>
                <w:lang w:val="en-CA"/>
              </w:rPr>
              <w:t>Galpin ,</w:t>
            </w:r>
            <w:proofErr w:type="gramEnd"/>
            <w:r w:rsidRPr="00B0669B">
              <w:rPr>
                <w:szCs w:val="22"/>
                <w:lang w:val="en-CA"/>
              </w:rPr>
              <w:t xml:space="preserve"> A. Robert, T. Poirier, F. Leleannec</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992FB5"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5CA748C3" w:rsidR="00FF22F8" w:rsidRDefault="00FF22F8" w:rsidP="00FF22F8">
      <w:pPr>
        <w:rPr>
          <w:szCs w:val="22"/>
          <w:lang w:val="en-CA"/>
        </w:rPr>
      </w:pPr>
      <w:r>
        <w:rPr>
          <w:szCs w:val="22"/>
          <w:lang w:val="en-CA"/>
        </w:rPr>
        <w:t xml:space="preserve">This contribution reports the results of </w:t>
      </w:r>
      <w:r w:rsidR="00211E3F">
        <w:rPr>
          <w:szCs w:val="22"/>
          <w:lang w:val="en-CA"/>
        </w:rPr>
        <w:t>a modified temporal affine merge candidate using virtual affine model from collocated candidates</w:t>
      </w:r>
      <w:r w:rsidR="00B0669B">
        <w:rPr>
          <w:szCs w:val="22"/>
          <w:lang w:val="en-CA"/>
        </w:rPr>
        <w:t>. We report the results of implementation in</w:t>
      </w:r>
      <w:r w:rsidR="00B0669B" w:rsidRPr="00B0669B">
        <w:rPr>
          <w:szCs w:val="22"/>
          <w:lang w:val="en-CA"/>
        </w:rPr>
        <w:t xml:space="preserve"> JVET VTM-1.0 and BMS-1.0. For </w:t>
      </w:r>
      <w:r w:rsidR="00B0669B">
        <w:rPr>
          <w:szCs w:val="22"/>
          <w:lang w:val="en-CA"/>
        </w:rPr>
        <w:t>tool ON/tool OFF test</w:t>
      </w:r>
      <w:r w:rsidR="00B0669B" w:rsidRPr="00B0669B">
        <w:rPr>
          <w:szCs w:val="22"/>
          <w:lang w:val="en-CA"/>
        </w:rPr>
        <w:t xml:space="preserve">, simulation results reportedly show an average </w:t>
      </w:r>
      <w:proofErr w:type="spellStart"/>
      <w:r w:rsidR="00B0669B" w:rsidRPr="00B0669B">
        <w:rPr>
          <w:szCs w:val="22"/>
          <w:lang w:val="en-CA"/>
        </w:rPr>
        <w:t>luma</w:t>
      </w:r>
      <w:proofErr w:type="spellEnd"/>
      <w:r w:rsidR="00B0669B" w:rsidRPr="00B0669B">
        <w:rPr>
          <w:szCs w:val="22"/>
          <w:lang w:val="en-CA"/>
        </w:rPr>
        <w:t xml:space="preserve"> BD-rate gain of </w:t>
      </w:r>
      <w:r w:rsidR="00B0669B" w:rsidRPr="00B0669B">
        <w:rPr>
          <w:szCs w:val="22"/>
          <w:highlight w:val="yellow"/>
          <w:lang w:val="en-CA"/>
        </w:rPr>
        <w:t>-xxx%,</w:t>
      </w:r>
      <w:r w:rsidR="00B0669B" w:rsidRPr="00B0669B">
        <w:rPr>
          <w:szCs w:val="22"/>
          <w:lang w:val="en-CA"/>
        </w:rPr>
        <w:t xml:space="preserve"> resp</w:t>
      </w:r>
      <w:r w:rsidR="00B0669B" w:rsidRPr="00B0669B">
        <w:rPr>
          <w:szCs w:val="22"/>
          <w:highlight w:val="yellow"/>
          <w:lang w:val="en-CA"/>
        </w:rPr>
        <w:t>. -xxx%,</w:t>
      </w:r>
      <w:r w:rsidR="00B0669B" w:rsidRPr="00B0669B">
        <w:rPr>
          <w:szCs w:val="22"/>
          <w:lang w:val="en-CA"/>
        </w:rPr>
        <w:t xml:space="preserve"> in Random Access (RA), resp. Low-delay (LDB) configuration, compared with TM, and -</w:t>
      </w:r>
      <w:r w:rsidR="00B0669B" w:rsidRPr="00B0669B">
        <w:rPr>
          <w:szCs w:val="22"/>
          <w:highlight w:val="yellow"/>
          <w:lang w:val="en-CA"/>
        </w:rPr>
        <w:t>xxx</w:t>
      </w:r>
      <w:r w:rsidR="00B0669B" w:rsidRPr="00B0669B">
        <w:rPr>
          <w:szCs w:val="22"/>
          <w:lang w:val="en-CA"/>
        </w:rPr>
        <w:t>%, resp. -</w:t>
      </w:r>
      <w:r w:rsidR="00B0669B">
        <w:rPr>
          <w:szCs w:val="22"/>
          <w:lang w:val="en-CA"/>
        </w:rPr>
        <w:t>xxx</w:t>
      </w:r>
      <w:r w:rsidR="00B0669B" w:rsidRPr="00B0669B">
        <w:rPr>
          <w:szCs w:val="22"/>
          <w:lang w:val="en-CA"/>
        </w:rPr>
        <w:t xml:space="preserve">%, in RA, resp. LDB configuration, compared to BMS. Moreover, additional tests on affine class sequences show an average </w:t>
      </w:r>
      <w:proofErr w:type="spellStart"/>
      <w:r w:rsidR="00B0669B" w:rsidRPr="00B0669B">
        <w:rPr>
          <w:szCs w:val="22"/>
          <w:lang w:val="en-CA"/>
        </w:rPr>
        <w:t>luma</w:t>
      </w:r>
      <w:proofErr w:type="spellEnd"/>
      <w:r w:rsidR="00B0669B" w:rsidRPr="00B0669B">
        <w:rPr>
          <w:szCs w:val="22"/>
          <w:lang w:val="en-CA"/>
        </w:rPr>
        <w:t xml:space="preserve"> BD-rate gain in RA of -</w:t>
      </w:r>
      <w:r w:rsidR="00B0669B" w:rsidRPr="00B0669B">
        <w:rPr>
          <w:szCs w:val="22"/>
          <w:highlight w:val="yellow"/>
          <w:lang w:val="en-CA"/>
        </w:rPr>
        <w:t>xxx</w:t>
      </w:r>
      <w:r w:rsidR="00B0669B" w:rsidRPr="00B0669B">
        <w:rPr>
          <w:szCs w:val="22"/>
          <w:lang w:val="en-CA"/>
        </w:rPr>
        <w:t>% for TM, resp. -</w:t>
      </w:r>
      <w:proofErr w:type="spellStart"/>
      <w:r w:rsidR="00B0669B" w:rsidRPr="00B0669B">
        <w:rPr>
          <w:szCs w:val="22"/>
          <w:highlight w:val="yellow"/>
          <w:lang w:val="en-CA"/>
        </w:rPr>
        <w:t>xxxx</w:t>
      </w:r>
      <w:proofErr w:type="spellEnd"/>
      <w:r w:rsidR="00B0669B" w:rsidRPr="00B0669B">
        <w:rPr>
          <w:szCs w:val="22"/>
          <w:lang w:val="en-CA"/>
        </w:rPr>
        <w:t>%, for BMS.</w:t>
      </w:r>
    </w:p>
    <w:p w14:paraId="7D2AC1F0" w14:textId="191C06A6" w:rsidR="00745F6B" w:rsidRDefault="00745F6B" w:rsidP="00E11923">
      <w:pPr>
        <w:pStyle w:val="Heading1"/>
        <w:rPr>
          <w:lang w:val="en-CA"/>
        </w:rPr>
      </w:pPr>
      <w:r w:rsidRPr="005B217D">
        <w:rPr>
          <w:lang w:val="en-CA"/>
        </w:rPr>
        <w:t>Introduction</w:t>
      </w:r>
    </w:p>
    <w:p w14:paraId="6EC8E4E0" w14:textId="0BF7FAC0" w:rsidR="007360AA" w:rsidRDefault="00211E3F" w:rsidP="00136753">
      <w:r>
        <w:t xml:space="preserve">In </w:t>
      </w:r>
      <w:r w:rsidR="00B0669B">
        <w:t>J0022</w:t>
      </w:r>
      <w:r>
        <w:t>, new affine merge candidates were introduced</w:t>
      </w:r>
      <w:r w:rsidR="00C65790">
        <w:t>. Temporal affine candidates were added to the merge candidates list, when using unified affine merge (see CE4-</w:t>
      </w:r>
      <w:r w:rsidR="00B0669B">
        <w:t>2.4</w:t>
      </w:r>
      <w:r w:rsidR="00C65790">
        <w:t xml:space="preserve"> </w:t>
      </w:r>
      <w:r w:rsidR="00B0669B">
        <w:t>results</w:t>
      </w:r>
      <w:r w:rsidR="00C65790">
        <w:t xml:space="preserve">). A constraint is then added on the temporal motion </w:t>
      </w:r>
      <w:r w:rsidR="00B0669B">
        <w:t>buffer, which</w:t>
      </w:r>
      <w:r w:rsidR="00C65790">
        <w:t xml:space="preserve"> should also contain the affine PU information. In this contribution, we show the results using affine temporal candidates built without additional information. The study of the temporal motion buffer resolution is also studied. </w:t>
      </w:r>
    </w:p>
    <w:p w14:paraId="06B0955E" w14:textId="640F9B24" w:rsidR="00136753" w:rsidRDefault="00C65790" w:rsidP="00136753">
      <w:pPr>
        <w:pStyle w:val="Heading1"/>
      </w:pPr>
      <w:r>
        <w:t>Virtual candidate</w:t>
      </w:r>
    </w:p>
    <w:p w14:paraId="45BF93B0" w14:textId="20CA7AA6" w:rsidR="00C65790" w:rsidRDefault="00C65790" w:rsidP="00C65790">
      <w:r>
        <w:t xml:space="preserve">The process of deriving the virtual </w:t>
      </w:r>
      <w:r w:rsidR="00B334CA">
        <w:t xml:space="preserve">temporal </w:t>
      </w:r>
      <w:r>
        <w:t xml:space="preserve">affine </w:t>
      </w:r>
      <w:r w:rsidR="00B334CA">
        <w:t xml:space="preserve">candidate is the same as the one described in J0021- “2.9.2 </w:t>
      </w:r>
      <w:r w:rsidR="00B334CA" w:rsidRPr="00B334CA">
        <w:t>Affine motion vector prediction</w:t>
      </w:r>
      <w:r w:rsidR="00B334CA">
        <w:t xml:space="preserve">”, except the sub-blocks used for the model derivation are the collocated corners of the current block. </w:t>
      </w:r>
    </w:p>
    <w:p w14:paraId="32B4DA85" w14:textId="1EDAA65B" w:rsidR="00B334CA" w:rsidRDefault="00B334CA" w:rsidP="00C65790"/>
    <w:p w14:paraId="76A4580E" w14:textId="67941945" w:rsidR="00B334CA" w:rsidRDefault="00B334CA" w:rsidP="00B334CA">
      <w:pPr>
        <w:pStyle w:val="Caption"/>
        <w:keepNext/>
        <w:jc w:val="center"/>
      </w:pPr>
      <w:r>
        <w:t xml:space="preserve">Table </w:t>
      </w:r>
      <w:fldSimple w:instr=" SEQ Table \* ARABIC ">
        <w:r>
          <w:rPr>
            <w:noProof/>
          </w:rPr>
          <w:t>1</w:t>
        </w:r>
      </w:fldSimple>
      <w:r>
        <w:t xml:space="preserve"> Temporal affine sub-blocks</w:t>
      </w:r>
    </w:p>
    <w:p w14:paraId="452CBA6A" w14:textId="28DB1CBD" w:rsidR="00B334CA" w:rsidRPr="00C65790" w:rsidRDefault="00B334CA" w:rsidP="00B334CA">
      <w:pPr>
        <w:jc w:val="center"/>
      </w:pPr>
      <w:r>
        <w:rPr>
          <w:noProof/>
          <w:lang w:eastAsia="ja-JP"/>
        </w:rPr>
        <w:drawing>
          <wp:inline distT="0" distB="0" distL="0" distR="0" wp14:anchorId="02D5C689" wp14:editId="7D638CA8">
            <wp:extent cx="1369899" cy="1369899"/>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2265" cy="1372265"/>
                    </a:xfrm>
                    <a:prstGeom prst="rect">
                      <a:avLst/>
                    </a:prstGeom>
                    <a:noFill/>
                  </pic:spPr>
                </pic:pic>
              </a:graphicData>
            </a:graphic>
          </wp:inline>
        </w:drawing>
      </w:r>
    </w:p>
    <w:p w14:paraId="0F410D79" w14:textId="77777777" w:rsidR="00B334CA" w:rsidRDefault="00B334CA" w:rsidP="00C234FF">
      <w:pPr>
        <w:rPr>
          <w:highlight w:val="yellow"/>
        </w:rPr>
      </w:pPr>
    </w:p>
    <w:p w14:paraId="388B18E4" w14:textId="435B4CF3" w:rsidR="00B334CA" w:rsidRDefault="00B334CA" w:rsidP="00C234FF">
      <w:r w:rsidRPr="00B334CA">
        <w:lastRenderedPageBreak/>
        <w:t xml:space="preserve">The </w:t>
      </w:r>
      <w:r>
        <w:t>reference image used for the motion compensation is the one pointed to by the corner A in the collocated block, or the first image in the reference list if it does not exist in the reference list.</w:t>
      </w:r>
    </w:p>
    <w:p w14:paraId="4719F8B9" w14:textId="204B3DD4" w:rsidR="00B334CA" w:rsidRDefault="00B334CA" w:rsidP="00C234FF">
      <w:r>
        <w:t>The candidate is added to the merge candidate</w:t>
      </w:r>
      <w:r w:rsidR="0061314C">
        <w:t>s list. The unified merge candidates list is described in J0021 “</w:t>
      </w:r>
      <w:r w:rsidR="0061314C" w:rsidRPr="0061314C">
        <w:t>2.9.3</w:t>
      </w:r>
      <w:r w:rsidR="0061314C" w:rsidRPr="0061314C">
        <w:tab/>
        <w:t>Unified affine/normal merge candidate list</w:t>
      </w:r>
      <w:r w:rsidR="0061314C">
        <w:t>”. In this contribution,</w:t>
      </w:r>
      <w:bookmarkStart w:id="0" w:name="_GoBack"/>
      <w:bookmarkEnd w:id="0"/>
      <w:r w:rsidR="0061314C">
        <w:t xml:space="preserve"> only default merge candidates and additional affine candidates are used</w:t>
      </w:r>
      <w:r w:rsidR="008829C1">
        <w:t xml:space="preserve"> as shown in the table</w:t>
      </w:r>
      <w:r w:rsidR="0061314C">
        <w:t>.</w:t>
      </w:r>
    </w:p>
    <w:tbl>
      <w:tblPr>
        <w:tblStyle w:val="TableGrid"/>
        <w:tblW w:w="9355" w:type="dxa"/>
        <w:jc w:val="center"/>
        <w:tblCellMar>
          <w:left w:w="72" w:type="dxa"/>
          <w:right w:w="72" w:type="dxa"/>
        </w:tblCellMar>
        <w:tblLook w:val="04A0" w:firstRow="1" w:lastRow="0" w:firstColumn="1" w:lastColumn="0" w:noHBand="0" w:noVBand="1"/>
      </w:tblPr>
      <w:tblGrid>
        <w:gridCol w:w="1170"/>
        <w:gridCol w:w="2430"/>
        <w:gridCol w:w="2872"/>
        <w:gridCol w:w="2883"/>
      </w:tblGrid>
      <w:tr w:rsidR="008829C1" w:rsidRPr="00B465ED" w14:paraId="5285A1FA" w14:textId="77777777" w:rsidTr="006443BF">
        <w:trPr>
          <w:cantSplit/>
          <w:trHeight w:val="450"/>
          <w:jc w:val="center"/>
        </w:trPr>
        <w:tc>
          <w:tcPr>
            <w:tcW w:w="1170" w:type="dxa"/>
            <w:tcBorders>
              <w:top w:val="nil"/>
              <w:left w:val="nil"/>
              <w:bottom w:val="single" w:sz="4" w:space="0" w:color="auto"/>
              <w:right w:val="single" w:sz="4" w:space="0" w:color="auto"/>
            </w:tcBorders>
            <w:vAlign w:val="center"/>
          </w:tcPr>
          <w:p w14:paraId="46D6DBD5" w14:textId="77777777" w:rsidR="008829C1" w:rsidRPr="00B465ED" w:rsidRDefault="008829C1" w:rsidP="008829C1">
            <w:pPr>
              <w:keepNext/>
              <w:spacing w:before="80" w:after="80"/>
              <w:jc w:val="center"/>
              <w:rPr>
                <w:sz w:val="18"/>
              </w:rPr>
            </w:pPr>
          </w:p>
        </w:tc>
        <w:tc>
          <w:tcPr>
            <w:tcW w:w="2430" w:type="dxa"/>
            <w:tcBorders>
              <w:top w:val="single" w:sz="4" w:space="0" w:color="auto"/>
              <w:left w:val="single" w:sz="4" w:space="0" w:color="auto"/>
              <w:bottom w:val="single" w:sz="4" w:space="0" w:color="auto"/>
              <w:right w:val="single" w:sz="4" w:space="0" w:color="auto"/>
            </w:tcBorders>
          </w:tcPr>
          <w:p w14:paraId="6E00465C" w14:textId="49CBD62E" w:rsidR="008829C1" w:rsidRDefault="008829C1" w:rsidP="008829C1">
            <w:pPr>
              <w:keepNext/>
              <w:spacing w:before="80" w:after="80"/>
              <w:jc w:val="center"/>
              <w:rPr>
                <w:sz w:val="18"/>
              </w:rPr>
            </w:pPr>
            <w:r>
              <w:rPr>
                <w:sz w:val="18"/>
              </w:rPr>
              <w:t>VTM</w:t>
            </w:r>
          </w:p>
        </w:tc>
        <w:tc>
          <w:tcPr>
            <w:tcW w:w="2872" w:type="dxa"/>
            <w:tcBorders>
              <w:top w:val="single" w:sz="4" w:space="0" w:color="auto"/>
              <w:left w:val="single" w:sz="4" w:space="0" w:color="auto"/>
              <w:bottom w:val="single" w:sz="4" w:space="0" w:color="auto"/>
              <w:right w:val="single" w:sz="4" w:space="0" w:color="auto"/>
            </w:tcBorders>
            <w:vAlign w:val="center"/>
            <w:hideMark/>
          </w:tcPr>
          <w:p w14:paraId="3BBC471B" w14:textId="25E8C5FD" w:rsidR="008829C1" w:rsidRPr="00B465ED" w:rsidRDefault="008829C1" w:rsidP="008829C1">
            <w:pPr>
              <w:keepNext/>
              <w:spacing w:before="80" w:after="80"/>
              <w:jc w:val="center"/>
              <w:rPr>
                <w:sz w:val="18"/>
              </w:rPr>
            </w:pPr>
            <w:r>
              <w:rPr>
                <w:sz w:val="18"/>
              </w:rPr>
              <w:t>BMS</w:t>
            </w:r>
          </w:p>
        </w:tc>
        <w:tc>
          <w:tcPr>
            <w:tcW w:w="2883" w:type="dxa"/>
            <w:tcBorders>
              <w:top w:val="single" w:sz="4" w:space="0" w:color="auto"/>
              <w:left w:val="single" w:sz="4" w:space="0" w:color="auto"/>
              <w:bottom w:val="single" w:sz="4" w:space="0" w:color="auto"/>
              <w:right w:val="single" w:sz="4" w:space="0" w:color="auto"/>
            </w:tcBorders>
            <w:vAlign w:val="center"/>
            <w:hideMark/>
          </w:tcPr>
          <w:p w14:paraId="4100B0A6" w14:textId="20A3DEC5" w:rsidR="008829C1" w:rsidRPr="00B465ED" w:rsidRDefault="008829C1" w:rsidP="008829C1">
            <w:pPr>
              <w:keepNext/>
              <w:spacing w:before="80" w:after="80"/>
              <w:jc w:val="center"/>
              <w:rPr>
                <w:sz w:val="18"/>
              </w:rPr>
            </w:pPr>
            <w:r w:rsidRPr="00B465ED">
              <w:rPr>
                <w:sz w:val="18"/>
              </w:rPr>
              <w:t>Proposed</w:t>
            </w:r>
            <w:r w:rsidR="006443BF">
              <w:rPr>
                <w:sz w:val="18"/>
              </w:rPr>
              <w:t xml:space="preserve"> added c</w:t>
            </w:r>
            <w:r w:rsidR="00992FB5">
              <w:rPr>
                <w:sz w:val="18"/>
              </w:rPr>
              <w:t>a</w:t>
            </w:r>
            <w:r w:rsidR="006443BF">
              <w:rPr>
                <w:sz w:val="18"/>
              </w:rPr>
              <w:t>ndidates</w:t>
            </w:r>
          </w:p>
        </w:tc>
      </w:tr>
      <w:tr w:rsidR="008829C1" w:rsidRPr="00B465ED" w14:paraId="6491C622" w14:textId="77777777" w:rsidTr="006443BF">
        <w:trPr>
          <w:cantSplit/>
          <w:trHeight w:val="3819"/>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22A9289C" w14:textId="77777777" w:rsidR="008829C1" w:rsidRPr="00B465ED" w:rsidRDefault="008829C1" w:rsidP="008829C1">
            <w:pPr>
              <w:keepNext/>
              <w:spacing w:before="80" w:after="80"/>
              <w:jc w:val="center"/>
              <w:rPr>
                <w:sz w:val="18"/>
              </w:rPr>
            </w:pPr>
            <w:r w:rsidRPr="00B465ED">
              <w:rPr>
                <w:sz w:val="18"/>
              </w:rPr>
              <w:t>Candidate list</w:t>
            </w:r>
          </w:p>
        </w:tc>
        <w:tc>
          <w:tcPr>
            <w:tcW w:w="2430" w:type="dxa"/>
            <w:tcBorders>
              <w:top w:val="single" w:sz="4" w:space="0" w:color="auto"/>
              <w:left w:val="single" w:sz="4" w:space="0" w:color="auto"/>
              <w:bottom w:val="single" w:sz="4" w:space="0" w:color="auto"/>
              <w:right w:val="single" w:sz="4" w:space="0" w:color="auto"/>
            </w:tcBorders>
          </w:tcPr>
          <w:p w14:paraId="376917B1" w14:textId="77777777" w:rsidR="006443BF" w:rsidRDefault="008829C1" w:rsidP="0061314C">
            <w:pPr>
              <w:keepNext/>
              <w:spacing w:before="80" w:after="80"/>
              <w:rPr>
                <w:sz w:val="18"/>
              </w:rPr>
            </w:pPr>
            <w:r w:rsidRPr="00B465ED">
              <w:rPr>
                <w:sz w:val="18"/>
              </w:rPr>
              <w:t xml:space="preserve">   - spatial positions in {a1, b1, b0, a0}</w:t>
            </w:r>
            <w:r w:rsidRPr="00B465ED">
              <w:rPr>
                <w:sz w:val="18"/>
              </w:rPr>
              <w:br/>
            </w:r>
            <w:r w:rsidR="006443BF" w:rsidRPr="00B465ED">
              <w:rPr>
                <w:sz w:val="18"/>
              </w:rPr>
              <w:t xml:space="preserve">   - spatial positions in {b2}</w:t>
            </w:r>
            <w:r w:rsidR="006443BF" w:rsidRPr="00B465ED">
              <w:rPr>
                <w:sz w:val="18"/>
              </w:rPr>
              <w:br/>
              <w:t xml:space="preserve">   - a temporal position {c}</w:t>
            </w:r>
          </w:p>
          <w:p w14:paraId="39196CC4" w14:textId="6DECFB14" w:rsidR="008829C1" w:rsidRPr="00B465ED" w:rsidRDefault="006443BF" w:rsidP="0061314C">
            <w:pPr>
              <w:keepNext/>
              <w:spacing w:before="80" w:after="80"/>
              <w:rPr>
                <w:sz w:val="18"/>
              </w:rPr>
            </w:pPr>
            <w:r w:rsidRPr="00B465ED">
              <w:rPr>
                <w:sz w:val="18"/>
              </w:rPr>
              <w:t>- bi-directional combinations</w:t>
            </w:r>
            <w:r w:rsidRPr="00B465ED">
              <w:rPr>
                <w:sz w:val="18"/>
              </w:rPr>
              <w:br/>
              <w:t xml:space="preserve">   - zero MV for each reference picture</w:t>
            </w:r>
          </w:p>
        </w:tc>
        <w:tc>
          <w:tcPr>
            <w:tcW w:w="2872" w:type="dxa"/>
            <w:tcBorders>
              <w:top w:val="single" w:sz="4" w:space="0" w:color="auto"/>
              <w:left w:val="single" w:sz="4" w:space="0" w:color="auto"/>
              <w:bottom w:val="single" w:sz="4" w:space="0" w:color="auto"/>
              <w:right w:val="single" w:sz="4" w:space="0" w:color="auto"/>
            </w:tcBorders>
            <w:hideMark/>
          </w:tcPr>
          <w:p w14:paraId="4E87A4C4" w14:textId="1B983441" w:rsidR="008829C1" w:rsidRPr="00B465ED" w:rsidRDefault="008829C1" w:rsidP="0061314C">
            <w:pPr>
              <w:keepNext/>
              <w:spacing w:before="80" w:after="80"/>
              <w:rPr>
                <w:sz w:val="18"/>
              </w:rPr>
            </w:pPr>
            <w:r w:rsidRPr="00B465ED">
              <w:rPr>
                <w:sz w:val="18"/>
              </w:rPr>
              <w:t>7 candidates, among:</w:t>
            </w:r>
            <w:r w:rsidRPr="00B465ED">
              <w:rPr>
                <w:sz w:val="18"/>
              </w:rPr>
              <w:br/>
              <w:t xml:space="preserve">   - spatial positions in {a1, b1, b0, a0}</w:t>
            </w:r>
            <w:r w:rsidRPr="00B465ED">
              <w:rPr>
                <w:sz w:val="18"/>
              </w:rPr>
              <w:br/>
              <w:t xml:space="preserve">   - ATMVP (is 1 candidate, where </w:t>
            </w:r>
            <w:r>
              <w:rPr>
                <w:sz w:val="18"/>
              </w:rPr>
              <w:t>CU is divided into 4x4 sub-CUs)</w:t>
            </w:r>
            <w:r w:rsidRPr="00B465ED">
              <w:rPr>
                <w:sz w:val="18"/>
              </w:rPr>
              <w:br/>
              <w:t xml:space="preserve">   - spatial positions in {b2}</w:t>
            </w:r>
            <w:r w:rsidRPr="00B465ED">
              <w:rPr>
                <w:sz w:val="18"/>
              </w:rPr>
              <w:br/>
              <w:t xml:space="preserve">   - a temporal position {c}</w:t>
            </w:r>
            <w:r w:rsidRPr="00B465ED">
              <w:rPr>
                <w:sz w:val="18"/>
              </w:rPr>
              <w:br/>
              <w:t xml:space="preserve">   - bi-directional combinations</w:t>
            </w:r>
            <w:r w:rsidRPr="00B465ED">
              <w:rPr>
                <w:sz w:val="18"/>
              </w:rPr>
              <w:br/>
              <w:t xml:space="preserve">   - zero MV for each reference picture</w:t>
            </w:r>
          </w:p>
        </w:tc>
        <w:tc>
          <w:tcPr>
            <w:tcW w:w="2883" w:type="dxa"/>
            <w:tcBorders>
              <w:top w:val="single" w:sz="4" w:space="0" w:color="auto"/>
              <w:left w:val="single" w:sz="4" w:space="0" w:color="auto"/>
              <w:bottom w:val="single" w:sz="4" w:space="0" w:color="auto"/>
              <w:right w:val="single" w:sz="4" w:space="0" w:color="auto"/>
            </w:tcBorders>
            <w:vAlign w:val="center"/>
            <w:hideMark/>
          </w:tcPr>
          <w:p w14:paraId="44C8C09B" w14:textId="2BE22DD7" w:rsidR="008829C1" w:rsidRPr="00B465ED" w:rsidRDefault="008829C1" w:rsidP="0061314C">
            <w:pPr>
              <w:keepNext/>
              <w:spacing w:before="80" w:after="80"/>
              <w:rPr>
                <w:sz w:val="18"/>
              </w:rPr>
            </w:pPr>
            <w:r w:rsidRPr="00B465ED">
              <w:rPr>
                <w:sz w:val="18"/>
              </w:rPr>
              <w:t xml:space="preserve">   - spatial positions in {a1, b1, b0, a0}</w:t>
            </w:r>
            <w:r w:rsidRPr="00B465ED">
              <w:rPr>
                <w:sz w:val="18"/>
              </w:rPr>
              <w:br/>
            </w:r>
            <w:r w:rsidRPr="006443BF">
              <w:rPr>
                <w:b/>
                <w:sz w:val="18"/>
              </w:rPr>
              <w:t xml:space="preserve">   - spatial affine positions in {a1, b1, b0, a0}</w:t>
            </w:r>
            <w:r w:rsidRPr="006443BF">
              <w:rPr>
                <w:b/>
                <w:sz w:val="18"/>
              </w:rPr>
              <w:br/>
            </w:r>
            <w:r w:rsidRPr="00B465ED">
              <w:rPr>
                <w:sz w:val="18"/>
              </w:rPr>
              <w:t xml:space="preserve">   - ATMVP (is 1 candidate, where CU is divided into 4x4 sub-CUs</w:t>
            </w:r>
            <w:r>
              <w:rPr>
                <w:sz w:val="18"/>
              </w:rPr>
              <w:t>)</w:t>
            </w:r>
            <w:r w:rsidRPr="00B465ED">
              <w:rPr>
                <w:sz w:val="18"/>
              </w:rPr>
              <w:br/>
            </w:r>
            <w:r w:rsidRPr="006443BF">
              <w:rPr>
                <w:b/>
                <w:sz w:val="18"/>
              </w:rPr>
              <w:t xml:space="preserve">   - constructed affine candidate based on spatial non-affine positions</w:t>
            </w:r>
            <w:r w:rsidRPr="006443BF">
              <w:rPr>
                <w:b/>
                <w:sz w:val="18"/>
              </w:rPr>
              <w:br/>
            </w:r>
            <w:r w:rsidRPr="00B465ED">
              <w:rPr>
                <w:sz w:val="18"/>
              </w:rPr>
              <w:t xml:space="preserve">   - spatial positions in {b2}</w:t>
            </w:r>
            <w:r w:rsidRPr="00B465ED">
              <w:rPr>
                <w:sz w:val="18"/>
              </w:rPr>
              <w:br/>
            </w:r>
            <w:r w:rsidRPr="006443BF">
              <w:rPr>
                <w:b/>
                <w:sz w:val="18"/>
              </w:rPr>
              <w:t xml:space="preserve">   - spatial affine positions in {b2, a2, b3}</w:t>
            </w:r>
            <w:r w:rsidRPr="006443BF">
              <w:rPr>
                <w:b/>
                <w:color w:val="70AD47" w:themeColor="accent6"/>
                <w:sz w:val="18"/>
              </w:rPr>
              <w:br/>
            </w:r>
            <w:r w:rsidRPr="00B465ED">
              <w:rPr>
                <w:sz w:val="18"/>
              </w:rPr>
              <w:t xml:space="preserve">   - a temporal position {c}</w:t>
            </w:r>
            <w:r w:rsidRPr="00B465ED">
              <w:rPr>
                <w:sz w:val="18"/>
              </w:rPr>
              <w:br/>
            </w:r>
            <w:r w:rsidRPr="006443BF">
              <w:rPr>
                <w:b/>
                <w:sz w:val="18"/>
              </w:rPr>
              <w:t xml:space="preserve">   - temporal virtual affine positions in {c}</w:t>
            </w:r>
            <w:r w:rsidRPr="00B465ED">
              <w:rPr>
                <w:sz w:val="18"/>
              </w:rPr>
              <w:br/>
              <w:t xml:space="preserve">   - bi-directional combinations</w:t>
            </w:r>
            <w:r w:rsidRPr="00B465ED">
              <w:rPr>
                <w:sz w:val="18"/>
              </w:rPr>
              <w:br/>
              <w:t xml:space="preserve">   - zero MV for each reference picture</w:t>
            </w:r>
          </w:p>
        </w:tc>
      </w:tr>
    </w:tbl>
    <w:p w14:paraId="7F72A65B" w14:textId="5241EBCC" w:rsidR="00C92A6D" w:rsidRDefault="00C92A6D" w:rsidP="00C92A6D">
      <w:pPr>
        <w:pStyle w:val="Heading1"/>
        <w:rPr>
          <w:lang w:val="en-CA"/>
        </w:rPr>
      </w:pPr>
      <w:r>
        <w:rPr>
          <w:lang w:val="en-CA"/>
        </w:rPr>
        <w:t>Results</w:t>
      </w:r>
    </w:p>
    <w:p w14:paraId="1B1BBE11" w14:textId="751365EC" w:rsidR="00BF02C1" w:rsidRDefault="00BF02C1" w:rsidP="00BF02C1">
      <w:pPr>
        <w:rPr>
          <w:lang w:val="en-CA"/>
        </w:rPr>
      </w:pPr>
      <w:r>
        <w:rPr>
          <w:lang w:val="en-CA"/>
        </w:rPr>
        <w:t xml:space="preserve">All tests are done </w:t>
      </w:r>
      <w:r w:rsidR="00CD441E">
        <w:rPr>
          <w:lang w:val="en-CA"/>
        </w:rPr>
        <w:t>with SIMD=SSE42 options with BMS 1.0 software in VTM or BMS configuration.</w:t>
      </w:r>
    </w:p>
    <w:p w14:paraId="45933BE7" w14:textId="77777777" w:rsidR="007360AA" w:rsidRDefault="007360AA" w:rsidP="00BF02C1">
      <w:pPr>
        <w:rPr>
          <w:lang w:val="en-CA"/>
        </w:rPr>
      </w:pPr>
    </w:p>
    <w:p w14:paraId="277D987D" w14:textId="1FDAF96C" w:rsidR="00CC5715" w:rsidRPr="00CC5715" w:rsidRDefault="00CC5715" w:rsidP="00CC5715">
      <w:pPr>
        <w:pStyle w:val="Heading2"/>
      </w:pPr>
      <w:r>
        <w:t>Temporal buffer resolution 8x8</w:t>
      </w:r>
    </w:p>
    <w:p w14:paraId="4B5763D8" w14:textId="7D921AB0" w:rsidR="00B0669B" w:rsidRDefault="00B0669B" w:rsidP="00CC5715">
      <w:pPr>
        <w:pStyle w:val="Heading3"/>
      </w:pPr>
      <w:r>
        <w:t>Over VTM</w:t>
      </w:r>
    </w:p>
    <w:p w14:paraId="05A2A5AC" w14:textId="7420A3CB" w:rsidR="00B0669B" w:rsidRDefault="00B0669B" w:rsidP="00B0669B">
      <w:r>
        <w:t>Anchor is VTM 1.0. The temporal motion buffer resolution is 8x8.</w:t>
      </w:r>
    </w:p>
    <w:p w14:paraId="029AB046" w14:textId="77777777" w:rsidR="00CC5715" w:rsidRPr="008829C1" w:rsidRDefault="00CC5715" w:rsidP="00CC5715"/>
    <w:tbl>
      <w:tblPr>
        <w:tblW w:w="6940" w:type="dxa"/>
        <w:jc w:val="center"/>
        <w:tblLook w:val="04A0" w:firstRow="1" w:lastRow="0" w:firstColumn="1" w:lastColumn="0" w:noHBand="0" w:noVBand="1"/>
      </w:tblPr>
      <w:tblGrid>
        <w:gridCol w:w="1640"/>
        <w:gridCol w:w="1144"/>
        <w:gridCol w:w="1144"/>
        <w:gridCol w:w="1144"/>
        <w:gridCol w:w="934"/>
        <w:gridCol w:w="934"/>
      </w:tblGrid>
      <w:tr w:rsidR="00CC5715" w:rsidRPr="008151BE" w14:paraId="7AC23665" w14:textId="77777777" w:rsidTr="00BC1D3A">
        <w:trPr>
          <w:trHeight w:val="255"/>
          <w:jc w:val="center"/>
        </w:trPr>
        <w:tc>
          <w:tcPr>
            <w:tcW w:w="1640" w:type="dxa"/>
            <w:tcBorders>
              <w:top w:val="nil"/>
              <w:left w:val="nil"/>
              <w:bottom w:val="nil"/>
              <w:right w:val="nil"/>
            </w:tcBorders>
            <w:shd w:val="clear" w:color="auto" w:fill="auto"/>
            <w:noWrap/>
            <w:vAlign w:val="center"/>
            <w:hideMark/>
          </w:tcPr>
          <w:p w14:paraId="03691DEA"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AD3B20"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CC5715" w:rsidRPr="008151BE" w14:paraId="06DF47B3" w14:textId="77777777" w:rsidTr="00BC1D3A">
        <w:trPr>
          <w:trHeight w:val="255"/>
          <w:jc w:val="center"/>
        </w:trPr>
        <w:tc>
          <w:tcPr>
            <w:tcW w:w="1640" w:type="dxa"/>
            <w:tcBorders>
              <w:top w:val="nil"/>
              <w:left w:val="nil"/>
              <w:bottom w:val="nil"/>
              <w:right w:val="nil"/>
            </w:tcBorders>
            <w:shd w:val="clear" w:color="auto" w:fill="auto"/>
            <w:noWrap/>
            <w:vAlign w:val="center"/>
            <w:hideMark/>
          </w:tcPr>
          <w:p w14:paraId="07ADB476"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DF0B868"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CC5715" w:rsidRPr="008151BE" w14:paraId="62EACB5F" w14:textId="77777777" w:rsidTr="00BC1D3A">
        <w:trPr>
          <w:trHeight w:val="255"/>
          <w:jc w:val="center"/>
        </w:trPr>
        <w:tc>
          <w:tcPr>
            <w:tcW w:w="1640" w:type="dxa"/>
            <w:tcBorders>
              <w:top w:val="nil"/>
              <w:left w:val="nil"/>
              <w:bottom w:val="nil"/>
              <w:right w:val="nil"/>
            </w:tcBorders>
            <w:shd w:val="clear" w:color="auto" w:fill="auto"/>
            <w:noWrap/>
            <w:vAlign w:val="center"/>
            <w:hideMark/>
          </w:tcPr>
          <w:p w14:paraId="3ECE504E"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BEB959C"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7D729E8"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6F97E0"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8224A1D"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681F6EE"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CC5715" w:rsidRPr="008151BE" w14:paraId="2AACD88D" w14:textId="77777777" w:rsidTr="00BC1D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8DD37"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19B81C9"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5CEF10E"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F029BCD"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21FC8BC"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864B627"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C5715" w:rsidRPr="008151BE" w14:paraId="6E48DCCD"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C5FA8"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FFFFFF" w:themeFill="background1"/>
            <w:noWrap/>
            <w:vAlign w:val="center"/>
          </w:tcPr>
          <w:p w14:paraId="43EE7FFB"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auto" w:fill="FFFFFF" w:themeFill="background1"/>
            <w:noWrap/>
            <w:vAlign w:val="center"/>
          </w:tcPr>
          <w:p w14:paraId="2FB092C2"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auto" w:fill="FFFFFF" w:themeFill="background1"/>
            <w:noWrap/>
            <w:vAlign w:val="center"/>
          </w:tcPr>
          <w:p w14:paraId="23FAD666"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68FFCA30"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37FC8A0D" w14:textId="77777777" w:rsidR="00CC5715" w:rsidRPr="008151BE" w:rsidRDefault="00CC5715"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8151BE" w14:paraId="145A82ED" w14:textId="77777777" w:rsidTr="00CE42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B9AA2"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tcPr>
          <w:p w14:paraId="7B7823EC" w14:textId="41F5F2A1"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-3.91%</w:t>
            </w:r>
          </w:p>
        </w:tc>
        <w:tc>
          <w:tcPr>
            <w:tcW w:w="1144" w:type="dxa"/>
            <w:tcBorders>
              <w:top w:val="nil"/>
              <w:left w:val="nil"/>
              <w:bottom w:val="nil"/>
              <w:right w:val="nil"/>
            </w:tcBorders>
            <w:shd w:val="clear" w:color="auto" w:fill="auto"/>
            <w:noWrap/>
            <w:vAlign w:val="center"/>
          </w:tcPr>
          <w:p w14:paraId="4B07044D" w14:textId="1369D8B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-2.76%</w:t>
            </w:r>
          </w:p>
        </w:tc>
        <w:tc>
          <w:tcPr>
            <w:tcW w:w="1144" w:type="dxa"/>
            <w:tcBorders>
              <w:top w:val="nil"/>
              <w:left w:val="nil"/>
              <w:bottom w:val="nil"/>
              <w:right w:val="single" w:sz="4" w:space="0" w:color="auto"/>
            </w:tcBorders>
            <w:shd w:val="clear" w:color="auto" w:fill="auto"/>
            <w:noWrap/>
            <w:vAlign w:val="center"/>
          </w:tcPr>
          <w:p w14:paraId="673CE9A4" w14:textId="5EABB03B"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-2.91%</w:t>
            </w:r>
          </w:p>
        </w:tc>
        <w:tc>
          <w:tcPr>
            <w:tcW w:w="934" w:type="dxa"/>
            <w:tcBorders>
              <w:top w:val="nil"/>
              <w:left w:val="nil"/>
              <w:bottom w:val="nil"/>
              <w:right w:val="nil"/>
            </w:tcBorders>
            <w:shd w:val="clear" w:color="auto" w:fill="auto"/>
            <w:noWrap/>
            <w:vAlign w:val="center"/>
          </w:tcPr>
          <w:p w14:paraId="26DC3975" w14:textId="7B94B9C5"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156%</w:t>
            </w:r>
          </w:p>
        </w:tc>
        <w:tc>
          <w:tcPr>
            <w:tcW w:w="934" w:type="dxa"/>
            <w:tcBorders>
              <w:top w:val="nil"/>
              <w:left w:val="nil"/>
              <w:bottom w:val="nil"/>
              <w:right w:val="single" w:sz="4" w:space="0" w:color="auto"/>
            </w:tcBorders>
            <w:shd w:val="clear" w:color="auto" w:fill="auto"/>
            <w:noWrap/>
            <w:vAlign w:val="center"/>
          </w:tcPr>
          <w:p w14:paraId="69950129"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8151BE" w14:paraId="2C41B8B5"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D6954"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6D9EB44C" w14:textId="160C621D"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-1.59%</w:t>
            </w:r>
          </w:p>
        </w:tc>
        <w:tc>
          <w:tcPr>
            <w:tcW w:w="1144" w:type="dxa"/>
            <w:tcBorders>
              <w:top w:val="nil"/>
              <w:left w:val="nil"/>
              <w:bottom w:val="nil"/>
              <w:right w:val="nil"/>
            </w:tcBorders>
            <w:shd w:val="clear" w:color="auto" w:fill="auto"/>
            <w:noWrap/>
            <w:vAlign w:val="center"/>
          </w:tcPr>
          <w:p w14:paraId="7C77C051" w14:textId="741CB2BF"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tcPr>
          <w:p w14:paraId="1919D53F" w14:textId="0C023CC8"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tcPr>
          <w:p w14:paraId="0F168212" w14:textId="4CE26DA4"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tcPr>
          <w:p w14:paraId="6D889825"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8151BE" w14:paraId="35A59687" w14:textId="77777777" w:rsidTr="00C42EC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7B591"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FFFFFF" w:themeFill="background1"/>
            <w:noWrap/>
            <w:vAlign w:val="center"/>
          </w:tcPr>
          <w:p w14:paraId="6FDD7642"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single" w:sz="8" w:space="0" w:color="auto"/>
              <w:left w:val="nil"/>
              <w:bottom w:val="single" w:sz="8" w:space="0" w:color="auto"/>
              <w:right w:val="nil"/>
            </w:tcBorders>
            <w:shd w:val="clear" w:color="auto" w:fill="FFFFFF" w:themeFill="background1"/>
            <w:noWrap/>
            <w:vAlign w:val="center"/>
          </w:tcPr>
          <w:p w14:paraId="1E0EA21D"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FFFFFF" w:themeFill="background1"/>
            <w:noWrap/>
            <w:vAlign w:val="center"/>
          </w:tcPr>
          <w:p w14:paraId="326DE7CF"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3D62CFA9"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12C5499C"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8151BE" w14:paraId="40A6B329" w14:textId="77777777" w:rsidTr="00C42EC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C8C7D01"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4A45F8A" w14:textId="63CE8DC0"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-2.14%</w:t>
            </w:r>
          </w:p>
        </w:tc>
        <w:tc>
          <w:tcPr>
            <w:tcW w:w="1144" w:type="dxa"/>
            <w:tcBorders>
              <w:top w:val="single" w:sz="8" w:space="0" w:color="auto"/>
              <w:left w:val="nil"/>
              <w:bottom w:val="single" w:sz="4" w:space="0" w:color="auto"/>
              <w:right w:val="nil"/>
            </w:tcBorders>
            <w:shd w:val="clear" w:color="auto" w:fill="auto"/>
            <w:noWrap/>
            <w:vAlign w:val="center"/>
          </w:tcPr>
          <w:p w14:paraId="50F1F23F" w14:textId="0620F2F8"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-1.33%</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CE72ECE" w14:textId="3915BD01"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-1.50%</w:t>
            </w:r>
          </w:p>
        </w:tc>
        <w:tc>
          <w:tcPr>
            <w:tcW w:w="934" w:type="dxa"/>
            <w:tcBorders>
              <w:top w:val="single" w:sz="8" w:space="0" w:color="auto"/>
              <w:left w:val="nil"/>
              <w:bottom w:val="single" w:sz="4" w:space="0" w:color="auto"/>
              <w:right w:val="nil"/>
            </w:tcBorders>
            <w:shd w:val="clear" w:color="auto" w:fill="auto"/>
            <w:noWrap/>
            <w:vAlign w:val="center"/>
          </w:tcPr>
          <w:p w14:paraId="7BFB7F75" w14:textId="1200AFF3"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147%</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A55979F" w14:textId="77777777" w:rsidR="00C42ECD" w:rsidRPr="008151BE"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5634043C" w14:textId="0752439C" w:rsidR="00CC5715" w:rsidRDefault="00CC5715" w:rsidP="00CC5715"/>
    <w:p w14:paraId="79F85B42" w14:textId="77777777" w:rsidR="00CD441E" w:rsidRDefault="00CD441E" w:rsidP="00CC5715"/>
    <w:tbl>
      <w:tblPr>
        <w:tblpPr w:leftFromText="180" w:rightFromText="180" w:vertAnchor="text" w:horzAnchor="margin" w:tblpXSpec="center" w:tblpY="79"/>
        <w:tblW w:w="6940" w:type="dxa"/>
        <w:tblLook w:val="04A0" w:firstRow="1" w:lastRow="0" w:firstColumn="1" w:lastColumn="0" w:noHBand="0" w:noVBand="1"/>
      </w:tblPr>
      <w:tblGrid>
        <w:gridCol w:w="1640"/>
        <w:gridCol w:w="1170"/>
        <w:gridCol w:w="1169"/>
        <w:gridCol w:w="1169"/>
        <w:gridCol w:w="896"/>
        <w:gridCol w:w="896"/>
      </w:tblGrid>
      <w:tr w:rsidR="00860C54" w:rsidRPr="00595A7D" w14:paraId="761C48DE" w14:textId="77777777" w:rsidTr="00CD441E">
        <w:trPr>
          <w:cantSplit/>
          <w:trHeight w:val="255"/>
        </w:trPr>
        <w:tc>
          <w:tcPr>
            <w:tcW w:w="1640" w:type="dxa"/>
            <w:tcBorders>
              <w:top w:val="nil"/>
              <w:left w:val="nil"/>
              <w:bottom w:val="nil"/>
              <w:right w:val="nil"/>
            </w:tcBorders>
            <w:shd w:val="clear" w:color="auto" w:fill="auto"/>
            <w:noWrap/>
            <w:vAlign w:val="center"/>
            <w:hideMark/>
          </w:tcPr>
          <w:p w14:paraId="3B8001CF"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8D247E1"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860C54" w:rsidRPr="00595A7D" w14:paraId="27A72509" w14:textId="77777777" w:rsidTr="00CD441E">
        <w:trPr>
          <w:cantSplit/>
          <w:trHeight w:val="255"/>
        </w:trPr>
        <w:tc>
          <w:tcPr>
            <w:tcW w:w="1640" w:type="dxa"/>
            <w:tcBorders>
              <w:top w:val="nil"/>
              <w:left w:val="nil"/>
              <w:bottom w:val="nil"/>
              <w:right w:val="nil"/>
            </w:tcBorders>
            <w:shd w:val="clear" w:color="auto" w:fill="auto"/>
            <w:noWrap/>
            <w:vAlign w:val="center"/>
            <w:hideMark/>
          </w:tcPr>
          <w:p w14:paraId="36246D73"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E87B7E9"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860C54" w:rsidRPr="00595A7D" w14:paraId="50A51498" w14:textId="77777777" w:rsidTr="00CD441E">
        <w:trPr>
          <w:cantSplit/>
          <w:trHeight w:val="255"/>
        </w:trPr>
        <w:tc>
          <w:tcPr>
            <w:tcW w:w="1640" w:type="dxa"/>
            <w:tcBorders>
              <w:top w:val="nil"/>
              <w:left w:val="nil"/>
              <w:bottom w:val="nil"/>
              <w:right w:val="nil"/>
            </w:tcBorders>
            <w:shd w:val="clear" w:color="auto" w:fill="auto"/>
            <w:noWrap/>
            <w:vAlign w:val="center"/>
            <w:hideMark/>
          </w:tcPr>
          <w:p w14:paraId="5244975F"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2C6FEDD5"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D03C172"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4210DAD"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331688D4"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28C04E9"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860C54" w:rsidRPr="00595A7D" w14:paraId="6E39C1B0" w14:textId="77777777" w:rsidTr="00CD441E">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3DCAB" w14:textId="77777777"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170" w:type="dxa"/>
            <w:tcBorders>
              <w:top w:val="nil"/>
              <w:left w:val="nil"/>
              <w:bottom w:val="nil"/>
              <w:right w:val="nil"/>
            </w:tcBorders>
            <w:shd w:val="clear" w:color="auto" w:fill="auto"/>
            <w:noWrap/>
            <w:vAlign w:val="center"/>
          </w:tcPr>
          <w:p w14:paraId="5D05679B" w14:textId="5B91D280"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33649D32" w14:textId="156EED49"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35EF529E" w14:textId="68D6D9D0"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39414DDE" w14:textId="73FDC0B5"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4" w:space="0" w:color="auto"/>
            </w:tcBorders>
            <w:shd w:val="clear" w:color="auto" w:fill="auto"/>
            <w:noWrap/>
            <w:vAlign w:val="center"/>
          </w:tcPr>
          <w:p w14:paraId="195508A8" w14:textId="0246DFA0" w:rsidR="00860C54" w:rsidRPr="00595A7D" w:rsidRDefault="00860C54" w:rsidP="00CD44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595A7D" w14:paraId="6CFFE91E" w14:textId="77777777" w:rsidTr="00452824">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860AB" w14:textId="77777777"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000000" w:fill="CCFFCC"/>
            <w:noWrap/>
            <w:vAlign w:val="center"/>
          </w:tcPr>
          <w:p w14:paraId="7A3150F7" w14:textId="1EE4328A"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-14.90%</w:t>
            </w:r>
          </w:p>
        </w:tc>
        <w:tc>
          <w:tcPr>
            <w:tcW w:w="1169" w:type="dxa"/>
            <w:tcBorders>
              <w:top w:val="nil"/>
              <w:left w:val="nil"/>
              <w:bottom w:val="nil"/>
              <w:right w:val="nil"/>
            </w:tcBorders>
            <w:shd w:val="clear" w:color="000000" w:fill="CCFFCC"/>
            <w:noWrap/>
            <w:vAlign w:val="center"/>
          </w:tcPr>
          <w:p w14:paraId="50FC138F" w14:textId="3373A5C2"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-11.21%</w:t>
            </w:r>
          </w:p>
        </w:tc>
        <w:tc>
          <w:tcPr>
            <w:tcW w:w="1169" w:type="dxa"/>
            <w:tcBorders>
              <w:top w:val="nil"/>
              <w:left w:val="nil"/>
              <w:bottom w:val="nil"/>
              <w:right w:val="single" w:sz="4" w:space="0" w:color="auto"/>
            </w:tcBorders>
            <w:shd w:val="clear" w:color="000000" w:fill="CCFFCC"/>
            <w:noWrap/>
            <w:vAlign w:val="center"/>
          </w:tcPr>
          <w:p w14:paraId="71872A4A" w14:textId="76AAE435"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-11.75%</w:t>
            </w:r>
          </w:p>
        </w:tc>
        <w:tc>
          <w:tcPr>
            <w:tcW w:w="896" w:type="dxa"/>
            <w:tcBorders>
              <w:top w:val="nil"/>
              <w:left w:val="nil"/>
              <w:bottom w:val="nil"/>
              <w:right w:val="nil"/>
            </w:tcBorders>
            <w:shd w:val="clear" w:color="auto" w:fill="auto"/>
            <w:noWrap/>
            <w:vAlign w:val="center"/>
          </w:tcPr>
          <w:p w14:paraId="696E54D0" w14:textId="1501B234"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210%</w:t>
            </w:r>
          </w:p>
        </w:tc>
        <w:tc>
          <w:tcPr>
            <w:tcW w:w="896" w:type="dxa"/>
            <w:tcBorders>
              <w:top w:val="nil"/>
              <w:left w:val="nil"/>
              <w:bottom w:val="nil"/>
              <w:right w:val="single" w:sz="4" w:space="0" w:color="auto"/>
            </w:tcBorders>
            <w:shd w:val="clear" w:color="auto" w:fill="auto"/>
            <w:noWrap/>
            <w:vAlign w:val="center"/>
          </w:tcPr>
          <w:p w14:paraId="48B89A2F" w14:textId="04454F32"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42ECD" w:rsidRPr="00595A7D" w14:paraId="35866BD3" w14:textId="77777777" w:rsidTr="00CD441E">
        <w:trPr>
          <w:cantSplit/>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9F2141" w14:textId="77777777"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63CB901B" w14:textId="3D1F1415"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13643F51" w14:textId="141D24F2"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07DDC24C" w14:textId="452413EC"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6173961B" w14:textId="569C4C33"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4" w:space="0" w:color="auto"/>
            </w:tcBorders>
            <w:shd w:val="clear" w:color="auto" w:fill="auto"/>
            <w:noWrap/>
            <w:vAlign w:val="center"/>
          </w:tcPr>
          <w:p w14:paraId="2A526200" w14:textId="55A28384" w:rsidR="00C42ECD" w:rsidRPr="00595A7D" w:rsidRDefault="00C42EC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4A29F4A6" w14:textId="30A34CDC" w:rsidR="00B0669B" w:rsidRDefault="00B0669B" w:rsidP="00B0669B"/>
    <w:p w14:paraId="39C12843" w14:textId="77777777" w:rsidR="00B0669B" w:rsidRDefault="00B0669B" w:rsidP="00B0669B">
      <w:pPr>
        <w:pStyle w:val="Heading2"/>
        <w:numPr>
          <w:ilvl w:val="0"/>
          <w:numId w:val="0"/>
        </w:numPr>
        <w:ind w:left="720"/>
      </w:pPr>
    </w:p>
    <w:p w14:paraId="543A9749" w14:textId="7C8948F7" w:rsidR="00195E5A" w:rsidRDefault="008829C1" w:rsidP="00CC5715">
      <w:pPr>
        <w:pStyle w:val="Heading3"/>
      </w:pPr>
      <w:r>
        <w:t xml:space="preserve">Over </w:t>
      </w:r>
      <w:r w:rsidR="00054207">
        <w:t>VTM</w:t>
      </w:r>
      <w:r w:rsidR="00B0669B">
        <w:t xml:space="preserve"> tool OFF</w:t>
      </w:r>
    </w:p>
    <w:p w14:paraId="3DE7879A" w14:textId="20799760" w:rsidR="008829C1" w:rsidRPr="008829C1" w:rsidRDefault="008829C1" w:rsidP="008829C1">
      <w:r>
        <w:t>Anchor is VTM</w:t>
      </w:r>
      <w:r w:rsidR="00B0669B">
        <w:t xml:space="preserve"> 1.0, with only the affine temporal candidate removed</w:t>
      </w:r>
      <w:r>
        <w:t xml:space="preserve">, the temporal motion buffer resolution is </w:t>
      </w:r>
      <w:r w:rsidR="00B0669B">
        <w:t>8x8</w:t>
      </w:r>
      <w:r>
        <w:t>.</w:t>
      </w:r>
    </w:p>
    <w:tbl>
      <w:tblPr>
        <w:tblW w:w="6940" w:type="dxa"/>
        <w:jc w:val="center"/>
        <w:tblLook w:val="04A0" w:firstRow="1" w:lastRow="0" w:firstColumn="1" w:lastColumn="0" w:noHBand="0" w:noVBand="1"/>
      </w:tblPr>
      <w:tblGrid>
        <w:gridCol w:w="1640"/>
        <w:gridCol w:w="1144"/>
        <w:gridCol w:w="1144"/>
        <w:gridCol w:w="1144"/>
        <w:gridCol w:w="934"/>
        <w:gridCol w:w="934"/>
      </w:tblGrid>
      <w:tr w:rsidR="008151BE" w:rsidRPr="008151BE" w14:paraId="5E0F9157"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077AA39A"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E2F6D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C24F3F8"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044B7"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548EF3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A0E809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63F8BF98"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1D130"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5BE32708" w14:textId="6057F84C"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45D3CD7" w14:textId="53CC514E"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7F3E343" w14:textId="3646C3A5"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2627567" w14:textId="2DA4BFFB"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63ED831" w14:textId="6C9BBCBE"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8151BE" w:rsidRPr="008151BE" w14:paraId="48A09E54" w14:textId="77777777" w:rsidTr="00D912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B045B" w14:textId="77777777"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FFFFFF" w:themeFill="background1"/>
            <w:noWrap/>
            <w:vAlign w:val="center"/>
          </w:tcPr>
          <w:p w14:paraId="6543049A" w14:textId="788FEA84"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auto" w:fill="FFFFFF" w:themeFill="background1"/>
            <w:noWrap/>
            <w:vAlign w:val="center"/>
          </w:tcPr>
          <w:p w14:paraId="57147736" w14:textId="2E150C91"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auto" w:fill="FFFFFF" w:themeFill="background1"/>
            <w:noWrap/>
            <w:vAlign w:val="center"/>
          </w:tcPr>
          <w:p w14:paraId="472E48B4" w14:textId="29DD6915"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55A8056B" w14:textId="72D724EF"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9E4C685" w14:textId="2465DCDF" w:rsidR="008151BE" w:rsidRPr="008151BE" w:rsidRDefault="008151BE"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91212" w:rsidRPr="008151BE" w14:paraId="25DCA924" w14:textId="77777777" w:rsidTr="00D912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6D754" w14:textId="7777777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36DF910D" w14:textId="0F78198E"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39CC69E7" w14:textId="0D791ED3"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72079603" w14:textId="7AA04E01"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2812DBCA" w14:textId="72DD75E5"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tcPr>
          <w:p w14:paraId="7686A108" w14:textId="42B0E16E"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91212" w:rsidRPr="008151BE" w14:paraId="4ADAF22A" w14:textId="77777777" w:rsidTr="00D912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1A006" w14:textId="7777777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5F74C6C4" w14:textId="1A4FDF12"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1DFA3D13" w14:textId="052D65CC"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tcPr>
          <w:p w14:paraId="2405BCA6" w14:textId="39A6F5B0"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0B22EF5E" w14:textId="552C2BB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tcPr>
          <w:p w14:paraId="5645B26D" w14:textId="21D68F7E"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91212" w:rsidRPr="008151BE" w14:paraId="2F00A883" w14:textId="77777777" w:rsidTr="00D9121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08D59" w14:textId="7777777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FFFFFF" w:themeFill="background1"/>
            <w:noWrap/>
            <w:vAlign w:val="center"/>
          </w:tcPr>
          <w:p w14:paraId="47DB6C9E" w14:textId="015098F2"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single" w:sz="8" w:space="0" w:color="auto"/>
              <w:left w:val="nil"/>
              <w:bottom w:val="single" w:sz="8" w:space="0" w:color="auto"/>
              <w:right w:val="nil"/>
            </w:tcBorders>
            <w:shd w:val="clear" w:color="auto" w:fill="FFFFFF" w:themeFill="background1"/>
            <w:noWrap/>
            <w:vAlign w:val="center"/>
          </w:tcPr>
          <w:p w14:paraId="47E2C8B5" w14:textId="268617ED"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FFFFFF" w:themeFill="background1"/>
            <w:noWrap/>
            <w:vAlign w:val="center"/>
          </w:tcPr>
          <w:p w14:paraId="623AA364" w14:textId="2ADE2033"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7E9B12C9" w14:textId="68876C58"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1E2C9299" w14:textId="506908E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91212" w:rsidRPr="008151BE" w14:paraId="7F6B5D80" w14:textId="77777777" w:rsidTr="00D9121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4D7485" w14:textId="7777777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017BDE5F" w14:textId="6EDC3FE7"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4" w:type="dxa"/>
            <w:tcBorders>
              <w:top w:val="single" w:sz="8" w:space="0" w:color="auto"/>
              <w:left w:val="nil"/>
              <w:bottom w:val="single" w:sz="4" w:space="0" w:color="auto"/>
              <w:right w:val="nil"/>
            </w:tcBorders>
            <w:shd w:val="clear" w:color="auto" w:fill="auto"/>
            <w:noWrap/>
            <w:vAlign w:val="center"/>
          </w:tcPr>
          <w:p w14:paraId="080EA401" w14:textId="128C6C4B"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34B66466" w14:textId="302337F6"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934" w:type="dxa"/>
            <w:tcBorders>
              <w:top w:val="single" w:sz="8" w:space="0" w:color="auto"/>
              <w:left w:val="nil"/>
              <w:bottom w:val="single" w:sz="4" w:space="0" w:color="auto"/>
              <w:right w:val="nil"/>
            </w:tcBorders>
            <w:shd w:val="clear" w:color="auto" w:fill="auto"/>
            <w:noWrap/>
            <w:vAlign w:val="center"/>
          </w:tcPr>
          <w:p w14:paraId="54367E93" w14:textId="5226B37B"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9A2A39B" w14:textId="2E54516C" w:rsidR="00D91212" w:rsidRPr="008151BE" w:rsidRDefault="00D91212" w:rsidP="00B066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769C6B59" w14:textId="6097A112" w:rsidR="008151BE" w:rsidRDefault="008151BE" w:rsidP="00195E5A"/>
    <w:tbl>
      <w:tblPr>
        <w:tblpPr w:leftFromText="180" w:rightFromText="180" w:vertAnchor="text" w:horzAnchor="margin" w:tblpXSpec="center" w:tblpY="111"/>
        <w:tblW w:w="6940" w:type="dxa"/>
        <w:tblLook w:val="04A0" w:firstRow="1" w:lastRow="0" w:firstColumn="1" w:lastColumn="0" w:noHBand="0" w:noVBand="1"/>
      </w:tblPr>
      <w:tblGrid>
        <w:gridCol w:w="1640"/>
        <w:gridCol w:w="1170"/>
        <w:gridCol w:w="1169"/>
        <w:gridCol w:w="1169"/>
        <w:gridCol w:w="896"/>
        <w:gridCol w:w="896"/>
      </w:tblGrid>
      <w:tr w:rsidR="00860C54" w:rsidRPr="00595A7D" w14:paraId="418181E9" w14:textId="77777777" w:rsidTr="00860C54">
        <w:trPr>
          <w:trHeight w:val="255"/>
        </w:trPr>
        <w:tc>
          <w:tcPr>
            <w:tcW w:w="1640" w:type="dxa"/>
            <w:tcBorders>
              <w:top w:val="nil"/>
              <w:left w:val="nil"/>
              <w:bottom w:val="nil"/>
              <w:right w:val="nil"/>
            </w:tcBorders>
            <w:shd w:val="clear" w:color="auto" w:fill="auto"/>
            <w:noWrap/>
            <w:vAlign w:val="center"/>
            <w:hideMark/>
          </w:tcPr>
          <w:p w14:paraId="572A821B"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4CE1828"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860C54" w:rsidRPr="00595A7D" w14:paraId="4C43CE52" w14:textId="77777777" w:rsidTr="00860C54">
        <w:trPr>
          <w:trHeight w:val="255"/>
        </w:trPr>
        <w:tc>
          <w:tcPr>
            <w:tcW w:w="1640" w:type="dxa"/>
            <w:tcBorders>
              <w:top w:val="nil"/>
              <w:left w:val="nil"/>
              <w:bottom w:val="nil"/>
              <w:right w:val="nil"/>
            </w:tcBorders>
            <w:shd w:val="clear" w:color="auto" w:fill="auto"/>
            <w:noWrap/>
            <w:vAlign w:val="center"/>
            <w:hideMark/>
          </w:tcPr>
          <w:p w14:paraId="20619725"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AF0359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860C54" w:rsidRPr="00595A7D" w14:paraId="4A83949E" w14:textId="77777777" w:rsidTr="00860C54">
        <w:trPr>
          <w:trHeight w:val="255"/>
        </w:trPr>
        <w:tc>
          <w:tcPr>
            <w:tcW w:w="1640" w:type="dxa"/>
            <w:tcBorders>
              <w:top w:val="nil"/>
              <w:left w:val="nil"/>
              <w:bottom w:val="nil"/>
              <w:right w:val="nil"/>
            </w:tcBorders>
            <w:shd w:val="clear" w:color="auto" w:fill="auto"/>
            <w:noWrap/>
            <w:vAlign w:val="center"/>
            <w:hideMark/>
          </w:tcPr>
          <w:p w14:paraId="604F070A"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52CDF003"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17D73B7"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CCF80B"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654793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1BA134F"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860C54" w:rsidRPr="00595A7D" w14:paraId="73AE93D1" w14:textId="77777777" w:rsidTr="00860C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93FD9"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1080p</w:t>
            </w:r>
          </w:p>
        </w:tc>
        <w:tc>
          <w:tcPr>
            <w:tcW w:w="1170" w:type="dxa"/>
            <w:tcBorders>
              <w:top w:val="nil"/>
              <w:left w:val="nil"/>
              <w:bottom w:val="nil"/>
              <w:right w:val="nil"/>
            </w:tcBorders>
            <w:shd w:val="clear" w:color="auto" w:fill="auto"/>
            <w:noWrap/>
            <w:vAlign w:val="center"/>
            <w:hideMark/>
          </w:tcPr>
          <w:p w14:paraId="7343487D"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7740C962"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0B7ABD0D"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7EB3465A"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3E9EF876"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r w:rsidR="00860C54" w:rsidRPr="00595A7D" w14:paraId="3B382EB3" w14:textId="77777777" w:rsidTr="00860C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9A7AC"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auto" w:fill="auto"/>
            <w:noWrap/>
            <w:vAlign w:val="center"/>
            <w:hideMark/>
          </w:tcPr>
          <w:p w14:paraId="6F5236F1"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-0.51%</w:t>
            </w:r>
          </w:p>
        </w:tc>
        <w:tc>
          <w:tcPr>
            <w:tcW w:w="1169" w:type="dxa"/>
            <w:tcBorders>
              <w:top w:val="nil"/>
              <w:left w:val="nil"/>
              <w:bottom w:val="nil"/>
              <w:right w:val="nil"/>
            </w:tcBorders>
            <w:shd w:val="clear" w:color="auto" w:fill="auto"/>
            <w:noWrap/>
            <w:vAlign w:val="center"/>
            <w:hideMark/>
          </w:tcPr>
          <w:p w14:paraId="4012A40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262A75EF"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-1.15%</w:t>
            </w:r>
          </w:p>
        </w:tc>
        <w:tc>
          <w:tcPr>
            <w:tcW w:w="896" w:type="dxa"/>
            <w:tcBorders>
              <w:top w:val="nil"/>
              <w:left w:val="nil"/>
              <w:bottom w:val="nil"/>
              <w:right w:val="nil"/>
            </w:tcBorders>
            <w:shd w:val="clear" w:color="auto" w:fill="auto"/>
            <w:noWrap/>
            <w:vAlign w:val="center"/>
            <w:hideMark/>
          </w:tcPr>
          <w:p w14:paraId="45FB14CF"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hideMark/>
          </w:tcPr>
          <w:p w14:paraId="4C5A31E0"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r w:rsidR="00860C54" w:rsidRPr="00595A7D" w14:paraId="49E0A86C" w14:textId="77777777" w:rsidTr="00860C5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45813"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2593C2F2"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30AA8313"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8733C7B"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17E40697"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21DD8269" w14:textId="77777777" w:rsidR="00860C54" w:rsidRPr="00595A7D" w:rsidRDefault="00860C54" w:rsidP="00860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#NUM!</w:t>
            </w:r>
          </w:p>
        </w:tc>
      </w:tr>
    </w:tbl>
    <w:p w14:paraId="0F19D5F0" w14:textId="0A2F4443" w:rsidR="008829C1" w:rsidRDefault="008829C1"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FBA5868" w14:textId="77777777" w:rsidR="008829C1" w:rsidRDefault="008829C1" w:rsidP="008829C1"/>
    <w:p w14:paraId="20612517" w14:textId="77777777" w:rsidR="008829C1" w:rsidRDefault="008829C1" w:rsidP="008829C1"/>
    <w:p w14:paraId="2268DA6D" w14:textId="77777777" w:rsidR="008829C1" w:rsidRDefault="008829C1" w:rsidP="008829C1">
      <w:pPr>
        <w:pStyle w:val="Heading3"/>
        <w:numPr>
          <w:ilvl w:val="0"/>
          <w:numId w:val="0"/>
        </w:numPr>
        <w:ind w:left="720"/>
      </w:pPr>
    </w:p>
    <w:p w14:paraId="23A98924" w14:textId="08C2CBCE" w:rsidR="00860C54" w:rsidRPr="00CC5715" w:rsidRDefault="00860C54" w:rsidP="00860C54">
      <w:pPr>
        <w:pStyle w:val="Heading2"/>
      </w:pPr>
      <w:r>
        <w:t>Over BMS without affine tool</w:t>
      </w:r>
    </w:p>
    <w:p w14:paraId="02DE8536" w14:textId="7D538612" w:rsidR="00294ADF" w:rsidRPr="00195E5A" w:rsidRDefault="00294ADF" w:rsidP="00294ADF">
      <w:r>
        <w:t>Anchor is BMS witho</w:t>
      </w:r>
      <w:r w:rsidR="00322F6D">
        <w:t>ut affine tool</w:t>
      </w:r>
      <w:r>
        <w:t>.</w:t>
      </w:r>
    </w:p>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6F917C69" w14:textId="52370AAD"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B5EBB29" w14:textId="09B079A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3EE6D7" w14:textId="2DBB68CE"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42AA2DE" w14:textId="5E062B6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02B6F38C" w14:textId="06C210A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846F448"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A33C"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
          <w:p w14:paraId="1C8E37FA" w14:textId="0ADE9AA0"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000000" w:fill="CCFFCC"/>
            <w:noWrap/>
            <w:vAlign w:val="center"/>
          </w:tcPr>
          <w:p w14:paraId="1706266C" w14:textId="414B8FF6"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000000" w:fill="CCFFCC"/>
            <w:noWrap/>
            <w:vAlign w:val="center"/>
          </w:tcPr>
          <w:p w14:paraId="61FCC457" w14:textId="4243E240"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390525E8" w14:textId="5FB873E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158C0921" w14:textId="24A16BFC"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56A1BE4F"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DA19F19" w14:textId="446E1788"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C6138C8" w14:textId="0D099A38"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8CC1B10" w14:textId="192DCC76"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936F674" w14:textId="2FA6483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6C99781C" w14:textId="18DE9FD4"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5609C421"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33F726F9" w14:textId="46471872"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B9EDF32" w14:textId="5457C5A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8E5589C" w14:textId="6FA2D1CE"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1850B2C" w14:textId="0F7DFEC0"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480A8128" w14:textId="4E89974B"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43306B58"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806E15"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5504BB37" w14:textId="6A48CDE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18F1A27" w14:textId="2894A9F4"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9EB1698" w14:textId="188B06E8"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ACEA98D" w14:textId="7BC03A5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554B4204" w14:textId="3081B9C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7EF1819B" w14:textId="77777777" w:rsidTr="00322F6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392EB48" w14:textId="77777777"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tcPr>
          <w:p w14:paraId="578BB98E" w14:textId="0B58E0D8"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265A71DA" w14:textId="5AEE845E"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CE75EF" w14:textId="4CCFCCBE"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698F4570" w14:textId="322B93BF"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3867BE04" w14:textId="06101613" w:rsidR="00595A7D" w:rsidRPr="00595A7D" w:rsidRDefault="00595A7D" w:rsidP="00860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70"/>
        <w:gridCol w:w="1169"/>
        <w:gridCol w:w="1169"/>
        <w:gridCol w:w="896"/>
        <w:gridCol w:w="896"/>
      </w:tblGrid>
      <w:tr w:rsidR="00595A7D" w:rsidRPr="00595A7D" w14:paraId="572008C9"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2C7550E8"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48137A"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15A72A55"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02FDDC38"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942E063"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049FC4B7" w14:textId="77777777" w:rsidTr="00595A7D">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490FB5CD"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4BD9A455"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821DE7"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5C21CA1"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2D1341E"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EC91E63"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10DF777" w14:textId="77777777" w:rsidTr="00322F6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C5B52C6"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70" w:type="dxa"/>
            <w:tcBorders>
              <w:top w:val="nil"/>
              <w:left w:val="single" w:sz="8" w:space="0" w:color="auto"/>
              <w:bottom w:val="nil"/>
              <w:right w:val="nil"/>
            </w:tcBorders>
            <w:shd w:val="clear" w:color="auto" w:fill="auto"/>
            <w:noWrap/>
            <w:vAlign w:val="center"/>
          </w:tcPr>
          <w:p w14:paraId="761A857C" w14:textId="6AE2F4CB"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727FCA26" w14:textId="337A0372"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2B7B076C" w14:textId="674DEC95"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29D87834" w14:textId="670288FB"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881EAE" w14:textId="3A79A02C"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49756AE5"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B6C9D"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70" w:type="dxa"/>
            <w:tcBorders>
              <w:top w:val="nil"/>
              <w:left w:val="single" w:sz="8" w:space="0" w:color="auto"/>
              <w:bottom w:val="nil"/>
              <w:right w:val="nil"/>
            </w:tcBorders>
            <w:shd w:val="clear" w:color="auto" w:fill="auto"/>
            <w:noWrap/>
            <w:vAlign w:val="center"/>
          </w:tcPr>
          <w:p w14:paraId="3A8D6920" w14:textId="6987E641"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5E06D028" w14:textId="21B2F5AE"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466C7F13" w14:textId="7CA0037E"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4B53CEFF" w14:textId="6F1B1275"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6938F755" w14:textId="1FD5FB6C"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2B137335"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2A610"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70" w:type="dxa"/>
            <w:tcBorders>
              <w:top w:val="nil"/>
              <w:left w:val="single" w:sz="8" w:space="0" w:color="auto"/>
              <w:bottom w:val="nil"/>
              <w:right w:val="nil"/>
            </w:tcBorders>
            <w:shd w:val="clear" w:color="auto" w:fill="auto"/>
            <w:noWrap/>
            <w:vAlign w:val="center"/>
          </w:tcPr>
          <w:p w14:paraId="6D5A9FA9" w14:textId="134FB4C6"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48AC0537" w14:textId="47DD63EF"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0A50DB56" w14:textId="118574C5"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5AFB293D" w14:textId="1C660974"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69EF6F" w14:textId="1D9947D9"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1C72877" w14:textId="77777777" w:rsidTr="00322F6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771BA"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32B3DA25" w14:textId="62361CAE"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38C479D6" w14:textId="02D93796"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6482C9A7" w14:textId="6D2A17A0"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087EED61" w14:textId="11AE7779"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08655053" w14:textId="73D6C773"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132D2992" w14:textId="77777777" w:rsidTr="00322F6D">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0682C6E" w14:textId="7777777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tcPr>
          <w:p w14:paraId="54E2C346" w14:textId="73275430"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nil"/>
            </w:tcBorders>
            <w:shd w:val="clear" w:color="auto" w:fill="auto"/>
            <w:noWrap/>
            <w:vAlign w:val="center"/>
          </w:tcPr>
          <w:p w14:paraId="1A6A2C2C" w14:textId="736E8D15"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single" w:sz="4" w:space="0" w:color="auto"/>
            </w:tcBorders>
            <w:shd w:val="clear" w:color="000000" w:fill="CCFFCC"/>
            <w:noWrap/>
            <w:vAlign w:val="center"/>
          </w:tcPr>
          <w:p w14:paraId="762D625B" w14:textId="5C34DF7C"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896" w:type="dxa"/>
            <w:tcBorders>
              <w:top w:val="single" w:sz="8" w:space="0" w:color="auto"/>
              <w:left w:val="nil"/>
              <w:bottom w:val="single" w:sz="4" w:space="0" w:color="auto"/>
              <w:right w:val="nil"/>
            </w:tcBorders>
            <w:shd w:val="clear" w:color="auto" w:fill="auto"/>
            <w:noWrap/>
            <w:vAlign w:val="center"/>
          </w:tcPr>
          <w:p w14:paraId="46233D1C" w14:textId="32861087"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50EC4558" w14:textId="50F718FA" w:rsidR="00595A7D" w:rsidRPr="00595A7D" w:rsidRDefault="00595A7D" w:rsidP="00C42E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7B821994" w14:textId="3B123604" w:rsidR="00860C54" w:rsidRDefault="00860C54" w:rsidP="00860C54">
      <w:pPr>
        <w:pStyle w:val="Heading2"/>
      </w:pPr>
      <w:r>
        <w:t>Over BMS tool</w:t>
      </w:r>
      <w:r w:rsidR="00CD441E">
        <w:t xml:space="preserve"> OFF</w:t>
      </w:r>
    </w:p>
    <w:p w14:paraId="44AEFC63" w14:textId="360BFA5D" w:rsidR="00CD441E" w:rsidRPr="00CD441E" w:rsidRDefault="00CD441E" w:rsidP="00CD441E">
      <w:r>
        <w:t>Anchor is BMS 1.0, with only the affine temporal candidate removed, the temporal motion buffer resolution is 8x8</w:t>
      </w:r>
      <w:r w:rsidR="00C42ECD">
        <w:t>.</w:t>
      </w:r>
    </w:p>
    <w:tbl>
      <w:tblPr>
        <w:tblW w:w="6940" w:type="dxa"/>
        <w:jc w:val="center"/>
        <w:tblLook w:val="04A0" w:firstRow="1" w:lastRow="0" w:firstColumn="1" w:lastColumn="0" w:noHBand="0" w:noVBand="1"/>
      </w:tblPr>
      <w:tblGrid>
        <w:gridCol w:w="1640"/>
        <w:gridCol w:w="1144"/>
        <w:gridCol w:w="1144"/>
        <w:gridCol w:w="1144"/>
        <w:gridCol w:w="934"/>
        <w:gridCol w:w="934"/>
      </w:tblGrid>
      <w:tr w:rsidR="00CD441E" w:rsidRPr="00595A7D" w14:paraId="552CD431" w14:textId="77777777" w:rsidTr="00BC1D3A">
        <w:trPr>
          <w:trHeight w:val="255"/>
          <w:jc w:val="center"/>
        </w:trPr>
        <w:tc>
          <w:tcPr>
            <w:tcW w:w="1640" w:type="dxa"/>
            <w:tcBorders>
              <w:top w:val="nil"/>
              <w:left w:val="nil"/>
              <w:bottom w:val="nil"/>
              <w:right w:val="nil"/>
            </w:tcBorders>
            <w:shd w:val="clear" w:color="auto" w:fill="auto"/>
            <w:noWrap/>
            <w:vAlign w:val="center"/>
            <w:hideMark/>
          </w:tcPr>
          <w:p w14:paraId="42A3C4CA"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1497C"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CD441E" w:rsidRPr="00595A7D" w14:paraId="5397D143" w14:textId="77777777" w:rsidTr="00BC1D3A">
        <w:trPr>
          <w:trHeight w:val="255"/>
          <w:jc w:val="center"/>
        </w:trPr>
        <w:tc>
          <w:tcPr>
            <w:tcW w:w="1640" w:type="dxa"/>
            <w:tcBorders>
              <w:top w:val="nil"/>
              <w:left w:val="nil"/>
              <w:bottom w:val="nil"/>
              <w:right w:val="single" w:sz="4" w:space="0" w:color="auto"/>
            </w:tcBorders>
            <w:shd w:val="clear" w:color="auto" w:fill="auto"/>
            <w:noWrap/>
            <w:vAlign w:val="center"/>
            <w:hideMark/>
          </w:tcPr>
          <w:p w14:paraId="33D533D8"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1532A95B"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CD441E" w:rsidRPr="00595A7D" w14:paraId="5510A687" w14:textId="77777777" w:rsidTr="00BC1D3A">
        <w:trPr>
          <w:trHeight w:val="255"/>
          <w:jc w:val="center"/>
        </w:trPr>
        <w:tc>
          <w:tcPr>
            <w:tcW w:w="1640" w:type="dxa"/>
            <w:tcBorders>
              <w:top w:val="nil"/>
              <w:left w:val="nil"/>
              <w:bottom w:val="nil"/>
              <w:right w:val="single" w:sz="4" w:space="0" w:color="auto"/>
            </w:tcBorders>
            <w:shd w:val="clear" w:color="auto" w:fill="auto"/>
            <w:noWrap/>
            <w:vAlign w:val="center"/>
            <w:hideMark/>
          </w:tcPr>
          <w:p w14:paraId="0243E2F1"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165E4BD"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D04C815"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7C988C"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5F53887"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B86950B"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CD441E" w:rsidRPr="00595A7D" w14:paraId="7637967B" w14:textId="77777777" w:rsidTr="00BC1D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D17995"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51324296"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0315F45"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1208753"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7F449E6"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21C3F916"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2980D83B"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4F68D"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
          <w:p w14:paraId="66C36174"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000000" w:fill="CCFFCC"/>
            <w:noWrap/>
            <w:vAlign w:val="center"/>
          </w:tcPr>
          <w:p w14:paraId="707E7DFF"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000000" w:fill="CCFFCC"/>
            <w:noWrap/>
            <w:vAlign w:val="center"/>
          </w:tcPr>
          <w:p w14:paraId="3FB49E31"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0F258FB3"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2F068DF6"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4F8C155C"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41C4F"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5EEEA7B"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9A613C0"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35086E4"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353A003"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2A2E5BFF"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532D87FF"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C4E73"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74FA7E6C"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8D0DD9C"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FD28490"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A344874"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62CC5032"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0C6A529A" w14:textId="77777777" w:rsidTr="00BC1D3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C728D1"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377591F9"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46DD234"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425D913"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6B0592FA"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4FE4825F"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7E94183D" w14:textId="77777777" w:rsidTr="00BC1D3A">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EF9A7C"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tcPr>
          <w:p w14:paraId="34067E42"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78268370"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88D5B3E"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61F24797"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26B1659E" w14:textId="77777777" w:rsidR="00CD441E" w:rsidRPr="00595A7D" w:rsidRDefault="00CD441E" w:rsidP="00BC1D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1272E50F" w14:textId="77777777" w:rsidR="00CD441E" w:rsidRDefault="00CD441E" w:rsidP="00CD441E"/>
    <w:tbl>
      <w:tblPr>
        <w:tblW w:w="6940" w:type="dxa"/>
        <w:jc w:val="center"/>
        <w:tblLook w:val="04A0" w:firstRow="1" w:lastRow="0" w:firstColumn="1" w:lastColumn="0" w:noHBand="0" w:noVBand="1"/>
      </w:tblPr>
      <w:tblGrid>
        <w:gridCol w:w="1640"/>
        <w:gridCol w:w="1170"/>
        <w:gridCol w:w="1169"/>
        <w:gridCol w:w="1169"/>
        <w:gridCol w:w="896"/>
        <w:gridCol w:w="896"/>
      </w:tblGrid>
      <w:tr w:rsidR="00CD441E" w:rsidRPr="00595A7D" w14:paraId="5815F2D4" w14:textId="77777777" w:rsidTr="00BC1D3A">
        <w:trPr>
          <w:trHeight w:val="255"/>
          <w:jc w:val="center"/>
        </w:trPr>
        <w:tc>
          <w:tcPr>
            <w:tcW w:w="1640" w:type="dxa"/>
            <w:tcBorders>
              <w:top w:val="nil"/>
              <w:left w:val="nil"/>
              <w:bottom w:val="nil"/>
              <w:right w:val="nil"/>
            </w:tcBorders>
            <w:shd w:val="clear" w:color="auto" w:fill="auto"/>
            <w:noWrap/>
            <w:vAlign w:val="center"/>
            <w:hideMark/>
          </w:tcPr>
          <w:p w14:paraId="5CCA1E87"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21615"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CD441E" w:rsidRPr="00595A7D" w14:paraId="72347226" w14:textId="77777777" w:rsidTr="00BC1D3A">
        <w:trPr>
          <w:trHeight w:val="255"/>
          <w:jc w:val="center"/>
        </w:trPr>
        <w:tc>
          <w:tcPr>
            <w:tcW w:w="1640" w:type="dxa"/>
            <w:tcBorders>
              <w:top w:val="nil"/>
              <w:left w:val="nil"/>
              <w:bottom w:val="nil"/>
              <w:right w:val="single" w:sz="4" w:space="0" w:color="auto"/>
            </w:tcBorders>
            <w:shd w:val="clear" w:color="auto" w:fill="auto"/>
            <w:noWrap/>
            <w:vAlign w:val="center"/>
            <w:hideMark/>
          </w:tcPr>
          <w:p w14:paraId="5D1188A1"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04B36B9F"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CD441E" w:rsidRPr="00595A7D" w14:paraId="2E6C0D17" w14:textId="77777777" w:rsidTr="00BC1D3A">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610C0F44"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26B2A076"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2DC292E7"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8A7F10"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083945CF"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837C422"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CD441E" w:rsidRPr="00595A7D" w14:paraId="35195383" w14:textId="77777777" w:rsidTr="00BC1D3A">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23F02CD"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70" w:type="dxa"/>
            <w:tcBorders>
              <w:top w:val="nil"/>
              <w:left w:val="single" w:sz="8" w:space="0" w:color="auto"/>
              <w:bottom w:val="nil"/>
              <w:right w:val="nil"/>
            </w:tcBorders>
            <w:shd w:val="clear" w:color="auto" w:fill="auto"/>
            <w:noWrap/>
            <w:vAlign w:val="center"/>
          </w:tcPr>
          <w:p w14:paraId="465B24F9"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31A64EA2"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54237617"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6F763701"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25291BB9"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1A65E163"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A5911F"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70" w:type="dxa"/>
            <w:tcBorders>
              <w:top w:val="nil"/>
              <w:left w:val="single" w:sz="8" w:space="0" w:color="auto"/>
              <w:bottom w:val="nil"/>
              <w:right w:val="nil"/>
            </w:tcBorders>
            <w:shd w:val="clear" w:color="auto" w:fill="auto"/>
            <w:noWrap/>
            <w:vAlign w:val="center"/>
          </w:tcPr>
          <w:p w14:paraId="15BD2583"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1454BE80"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21CF8EA"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7C85D643"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3579BD74"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1384FEC4" w14:textId="77777777" w:rsidTr="00BC1D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844910"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70" w:type="dxa"/>
            <w:tcBorders>
              <w:top w:val="nil"/>
              <w:left w:val="single" w:sz="8" w:space="0" w:color="auto"/>
              <w:bottom w:val="nil"/>
              <w:right w:val="nil"/>
            </w:tcBorders>
            <w:shd w:val="clear" w:color="auto" w:fill="auto"/>
            <w:noWrap/>
            <w:vAlign w:val="center"/>
          </w:tcPr>
          <w:p w14:paraId="5AF3CA32"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nil"/>
            </w:tcBorders>
            <w:shd w:val="clear" w:color="auto" w:fill="auto"/>
            <w:noWrap/>
            <w:vAlign w:val="center"/>
          </w:tcPr>
          <w:p w14:paraId="55A0C2C5"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tcPr>
          <w:p w14:paraId="135CDAE8"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nil"/>
            </w:tcBorders>
            <w:shd w:val="clear" w:color="auto" w:fill="auto"/>
            <w:noWrap/>
            <w:vAlign w:val="center"/>
          </w:tcPr>
          <w:p w14:paraId="6C46B9DD"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nil"/>
              <w:left w:val="nil"/>
              <w:bottom w:val="nil"/>
              <w:right w:val="single" w:sz="8" w:space="0" w:color="auto"/>
            </w:tcBorders>
            <w:shd w:val="clear" w:color="auto" w:fill="auto"/>
            <w:noWrap/>
            <w:vAlign w:val="center"/>
          </w:tcPr>
          <w:p w14:paraId="70554D57"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33FD8FB2" w14:textId="77777777" w:rsidTr="00BC1D3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E57ED"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tcPr>
          <w:p w14:paraId="3CF01E2D"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nil"/>
            </w:tcBorders>
            <w:shd w:val="clear" w:color="auto" w:fill="auto"/>
            <w:noWrap/>
            <w:vAlign w:val="center"/>
          </w:tcPr>
          <w:p w14:paraId="62C28095"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5ACBC4F8"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nil"/>
            </w:tcBorders>
            <w:shd w:val="clear" w:color="auto" w:fill="auto"/>
            <w:noWrap/>
            <w:vAlign w:val="center"/>
          </w:tcPr>
          <w:p w14:paraId="56504D10"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61A93906"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D441E" w:rsidRPr="00595A7D" w14:paraId="0623CA72" w14:textId="77777777" w:rsidTr="00BC1D3A">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7E6473"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auto" w:fill="auto"/>
            <w:noWrap/>
            <w:vAlign w:val="center"/>
          </w:tcPr>
          <w:p w14:paraId="08E05FE1"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nil"/>
            </w:tcBorders>
            <w:shd w:val="clear" w:color="auto" w:fill="auto"/>
            <w:noWrap/>
            <w:vAlign w:val="center"/>
          </w:tcPr>
          <w:p w14:paraId="22CAF4E2"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69" w:type="dxa"/>
            <w:tcBorders>
              <w:top w:val="single" w:sz="8" w:space="0" w:color="auto"/>
              <w:left w:val="nil"/>
              <w:bottom w:val="single" w:sz="4" w:space="0" w:color="auto"/>
              <w:right w:val="single" w:sz="4" w:space="0" w:color="auto"/>
            </w:tcBorders>
            <w:shd w:val="clear" w:color="000000" w:fill="CCFFCC"/>
            <w:noWrap/>
            <w:vAlign w:val="center"/>
          </w:tcPr>
          <w:p w14:paraId="5F215A24"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896" w:type="dxa"/>
            <w:tcBorders>
              <w:top w:val="single" w:sz="8" w:space="0" w:color="auto"/>
              <w:left w:val="nil"/>
              <w:bottom w:val="single" w:sz="4" w:space="0" w:color="auto"/>
              <w:right w:val="nil"/>
            </w:tcBorders>
            <w:shd w:val="clear" w:color="auto" w:fill="auto"/>
            <w:noWrap/>
            <w:vAlign w:val="center"/>
          </w:tcPr>
          <w:p w14:paraId="1D8C0154"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1F1BBCB9" w14:textId="77777777" w:rsidR="00CD441E" w:rsidRPr="00595A7D" w:rsidRDefault="00CD441E" w:rsidP="00BC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2DA254DF" w14:textId="4F3F57A5" w:rsidR="004464C4" w:rsidRPr="00516111" w:rsidRDefault="004464C4" w:rsidP="00CD441E">
      <w:pPr>
        <w:pStyle w:val="Heading1"/>
        <w:rPr>
          <w:lang w:val="en-CA"/>
        </w:rPr>
      </w:pPr>
      <w:r>
        <w:rPr>
          <w:lang w:val="en-CA"/>
        </w:rPr>
        <w:t>Conclusion</w:t>
      </w:r>
    </w:p>
    <w:p w14:paraId="7350FA39" w14:textId="4BCFA585" w:rsidR="007360AA" w:rsidRDefault="00860C54" w:rsidP="00B23348">
      <w:pPr>
        <w:rPr>
          <w:lang w:val="en-CA"/>
        </w:rPr>
      </w:pPr>
      <w:r>
        <w:rPr>
          <w:lang w:val="en-CA"/>
        </w:rPr>
        <w:t xml:space="preserve">The overall gains of affine modification in J0022 is presented in this document. With only marginal complexity increase at decoder the method brings around </w:t>
      </w:r>
      <w:r w:rsidRPr="00860C54">
        <w:rPr>
          <w:highlight w:val="yellow"/>
          <w:lang w:val="en-CA"/>
        </w:rPr>
        <w:t>xxx</w:t>
      </w:r>
      <w:r w:rsidRPr="00537221">
        <w:rPr>
          <w:lang w:val="en-CA"/>
        </w:rPr>
        <w:t>% BD</w:t>
      </w:r>
      <w:r>
        <w:rPr>
          <w:lang w:val="en-CA"/>
        </w:rPr>
        <w:t xml:space="preserve">-rate gain over VTM for the </w:t>
      </w:r>
      <w:proofErr w:type="spellStart"/>
      <w:r>
        <w:rPr>
          <w:lang w:val="en-CA"/>
        </w:rPr>
        <w:t>luma</w:t>
      </w:r>
      <w:proofErr w:type="spellEnd"/>
      <w:r>
        <w:rPr>
          <w:lang w:val="en-CA"/>
        </w:rPr>
        <w:t xml:space="preserve"> component in Random Access configuration. </w:t>
      </w:r>
      <w:proofErr w:type="spellStart"/>
      <w:r w:rsidRPr="00860C54">
        <w:rPr>
          <w:shd w:val="clear" w:color="auto" w:fill="FFFF00"/>
          <w:lang w:val="en-CA"/>
        </w:rPr>
        <w:t>xxxx</w:t>
      </w:r>
      <w:proofErr w:type="spellEnd"/>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1"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1"/>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B51A273" w:rsidR="00342FF4" w:rsidRPr="005B217D" w:rsidRDefault="00FF22F8" w:rsidP="009234A5">
      <w:pPr>
        <w:rPr>
          <w:szCs w:val="22"/>
          <w:lang w:val="en-CA"/>
        </w:rPr>
      </w:pPr>
      <w:r w:rsidRPr="00CD441E">
        <w:rPr>
          <w:b/>
          <w:szCs w:val="22"/>
          <w:shd w:val="clear" w:color="auto" w:fill="FFFFFF" w:themeFill="background1"/>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D91212" w:rsidRDefault="00D91212">
      <w:r>
        <w:separator/>
      </w:r>
    </w:p>
  </w:endnote>
  <w:endnote w:type="continuationSeparator" w:id="0">
    <w:p w14:paraId="0898D878" w14:textId="77777777" w:rsidR="00D91212" w:rsidRDefault="00D9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204451" w:rsidR="00D91212" w:rsidRPr="00C00DDE" w:rsidRDefault="00D912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2EC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FB5">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D91212" w:rsidRDefault="00D91212">
      <w:r>
        <w:separator/>
      </w:r>
    </w:p>
  </w:footnote>
  <w:footnote w:type="continuationSeparator" w:id="0">
    <w:p w14:paraId="25EE471C" w14:textId="77777777" w:rsidR="00D91212" w:rsidRDefault="00D9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E3F"/>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2F6D"/>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314C"/>
    <w:rsid w:val="00615995"/>
    <w:rsid w:val="00616155"/>
    <w:rsid w:val="00624B33"/>
    <w:rsid w:val="0063041A"/>
    <w:rsid w:val="00630AA2"/>
    <w:rsid w:val="00637DFD"/>
    <w:rsid w:val="006443BF"/>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0C54"/>
    <w:rsid w:val="0086387C"/>
    <w:rsid w:val="00874A6C"/>
    <w:rsid w:val="00876C65"/>
    <w:rsid w:val="008821A0"/>
    <w:rsid w:val="008829C1"/>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624A9"/>
    <w:rsid w:val="00973DE0"/>
    <w:rsid w:val="00977C16"/>
    <w:rsid w:val="0098551D"/>
    <w:rsid w:val="00992FB5"/>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53D4"/>
    <w:rsid w:val="00AA6E84"/>
    <w:rsid w:val="00AA786A"/>
    <w:rsid w:val="00AB1A1C"/>
    <w:rsid w:val="00AD05A8"/>
    <w:rsid w:val="00AE341B"/>
    <w:rsid w:val="00B01905"/>
    <w:rsid w:val="00B0669B"/>
    <w:rsid w:val="00B07CA7"/>
    <w:rsid w:val="00B1279A"/>
    <w:rsid w:val="00B22827"/>
    <w:rsid w:val="00B23348"/>
    <w:rsid w:val="00B334CA"/>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34FF"/>
    <w:rsid w:val="00C26CCB"/>
    <w:rsid w:val="00C30249"/>
    <w:rsid w:val="00C3723B"/>
    <w:rsid w:val="00C42466"/>
    <w:rsid w:val="00C42ECD"/>
    <w:rsid w:val="00C606C9"/>
    <w:rsid w:val="00C65790"/>
    <w:rsid w:val="00C80288"/>
    <w:rsid w:val="00C84003"/>
    <w:rsid w:val="00C90650"/>
    <w:rsid w:val="00C92A6D"/>
    <w:rsid w:val="00C97D78"/>
    <w:rsid w:val="00CA2D47"/>
    <w:rsid w:val="00CC2AAE"/>
    <w:rsid w:val="00CC5715"/>
    <w:rsid w:val="00CC5A42"/>
    <w:rsid w:val="00CD0EAB"/>
    <w:rsid w:val="00CD441E"/>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91212"/>
    <w:rsid w:val="00DA17FC"/>
    <w:rsid w:val="00DA7887"/>
    <w:rsid w:val="00DB2C26"/>
    <w:rsid w:val="00DD02F4"/>
    <w:rsid w:val="00DD4F9A"/>
    <w:rsid w:val="00DD6622"/>
    <w:rsid w:val="00DE1C7C"/>
    <w:rsid w:val="00DE6B43"/>
    <w:rsid w:val="00DF2E06"/>
    <w:rsid w:val="00DF504D"/>
    <w:rsid w:val="00E11923"/>
    <w:rsid w:val="00E11F29"/>
    <w:rsid w:val="00E262D4"/>
    <w:rsid w:val="00E31877"/>
    <w:rsid w:val="00E36250"/>
    <w:rsid w:val="00E47F2D"/>
    <w:rsid w:val="00E50840"/>
    <w:rsid w:val="00E53C41"/>
    <w:rsid w:val="00E54511"/>
    <w:rsid w:val="00E556AD"/>
    <w:rsid w:val="00E61DAC"/>
    <w:rsid w:val="00E6589D"/>
    <w:rsid w:val="00E72B80"/>
    <w:rsid w:val="00E75FE3"/>
    <w:rsid w:val="00E86C4C"/>
    <w:rsid w:val="00E907A3"/>
    <w:rsid w:val="00E91D42"/>
    <w:rsid w:val="00EA03D9"/>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3392290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4677-9B18-489B-A76E-7C837A08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1006</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32</cp:revision>
  <cp:lastPrinted>1900-01-01T08:00:00Z</cp:lastPrinted>
  <dcterms:created xsi:type="dcterms:W3CDTF">2018-06-27T08:35:00Z</dcterms:created>
  <dcterms:modified xsi:type="dcterms:W3CDTF">2018-07-02T16:01:00Z</dcterms:modified>
</cp:coreProperties>
</file>