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A954D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7125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F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bTrf&#10;tGKiAACyrAQADgAAAAAAAAAAAAAAAAAuAgAAZHJzL2Uyb0RvYy54bWxQSwECLQAUAAYACAAAACEA&#10;RX/AGN0AAAAIAQAADwAAAAAAAAAAAAAAAAC8pAAAZHJzL2Rvd25yZXYueG1sUEsFBgAAAAAEAAQA&#10;8wAAAMa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E4406" w:rsidRPr="00A00222">
              <w:rPr>
                <w:lang w:val="en-CA"/>
              </w:rPr>
              <w:t>0227</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07AD8" w:rsidP="00755397">
            <w:pPr>
              <w:spacing w:before="60" w:after="60"/>
              <w:rPr>
                <w:b/>
                <w:szCs w:val="22"/>
                <w:lang w:val="en-CA" w:eastAsia="zh-TW"/>
              </w:rPr>
            </w:pPr>
            <w:r w:rsidRPr="00C07AD8">
              <w:rPr>
                <w:b/>
                <w:szCs w:val="22"/>
                <w:lang w:val="en-CA" w:eastAsia="zh-TW"/>
              </w:rPr>
              <w:t>CE1.6.1: Coding large size CUs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F2353A">
              <w:rPr>
                <w:lang w:val="en-GB"/>
              </w:rPr>
              <w:t>,</w:t>
            </w:r>
            <w:r w:rsidR="00F2353A">
              <w:rPr>
                <w:lang w:val="en-GB" w:eastAsia="zh-TW"/>
              </w:rPr>
              <w:t xml:space="preserve"> </w:t>
            </w:r>
            <w:r w:rsidR="00F2353A" w:rsidRPr="00F2353A">
              <w:rPr>
                <w:lang w:val="en-GB" w:eastAsia="zh-TW"/>
              </w:rPr>
              <w:t>ChingYeh</w:t>
            </w:r>
            <w:r w:rsidR="00F2353A">
              <w:rPr>
                <w:lang w:val="en-GB" w:eastAsia="zh-TW"/>
              </w:rPr>
              <w:t xml:space="preserve"> Chen,</w:t>
            </w:r>
            <w:r w:rsidR="00BF7393">
              <w:rPr>
                <w:lang w:val="en-GB" w:eastAsia="zh-TW"/>
              </w:rPr>
              <w:br/>
            </w:r>
            <w:r w:rsidR="00F2353A">
              <w:rPr>
                <w:lang w:val="en-GB" w:eastAsia="zh-TW"/>
              </w:rPr>
              <w:t>Chen-Yen</w:t>
            </w:r>
            <w:r w:rsidR="00F2353A" w:rsidRPr="00F2353A">
              <w:rPr>
                <w:lang w:val="en-GB" w:eastAsia="zh-TW"/>
              </w:rPr>
              <w:t xml:space="preserve"> Lai</w:t>
            </w:r>
            <w:r w:rsidR="00044EB6">
              <w:rPr>
                <w:lang w:val="en-GB" w:eastAsia="zh-TW"/>
              </w:rPr>
              <w:t>,</w:t>
            </w:r>
            <w:r w:rsidR="00BF7393">
              <w:rPr>
                <w:lang w:val="en-GB" w:eastAsia="zh-TW"/>
              </w:rPr>
              <w:t xml:space="preserve"> Yu-Wen Huang,</w:t>
            </w:r>
            <w:r w:rsidR="00BF7393">
              <w:rPr>
                <w:lang w:val="en-GB" w:eastAsia="zh-TW"/>
              </w:rPr>
              <w:br/>
            </w:r>
            <w:r w:rsidR="00044EB6" w:rsidRPr="00B11AD8">
              <w:rPr>
                <w:lang w:val="en-GB" w:eastAsia="zh-TW"/>
              </w:rPr>
              <w:t>Shawmin Le</w:t>
            </w:r>
            <w:r w:rsidR="00044EB6">
              <w:rPr>
                <w:rFonts w:hint="eastAsia"/>
                <w:lang w:val="en-GB" w:eastAsia="zh-TW"/>
              </w:rPr>
              <w:t>i</w:t>
            </w:r>
          </w:p>
          <w:p w:rsidR="00F221B8" w:rsidRPr="005B217D" w:rsidRDefault="00F221B8" w:rsidP="004E720A">
            <w:pPr>
              <w:spacing w:before="60" w:after="60"/>
              <w:rPr>
                <w:szCs w:val="22"/>
                <w:lang w:val="en-CA" w:eastAsia="zh-TW"/>
              </w:rPr>
            </w:pPr>
            <w:r w:rsidRPr="00B11AD8">
              <w:rPr>
                <w:szCs w:val="22"/>
                <w:lang w:eastAsia="zh-TW"/>
              </w:rPr>
              <w:t xml:space="preserve">No. 1, </w:t>
            </w:r>
            <w:proofErr w:type="spellStart"/>
            <w:r w:rsidRPr="00B11AD8">
              <w:rPr>
                <w:szCs w:val="22"/>
                <w:lang w:eastAsia="zh-TW"/>
              </w:rPr>
              <w:t>Dusing</w:t>
            </w:r>
            <w:proofErr w:type="spellEnd"/>
            <w:r w:rsidR="004E720A">
              <w:rPr>
                <w:szCs w:val="22"/>
                <w:lang w:eastAsia="zh-TW"/>
              </w:rPr>
              <w:t xml:space="preserve"> 1</w:t>
            </w:r>
            <w:r w:rsidR="004E720A" w:rsidRPr="004E720A">
              <w:rPr>
                <w:szCs w:val="22"/>
                <w:vertAlign w:val="superscript"/>
                <w:lang w:eastAsia="zh-TW"/>
              </w:rPr>
              <w:t>st</w:t>
            </w:r>
            <w:r w:rsidR="004E720A">
              <w:rPr>
                <w:szCs w:val="22"/>
                <w:lang w:eastAsia="zh-TW"/>
              </w:rPr>
              <w:t xml:space="preserve"> </w:t>
            </w:r>
            <w:r w:rsidRPr="00B11AD8">
              <w:rPr>
                <w:szCs w:val="22"/>
                <w:lang w:eastAsia="zh-TW"/>
              </w:rPr>
              <w:t>Rd.,</w:t>
            </w:r>
            <w:r w:rsidR="004E720A">
              <w:rPr>
                <w:szCs w:val="22"/>
                <w:lang w:eastAsia="zh-TW"/>
              </w:rPr>
              <w:br/>
            </w:r>
            <w:r w:rsidRPr="00B11AD8">
              <w:rPr>
                <w:szCs w:val="22"/>
                <w:lang w:eastAsia="zh-TW"/>
              </w:rPr>
              <w:t>Hsinchu</w:t>
            </w:r>
            <w:r w:rsidR="004E720A">
              <w:rPr>
                <w:szCs w:val="22"/>
                <w:lang w:eastAsia="zh-TW"/>
              </w:rPr>
              <w:t xml:space="preserve"> City 30078,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06DE7">
            <w:pPr>
              <w:spacing w:before="60" w:after="60"/>
              <w:jc w:val="left"/>
              <w:rPr>
                <w:szCs w:val="22"/>
                <w:lang w:val="en-CA" w:eastAsia="zh-TW"/>
              </w:rPr>
            </w:pPr>
            <w:r w:rsidRPr="005B217D">
              <w:rPr>
                <w:szCs w:val="22"/>
                <w:lang w:val="en-CA"/>
              </w:rPr>
              <w:br/>
            </w:r>
            <w:r w:rsidR="00F221B8" w:rsidRPr="001C33F1">
              <w:rPr>
                <w:szCs w:val="22"/>
                <w:lang w:val="en-CA"/>
              </w:rPr>
              <w:t>+</w:t>
            </w:r>
            <w:r w:rsidR="00606DE7">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w:t>
            </w:r>
            <w:proofErr w:type="spellStart"/>
            <w:r w:rsidR="00F221B8" w:rsidRPr="001C33F1">
              <w:rPr>
                <w:rFonts w:hint="eastAsia"/>
                <w:szCs w:val="22"/>
                <w:lang w:eastAsia="zh-TW"/>
              </w:rPr>
              <w:t>ta.hsiang</w:t>
            </w:r>
            <w:proofErr w:type="spellEnd"/>
            <w:r w:rsidR="00F221B8">
              <w:rPr>
                <w:szCs w:val="22"/>
                <w:lang w:eastAsia="zh-TW"/>
              </w:rPr>
              <w:t>,</w:t>
            </w:r>
            <w:r w:rsidR="00F221B8">
              <w:rPr>
                <w:rFonts w:hint="eastAsia"/>
                <w:szCs w:val="22"/>
                <w:lang w:eastAsia="zh-TW"/>
              </w:rPr>
              <w:t xml:space="preserve"> </w:t>
            </w:r>
            <w:proofErr w:type="spellStart"/>
            <w:r w:rsidR="00606DE7">
              <w:rPr>
                <w:szCs w:val="22"/>
                <w:lang w:eastAsia="zh-TW"/>
              </w:rPr>
              <w:t>chingyeh.chen</w:t>
            </w:r>
            <w:proofErr w:type="spellEnd"/>
            <w:r w:rsidR="00606DE7">
              <w:rPr>
                <w:szCs w:val="22"/>
                <w:lang w:eastAsia="zh-TW"/>
              </w:rPr>
              <w:t xml:space="preserve">, </w:t>
            </w:r>
            <w:proofErr w:type="spellStart"/>
            <w:r w:rsidR="00606DE7">
              <w:rPr>
                <w:szCs w:val="22"/>
                <w:lang w:eastAsia="zh-TW"/>
              </w:rPr>
              <w:t>jenny.lai</w:t>
            </w:r>
            <w:proofErr w:type="spellEnd"/>
            <w:r w:rsidR="00606DE7">
              <w:rPr>
                <w:szCs w:val="22"/>
                <w:lang w:eastAsia="zh-TW"/>
              </w:rPr>
              <w:t xml:space="preserve">, </w:t>
            </w:r>
            <w:proofErr w:type="spellStart"/>
            <w:r w:rsidR="00606DE7">
              <w:rPr>
                <w:szCs w:val="22"/>
                <w:lang w:eastAsia="zh-TW"/>
              </w:rPr>
              <w:t>yuwen.huang</w:t>
            </w:r>
            <w:proofErr w:type="spellEnd"/>
            <w:r w:rsidR="00606DE7">
              <w:rPr>
                <w:szCs w:val="22"/>
                <w:lang w:eastAsia="zh-TW"/>
              </w:rPr>
              <w:t xml:space="preserve">, </w:t>
            </w:r>
            <w:proofErr w:type="spellStart"/>
            <w:r w:rsidR="00F221B8">
              <w:rPr>
                <w:szCs w:val="22"/>
                <w:lang w:eastAsia="zh-TW"/>
              </w:rPr>
              <w:t>shawmin.lei</w:t>
            </w:r>
            <w:proofErr w:type="spellEnd"/>
            <w:r w:rsidR="00F221B8">
              <w:rPr>
                <w:szCs w:val="22"/>
                <w:lang w:eastAsia="zh-TW"/>
              </w:rPr>
              <w:t>}</w:t>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044EB6" w:rsidRDefault="003917D6" w:rsidP="009234A5">
      <w:pPr>
        <w:rPr>
          <w:lang w:val="en-CA"/>
        </w:rPr>
      </w:pPr>
      <w:r>
        <w:rPr>
          <w:szCs w:val="22"/>
          <w:lang w:val="en-CA"/>
        </w:rPr>
        <w:t>This contribu</w:t>
      </w:r>
      <w:r w:rsidR="001C7240">
        <w:rPr>
          <w:szCs w:val="22"/>
          <w:lang w:val="en-CA"/>
        </w:rPr>
        <w:t>tion reports the results of CE1.6.1.1 and CE1.</w:t>
      </w:r>
      <w:r>
        <w:rPr>
          <w:szCs w:val="22"/>
          <w:lang w:val="en-CA"/>
        </w:rPr>
        <w:t>6.1.2 for handling a</w:t>
      </w:r>
      <w:r w:rsidR="0075410C">
        <w:rPr>
          <w:szCs w:val="22"/>
          <w:lang w:val="en-CA"/>
        </w:rPr>
        <w:t xml:space="preserve"> coding unit</w:t>
      </w:r>
      <w:r>
        <w:rPr>
          <w:szCs w:val="22"/>
          <w:lang w:val="en-CA"/>
        </w:rPr>
        <w:t xml:space="preserve"> </w:t>
      </w:r>
      <w:r w:rsidR="0075410C">
        <w:rPr>
          <w:szCs w:val="22"/>
          <w:lang w:val="en-CA"/>
        </w:rPr>
        <w:t>(</w:t>
      </w:r>
      <w:r>
        <w:rPr>
          <w:szCs w:val="22"/>
          <w:lang w:val="en-CA"/>
        </w:rPr>
        <w:t>CU</w:t>
      </w:r>
      <w:r w:rsidR="0075410C">
        <w:rPr>
          <w:szCs w:val="22"/>
          <w:lang w:val="en-CA"/>
        </w:rPr>
        <w:t>)</w:t>
      </w:r>
      <w:r>
        <w:rPr>
          <w:szCs w:val="22"/>
          <w:lang w:val="en-CA"/>
        </w:rPr>
        <w:t xml:space="preserve"> of width or height</w:t>
      </w:r>
      <w:r w:rsidR="00F23A25">
        <w:rPr>
          <w:szCs w:val="22"/>
          <w:lang w:val="en-CA"/>
        </w:rPr>
        <w:t xml:space="preserve"> larg</w:t>
      </w:r>
      <w:r>
        <w:rPr>
          <w:szCs w:val="22"/>
          <w:lang w:val="en-CA"/>
        </w:rPr>
        <w:t>er than the</w:t>
      </w:r>
      <w:r w:rsidR="001C7240">
        <w:rPr>
          <w:szCs w:val="22"/>
          <w:lang w:val="en-CA"/>
        </w:rPr>
        <w:t xml:space="preserve"> maximum transform size. </w:t>
      </w:r>
      <w:r w:rsidR="00932B6E">
        <w:t>The proposed methods reportedly remove extra implementation for processing the CUs containing more than one</w:t>
      </w:r>
      <w:r w:rsidR="00A00C84">
        <w:t xml:space="preserve"> transform unit</w:t>
      </w:r>
      <w:r w:rsidR="00932B6E">
        <w:t xml:space="preserve"> </w:t>
      </w:r>
      <w:r w:rsidR="00A00C84">
        <w:t>(</w:t>
      </w:r>
      <w:r w:rsidR="00932B6E">
        <w:t>TU</w:t>
      </w:r>
      <w:r w:rsidR="00A00C84">
        <w:t>)</w:t>
      </w:r>
      <w:r w:rsidR="00932B6E">
        <w:t xml:space="preserve">, which is employed for coding the CUs </w:t>
      </w:r>
      <w:r w:rsidR="00932B6E">
        <w:rPr>
          <w:szCs w:val="22"/>
          <w:lang w:val="en-CA"/>
        </w:rPr>
        <w:t xml:space="preserve">of width or height larger than the maximum transform size. </w:t>
      </w:r>
      <w:r w:rsidR="001C7240">
        <w:rPr>
          <w:szCs w:val="22"/>
          <w:lang w:val="en-CA"/>
        </w:rPr>
        <w:t>In CE1.</w:t>
      </w:r>
      <w:r>
        <w:rPr>
          <w:szCs w:val="22"/>
          <w:lang w:val="en-CA"/>
        </w:rPr>
        <w:t xml:space="preserve">6.1.1, the CU is inferred to be further partitioned by a </w:t>
      </w:r>
      <w:proofErr w:type="spellStart"/>
      <w:r>
        <w:rPr>
          <w:szCs w:val="22"/>
          <w:lang w:val="en-CA"/>
        </w:rPr>
        <w:t>quadt</w:t>
      </w:r>
      <w:r w:rsidR="001F4FCC">
        <w:rPr>
          <w:szCs w:val="22"/>
          <w:lang w:val="en-CA"/>
        </w:rPr>
        <w:t>ree</w:t>
      </w:r>
      <w:proofErr w:type="spellEnd"/>
      <w:r w:rsidR="001F4FCC">
        <w:rPr>
          <w:szCs w:val="22"/>
          <w:lang w:val="en-CA"/>
        </w:rPr>
        <w:t xml:space="preserve"> split when the width or </w:t>
      </w:r>
      <w:r>
        <w:rPr>
          <w:szCs w:val="22"/>
          <w:lang w:val="en-CA"/>
        </w:rPr>
        <w:t xml:space="preserve">height of the current CU </w:t>
      </w:r>
      <w:r w:rsidR="00F23A25">
        <w:rPr>
          <w:szCs w:val="22"/>
          <w:lang w:val="en-CA"/>
        </w:rPr>
        <w:t>is larg</w:t>
      </w:r>
      <w:r>
        <w:rPr>
          <w:szCs w:val="22"/>
          <w:lang w:val="en-CA"/>
        </w:rPr>
        <w:t xml:space="preserve">er than </w:t>
      </w:r>
      <w:r w:rsidR="00F23A25">
        <w:rPr>
          <w:szCs w:val="22"/>
          <w:lang w:val="en-CA"/>
        </w:rPr>
        <w:t xml:space="preserve">the </w:t>
      </w:r>
      <w:r w:rsidR="001C7240">
        <w:rPr>
          <w:szCs w:val="22"/>
          <w:lang w:val="en-CA"/>
        </w:rPr>
        <w:t>maximum transform size. In CE1.</w:t>
      </w:r>
      <w:r>
        <w:rPr>
          <w:szCs w:val="22"/>
          <w:lang w:val="en-CA"/>
        </w:rPr>
        <w:t xml:space="preserve">6.1.2, the CU is inferred to have zero residual in a B </w:t>
      </w:r>
      <w:r w:rsidR="001F4FCC">
        <w:rPr>
          <w:szCs w:val="22"/>
          <w:lang w:val="en-CA"/>
        </w:rPr>
        <w:t>or P slice when the width or</w:t>
      </w:r>
      <w:r>
        <w:rPr>
          <w:szCs w:val="22"/>
          <w:lang w:val="en-CA"/>
        </w:rPr>
        <w:t xml:space="preserve"> height of the current CU </w:t>
      </w:r>
      <w:r w:rsidR="00F23A25">
        <w:rPr>
          <w:szCs w:val="22"/>
          <w:lang w:val="en-CA"/>
        </w:rPr>
        <w:t>is larg</w:t>
      </w:r>
      <w:r>
        <w:rPr>
          <w:szCs w:val="22"/>
          <w:lang w:val="en-CA"/>
        </w:rPr>
        <w:t xml:space="preserve">er than </w:t>
      </w:r>
      <w:r w:rsidR="001C7240">
        <w:rPr>
          <w:szCs w:val="22"/>
          <w:lang w:val="en-CA"/>
        </w:rPr>
        <w:t xml:space="preserve">the maximum transform size. It is reported that </w:t>
      </w:r>
      <w:r w:rsidR="001C7240">
        <w:t xml:space="preserve">each CU always contains one transform unit (TU) and extra implementation to process the CUs containing more than one TU is not needed using the proposed methods in both </w:t>
      </w:r>
      <w:r w:rsidR="008C19D2">
        <w:t xml:space="preserve">CE </w:t>
      </w:r>
      <w:r w:rsidR="001C7240">
        <w:t xml:space="preserve">tests. </w:t>
      </w:r>
      <w:r w:rsidR="001C7240">
        <w:rPr>
          <w:szCs w:val="22"/>
          <w:lang w:val="en-CA"/>
        </w:rPr>
        <w:t>CE1.</w:t>
      </w:r>
      <w:r>
        <w:rPr>
          <w:szCs w:val="22"/>
          <w:lang w:val="en-CA"/>
        </w:rPr>
        <w:t xml:space="preserve">6.1.1 </w:t>
      </w:r>
      <w:r>
        <w:rPr>
          <w:rFonts w:hint="eastAsia"/>
          <w:lang w:val="en-CA" w:eastAsia="zh-TW"/>
        </w:rPr>
        <w:t>reportedly leads</w:t>
      </w:r>
      <w:r>
        <w:rPr>
          <w:lang w:val="en-CA"/>
        </w:rPr>
        <w:t xml:space="preserve"> to </w:t>
      </w:r>
      <w:r w:rsidR="005D55CF">
        <w:rPr>
          <w:lang w:val="en-CA" w:eastAsia="zh-TW"/>
        </w:rPr>
        <w:t>-</w:t>
      </w:r>
      <w:r w:rsidR="005D55CF">
        <w:rPr>
          <w:rFonts w:hint="eastAsia"/>
          <w:lang w:val="en-CA" w:eastAsia="zh-TW"/>
        </w:rPr>
        <w:t>0.</w:t>
      </w:r>
      <w:r w:rsidR="005D55CF">
        <w:rPr>
          <w:lang w:val="en-CA" w:eastAsia="zh-TW"/>
        </w:rPr>
        <w:t>01</w:t>
      </w:r>
      <w:r w:rsidR="005D55CF" w:rsidRPr="00D83919">
        <w:rPr>
          <w:lang w:val="en-CA"/>
        </w:rPr>
        <w:t xml:space="preserve">%, </w:t>
      </w:r>
      <w:r w:rsidR="005D55CF">
        <w:rPr>
          <w:rFonts w:hint="eastAsia"/>
          <w:lang w:val="en-CA" w:eastAsia="zh-TW"/>
        </w:rPr>
        <w:t>0.</w:t>
      </w:r>
      <w:r w:rsidR="005D55CF">
        <w:rPr>
          <w:lang w:val="en-CA" w:eastAsia="zh-TW"/>
        </w:rPr>
        <w:t>90</w:t>
      </w:r>
      <w:r w:rsidR="005D55CF" w:rsidRPr="00D83919">
        <w:rPr>
          <w:lang w:val="en-CA"/>
        </w:rPr>
        <w:t>%</w:t>
      </w:r>
      <w:r w:rsidR="005D55CF" w:rsidRPr="00D83919">
        <w:rPr>
          <w:rFonts w:hint="eastAsia"/>
          <w:lang w:val="en-CA" w:eastAsia="zh-TW"/>
        </w:rPr>
        <w:t>,</w:t>
      </w:r>
      <w:r w:rsidR="005D55CF" w:rsidRPr="00D83919">
        <w:rPr>
          <w:lang w:val="en-CA"/>
        </w:rPr>
        <w:t xml:space="preserve"> a</w:t>
      </w:r>
      <w:r w:rsidR="005D55CF" w:rsidRPr="00D83919">
        <w:rPr>
          <w:rFonts w:hint="eastAsia"/>
          <w:lang w:val="en-CA" w:eastAsia="zh-TW"/>
        </w:rPr>
        <w:t>n</w:t>
      </w:r>
      <w:r w:rsidR="005D55CF">
        <w:rPr>
          <w:rFonts w:hint="eastAsia"/>
          <w:lang w:val="en-CA" w:eastAsia="zh-TW"/>
        </w:rPr>
        <w:t>d 0.</w:t>
      </w:r>
      <w:r w:rsidR="005D55CF">
        <w:rPr>
          <w:lang w:val="en-CA" w:eastAsia="zh-TW"/>
        </w:rPr>
        <w:t>64</w:t>
      </w:r>
      <w:r w:rsidR="005D55CF">
        <w:rPr>
          <w:rFonts w:hint="eastAsia"/>
          <w:lang w:val="en-CA" w:eastAsia="zh-TW"/>
        </w:rPr>
        <w:t>%</w:t>
      </w:r>
      <w:r>
        <w:rPr>
          <w:rFonts w:hint="eastAsia"/>
          <w:lang w:val="en-CA" w:eastAsia="zh-TW"/>
        </w:rPr>
        <w:t xml:space="preserve"> </w:t>
      </w:r>
      <w:proofErr w:type="spellStart"/>
      <w:r>
        <w:rPr>
          <w:rFonts w:hint="eastAsia"/>
          <w:lang w:val="en-CA" w:eastAsia="zh-TW"/>
        </w:rPr>
        <w:t>luma</w:t>
      </w:r>
      <w:proofErr w:type="spellEnd"/>
      <w:r>
        <w:rPr>
          <w:rFonts w:hint="eastAsia"/>
          <w:lang w:val="en-CA" w:eastAsia="zh-TW"/>
        </w:rPr>
        <w:t xml:space="preserve"> BD</w:t>
      </w:r>
      <w:r>
        <w:rPr>
          <w:lang w:val="en-CA"/>
        </w:rPr>
        <w:t>-rate</w:t>
      </w:r>
      <w:r w:rsidR="005D55CF">
        <w:rPr>
          <w:lang w:val="en-CA"/>
        </w:rPr>
        <w:t>s</w:t>
      </w:r>
      <w:r>
        <w:rPr>
          <w:lang w:val="en-CA"/>
        </w:rPr>
        <w:t xml:space="preserve"> </w:t>
      </w:r>
      <w:r>
        <w:rPr>
          <w:rFonts w:hint="eastAsia"/>
          <w:lang w:val="en-CA" w:eastAsia="zh-TW"/>
        </w:rPr>
        <w:t xml:space="preserve">for the AI, RA, </w:t>
      </w:r>
      <w:r>
        <w:rPr>
          <w:lang w:val="en-CA" w:eastAsia="zh-TW"/>
        </w:rPr>
        <w:t xml:space="preserve">and </w:t>
      </w:r>
      <w:r>
        <w:rPr>
          <w:rFonts w:hint="eastAsia"/>
          <w:lang w:val="en-CA" w:eastAsia="zh-TW"/>
        </w:rPr>
        <w:t>LB settings</w:t>
      </w:r>
      <w:r>
        <w:rPr>
          <w:lang w:val="en-CA"/>
        </w:rPr>
        <w:t>, respectively, under the VTM</w:t>
      </w:r>
      <w:r w:rsidR="00BB19FB">
        <w:rPr>
          <w:lang w:val="en-CA"/>
        </w:rPr>
        <w:t>-1.0</w:t>
      </w:r>
      <w:r>
        <w:rPr>
          <w:lang w:val="en-CA"/>
        </w:rPr>
        <w:t xml:space="preserve"> </w:t>
      </w:r>
      <w:r w:rsidR="00BB19FB">
        <w:rPr>
          <w:lang w:val="en-CA"/>
        </w:rPr>
        <w:t>common test conditions (</w:t>
      </w:r>
      <w:r>
        <w:rPr>
          <w:lang w:val="en-CA"/>
        </w:rPr>
        <w:t>CTCs</w:t>
      </w:r>
      <w:r w:rsidR="00BB19FB">
        <w:rPr>
          <w:lang w:val="en-CA"/>
        </w:rPr>
        <w:t>)</w:t>
      </w:r>
      <w:r>
        <w:rPr>
          <w:lang w:val="en-CA"/>
        </w:rPr>
        <w:t xml:space="preserve"> with all BMS tools off. </w:t>
      </w:r>
      <w:r>
        <w:rPr>
          <w:szCs w:val="22"/>
          <w:lang w:val="en-CA"/>
        </w:rPr>
        <w:t xml:space="preserve">CE1-6.1.2 </w:t>
      </w:r>
      <w:r>
        <w:rPr>
          <w:rFonts w:hint="eastAsia"/>
          <w:lang w:val="en-CA" w:eastAsia="zh-TW"/>
        </w:rPr>
        <w:t>reportedly leads</w:t>
      </w:r>
      <w:r>
        <w:rPr>
          <w:lang w:val="en-CA"/>
        </w:rPr>
        <w:t xml:space="preserve"> to </w:t>
      </w:r>
      <w:r w:rsidR="00BB19FB">
        <w:rPr>
          <w:lang w:val="en-CA" w:eastAsia="zh-TW"/>
        </w:rPr>
        <w:t>-</w:t>
      </w:r>
      <w:r w:rsidR="00BB19FB">
        <w:rPr>
          <w:rFonts w:hint="eastAsia"/>
          <w:lang w:val="en-CA" w:eastAsia="zh-TW"/>
        </w:rPr>
        <w:t>0.</w:t>
      </w:r>
      <w:r w:rsidR="00BB19FB">
        <w:rPr>
          <w:lang w:val="en-CA" w:eastAsia="zh-TW"/>
        </w:rPr>
        <w:t>01</w:t>
      </w:r>
      <w:r w:rsidR="00BB19FB" w:rsidRPr="00D83919">
        <w:rPr>
          <w:lang w:val="en-CA"/>
        </w:rPr>
        <w:t xml:space="preserve">%, </w:t>
      </w:r>
      <w:r w:rsidR="00BB19FB">
        <w:rPr>
          <w:rFonts w:hint="eastAsia"/>
          <w:lang w:val="en-CA" w:eastAsia="zh-TW"/>
        </w:rPr>
        <w:t>0.</w:t>
      </w:r>
      <w:r w:rsidR="00BB19FB">
        <w:rPr>
          <w:lang w:val="en-CA" w:eastAsia="zh-TW"/>
        </w:rPr>
        <w:t>07</w:t>
      </w:r>
      <w:r w:rsidR="00BB19FB" w:rsidRPr="00D83919">
        <w:rPr>
          <w:lang w:val="en-CA"/>
        </w:rPr>
        <w:t>%</w:t>
      </w:r>
      <w:r w:rsidR="00BB19FB" w:rsidRPr="00D83919">
        <w:rPr>
          <w:rFonts w:hint="eastAsia"/>
          <w:lang w:val="en-CA" w:eastAsia="zh-TW"/>
        </w:rPr>
        <w:t>,</w:t>
      </w:r>
      <w:r w:rsidR="00BB19FB" w:rsidRPr="00D83919">
        <w:rPr>
          <w:lang w:val="en-CA"/>
        </w:rPr>
        <w:t xml:space="preserve"> a</w:t>
      </w:r>
      <w:r w:rsidR="00BB19FB" w:rsidRPr="00D83919">
        <w:rPr>
          <w:rFonts w:hint="eastAsia"/>
          <w:lang w:val="en-CA" w:eastAsia="zh-TW"/>
        </w:rPr>
        <w:t>n</w:t>
      </w:r>
      <w:r w:rsidR="00BB19FB">
        <w:rPr>
          <w:rFonts w:hint="eastAsia"/>
          <w:lang w:val="en-CA" w:eastAsia="zh-TW"/>
        </w:rPr>
        <w:t>d 0.</w:t>
      </w:r>
      <w:r w:rsidR="00BB19FB">
        <w:rPr>
          <w:lang w:val="en-CA" w:eastAsia="zh-TW"/>
        </w:rPr>
        <w:t>02</w:t>
      </w:r>
      <w:r w:rsidR="00BB19FB">
        <w:rPr>
          <w:rFonts w:hint="eastAsia"/>
          <w:lang w:val="en-CA" w:eastAsia="zh-TW"/>
        </w:rPr>
        <w:t>%</w:t>
      </w:r>
      <w:r>
        <w:rPr>
          <w:rFonts w:hint="eastAsia"/>
          <w:lang w:val="en-CA" w:eastAsia="zh-TW"/>
        </w:rPr>
        <w:t xml:space="preserve"> </w:t>
      </w:r>
      <w:proofErr w:type="spellStart"/>
      <w:r>
        <w:rPr>
          <w:rFonts w:hint="eastAsia"/>
          <w:lang w:val="en-CA" w:eastAsia="zh-TW"/>
        </w:rPr>
        <w:t>luma</w:t>
      </w:r>
      <w:proofErr w:type="spellEnd"/>
      <w:r>
        <w:rPr>
          <w:rFonts w:hint="eastAsia"/>
          <w:lang w:val="en-CA" w:eastAsia="zh-TW"/>
        </w:rPr>
        <w:t xml:space="preserve"> BD</w:t>
      </w:r>
      <w:r>
        <w:rPr>
          <w:lang w:val="en-CA"/>
        </w:rPr>
        <w:t>-rate</w:t>
      </w:r>
      <w:r w:rsidR="00BB19FB">
        <w:rPr>
          <w:lang w:val="en-CA"/>
        </w:rPr>
        <w:t>s</w:t>
      </w:r>
      <w:r>
        <w:rPr>
          <w:lang w:val="en-CA"/>
        </w:rPr>
        <w:t xml:space="preserve"> </w:t>
      </w:r>
      <w:r>
        <w:rPr>
          <w:rFonts w:hint="eastAsia"/>
          <w:lang w:val="en-CA" w:eastAsia="zh-TW"/>
        </w:rPr>
        <w:t xml:space="preserve">for the AI, RA, </w:t>
      </w:r>
      <w:r>
        <w:rPr>
          <w:lang w:val="en-CA" w:eastAsia="zh-TW"/>
        </w:rPr>
        <w:t xml:space="preserve">and </w:t>
      </w:r>
      <w:r>
        <w:rPr>
          <w:rFonts w:hint="eastAsia"/>
          <w:lang w:val="en-CA" w:eastAsia="zh-TW"/>
        </w:rPr>
        <w:t>LB settings</w:t>
      </w:r>
      <w:r>
        <w:rPr>
          <w:lang w:val="en-CA"/>
        </w:rPr>
        <w:t>, respectively, under the VTM</w:t>
      </w:r>
      <w:r w:rsidR="000957F2">
        <w:rPr>
          <w:lang w:val="en-CA"/>
        </w:rPr>
        <w:t>-1.0</w:t>
      </w:r>
      <w:r>
        <w:rPr>
          <w:lang w:val="en-CA"/>
        </w:rPr>
        <w:t xml:space="preserve"> CTCs </w:t>
      </w:r>
      <w:r w:rsidR="00047510">
        <w:rPr>
          <w:lang w:val="en-CA"/>
        </w:rPr>
        <w:t>with all BMS tools off</w:t>
      </w:r>
      <w:r>
        <w:rPr>
          <w:lang w:val="en-CA"/>
        </w:rPr>
        <w:t>.</w:t>
      </w:r>
    </w:p>
    <w:p w:rsidR="001F4FCC" w:rsidRPr="005B217D" w:rsidRDefault="001F4FCC" w:rsidP="009234A5">
      <w:pPr>
        <w:rPr>
          <w:szCs w:val="22"/>
          <w:lang w:val="en-CA"/>
        </w:rPr>
      </w:pPr>
    </w:p>
    <w:p w:rsidR="00745F6B" w:rsidRPr="005B217D" w:rsidRDefault="00EA219B" w:rsidP="00E11923">
      <w:pPr>
        <w:pStyle w:val="Heading1"/>
        <w:rPr>
          <w:lang w:val="en-CA"/>
        </w:rPr>
      </w:pPr>
      <w:r>
        <w:rPr>
          <w:lang w:val="en-CA"/>
        </w:rPr>
        <w:t>Introduction</w:t>
      </w:r>
    </w:p>
    <w:p w:rsidR="00F23A25" w:rsidRDefault="00F23A25" w:rsidP="00755397">
      <w:r>
        <w:rPr>
          <w:szCs w:val="22"/>
          <w:lang w:val="en-CA"/>
        </w:rPr>
        <w:t xml:space="preserve">In the </w:t>
      </w:r>
      <w:r w:rsidRPr="006C4E58">
        <w:t>Versatile Video Coding</w:t>
      </w:r>
      <w:r>
        <w:t xml:space="preserve"> (VVC) draft as specified in [1], each coding tree unit (CTU) can be partitioned into one or multiple smaller size CUs by a </w:t>
      </w:r>
      <w:proofErr w:type="spellStart"/>
      <w:r>
        <w:t>quadtree</w:t>
      </w:r>
      <w:proofErr w:type="spellEnd"/>
      <w:r>
        <w:t xml:space="preserve"> with nested multi-type tree using binary and ternary split. </w:t>
      </w:r>
      <w:r>
        <w:rPr>
          <w:szCs w:val="22"/>
          <w:lang w:val="en-CA" w:eastAsia="zh-CN"/>
        </w:rPr>
        <w:t>The size of the CU can</w:t>
      </w:r>
      <w:r w:rsidRPr="00D471ED">
        <w:rPr>
          <w:szCs w:val="22"/>
          <w:lang w:val="en-CA" w:eastAsia="zh-CN"/>
        </w:rPr>
        <w:t xml:space="preserve"> be as large as the CTU </w:t>
      </w:r>
      <w:r>
        <w:rPr>
          <w:szCs w:val="22"/>
          <w:lang w:val="en-CA" w:eastAsia="zh-CN"/>
        </w:rPr>
        <w:t>size. T</w:t>
      </w:r>
      <w:r>
        <w:t>he m</w:t>
      </w:r>
      <w:r w:rsidRPr="00FF5DB4">
        <w:t xml:space="preserve">aximum </w:t>
      </w:r>
      <w:r>
        <w:t>supported transform</w:t>
      </w:r>
      <w:r w:rsidRPr="00FF5DB4">
        <w:t xml:space="preserve"> size </w:t>
      </w:r>
      <w:r>
        <w:t xml:space="preserve">is </w:t>
      </w:r>
      <w:r w:rsidRPr="009A18B2">
        <w:t>64</w:t>
      </w:r>
      <w:r w:rsidR="001F4FCC">
        <w:t xml:space="preserve"> samples. When both width and</w:t>
      </w:r>
      <w:r>
        <w:t xml:space="preserve"> height of the current CU is less than or equal to the maximum transform size, the resulting CU partition is also employed for prediction and transform processing. That is, each CU only contains one prediction</w:t>
      </w:r>
      <w:r w:rsidR="009457BD">
        <w:t xml:space="preserve"> unit</w:t>
      </w:r>
      <w:r>
        <w:t xml:space="preserve"> (PU) and one TU. When the width or height of the current CU is larger than the maximum transform size, the CU is inferred to be further partitioned into multiple TUs by tiling with the maximum transform block</w:t>
      </w:r>
      <w:r w:rsidR="00775EF4">
        <w:t>s</w:t>
      </w:r>
      <w:r>
        <w:t>.</w:t>
      </w:r>
    </w:p>
    <w:p w:rsidR="001F4FCC" w:rsidRPr="005B217D" w:rsidRDefault="001F4FCC" w:rsidP="00755397">
      <w:pPr>
        <w:rPr>
          <w:szCs w:val="22"/>
          <w:lang w:val="en-CA"/>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r w:rsidR="00F71D5B">
        <w:rPr>
          <w:rFonts w:eastAsia="SimSun"/>
          <w:lang w:val="en-GB" w:eastAsia="zh-CN"/>
        </w:rPr>
        <w:t>s</w:t>
      </w:r>
    </w:p>
    <w:p w:rsidR="00F71D5B" w:rsidRDefault="00F71D5B" w:rsidP="009234A5">
      <w:pPr>
        <w:rPr>
          <w:szCs w:val="22"/>
          <w:lang w:val="en-CA"/>
        </w:rPr>
      </w:pPr>
      <w:r>
        <w:rPr>
          <w:szCs w:val="22"/>
          <w:lang w:val="en-CA"/>
        </w:rPr>
        <w:t>This contribu</w:t>
      </w:r>
      <w:r w:rsidR="00BC1980">
        <w:rPr>
          <w:szCs w:val="22"/>
          <w:lang w:val="en-CA"/>
        </w:rPr>
        <w:t>tion reports the results of CE1.6.1.1 and CE1.</w:t>
      </w:r>
      <w:r>
        <w:rPr>
          <w:szCs w:val="22"/>
          <w:lang w:val="en-CA"/>
        </w:rPr>
        <w:t xml:space="preserve">6.1.2 </w:t>
      </w:r>
      <w:r w:rsidR="00EF7C0F">
        <w:rPr>
          <w:szCs w:val="22"/>
          <w:lang w:val="en-CA"/>
        </w:rPr>
        <w:t>proposed in</w:t>
      </w:r>
      <w:r w:rsidR="002171E2">
        <w:rPr>
          <w:szCs w:val="22"/>
          <w:lang w:val="en-CA"/>
        </w:rPr>
        <w:t xml:space="preserve"> JVET-J0018</w:t>
      </w:r>
      <w:r w:rsidR="00EF7C0F">
        <w:rPr>
          <w:szCs w:val="22"/>
          <w:lang w:val="en-CA"/>
        </w:rPr>
        <w:t xml:space="preserve"> [2] </w:t>
      </w:r>
      <w:r>
        <w:rPr>
          <w:szCs w:val="22"/>
          <w:lang w:val="en-CA"/>
        </w:rPr>
        <w:t>for handling a CU of width or height larger than the maximum transform size. The desirable feature of the proposed methods</w:t>
      </w:r>
      <w:r w:rsidR="00BB594B">
        <w:rPr>
          <w:szCs w:val="22"/>
          <w:lang w:val="en-CA"/>
        </w:rPr>
        <w:t xml:space="preserve"> lie in that </w:t>
      </w:r>
      <w:r w:rsidR="00BB594B">
        <w:t xml:space="preserve">each CU always contains only one TU. There is no need to add extra implementation to process the </w:t>
      </w:r>
      <w:r w:rsidR="00153917">
        <w:t>CUs containing more than one TU</w:t>
      </w:r>
      <w:r w:rsidR="00BB594B">
        <w:t>.</w:t>
      </w:r>
    </w:p>
    <w:p w:rsidR="00F71D5B" w:rsidRDefault="00246B16" w:rsidP="00F71D5B">
      <w:pPr>
        <w:rPr>
          <w:rFonts w:eastAsia="PMingLiU"/>
          <w:lang w:val="en-CA" w:eastAsia="zh-TW"/>
        </w:rPr>
      </w:pPr>
      <w:r>
        <w:rPr>
          <w:szCs w:val="22"/>
          <w:lang w:val="en-CA"/>
        </w:rPr>
        <w:lastRenderedPageBreak/>
        <w:t>In CE1.</w:t>
      </w:r>
      <w:r w:rsidR="00F71D5B">
        <w:rPr>
          <w:szCs w:val="22"/>
          <w:lang w:val="en-CA"/>
        </w:rPr>
        <w:t xml:space="preserve">6.1.1, </w:t>
      </w:r>
      <w:r w:rsidR="00F71D5B">
        <w:t xml:space="preserve">when the width or height of the current CU is larger than the maximum transform size, the current CU is inferred to be </w:t>
      </w:r>
      <w:r w:rsidR="00F71D5B" w:rsidRPr="007A7EB2">
        <w:rPr>
          <w:rFonts w:eastAsia="PMingLiU"/>
          <w:lang w:val="en-CA" w:eastAsia="zh-TW"/>
        </w:rPr>
        <w:t xml:space="preserve">further partitioned by </w:t>
      </w:r>
      <w:proofErr w:type="spellStart"/>
      <w:r w:rsidR="00F71D5B" w:rsidRPr="007A7EB2">
        <w:rPr>
          <w:rFonts w:eastAsia="PMingLiU"/>
          <w:lang w:val="en-CA" w:eastAsia="zh-TW"/>
        </w:rPr>
        <w:t>quadtree</w:t>
      </w:r>
      <w:proofErr w:type="spellEnd"/>
      <w:r w:rsidR="00F71D5B" w:rsidRPr="007A7EB2">
        <w:rPr>
          <w:rFonts w:eastAsia="PMingLiU"/>
          <w:lang w:val="en-CA" w:eastAsia="zh-TW"/>
        </w:rPr>
        <w:t xml:space="preserve"> split </w:t>
      </w:r>
      <w:r w:rsidR="00F71D5B">
        <w:rPr>
          <w:rFonts w:eastAsia="PMingLiU"/>
          <w:lang w:val="en-CA" w:eastAsia="zh-TW"/>
        </w:rPr>
        <w:t>without explicitly signaling. The maximum allowed CU size is equal to the maximum allowed transform block size.</w:t>
      </w:r>
    </w:p>
    <w:p w:rsidR="00755397" w:rsidRPr="00F22D93" w:rsidRDefault="00246B16" w:rsidP="009234A5">
      <w:pPr>
        <w:rPr>
          <w:rFonts w:eastAsia="PMingLiU"/>
          <w:lang w:val="en-CA" w:eastAsia="zh-TW"/>
        </w:rPr>
      </w:pPr>
      <w:r>
        <w:rPr>
          <w:szCs w:val="22"/>
          <w:lang w:val="en-CA"/>
        </w:rPr>
        <w:t>In CE1.</w:t>
      </w:r>
      <w:r w:rsidR="00F71D5B">
        <w:rPr>
          <w:szCs w:val="22"/>
          <w:lang w:val="en-CA"/>
        </w:rPr>
        <w:t xml:space="preserve">6.1.2, </w:t>
      </w:r>
      <w:r w:rsidR="00F71D5B">
        <w:t xml:space="preserve">when the width or height of the current CU is larger than the maximum transform size in a B or P slice, the current CU is inferred to have zero residual </w:t>
      </w:r>
      <w:r w:rsidR="00F71D5B">
        <w:rPr>
          <w:rFonts w:eastAsia="PMingLiU"/>
          <w:lang w:val="en-CA" w:eastAsia="zh-TW"/>
        </w:rPr>
        <w:t xml:space="preserve">without explicitly signaling. The CU is inferred to be coded in </w:t>
      </w:r>
      <w:r w:rsidR="00F22D93">
        <w:rPr>
          <w:rFonts w:eastAsia="PMingLiU"/>
          <w:lang w:val="en-CA" w:eastAsia="zh-TW"/>
        </w:rPr>
        <w:t>either</w:t>
      </w:r>
      <w:r w:rsidR="00F71D5B">
        <w:rPr>
          <w:rFonts w:eastAsia="PMingLiU"/>
          <w:lang w:val="en-CA" w:eastAsia="zh-TW"/>
        </w:rPr>
        <w:t xml:space="preserve"> skip mode</w:t>
      </w:r>
      <w:r w:rsidR="00F22D93">
        <w:rPr>
          <w:rFonts w:eastAsia="PMingLiU"/>
          <w:lang w:val="en-CA" w:eastAsia="zh-TW"/>
        </w:rPr>
        <w:t xml:space="preserve"> or</w:t>
      </w:r>
      <w:r w:rsidR="00F71D5B">
        <w:rPr>
          <w:rFonts w:eastAsia="PMingLiU"/>
          <w:lang w:val="en-CA" w:eastAsia="zh-TW"/>
        </w:rPr>
        <w:t xml:space="preserve"> AMVP mode. The syntax element </w:t>
      </w:r>
      <w:proofErr w:type="spellStart"/>
      <w:r w:rsidR="00F71D5B">
        <w:rPr>
          <w:rFonts w:eastAsia="PMingLiU"/>
          <w:lang w:val="en-CA" w:eastAsia="zh-TW"/>
        </w:rPr>
        <w:t>pred_mode_flag</w:t>
      </w:r>
      <w:proofErr w:type="spellEnd"/>
      <w:r w:rsidR="00F71D5B">
        <w:rPr>
          <w:rFonts w:eastAsia="PMingLiU"/>
          <w:lang w:val="en-CA" w:eastAsia="zh-TW"/>
        </w:rPr>
        <w:t xml:space="preserve"> is </w:t>
      </w:r>
      <w:r w:rsidR="00153917">
        <w:rPr>
          <w:rFonts w:eastAsia="PMingLiU"/>
          <w:lang w:val="en-CA" w:eastAsia="zh-TW"/>
        </w:rPr>
        <w:t xml:space="preserve">thus </w:t>
      </w:r>
      <w:r w:rsidR="00F71D5B">
        <w:rPr>
          <w:rFonts w:eastAsia="PMingLiU"/>
          <w:lang w:val="en-CA" w:eastAsia="zh-TW"/>
        </w:rPr>
        <w:t>inferred to be equal to 0</w:t>
      </w:r>
      <w:r w:rsidR="00153917">
        <w:rPr>
          <w:rFonts w:eastAsia="PMingLiU"/>
          <w:lang w:val="en-CA" w:eastAsia="zh-TW"/>
        </w:rPr>
        <w:t xml:space="preserve"> without explicitly signaling</w:t>
      </w:r>
      <w:r w:rsidR="00F71D5B">
        <w:rPr>
          <w:rFonts w:eastAsia="PMingLiU"/>
          <w:lang w:val="en-CA" w:eastAsia="zh-TW"/>
        </w:rPr>
        <w:t xml:space="preserve">. The syntax element </w:t>
      </w:r>
      <w:proofErr w:type="spellStart"/>
      <w:r w:rsidR="00F71D5B">
        <w:rPr>
          <w:rFonts w:eastAsia="PMingLiU"/>
          <w:lang w:val="en-CA" w:eastAsia="zh-TW"/>
        </w:rPr>
        <w:t>merge_flag</w:t>
      </w:r>
      <w:proofErr w:type="spellEnd"/>
      <w:r w:rsidR="00F71D5B">
        <w:rPr>
          <w:rFonts w:eastAsia="PMingLiU"/>
          <w:lang w:val="en-CA" w:eastAsia="zh-TW"/>
        </w:rPr>
        <w:t xml:space="preserve"> is inferred to be equal to 0 </w:t>
      </w:r>
      <w:r w:rsidR="001F4FCC">
        <w:rPr>
          <w:rFonts w:eastAsia="PMingLiU"/>
          <w:lang w:val="en-CA" w:eastAsia="zh-TW"/>
        </w:rPr>
        <w:t xml:space="preserve">without explicitly signaling </w:t>
      </w:r>
      <w:r w:rsidR="00F71D5B">
        <w:rPr>
          <w:rFonts w:eastAsia="PMingLiU"/>
          <w:lang w:val="en-CA" w:eastAsia="zh-TW"/>
        </w:rPr>
        <w:t>after</w:t>
      </w:r>
      <w:r w:rsidR="00F22D93">
        <w:rPr>
          <w:rFonts w:eastAsia="PMingLiU"/>
          <w:lang w:val="en-CA" w:eastAsia="zh-TW"/>
        </w:rPr>
        <w:t xml:space="preserve"> the syntax element</w:t>
      </w:r>
      <w:r w:rsidR="00F71D5B">
        <w:rPr>
          <w:rFonts w:eastAsia="PMingLiU"/>
          <w:lang w:val="en-CA" w:eastAsia="zh-TW"/>
        </w:rPr>
        <w:t xml:space="preserve"> </w:t>
      </w:r>
      <w:proofErr w:type="spellStart"/>
      <w:r w:rsidR="00F71D5B">
        <w:rPr>
          <w:rFonts w:eastAsia="PMingLiU"/>
          <w:lang w:val="en-CA" w:eastAsia="zh-TW"/>
        </w:rPr>
        <w:t>cu_skip_fla</w:t>
      </w:r>
      <w:r w:rsidR="001F4FCC">
        <w:rPr>
          <w:rFonts w:eastAsia="PMingLiU"/>
          <w:lang w:val="en-CA" w:eastAsia="zh-TW"/>
        </w:rPr>
        <w:t>g</w:t>
      </w:r>
      <w:proofErr w:type="spellEnd"/>
      <w:r w:rsidR="001F4FCC">
        <w:rPr>
          <w:rFonts w:eastAsia="PMingLiU"/>
          <w:lang w:val="en-CA" w:eastAsia="zh-TW"/>
        </w:rPr>
        <w:t xml:space="preserve"> is signaled to be equal to 0. </w:t>
      </w:r>
      <w:r w:rsidR="00F71D5B">
        <w:rPr>
          <w:rFonts w:eastAsia="PMingLiU"/>
          <w:lang w:val="en-CA" w:eastAsia="zh-TW"/>
        </w:rPr>
        <w:t xml:space="preserve">The maximum allowed CU size is equal to the CTU size. </w:t>
      </w:r>
      <w:r w:rsidR="00F71D5B">
        <w:t>When the width or height of the current CU is larger than the maximum transform size</w:t>
      </w:r>
      <w:r w:rsidR="00A76008">
        <w:t xml:space="preserve"> in </w:t>
      </w:r>
      <w:proofErr w:type="gramStart"/>
      <w:r w:rsidR="00A76008">
        <w:t>a</w:t>
      </w:r>
      <w:r w:rsidR="00F22D93">
        <w:t>n</w:t>
      </w:r>
      <w:r w:rsidR="00F71D5B">
        <w:t xml:space="preserve"> I</w:t>
      </w:r>
      <w:proofErr w:type="gramEnd"/>
      <w:r w:rsidR="00F71D5B">
        <w:t xml:space="preserve"> slice, the current CU is inferred to be </w:t>
      </w:r>
      <w:r w:rsidR="00F71D5B" w:rsidRPr="007A7EB2">
        <w:rPr>
          <w:rFonts w:eastAsia="PMingLiU"/>
          <w:lang w:val="en-CA" w:eastAsia="zh-TW"/>
        </w:rPr>
        <w:t xml:space="preserve">further partitioned by </w:t>
      </w:r>
      <w:proofErr w:type="spellStart"/>
      <w:r w:rsidR="00F71D5B" w:rsidRPr="007A7EB2">
        <w:rPr>
          <w:rFonts w:eastAsia="PMingLiU"/>
          <w:lang w:val="en-CA" w:eastAsia="zh-TW"/>
        </w:rPr>
        <w:t>quadtree</w:t>
      </w:r>
      <w:proofErr w:type="spellEnd"/>
      <w:r w:rsidR="00F71D5B" w:rsidRPr="007A7EB2">
        <w:rPr>
          <w:rFonts w:eastAsia="PMingLiU"/>
          <w:lang w:val="en-CA" w:eastAsia="zh-TW"/>
        </w:rPr>
        <w:t xml:space="preserve"> split</w:t>
      </w:r>
      <w:r w:rsidR="00F71D5B">
        <w:rPr>
          <w:rFonts w:eastAsia="PMingLiU"/>
          <w:lang w:val="en-CA" w:eastAsia="zh-TW"/>
        </w:rPr>
        <w:t xml:space="preserve">, the same method as </w:t>
      </w:r>
      <w:r>
        <w:rPr>
          <w:szCs w:val="22"/>
          <w:lang w:val="en-CA"/>
        </w:rPr>
        <w:t>CE1.</w:t>
      </w:r>
      <w:r w:rsidR="00F71D5B">
        <w:rPr>
          <w:szCs w:val="22"/>
          <w:lang w:val="en-CA"/>
        </w:rPr>
        <w:t>6.1.1.</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153917">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044EB6">
        <w:rPr>
          <w:lang w:val="en-CA" w:eastAsia="zh-TW"/>
        </w:rPr>
        <w:t>4</w:t>
      </w:r>
      <w:r w:rsidR="00153917">
        <w:rPr>
          <w:lang w:val="en-CA" w:eastAsia="zh-TW"/>
        </w:rPr>
        <w:t>, 5</w:t>
      </w:r>
      <w:r w:rsidR="006E3157">
        <w:rPr>
          <w:rFonts w:hint="eastAsia"/>
          <w:lang w:val="en-CA" w:eastAsia="zh-TW"/>
        </w:rPr>
        <w:t>].</w:t>
      </w:r>
    </w:p>
    <w:p w:rsidR="006E3157" w:rsidRDefault="00005ABE" w:rsidP="00005ABE">
      <w:pPr>
        <w:rPr>
          <w:lang w:val="en-CA" w:eastAsia="zh-TW"/>
        </w:rPr>
      </w:pPr>
      <w:r w:rsidRPr="00F71D5B">
        <w:rPr>
          <w:rFonts w:hint="eastAsia"/>
          <w:lang w:val="en-CA" w:eastAsia="zh-TW"/>
        </w:rPr>
        <w:t>Table 1</w:t>
      </w:r>
      <w:r w:rsidRPr="00F71D5B">
        <w:rPr>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153917">
        <w:rPr>
          <w:lang w:val="en-CA" w:eastAsia="zh-TW"/>
        </w:rPr>
        <w:t>CE1.</w:t>
      </w:r>
      <w:r w:rsidR="00153917">
        <w:rPr>
          <w:szCs w:val="22"/>
          <w:lang w:val="en-CA"/>
        </w:rPr>
        <w:t>6.1.1</w:t>
      </w:r>
      <w:r w:rsidR="006E3157">
        <w:rPr>
          <w:lang w:val="en-CA" w:eastAsia="zh-TW"/>
        </w:rPr>
        <w:t xml:space="preserve"> under the V</w:t>
      </w:r>
      <w:r w:rsidR="007F482B">
        <w:rPr>
          <w:lang w:val="en-CA" w:eastAsia="zh-TW"/>
        </w:rPr>
        <w:t>TM</w:t>
      </w:r>
      <w:r w:rsidR="00105CE0">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105CE0">
        <w:rPr>
          <w:lang w:val="en-CA" w:eastAsia="zh-TW"/>
        </w:rPr>
        <w:t>-1.0</w:t>
      </w:r>
      <w:r w:rsidR="006E3157">
        <w:rPr>
          <w:lang w:val="en-CA" w:eastAsia="zh-TW"/>
        </w:rPr>
        <w:t xml:space="preserve"> configurations</w:t>
      </w:r>
      <w:r w:rsidR="007F482B">
        <w:rPr>
          <w:lang w:val="en-CA" w:eastAsia="zh-TW"/>
        </w:rPr>
        <w:t xml:space="preserve"> (with all BMS tools on)</w:t>
      </w:r>
      <w:r w:rsidR="006E3157">
        <w:rPr>
          <w:lang w:val="en-CA" w:eastAsia="zh-TW"/>
        </w:rPr>
        <w:t xml:space="preserve">, respectively. </w:t>
      </w:r>
      <w:r w:rsidR="00153917">
        <w:rPr>
          <w:lang w:val="en-CA" w:eastAsia="zh-TW"/>
        </w:rPr>
        <w:t>It is shown that this proposed method can reduce encoding run time substantially but suffers some performance loss in compression efficiency.</w:t>
      </w:r>
    </w:p>
    <w:p w:rsidR="00153917" w:rsidRDefault="00153917" w:rsidP="00005ABE">
      <w:pPr>
        <w:rPr>
          <w:lang w:val="en-CA" w:eastAsia="zh-TW"/>
        </w:rPr>
      </w:pPr>
      <w:r w:rsidRPr="00F71D5B">
        <w:rPr>
          <w:rFonts w:hint="eastAsia"/>
          <w:lang w:val="en-CA" w:eastAsia="zh-TW"/>
        </w:rPr>
        <w:t>Table</w:t>
      </w:r>
      <w:r>
        <w:rPr>
          <w:rFonts w:hint="eastAsia"/>
          <w:lang w:val="en-CA" w:eastAsia="zh-TW"/>
        </w:rPr>
        <w:t xml:space="preserve"> 2</w:t>
      </w:r>
      <w:r w:rsidRPr="00F71D5B">
        <w:rPr>
          <w:lang w:val="en-CA" w:eastAsia="zh-TW"/>
        </w:rPr>
        <w:t xml:space="preserve"> </w:t>
      </w:r>
      <w:r>
        <w:rPr>
          <w:rFonts w:hint="eastAsia"/>
          <w:b/>
          <w:lang w:val="en-CA" w:eastAsia="zh-TW"/>
        </w:rPr>
        <w:t>s</w:t>
      </w:r>
      <w:r>
        <w:rPr>
          <w:rFonts w:hint="eastAsia"/>
          <w:lang w:val="en-CA" w:eastAsia="zh-TW"/>
        </w:rPr>
        <w:t>ummarize</w:t>
      </w:r>
      <w:r>
        <w:rPr>
          <w:lang w:val="en-CA" w:eastAsia="zh-TW"/>
        </w:rPr>
        <w:t>s</w:t>
      </w:r>
      <w:r>
        <w:rPr>
          <w:rFonts w:hint="eastAsia"/>
          <w:lang w:val="en-CA" w:eastAsia="zh-TW"/>
        </w:rPr>
        <w:t xml:space="preserve"> the simulation results of </w:t>
      </w:r>
      <w:r>
        <w:rPr>
          <w:lang w:val="en-CA" w:eastAsia="zh-TW"/>
        </w:rPr>
        <w:t>CE1.</w:t>
      </w:r>
      <w:r>
        <w:rPr>
          <w:szCs w:val="22"/>
          <w:lang w:val="en-CA"/>
        </w:rPr>
        <w:t>6.1.2</w:t>
      </w:r>
      <w:r>
        <w:rPr>
          <w:lang w:val="en-CA" w:eastAsia="zh-TW"/>
        </w:rPr>
        <w:t xml:space="preserve"> under the VTM</w:t>
      </w:r>
      <w:r w:rsidR="00950FAF">
        <w:rPr>
          <w:lang w:val="en-CA" w:eastAsia="zh-TW"/>
        </w:rPr>
        <w:t>-1.0</w:t>
      </w:r>
      <w:r>
        <w:rPr>
          <w:lang w:val="en-CA" w:eastAsia="zh-TW"/>
        </w:rPr>
        <w:t xml:space="preserve"> configurations (with all BMS tools off) and the BMS</w:t>
      </w:r>
      <w:r w:rsidR="00950FAF">
        <w:rPr>
          <w:lang w:val="en-CA" w:eastAsia="zh-TW"/>
        </w:rPr>
        <w:t>-1.0</w:t>
      </w:r>
      <w:r>
        <w:rPr>
          <w:lang w:val="en-CA" w:eastAsia="zh-TW"/>
        </w:rPr>
        <w:t xml:space="preserve"> configurations (with all BMS tools on), respectively. It is shown that this proposed method suffers</w:t>
      </w:r>
      <w:r w:rsidR="00FF4712">
        <w:rPr>
          <w:lang w:val="en-CA" w:eastAsia="zh-TW"/>
        </w:rPr>
        <w:t xml:space="preserve"> slight</w:t>
      </w:r>
      <w:r>
        <w:rPr>
          <w:lang w:val="en-CA" w:eastAsia="zh-TW"/>
        </w:rPr>
        <w:t xml:space="preserve"> loss only for coding sequences from the Class A1 category and exhibit </w:t>
      </w:r>
      <w:r w:rsidR="00FF4712">
        <w:rPr>
          <w:lang w:val="en-CA" w:eastAsia="zh-TW"/>
        </w:rPr>
        <w:t xml:space="preserve">no significant </w:t>
      </w:r>
      <w:r>
        <w:rPr>
          <w:lang w:val="en-CA" w:eastAsia="zh-TW"/>
        </w:rPr>
        <w:t>loss in compression efficiency for coding sequences from all other categories.</w:t>
      </w:r>
      <w:r w:rsidR="00FF4712">
        <w:rPr>
          <w:lang w:val="en-CA" w:eastAsia="zh-TW"/>
        </w:rPr>
        <w:t xml:space="preserve"> The performance in encoding run time is slightly improved under the Random Access and Low Delay B settings.</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5C1F8C" w:rsidRDefault="005C1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6E3157" w:rsidRDefault="00044EB6" w:rsidP="00044EB6">
      <w:pPr>
        <w:jc w:val="center"/>
        <w:rPr>
          <w:b/>
          <w:lang w:val="en-CA" w:eastAsia="zh-TW"/>
        </w:rPr>
      </w:pPr>
      <w:r w:rsidRPr="00022FF4">
        <w:rPr>
          <w:rFonts w:hint="eastAsia"/>
          <w:b/>
          <w:lang w:val="en-CA" w:eastAsia="zh-TW"/>
        </w:rPr>
        <w:lastRenderedPageBreak/>
        <w:t>Table</w:t>
      </w:r>
      <w:r>
        <w:rPr>
          <w:rFonts w:hint="eastAsia"/>
          <w:b/>
          <w:lang w:val="en-CA" w:eastAsia="zh-TW"/>
        </w:rPr>
        <w:t xml:space="preserve"> 1</w:t>
      </w:r>
      <w:r w:rsidR="00940730">
        <w:rPr>
          <w:b/>
          <w:lang w:val="en-CA" w:eastAsia="zh-TW"/>
        </w:rPr>
        <w:t>: Summary of the average BD bitrate and run time results for CE1</w:t>
      </w:r>
      <w:r w:rsidR="00C07AD8">
        <w:rPr>
          <w:b/>
          <w:lang w:val="en-CA" w:eastAsia="zh-TW"/>
        </w:rPr>
        <w:t>.6.1</w:t>
      </w:r>
      <w:r w:rsidR="00940730">
        <w:rPr>
          <w:b/>
          <w:lang w:val="en-CA" w:eastAsia="zh-TW"/>
        </w:rPr>
        <w:t>.</w:t>
      </w:r>
      <w:r w:rsidR="003917D6">
        <w:rPr>
          <w:b/>
          <w:lang w:val="en-CA" w:eastAsia="zh-TW"/>
        </w:rPr>
        <w:t>1</w:t>
      </w:r>
    </w:p>
    <w:p w:rsidR="00044EB6" w:rsidRDefault="00A954DE" w:rsidP="009234A5">
      <w:r>
        <w:rPr>
          <w:noProof/>
          <w:lang w:eastAsia="zh-TW"/>
        </w:rPr>
        <w:drawing>
          <wp:inline distT="0" distB="0" distL="0" distR="0">
            <wp:extent cx="5934075" cy="4260850"/>
            <wp:effectExtent l="0" t="0" r="952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4260850"/>
                    </a:xfrm>
                    <a:prstGeom prst="rect">
                      <a:avLst/>
                    </a:prstGeom>
                    <a:noFill/>
                    <a:ln>
                      <a:noFill/>
                    </a:ln>
                  </pic:spPr>
                </pic:pic>
              </a:graphicData>
            </a:graphic>
          </wp:inline>
        </w:drawing>
      </w:r>
    </w:p>
    <w:p w:rsidR="00C07AD8" w:rsidRDefault="00C07AD8" w:rsidP="009234A5"/>
    <w:p w:rsidR="005C1F8C" w:rsidRDefault="005C1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C07AD8" w:rsidRDefault="00C07AD8" w:rsidP="00C07AD8">
      <w:pPr>
        <w:jc w:val="center"/>
        <w:rPr>
          <w:b/>
          <w:lang w:val="en-CA" w:eastAsia="zh-TW"/>
        </w:rPr>
      </w:pPr>
      <w:r w:rsidRPr="00022FF4">
        <w:rPr>
          <w:rFonts w:hint="eastAsia"/>
          <w:b/>
          <w:lang w:val="en-CA" w:eastAsia="zh-TW"/>
        </w:rPr>
        <w:lastRenderedPageBreak/>
        <w:t>Table</w:t>
      </w:r>
      <w:r w:rsidR="008A06EB">
        <w:rPr>
          <w:rFonts w:hint="eastAsia"/>
          <w:b/>
          <w:lang w:val="en-CA" w:eastAsia="zh-TW"/>
        </w:rPr>
        <w:t xml:space="preserve"> 2</w:t>
      </w:r>
      <w:r>
        <w:rPr>
          <w:b/>
          <w:lang w:val="en-CA" w:eastAsia="zh-TW"/>
        </w:rPr>
        <w:t>: Summary of the average BD bitrate and run time results for CE</w:t>
      </w:r>
      <w:r w:rsidR="001C7240">
        <w:rPr>
          <w:b/>
          <w:lang w:val="en-CA" w:eastAsia="zh-TW"/>
        </w:rPr>
        <w:t>1.</w:t>
      </w:r>
      <w:r>
        <w:rPr>
          <w:b/>
          <w:lang w:val="en-CA" w:eastAsia="zh-TW"/>
        </w:rPr>
        <w:t>6.</w:t>
      </w:r>
      <w:r w:rsidR="003917D6">
        <w:rPr>
          <w:b/>
          <w:lang w:val="en-CA" w:eastAsia="zh-TW"/>
        </w:rPr>
        <w:t>1.</w:t>
      </w:r>
      <w:r>
        <w:rPr>
          <w:b/>
          <w:lang w:val="en-CA" w:eastAsia="zh-TW"/>
        </w:rPr>
        <w:t>2.</w:t>
      </w:r>
    </w:p>
    <w:p w:rsidR="00C07AD8" w:rsidRDefault="00A954DE" w:rsidP="009234A5">
      <w:r>
        <w:rPr>
          <w:noProof/>
          <w:lang w:eastAsia="zh-TW"/>
        </w:rPr>
        <w:drawing>
          <wp:inline distT="0" distB="0" distL="0" distR="0">
            <wp:extent cx="5934075" cy="4260850"/>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4260850"/>
                    </a:xfrm>
                    <a:prstGeom prst="rect">
                      <a:avLst/>
                    </a:prstGeom>
                    <a:noFill/>
                    <a:ln>
                      <a:noFill/>
                    </a:ln>
                  </pic:spPr>
                </pic:pic>
              </a:graphicData>
            </a:graphic>
          </wp:inline>
        </w:drawing>
      </w:r>
    </w:p>
    <w:p w:rsidR="001C7240" w:rsidRDefault="001C7240" w:rsidP="009234A5"/>
    <w:p w:rsidR="00153917" w:rsidRPr="00D454F0" w:rsidRDefault="00153917" w:rsidP="0015391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153917" w:rsidRPr="00FF4712" w:rsidRDefault="00153917" w:rsidP="00153917">
      <w:pPr>
        <w:rPr>
          <w:lang w:val="en-CA" w:eastAsia="zh-TW"/>
        </w:rPr>
      </w:pPr>
      <w:r>
        <w:t>The proposed method</w:t>
      </w:r>
      <w:r w:rsidR="00FF4712">
        <w:t xml:space="preserve">s provide the solutions to remove extra implementation to process the CUs containing more than one TU for handling </w:t>
      </w:r>
      <w:r w:rsidR="001F4FCC">
        <w:t xml:space="preserve">the </w:t>
      </w:r>
      <w:r w:rsidR="00FF4712">
        <w:rPr>
          <w:szCs w:val="22"/>
          <w:lang w:val="en-CA"/>
        </w:rPr>
        <w:t>CU</w:t>
      </w:r>
      <w:r w:rsidR="001F4FCC">
        <w:rPr>
          <w:szCs w:val="22"/>
          <w:lang w:val="en-CA"/>
        </w:rPr>
        <w:t>s</w:t>
      </w:r>
      <w:r w:rsidR="00FF4712">
        <w:rPr>
          <w:szCs w:val="22"/>
          <w:lang w:val="en-CA"/>
        </w:rPr>
        <w:t xml:space="preserve"> of width or height larger than the maximum transform size.</w:t>
      </w:r>
      <w:r w:rsidR="00FF4712">
        <w:t xml:space="preserve"> </w:t>
      </w:r>
      <w:r>
        <w:rPr>
          <w:lang w:val="en-CA" w:eastAsia="zh-TW"/>
        </w:rPr>
        <w:t xml:space="preserve">Experimental results show the proposed method </w:t>
      </w:r>
      <w:r w:rsidR="00FF4712">
        <w:rPr>
          <w:lang w:val="en-CA" w:eastAsia="zh-TW"/>
        </w:rPr>
        <w:t xml:space="preserve">in </w:t>
      </w:r>
      <w:r w:rsidR="00FF4712">
        <w:rPr>
          <w:szCs w:val="22"/>
          <w:lang w:val="en-CA"/>
        </w:rPr>
        <w:t>CE1.6.1.1</w:t>
      </w:r>
      <w:r w:rsidR="00FF4712">
        <w:rPr>
          <w:lang w:val="en-CA" w:eastAsia="zh-TW"/>
        </w:rPr>
        <w:t xml:space="preserve"> can speed up encoding run time substantially while suffering some performance loss in compression efficiency</w:t>
      </w:r>
      <w:r>
        <w:rPr>
          <w:lang w:val="en-CA" w:eastAsia="zh-TW"/>
        </w:rPr>
        <w:t>.</w:t>
      </w:r>
      <w:r w:rsidR="00FF4712">
        <w:rPr>
          <w:lang w:val="en-CA" w:eastAsia="zh-TW"/>
        </w:rPr>
        <w:t xml:space="preserve"> The proposed method in </w:t>
      </w:r>
      <w:r w:rsidR="00FF4712">
        <w:rPr>
          <w:szCs w:val="22"/>
          <w:lang w:val="en-CA"/>
        </w:rPr>
        <w:t xml:space="preserve">CE1.6.1.2 </w:t>
      </w:r>
      <w:r w:rsidR="00FF4712">
        <w:rPr>
          <w:lang w:val="en-CA" w:eastAsia="zh-TW"/>
        </w:rPr>
        <w:t xml:space="preserve">exhibit no significant loss in compression efficiency while </w:t>
      </w:r>
      <w:r w:rsidR="001F4FCC">
        <w:rPr>
          <w:lang w:val="en-CA" w:eastAsia="zh-TW"/>
        </w:rPr>
        <w:t xml:space="preserve">slightly </w:t>
      </w:r>
      <w:r w:rsidR="00FF4712">
        <w:rPr>
          <w:lang w:val="en-CA" w:eastAsia="zh-TW"/>
        </w:rPr>
        <w:t>improving performance in encoding run time under the Random Access and Low Delay B settings.</w:t>
      </w:r>
    </w:p>
    <w:p w:rsidR="001C7240" w:rsidRPr="00153917" w:rsidRDefault="001C7240" w:rsidP="009234A5">
      <w:pPr>
        <w:rPr>
          <w:szCs w:val="22"/>
          <w:lang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153917" w:rsidRPr="00181604" w:rsidRDefault="00153917" w:rsidP="00153917">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eastAsia="SimSun"/>
          <w:szCs w:val="22"/>
          <w:lang w:val="en-GB"/>
        </w:rPr>
        <w:t xml:space="preserve">B. </w:t>
      </w:r>
      <w:r w:rsidRPr="0015581E">
        <w:rPr>
          <w:szCs w:val="22"/>
          <w:lang w:val="en-GB" w:eastAsia="zh-TW"/>
        </w:rPr>
        <w:t>Bross, “Versatile Video Coding (Draft 1)</w:t>
      </w:r>
      <w:r w:rsidRPr="003056AC">
        <w:rPr>
          <w:szCs w:val="22"/>
          <w:lang w:val="en-CA"/>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w:t>
      </w:r>
      <w:r>
        <w:rPr>
          <w:szCs w:val="22"/>
          <w:lang w:val="en-CA"/>
        </w:rPr>
        <w:t xml:space="preserve"> </w:t>
      </w:r>
      <w:r w:rsidRPr="003056AC">
        <w:rPr>
          <w:szCs w:val="22"/>
          <w:lang w:val="en-CA"/>
        </w:rPr>
        <w:t>JVET-</w:t>
      </w:r>
      <w:r w:rsidRPr="003056AC">
        <w:rPr>
          <w:rFonts w:eastAsia="Malgun Gothic" w:hint="eastAsia"/>
          <w:szCs w:val="22"/>
          <w:lang w:val="en-CA" w:eastAsia="zh-CN"/>
        </w:rPr>
        <w:t>J</w:t>
      </w:r>
      <w:r w:rsidRPr="003056AC">
        <w:rPr>
          <w:szCs w:val="22"/>
          <w:lang w:val="en-CA"/>
        </w:rPr>
        <w:t xml:space="preserve">1001, </w:t>
      </w:r>
      <w:r w:rsidRPr="00846C2D">
        <w:t xml:space="preserve">10th Meeting: </w:t>
      </w:r>
      <w:hyperlink r:id="rId11" w:history="1">
        <w:r w:rsidRPr="00846C2D">
          <w:t>San</w:t>
        </w:r>
      </w:hyperlink>
      <w:r w:rsidRPr="00846C2D">
        <w:t xml:space="preserve"> Diego, </w:t>
      </w:r>
      <w:r w:rsidRPr="00846C2D">
        <w:rPr>
          <w:lang w:val="en-CA"/>
        </w:rPr>
        <w:t>US, 10–20 Apr. 2018</w:t>
      </w:r>
      <w:r>
        <w:rPr>
          <w:rFonts w:eastAsia="Malgun Gothic"/>
          <w:szCs w:val="22"/>
          <w:lang w:val="en-CA" w:eastAsia="zh-CN"/>
        </w:rPr>
        <w:t>.</w:t>
      </w:r>
    </w:p>
    <w:p w:rsidR="00755397" w:rsidRPr="00044EB6" w:rsidRDefault="00755397" w:rsidP="009234A5">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lastRenderedPageBreak/>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00153917" w:rsidRPr="00BC2B78">
        <w:rPr>
          <w:rFonts w:eastAsia="SimSun" w:hint="eastAsia"/>
          <w:szCs w:val="22"/>
          <w:lang w:val="en-GB"/>
        </w:rPr>
        <w:t xml:space="preserve"> </w:t>
      </w:r>
      <w:r w:rsidR="00153917" w:rsidRPr="00BC2B78">
        <w:rPr>
          <w:rFonts w:eastAsia="SimSun"/>
          <w:szCs w:val="22"/>
          <w:lang w:val="en-GB"/>
        </w:rPr>
        <w:t xml:space="preserve">Document of </w:t>
      </w:r>
      <w:r w:rsidR="00153917">
        <w:t>Joint Video Experts Team</w:t>
      </w:r>
      <w:r w:rsidR="00153917" w:rsidRPr="00AC6F17">
        <w:t xml:space="preserve"> </w:t>
      </w:r>
      <w:r w:rsidR="00153917" w:rsidRPr="000B089F">
        <w:t>of ITU-T SG16 WP3 and ISO/IEC JTC1/SC29/WG11</w:t>
      </w:r>
      <w:r w:rsidR="00153917">
        <w:t xml:space="preserve">, </w:t>
      </w:r>
      <w:r w:rsidR="00153917" w:rsidRPr="000B089F">
        <w:t>J</w:t>
      </w:r>
      <w:r w:rsidR="00153917">
        <w:t>VET</w:t>
      </w:r>
      <w:r w:rsidR="00153917" w:rsidRPr="000B089F">
        <w:t>-</w:t>
      </w:r>
      <w:r w:rsidR="00153917">
        <w:t>J00</w:t>
      </w:r>
      <w:r w:rsidR="00153917">
        <w:rPr>
          <w:rFonts w:hint="eastAsia"/>
          <w:lang w:eastAsia="zh-TW"/>
        </w:rPr>
        <w:t>18</w:t>
      </w:r>
      <w:r w:rsidR="00153917" w:rsidRPr="000B089F">
        <w:t>,</w:t>
      </w:r>
      <w:r w:rsidR="00153917" w:rsidRPr="00677C87">
        <w:t xml:space="preserve"> </w:t>
      </w:r>
      <w:r w:rsidR="00153917" w:rsidRPr="00846C2D">
        <w:t xml:space="preserve">10th Meeting: </w:t>
      </w:r>
      <w:hyperlink r:id="rId12" w:history="1">
        <w:r w:rsidR="00153917" w:rsidRPr="00846C2D">
          <w:t>San</w:t>
        </w:r>
      </w:hyperlink>
      <w:r w:rsidR="00153917" w:rsidRPr="00846C2D">
        <w:t xml:space="preserve"> Diego, </w:t>
      </w:r>
      <w:r w:rsidR="00153917" w:rsidRPr="00846C2D">
        <w:rPr>
          <w:lang w:val="en-CA"/>
        </w:rPr>
        <w:t>US, 10–20 Apr. 2018</w:t>
      </w:r>
      <w:r w:rsidR="00153917">
        <w:rPr>
          <w:rFonts w:hint="eastAsia"/>
          <w:lang w:eastAsia="zh-TW"/>
        </w:rPr>
        <w:t>.</w:t>
      </w:r>
    </w:p>
    <w:p w:rsidR="00044EB6" w:rsidRPr="00755397" w:rsidRDefault="00153917" w:rsidP="00044EB6">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3" w:history="1">
        <w:r w:rsidR="00044EB6" w:rsidRPr="00BE6777">
          <w:rPr>
            <w:rStyle w:val="Hyperlink"/>
            <w:rFonts w:eastAsia="SimSun"/>
            <w:szCs w:val="22"/>
            <w:lang w:val="en-GB"/>
          </w:rPr>
          <w:t>https://jvet.hhi.fraunhofer.de/svn/svn_VVCSoftware_BMS/tags/BMS-1.0/</w:t>
        </w:r>
      </w:hyperlink>
      <w:r w:rsidR="00044EB6">
        <w:rPr>
          <w:rFonts w:eastAsia="SimSun"/>
          <w:szCs w:val="22"/>
          <w:lang w:val="en-GB"/>
        </w:rPr>
        <w:t xml:space="preserve"> </w:t>
      </w:r>
    </w:p>
    <w:p w:rsidR="00153917" w:rsidRDefault="00D073CD" w:rsidP="00153917">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4" w:history="1">
        <w:r w:rsidR="00153917" w:rsidRPr="002E5CBA">
          <w:rPr>
            <w:szCs w:val="22"/>
            <w:lang w:val="en-GB" w:eastAsia="zh-TW"/>
          </w:rPr>
          <w:t>J. Boyce</w:t>
        </w:r>
      </w:hyperlink>
      <w:r w:rsidR="00153917" w:rsidRPr="002E5CBA">
        <w:rPr>
          <w:szCs w:val="22"/>
          <w:lang w:val="en-GB" w:eastAsia="zh-TW"/>
        </w:rPr>
        <w:t>, </w:t>
      </w:r>
      <w:hyperlink r:id="rId15" w:history="1">
        <w:r w:rsidR="00153917" w:rsidRPr="002E5CBA">
          <w:rPr>
            <w:szCs w:val="22"/>
            <w:lang w:val="en-GB" w:eastAsia="zh-TW"/>
          </w:rPr>
          <w:t>K. Suehring</w:t>
        </w:r>
      </w:hyperlink>
      <w:r w:rsidR="00153917" w:rsidRPr="002E5CBA">
        <w:rPr>
          <w:szCs w:val="22"/>
          <w:lang w:val="en-GB" w:eastAsia="zh-TW"/>
        </w:rPr>
        <w:t>, </w:t>
      </w:r>
      <w:hyperlink r:id="rId16" w:history="1">
        <w:r w:rsidR="00153917" w:rsidRPr="002E5CBA">
          <w:rPr>
            <w:szCs w:val="22"/>
            <w:lang w:val="en-GB" w:eastAsia="zh-TW"/>
          </w:rPr>
          <w:t>X. Li</w:t>
        </w:r>
      </w:hyperlink>
      <w:r w:rsidR="00153917" w:rsidRPr="002E5CBA">
        <w:rPr>
          <w:szCs w:val="22"/>
          <w:lang w:val="en-GB" w:eastAsia="zh-TW"/>
        </w:rPr>
        <w:t>, </w:t>
      </w:r>
      <w:r w:rsidR="00153917">
        <w:rPr>
          <w:szCs w:val="22"/>
          <w:lang w:val="en-GB" w:eastAsia="zh-TW"/>
        </w:rPr>
        <w:t xml:space="preserve">and </w:t>
      </w:r>
      <w:hyperlink r:id="rId17" w:history="1">
        <w:r w:rsidR="00153917" w:rsidRPr="002E5CBA">
          <w:rPr>
            <w:szCs w:val="22"/>
            <w:lang w:val="en-GB" w:eastAsia="zh-TW"/>
          </w:rPr>
          <w:t>V. Seregin</w:t>
        </w:r>
      </w:hyperlink>
      <w:r w:rsidR="00153917">
        <w:rPr>
          <w:rFonts w:hint="eastAsia"/>
          <w:szCs w:val="22"/>
          <w:lang w:val="en-GB" w:eastAsia="zh-TW"/>
        </w:rPr>
        <w:t xml:space="preserve">, </w:t>
      </w:r>
      <w:r w:rsidR="00153917">
        <w:rPr>
          <w:szCs w:val="22"/>
          <w:lang w:val="en-GB" w:eastAsia="zh-TW"/>
        </w:rPr>
        <w:t>“</w:t>
      </w:r>
      <w:r w:rsidR="00153917" w:rsidRPr="002E5CBA">
        <w:rPr>
          <w:szCs w:val="22"/>
          <w:lang w:val="en-GB" w:eastAsia="zh-TW"/>
        </w:rPr>
        <w:t>JVET common test conditions and software reference configurations</w:t>
      </w:r>
      <w:r w:rsidR="00153917" w:rsidRPr="002E5CBA">
        <w:rPr>
          <w:rFonts w:hint="eastAsia"/>
          <w:szCs w:val="22"/>
          <w:lang w:val="en-GB" w:eastAsia="zh-TW"/>
        </w:rPr>
        <w:t>,</w:t>
      </w:r>
      <w:r w:rsidR="00153917" w:rsidRPr="002E5CBA">
        <w:rPr>
          <w:szCs w:val="22"/>
          <w:lang w:val="en-GB" w:eastAsia="zh-TW"/>
        </w:rPr>
        <w:t>”</w:t>
      </w:r>
      <w:r w:rsidR="00153917" w:rsidRPr="002E5CBA">
        <w:rPr>
          <w:rFonts w:hint="eastAsia"/>
          <w:szCs w:val="22"/>
          <w:lang w:val="en-GB" w:eastAsia="zh-TW"/>
        </w:rPr>
        <w:t xml:space="preserve"> </w:t>
      </w:r>
      <w:r w:rsidR="00153917" w:rsidRPr="00BC2B78">
        <w:rPr>
          <w:rFonts w:eastAsia="SimSun"/>
          <w:szCs w:val="22"/>
          <w:lang w:val="en-GB"/>
        </w:rPr>
        <w:t>Document of</w:t>
      </w:r>
      <w:r w:rsidR="00153917" w:rsidRPr="002E5CBA">
        <w:rPr>
          <w:szCs w:val="22"/>
          <w:lang w:val="en-GB" w:eastAsia="zh-TW"/>
        </w:rPr>
        <w:t xml:space="preserve"> Joint Video Experts Team of ITU-T SG16 WP3 and ISO/IEC JTC1/SC29/WG11,</w:t>
      </w:r>
      <w:r w:rsidR="00153917">
        <w:rPr>
          <w:szCs w:val="22"/>
          <w:lang w:val="en-GB" w:eastAsia="zh-TW"/>
        </w:rPr>
        <w:t xml:space="preserve"> </w:t>
      </w:r>
      <w:r w:rsidR="00153917" w:rsidRPr="002E5CBA">
        <w:rPr>
          <w:szCs w:val="22"/>
          <w:lang w:val="en-GB" w:eastAsia="zh-TW"/>
        </w:rPr>
        <w:t>JVET-</w:t>
      </w:r>
      <w:r w:rsidR="00153917">
        <w:rPr>
          <w:szCs w:val="22"/>
          <w:lang w:val="en-GB" w:eastAsia="zh-TW"/>
        </w:rPr>
        <w:t>J</w:t>
      </w:r>
      <w:r w:rsidR="00153917">
        <w:rPr>
          <w:rFonts w:hint="eastAsia"/>
          <w:szCs w:val="22"/>
          <w:lang w:val="en-GB" w:eastAsia="zh-TW"/>
        </w:rPr>
        <w:t>1010</w:t>
      </w:r>
      <w:r w:rsidR="00153917" w:rsidRPr="002E5CBA">
        <w:rPr>
          <w:szCs w:val="22"/>
          <w:lang w:val="en-GB" w:eastAsia="zh-TW"/>
        </w:rPr>
        <w:t xml:space="preserve">, </w:t>
      </w:r>
      <w:r w:rsidR="00153917" w:rsidRPr="00846C2D">
        <w:t xml:space="preserve">10th Meeting: </w:t>
      </w:r>
      <w:hyperlink r:id="rId18" w:history="1">
        <w:r w:rsidR="00153917" w:rsidRPr="00846C2D">
          <w:t>San</w:t>
        </w:r>
      </w:hyperlink>
      <w:r w:rsidR="00153917" w:rsidRPr="00846C2D">
        <w:t xml:space="preserve"> Diego, </w:t>
      </w:r>
      <w:r w:rsidR="00153917" w:rsidRPr="00846C2D">
        <w:rPr>
          <w:lang w:val="en-CA"/>
        </w:rPr>
        <w:t>US, 10–20 Apr. 2018</w:t>
      </w:r>
      <w:r w:rsidR="00153917" w:rsidRPr="002E5CBA">
        <w:rPr>
          <w:rFonts w:hint="eastAsia"/>
          <w:szCs w:val="22"/>
          <w:lang w:val="en-GB" w:eastAsia="zh-TW"/>
        </w:rPr>
        <w:t>.</w:t>
      </w:r>
    </w:p>
    <w:p w:rsidR="00005ABE" w:rsidRDefault="00D073CD" w:rsidP="00153917">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9" w:history="1">
        <w:r w:rsidR="00153917" w:rsidRPr="00005ABE">
          <w:rPr>
            <w:szCs w:val="22"/>
            <w:lang w:val="en-GB" w:eastAsia="zh-TW"/>
          </w:rPr>
          <w:t>J. Ma</w:t>
        </w:r>
      </w:hyperlink>
      <w:r w:rsidR="00153917" w:rsidRPr="00005ABE">
        <w:rPr>
          <w:szCs w:val="22"/>
          <w:lang w:val="en-GB" w:eastAsia="zh-TW"/>
        </w:rPr>
        <w:t>, </w:t>
      </w:r>
      <w:hyperlink r:id="rId20" w:history="1">
        <w:r w:rsidR="00153917" w:rsidRPr="00005ABE">
          <w:rPr>
            <w:szCs w:val="22"/>
            <w:lang w:val="en-GB" w:eastAsia="zh-TW"/>
          </w:rPr>
          <w:t>F. Le Léannec</w:t>
        </w:r>
      </w:hyperlink>
      <w:r w:rsidR="00153917" w:rsidRPr="00005ABE">
        <w:rPr>
          <w:szCs w:val="22"/>
          <w:lang w:val="en-GB" w:eastAsia="zh-TW"/>
        </w:rPr>
        <w:t>, </w:t>
      </w:r>
      <w:r w:rsidR="00153917">
        <w:rPr>
          <w:szCs w:val="22"/>
          <w:lang w:val="en-GB" w:eastAsia="zh-TW"/>
        </w:rPr>
        <w:t xml:space="preserve">and </w:t>
      </w:r>
      <w:hyperlink r:id="rId21" w:history="1">
        <w:r w:rsidR="00153917" w:rsidRPr="00005ABE">
          <w:rPr>
            <w:szCs w:val="22"/>
            <w:lang w:val="en-GB" w:eastAsia="zh-TW"/>
          </w:rPr>
          <w:t>M. W. Park</w:t>
        </w:r>
      </w:hyperlink>
      <w:r w:rsidR="00153917" w:rsidRPr="00005ABE">
        <w:rPr>
          <w:rFonts w:hint="eastAsia"/>
          <w:szCs w:val="22"/>
          <w:lang w:val="en-GB" w:eastAsia="zh-TW"/>
        </w:rPr>
        <w:t xml:space="preserve">, </w:t>
      </w:r>
      <w:r w:rsidR="00153917" w:rsidRPr="00005ABE">
        <w:rPr>
          <w:szCs w:val="22"/>
          <w:lang w:val="en-GB" w:eastAsia="zh-TW"/>
        </w:rPr>
        <w:t>“Description of Core Experiment 1 (CE1): Partitioning</w:t>
      </w:r>
      <w:r w:rsidR="00153917" w:rsidRPr="00005ABE">
        <w:rPr>
          <w:rFonts w:hint="eastAsia"/>
          <w:szCs w:val="22"/>
          <w:lang w:val="en-GB" w:eastAsia="zh-TW"/>
        </w:rPr>
        <w:t>,</w:t>
      </w:r>
      <w:r w:rsidR="00153917" w:rsidRPr="00005ABE">
        <w:rPr>
          <w:szCs w:val="22"/>
          <w:lang w:val="en-GB" w:eastAsia="zh-TW"/>
        </w:rPr>
        <w:t>”</w:t>
      </w:r>
      <w:r w:rsidR="00153917" w:rsidRPr="00005ABE">
        <w:rPr>
          <w:rFonts w:hint="eastAsia"/>
          <w:szCs w:val="22"/>
          <w:lang w:val="en-GB" w:eastAsia="zh-TW"/>
        </w:rPr>
        <w:t xml:space="preserve"> </w:t>
      </w:r>
      <w:r w:rsidR="00153917" w:rsidRPr="00BC2B78">
        <w:rPr>
          <w:rFonts w:eastAsia="SimSun"/>
          <w:szCs w:val="22"/>
          <w:lang w:val="en-GB"/>
        </w:rPr>
        <w:t>Document of</w:t>
      </w:r>
      <w:r w:rsidR="00153917" w:rsidRPr="002E5CBA">
        <w:rPr>
          <w:szCs w:val="22"/>
          <w:lang w:val="en-GB" w:eastAsia="zh-TW"/>
        </w:rPr>
        <w:t xml:space="preserve"> Joint Video Experts Team of ITU-T SG16 WP3 and ISO/IEC JTC1/SC29/WG11, JVET-</w:t>
      </w:r>
      <w:r w:rsidR="00153917">
        <w:rPr>
          <w:szCs w:val="22"/>
          <w:lang w:val="en-GB" w:eastAsia="zh-TW"/>
        </w:rPr>
        <w:t>J</w:t>
      </w:r>
      <w:r w:rsidR="00153917">
        <w:rPr>
          <w:rFonts w:hint="eastAsia"/>
          <w:szCs w:val="22"/>
          <w:lang w:val="en-GB" w:eastAsia="zh-TW"/>
        </w:rPr>
        <w:t>10</w:t>
      </w:r>
      <w:r w:rsidR="005E4406">
        <w:rPr>
          <w:szCs w:val="22"/>
          <w:lang w:val="en-GB" w:eastAsia="zh-TW"/>
        </w:rPr>
        <w:t>2</w:t>
      </w:r>
      <w:r w:rsidR="00153917">
        <w:rPr>
          <w:rFonts w:hint="eastAsia"/>
          <w:szCs w:val="22"/>
          <w:lang w:val="en-GB" w:eastAsia="zh-TW"/>
        </w:rPr>
        <w:t>1</w:t>
      </w:r>
      <w:r w:rsidR="00153917" w:rsidRPr="002E5CBA">
        <w:rPr>
          <w:szCs w:val="22"/>
          <w:lang w:val="en-GB" w:eastAsia="zh-TW"/>
        </w:rPr>
        <w:t>,</w:t>
      </w:r>
      <w:r w:rsidR="00153917" w:rsidRPr="00792052">
        <w:t xml:space="preserve"> </w:t>
      </w:r>
      <w:r w:rsidR="00153917" w:rsidRPr="00846C2D">
        <w:t xml:space="preserve">10th Meeting: </w:t>
      </w:r>
      <w:hyperlink r:id="rId22" w:history="1">
        <w:r w:rsidR="00153917" w:rsidRPr="00846C2D">
          <w:t>San</w:t>
        </w:r>
      </w:hyperlink>
      <w:r w:rsidR="00153917" w:rsidRPr="00846C2D">
        <w:t xml:space="preserve"> Diego, </w:t>
      </w:r>
      <w:r w:rsidR="00153917" w:rsidRPr="00846C2D">
        <w:rPr>
          <w:lang w:val="en-CA"/>
        </w:rPr>
        <w:t>US, 10–20 Apr. 2018</w:t>
      </w:r>
      <w:r w:rsidR="00153917" w:rsidRPr="002E5CBA">
        <w:rPr>
          <w:rFonts w:hint="eastAsia"/>
          <w:szCs w:val="22"/>
          <w:lang w:val="en-GB" w:eastAsia="zh-TW"/>
        </w:rPr>
        <w:t>.</w:t>
      </w:r>
    </w:p>
    <w:p w:rsidR="009457BD" w:rsidRPr="00153917" w:rsidRDefault="009457BD" w:rsidP="009457BD">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9457BD" w:rsidRPr="00153917"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94" w:rsidRDefault="006F0794">
      <w:r>
        <w:separator/>
      </w:r>
    </w:p>
  </w:endnote>
  <w:endnote w:type="continuationSeparator" w:id="0">
    <w:p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D073CD">
      <w:rPr>
        <w:rStyle w:val="PageNumber"/>
        <w:noProof/>
      </w:rPr>
      <w:t>1</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D073CD">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94" w:rsidRDefault="006F0794">
      <w:r>
        <w:separator/>
      </w:r>
    </w:p>
  </w:footnote>
  <w:footnote w:type="continuationSeparator" w:id="0">
    <w:p w:rsidR="006F0794" w:rsidRDefault="006F0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308A3"/>
    <w:rsid w:val="00036783"/>
    <w:rsid w:val="00044EB6"/>
    <w:rsid w:val="000458BC"/>
    <w:rsid w:val="00045C41"/>
    <w:rsid w:val="00046C03"/>
    <w:rsid w:val="00047510"/>
    <w:rsid w:val="00062920"/>
    <w:rsid w:val="00065039"/>
    <w:rsid w:val="0007614F"/>
    <w:rsid w:val="000957F2"/>
    <w:rsid w:val="000B0C0F"/>
    <w:rsid w:val="000B1C6B"/>
    <w:rsid w:val="000B4FF9"/>
    <w:rsid w:val="000C09AC"/>
    <w:rsid w:val="000E00F3"/>
    <w:rsid w:val="000F158C"/>
    <w:rsid w:val="00102F3D"/>
    <w:rsid w:val="00105CE0"/>
    <w:rsid w:val="00124E38"/>
    <w:rsid w:val="0012580B"/>
    <w:rsid w:val="001317E4"/>
    <w:rsid w:val="00131F90"/>
    <w:rsid w:val="0013458C"/>
    <w:rsid w:val="0013526E"/>
    <w:rsid w:val="00146152"/>
    <w:rsid w:val="001469A7"/>
    <w:rsid w:val="00153917"/>
    <w:rsid w:val="00155526"/>
    <w:rsid w:val="00171371"/>
    <w:rsid w:val="00175A24"/>
    <w:rsid w:val="00187E58"/>
    <w:rsid w:val="001A297E"/>
    <w:rsid w:val="001A368E"/>
    <w:rsid w:val="001A7329"/>
    <w:rsid w:val="001A792F"/>
    <w:rsid w:val="001B4E28"/>
    <w:rsid w:val="001C3525"/>
    <w:rsid w:val="001C3AFB"/>
    <w:rsid w:val="001C7240"/>
    <w:rsid w:val="001D1BD2"/>
    <w:rsid w:val="001E0248"/>
    <w:rsid w:val="001E02BE"/>
    <w:rsid w:val="001E3B37"/>
    <w:rsid w:val="001F2594"/>
    <w:rsid w:val="001F4FCC"/>
    <w:rsid w:val="002055A6"/>
    <w:rsid w:val="00206460"/>
    <w:rsid w:val="002069B4"/>
    <w:rsid w:val="00215DFC"/>
    <w:rsid w:val="002171E2"/>
    <w:rsid w:val="002212DF"/>
    <w:rsid w:val="00222CD4"/>
    <w:rsid w:val="00225016"/>
    <w:rsid w:val="002264A6"/>
    <w:rsid w:val="00227BA7"/>
    <w:rsid w:val="0023011C"/>
    <w:rsid w:val="00237411"/>
    <w:rsid w:val="002375C1"/>
    <w:rsid w:val="00246B16"/>
    <w:rsid w:val="00253F4B"/>
    <w:rsid w:val="00254E60"/>
    <w:rsid w:val="00263398"/>
    <w:rsid w:val="00266F06"/>
    <w:rsid w:val="00275BCF"/>
    <w:rsid w:val="00291E36"/>
    <w:rsid w:val="00292257"/>
    <w:rsid w:val="002A54E0"/>
    <w:rsid w:val="002B1595"/>
    <w:rsid w:val="002B191D"/>
    <w:rsid w:val="002D0AF6"/>
    <w:rsid w:val="002E5CBA"/>
    <w:rsid w:val="002F164D"/>
    <w:rsid w:val="003021BC"/>
    <w:rsid w:val="00306206"/>
    <w:rsid w:val="00317D85"/>
    <w:rsid w:val="00327C56"/>
    <w:rsid w:val="003315A1"/>
    <w:rsid w:val="003373EC"/>
    <w:rsid w:val="00342FF4"/>
    <w:rsid w:val="00346148"/>
    <w:rsid w:val="00350606"/>
    <w:rsid w:val="003669EA"/>
    <w:rsid w:val="003706CC"/>
    <w:rsid w:val="00377710"/>
    <w:rsid w:val="003917D6"/>
    <w:rsid w:val="003A2D8E"/>
    <w:rsid w:val="003A7CE6"/>
    <w:rsid w:val="003C20E4"/>
    <w:rsid w:val="003D6342"/>
    <w:rsid w:val="003E6F90"/>
    <w:rsid w:val="003E73ED"/>
    <w:rsid w:val="003F5D0F"/>
    <w:rsid w:val="00414101"/>
    <w:rsid w:val="004149CC"/>
    <w:rsid w:val="004219CF"/>
    <w:rsid w:val="004234F0"/>
    <w:rsid w:val="00433DDB"/>
    <w:rsid w:val="00435A29"/>
    <w:rsid w:val="00437619"/>
    <w:rsid w:val="00465A1E"/>
    <w:rsid w:val="004A2A63"/>
    <w:rsid w:val="004B210C"/>
    <w:rsid w:val="004D405F"/>
    <w:rsid w:val="004D67E6"/>
    <w:rsid w:val="004E4F4F"/>
    <w:rsid w:val="004E6789"/>
    <w:rsid w:val="004E720A"/>
    <w:rsid w:val="004F61E3"/>
    <w:rsid w:val="00502E10"/>
    <w:rsid w:val="0051015C"/>
    <w:rsid w:val="00516CF1"/>
    <w:rsid w:val="00531AE9"/>
    <w:rsid w:val="00550A66"/>
    <w:rsid w:val="0056375E"/>
    <w:rsid w:val="00567EC7"/>
    <w:rsid w:val="00570013"/>
    <w:rsid w:val="005801A2"/>
    <w:rsid w:val="005952A5"/>
    <w:rsid w:val="005A33A1"/>
    <w:rsid w:val="005B217D"/>
    <w:rsid w:val="005C1F8C"/>
    <w:rsid w:val="005C385F"/>
    <w:rsid w:val="005C702F"/>
    <w:rsid w:val="005D55CF"/>
    <w:rsid w:val="005D5653"/>
    <w:rsid w:val="005E1AC6"/>
    <w:rsid w:val="005E1DEF"/>
    <w:rsid w:val="005E4406"/>
    <w:rsid w:val="005F6F1B"/>
    <w:rsid w:val="00606DE7"/>
    <w:rsid w:val="00615995"/>
    <w:rsid w:val="00616155"/>
    <w:rsid w:val="00624B33"/>
    <w:rsid w:val="0063041A"/>
    <w:rsid w:val="00630AA2"/>
    <w:rsid w:val="00646707"/>
    <w:rsid w:val="00657F7E"/>
    <w:rsid w:val="00662E58"/>
    <w:rsid w:val="006637F2"/>
    <w:rsid w:val="006642A5"/>
    <w:rsid w:val="00664DCF"/>
    <w:rsid w:val="00683E60"/>
    <w:rsid w:val="006C5D39"/>
    <w:rsid w:val="006D6D9B"/>
    <w:rsid w:val="006E2810"/>
    <w:rsid w:val="006E3157"/>
    <w:rsid w:val="006E5417"/>
    <w:rsid w:val="006F0794"/>
    <w:rsid w:val="007023DE"/>
    <w:rsid w:val="00712F60"/>
    <w:rsid w:val="00720E3B"/>
    <w:rsid w:val="0074393F"/>
    <w:rsid w:val="00745F6B"/>
    <w:rsid w:val="0075410C"/>
    <w:rsid w:val="00755397"/>
    <w:rsid w:val="0075585E"/>
    <w:rsid w:val="00770571"/>
    <w:rsid w:val="00775EF4"/>
    <w:rsid w:val="007768FF"/>
    <w:rsid w:val="007824D3"/>
    <w:rsid w:val="00796EE3"/>
    <w:rsid w:val="007A7D29"/>
    <w:rsid w:val="007B4AB8"/>
    <w:rsid w:val="007D1181"/>
    <w:rsid w:val="007E01A3"/>
    <w:rsid w:val="007E12D7"/>
    <w:rsid w:val="007F1F8B"/>
    <w:rsid w:val="007F482B"/>
    <w:rsid w:val="007F67A1"/>
    <w:rsid w:val="00811C05"/>
    <w:rsid w:val="008206C8"/>
    <w:rsid w:val="00830387"/>
    <w:rsid w:val="0086387C"/>
    <w:rsid w:val="00874A6C"/>
    <w:rsid w:val="00876C65"/>
    <w:rsid w:val="008A06EB"/>
    <w:rsid w:val="008A4B4C"/>
    <w:rsid w:val="008C19D2"/>
    <w:rsid w:val="008C239F"/>
    <w:rsid w:val="008E480C"/>
    <w:rsid w:val="00907757"/>
    <w:rsid w:val="009212B0"/>
    <w:rsid w:val="00921FA1"/>
    <w:rsid w:val="009234A5"/>
    <w:rsid w:val="00932B6E"/>
    <w:rsid w:val="00933453"/>
    <w:rsid w:val="009336F7"/>
    <w:rsid w:val="0093636C"/>
    <w:rsid w:val="009374A7"/>
    <w:rsid w:val="00940730"/>
    <w:rsid w:val="009457BD"/>
    <w:rsid w:val="00950FAF"/>
    <w:rsid w:val="00955F6D"/>
    <w:rsid w:val="00977C16"/>
    <w:rsid w:val="0098551D"/>
    <w:rsid w:val="0099518F"/>
    <w:rsid w:val="009A523D"/>
    <w:rsid w:val="009B02A1"/>
    <w:rsid w:val="009D7CE6"/>
    <w:rsid w:val="009F496B"/>
    <w:rsid w:val="00A00222"/>
    <w:rsid w:val="00A00C84"/>
    <w:rsid w:val="00A01439"/>
    <w:rsid w:val="00A02E61"/>
    <w:rsid w:val="00A05CFF"/>
    <w:rsid w:val="00A13048"/>
    <w:rsid w:val="00A46843"/>
    <w:rsid w:val="00A56B97"/>
    <w:rsid w:val="00A6093D"/>
    <w:rsid w:val="00A76008"/>
    <w:rsid w:val="00A767DC"/>
    <w:rsid w:val="00A76A6D"/>
    <w:rsid w:val="00A83253"/>
    <w:rsid w:val="00A954DE"/>
    <w:rsid w:val="00AA6E84"/>
    <w:rsid w:val="00AB1A1C"/>
    <w:rsid w:val="00AB263F"/>
    <w:rsid w:val="00AD05A8"/>
    <w:rsid w:val="00AE341B"/>
    <w:rsid w:val="00B01905"/>
    <w:rsid w:val="00B07CA7"/>
    <w:rsid w:val="00B1279A"/>
    <w:rsid w:val="00B34EB1"/>
    <w:rsid w:val="00B4194A"/>
    <w:rsid w:val="00B437E8"/>
    <w:rsid w:val="00B5222E"/>
    <w:rsid w:val="00B53179"/>
    <w:rsid w:val="00B57A23"/>
    <w:rsid w:val="00B600CD"/>
    <w:rsid w:val="00B61C96"/>
    <w:rsid w:val="00B73A2A"/>
    <w:rsid w:val="00B75A51"/>
    <w:rsid w:val="00B827C6"/>
    <w:rsid w:val="00B93E04"/>
    <w:rsid w:val="00B94B06"/>
    <w:rsid w:val="00B94C28"/>
    <w:rsid w:val="00BB19FB"/>
    <w:rsid w:val="00BB594B"/>
    <w:rsid w:val="00BC10BA"/>
    <w:rsid w:val="00BC1980"/>
    <w:rsid w:val="00BC57B9"/>
    <w:rsid w:val="00BC5AFD"/>
    <w:rsid w:val="00BF7393"/>
    <w:rsid w:val="00C00DDE"/>
    <w:rsid w:val="00C04F43"/>
    <w:rsid w:val="00C0609D"/>
    <w:rsid w:val="00C07AD8"/>
    <w:rsid w:val="00C115AB"/>
    <w:rsid w:val="00C26CCB"/>
    <w:rsid w:val="00C30249"/>
    <w:rsid w:val="00C3723B"/>
    <w:rsid w:val="00C42466"/>
    <w:rsid w:val="00C606C9"/>
    <w:rsid w:val="00C80288"/>
    <w:rsid w:val="00C84003"/>
    <w:rsid w:val="00C90650"/>
    <w:rsid w:val="00C915D0"/>
    <w:rsid w:val="00C97D78"/>
    <w:rsid w:val="00CC2AAE"/>
    <w:rsid w:val="00CC5A42"/>
    <w:rsid w:val="00CD0EAB"/>
    <w:rsid w:val="00CE5E02"/>
    <w:rsid w:val="00CF34DB"/>
    <w:rsid w:val="00CF558F"/>
    <w:rsid w:val="00D010C0"/>
    <w:rsid w:val="00D073CD"/>
    <w:rsid w:val="00D073E2"/>
    <w:rsid w:val="00D446EC"/>
    <w:rsid w:val="00D51BF0"/>
    <w:rsid w:val="00D531DB"/>
    <w:rsid w:val="00D55942"/>
    <w:rsid w:val="00D807BF"/>
    <w:rsid w:val="00D82FCC"/>
    <w:rsid w:val="00DA17FC"/>
    <w:rsid w:val="00DA7887"/>
    <w:rsid w:val="00DB2C26"/>
    <w:rsid w:val="00DB47AD"/>
    <w:rsid w:val="00DD02F4"/>
    <w:rsid w:val="00DD6622"/>
    <w:rsid w:val="00DE1C7C"/>
    <w:rsid w:val="00DE6B43"/>
    <w:rsid w:val="00E11923"/>
    <w:rsid w:val="00E262D4"/>
    <w:rsid w:val="00E36250"/>
    <w:rsid w:val="00E47F2D"/>
    <w:rsid w:val="00E54511"/>
    <w:rsid w:val="00E61DAC"/>
    <w:rsid w:val="00E63AE7"/>
    <w:rsid w:val="00E72B80"/>
    <w:rsid w:val="00E75FE3"/>
    <w:rsid w:val="00E86C4C"/>
    <w:rsid w:val="00E907A3"/>
    <w:rsid w:val="00EA219B"/>
    <w:rsid w:val="00EA5AE0"/>
    <w:rsid w:val="00EB538A"/>
    <w:rsid w:val="00EB56E1"/>
    <w:rsid w:val="00EB7AB1"/>
    <w:rsid w:val="00EE0897"/>
    <w:rsid w:val="00EE7CD8"/>
    <w:rsid w:val="00EF48CC"/>
    <w:rsid w:val="00EF6469"/>
    <w:rsid w:val="00EF7C0F"/>
    <w:rsid w:val="00F00801"/>
    <w:rsid w:val="00F221B8"/>
    <w:rsid w:val="00F22D93"/>
    <w:rsid w:val="00F2353A"/>
    <w:rsid w:val="00F23A25"/>
    <w:rsid w:val="00F2488D"/>
    <w:rsid w:val="00F601A0"/>
    <w:rsid w:val="00F712E9"/>
    <w:rsid w:val="00F71D5B"/>
    <w:rsid w:val="00F73032"/>
    <w:rsid w:val="00F848FC"/>
    <w:rsid w:val="00F906F6"/>
    <w:rsid w:val="00F9282A"/>
    <w:rsid w:val="00F96BAD"/>
    <w:rsid w:val="00FA139D"/>
    <w:rsid w:val="00FB0E84"/>
    <w:rsid w:val="00FC2405"/>
    <w:rsid w:val="00FD01C2"/>
    <w:rsid w:val="00FE595C"/>
    <w:rsid w:val="00FF0CE3"/>
    <w:rsid w:val="00FF47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Heading1Char">
    <w:name w:val="Heading 1 Char"/>
    <w:link w:val="Heading1"/>
    <w:rsid w:val="0015391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6180415">
      <w:bodyDiv w:val="1"/>
      <w:marLeft w:val="0"/>
      <w:marRight w:val="0"/>
      <w:marTop w:val="0"/>
      <w:marBottom w:val="0"/>
      <w:divBdr>
        <w:top w:val="none" w:sz="0" w:space="0" w:color="auto"/>
        <w:left w:val="none" w:sz="0" w:space="0" w:color="auto"/>
        <w:bottom w:val="none" w:sz="0" w:space="0" w:color="auto"/>
        <w:right w:val="none" w:sz="0" w:space="0" w:color="auto"/>
      </w:divBdr>
    </w:div>
    <w:div w:id="198195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BMS-1.0/" TargetMode="External"/><Relationship Id="rId18" Type="http://schemas.openxmlformats.org/officeDocument/2006/relationships/hyperlink" Target="https://mpeg.chiariglione.org/meetings/123" TargetMode="External"/><Relationship Id="rId3" Type="http://schemas.openxmlformats.org/officeDocument/2006/relationships/settings" Target="settings.xml"/><Relationship Id="rId21" Type="http://schemas.openxmlformats.org/officeDocument/2006/relationships/hyperlink" Target="mailto:coolmwpark@gmail.com" TargetMode="External"/><Relationship Id="rId7" Type="http://schemas.openxmlformats.org/officeDocument/2006/relationships/image" Target="media/image1.png"/><Relationship Id="rId12" Type="http://schemas.openxmlformats.org/officeDocument/2006/relationships/hyperlink" Target="https://mpeg.chiariglione.org/meetings/123" TargetMode="External"/><Relationship Id="rId17" Type="http://schemas.openxmlformats.org/officeDocument/2006/relationships/hyperlink" Target="mailto:vseregin@qti.qualcomm.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xlxiangli@tencent.com" TargetMode="External"/><Relationship Id="rId20" Type="http://schemas.openxmlformats.org/officeDocument/2006/relationships/hyperlink" Target="mailto:fabrice.leleannec@technicolo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chiariglione.org/meetings/12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karsten.suehring@hhi.fraunhofer.de" TargetMode="External"/><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hyperlink" Target="mailto:jackie.ma@hhi.fraunhofer.de"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jill.boyce@intel.com" TargetMode="External"/><Relationship Id="rId22" Type="http://schemas.openxmlformats.org/officeDocument/2006/relationships/hyperlink" Target="https://mpeg.chiariglione.org/meetings/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1198</Words>
  <Characters>6961</Characters>
  <Application>Microsoft Office Word</Application>
  <DocSecurity>0</DocSecurity>
  <Lines>58</Lines>
  <Paragraphs>16</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8143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13</cp:revision>
  <cp:lastPrinted>1900-01-01T08:00:00Z</cp:lastPrinted>
  <dcterms:created xsi:type="dcterms:W3CDTF">2018-06-29T08:44:00Z</dcterms:created>
  <dcterms:modified xsi:type="dcterms:W3CDTF">2018-07-03T00:27:00Z</dcterms:modified>
</cp:coreProperties>
</file>