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2A4F9CB5" w:rsidR="006C5D39" w:rsidRPr="005B217D" w:rsidRDefault="004E2B9D" w:rsidP="00C97D78">
            <w:pPr>
              <w:tabs>
                <w:tab w:val="left" w:pos="7200"/>
              </w:tabs>
              <w:spacing w:before="0"/>
              <w:rPr>
                <w:b/>
                <w:szCs w:val="22"/>
                <w:lang w:val="en-CA"/>
              </w:rPr>
            </w:pPr>
            <w:r>
              <w:rPr>
                <w:b/>
                <w:noProof/>
                <w:szCs w:val="22"/>
                <w:lang w:val="fr-FR" w:eastAsia="fr-FR"/>
              </w:rPr>
              <mc:AlternateContent>
                <mc:Choice Requires="wpg">
                  <w:drawing>
                    <wp:anchor distT="0" distB="0" distL="114300" distR="114300" simplePos="0" relativeHeight="251656704" behindDoc="0" locked="0" layoutInCell="1" allowOverlap="1" wp14:anchorId="7AF4159C" wp14:editId="782B25A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fr-FR" w:eastAsia="fr-FR"/>
              </w:rPr>
              <w:drawing>
                <wp:anchor distT="0" distB="0" distL="114300" distR="114300" simplePos="0" relativeHeight="251658752" behindDoc="0" locked="0" layoutInCell="1" allowOverlap="1" wp14:anchorId="00EDF105" wp14:editId="49664C9C">
                  <wp:simplePos x="0" y="0"/>
                  <wp:positionH relativeFrom="column">
                    <wp:posOffset>610235</wp:posOffset>
                  </wp:positionH>
                  <wp:positionV relativeFrom="paragraph">
                    <wp:posOffset>-318770</wp:posOffset>
                  </wp:positionV>
                  <wp:extent cx="293370" cy="267335"/>
                  <wp:effectExtent l="0" t="0" r="0" b="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fr-FR" w:eastAsia="fr-FR"/>
              </w:rPr>
              <w:drawing>
                <wp:anchor distT="0" distB="0" distL="114300" distR="114300" simplePos="0" relativeHeight="251657728" behindDoc="0" locked="0" layoutInCell="1" allowOverlap="1" wp14:anchorId="4343FD4C" wp14:editId="7CFD98ED">
                  <wp:simplePos x="0" y="0"/>
                  <wp:positionH relativeFrom="column">
                    <wp:posOffset>268605</wp:posOffset>
                  </wp:positionH>
                  <wp:positionV relativeFrom="paragraph">
                    <wp:posOffset>-318770</wp:posOffset>
                  </wp:positionV>
                  <wp:extent cx="294640" cy="267335"/>
                  <wp:effectExtent l="0" t="0" r="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7C7209F9" w:rsidR="008A4B4C" w:rsidRPr="005B217D" w:rsidRDefault="00E61DAC" w:rsidP="0073757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51A7C">
              <w:t xml:space="preserve"> </w:t>
            </w:r>
            <w:r w:rsidR="00251A7C" w:rsidRPr="00251A7C">
              <w:rPr>
                <w:lang w:val="en-CA"/>
              </w:rPr>
              <w:t>K0212</w:t>
            </w:r>
            <w:r w:rsidR="00E47F2D" w:rsidRPr="00E47F2D">
              <w:rPr>
                <w:lang w:val="en-CA"/>
              </w:rPr>
              <w:t>-v</w:t>
            </w:r>
            <w:r w:rsidR="00737575">
              <w:rPr>
                <w:lang w:val="en-CA"/>
              </w:rPr>
              <w:t>2</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A770BB5" w:rsidR="00E61DAC" w:rsidRPr="005B217D" w:rsidRDefault="00F82149" w:rsidP="00365A3E">
            <w:pPr>
              <w:spacing w:before="60" w:after="60"/>
              <w:rPr>
                <w:b/>
                <w:szCs w:val="22"/>
                <w:lang w:val="en-CA"/>
              </w:rPr>
            </w:pPr>
            <w:r>
              <w:rPr>
                <w:b/>
                <w:szCs w:val="22"/>
                <w:lang w:val="en-CA"/>
              </w:rPr>
              <w:t xml:space="preserve">Improved </w:t>
            </w:r>
            <w:r w:rsidR="00365A3E">
              <w:rPr>
                <w:b/>
                <w:szCs w:val="22"/>
                <w:lang w:val="en-CA"/>
              </w:rPr>
              <w:t>Cyclic</w:t>
            </w:r>
            <w:r>
              <w:rPr>
                <w:b/>
                <w:szCs w:val="22"/>
                <w:lang w:val="en-CA"/>
              </w:rPr>
              <w:t xml:space="preserve"> Intra Refresh</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22B1D19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38B8DBCA" w:rsidR="00E61DAC" w:rsidRPr="005B217D" w:rsidRDefault="00E61DAC" w:rsidP="00F82149">
            <w:pPr>
              <w:spacing w:before="60" w:after="60"/>
              <w:rPr>
                <w:szCs w:val="22"/>
                <w:lang w:val="en-CA"/>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2DF59FB8" w:rsidR="00E61DAC" w:rsidRPr="00F82149" w:rsidRDefault="00F82149" w:rsidP="00F82149">
            <w:pPr>
              <w:spacing w:before="60" w:after="60"/>
              <w:rPr>
                <w:szCs w:val="22"/>
                <w:lang w:val="fr-FR"/>
              </w:rPr>
            </w:pPr>
            <w:r w:rsidRPr="00F82149">
              <w:rPr>
                <w:szCs w:val="22"/>
                <w:lang w:val="fr-FR"/>
              </w:rPr>
              <w:t>Jean-Marc Thiesse</w:t>
            </w:r>
            <w:r>
              <w:rPr>
                <w:szCs w:val="22"/>
                <w:lang w:val="fr-FR"/>
              </w:rPr>
              <w:t>, Didier Nicholson</w:t>
            </w:r>
            <w:r w:rsidR="00E61DAC" w:rsidRPr="00F82149">
              <w:rPr>
                <w:szCs w:val="22"/>
                <w:lang w:val="fr-FR"/>
              </w:rPr>
              <w:br/>
            </w:r>
            <w:r w:rsidRPr="00F82149">
              <w:rPr>
                <w:szCs w:val="22"/>
                <w:lang w:val="fr-FR"/>
              </w:rPr>
              <w:t>VITEC</w:t>
            </w:r>
            <w:r w:rsidRPr="00F82149">
              <w:rPr>
                <w:szCs w:val="22"/>
                <w:lang w:val="fr-FR"/>
              </w:rPr>
              <w:br/>
              <w:t>99 rue Pierre Semard</w:t>
            </w:r>
            <w:r w:rsidRPr="00F82149">
              <w:rPr>
                <w:szCs w:val="22"/>
                <w:lang w:val="fr-FR"/>
              </w:rPr>
              <w:br/>
              <w:t xml:space="preserve">92320 Chatillon, France </w:t>
            </w:r>
            <w:r w:rsidR="00E61DAC" w:rsidRPr="00F82149">
              <w:rPr>
                <w:szCs w:val="22"/>
                <w:lang w:val="fr-FR"/>
              </w:rPr>
              <w:br/>
            </w:r>
          </w:p>
        </w:tc>
        <w:tc>
          <w:tcPr>
            <w:tcW w:w="900" w:type="dxa"/>
          </w:tcPr>
          <w:p w14:paraId="0140ECA2" w14:textId="77777777" w:rsidR="00E61DAC" w:rsidRPr="005B217D" w:rsidRDefault="00E61DAC">
            <w:pPr>
              <w:spacing w:before="60" w:after="60"/>
              <w:rPr>
                <w:szCs w:val="22"/>
                <w:lang w:val="en-CA"/>
              </w:rPr>
            </w:pPr>
            <w:r w:rsidRPr="00F82149">
              <w:rPr>
                <w:szCs w:val="22"/>
                <w:lang w:val="fr-FR"/>
              </w:rPr>
              <w:br/>
            </w:r>
            <w:r w:rsidRPr="005B217D">
              <w:rPr>
                <w:szCs w:val="22"/>
                <w:lang w:val="en-CA"/>
              </w:rPr>
              <w:t>Tel:</w:t>
            </w:r>
            <w:r w:rsidRPr="005B217D">
              <w:rPr>
                <w:szCs w:val="22"/>
                <w:lang w:val="en-CA"/>
              </w:rPr>
              <w:br/>
              <w:t>Email:</w:t>
            </w:r>
          </w:p>
        </w:tc>
        <w:tc>
          <w:tcPr>
            <w:tcW w:w="3168" w:type="dxa"/>
          </w:tcPr>
          <w:p w14:paraId="7941C8B6" w14:textId="4C8C956D" w:rsidR="00E61DAC" w:rsidRDefault="00E61DAC" w:rsidP="005952A5">
            <w:pPr>
              <w:spacing w:before="60" w:after="60"/>
              <w:rPr>
                <w:szCs w:val="22"/>
                <w:lang w:val="en-CA"/>
              </w:rPr>
            </w:pPr>
            <w:r w:rsidRPr="005B217D">
              <w:rPr>
                <w:szCs w:val="22"/>
                <w:lang w:val="en-CA"/>
              </w:rPr>
              <w:br/>
            </w:r>
            <w:r w:rsidR="00F82149">
              <w:rPr>
                <w:szCs w:val="22"/>
                <w:lang w:val="en-CA"/>
              </w:rPr>
              <w:t>+33 1 46 73 06 06</w:t>
            </w:r>
            <w:r w:rsidRPr="005B217D">
              <w:rPr>
                <w:szCs w:val="22"/>
                <w:lang w:val="en-CA"/>
              </w:rPr>
              <w:br/>
            </w:r>
            <w:r w:rsidR="00F82149" w:rsidRPr="00F82149">
              <w:rPr>
                <w:szCs w:val="22"/>
                <w:lang w:val="en-CA"/>
              </w:rPr>
              <w:t>jean-marc.thiesse@vitec.com</w:t>
            </w:r>
          </w:p>
          <w:p w14:paraId="32C2ABFD" w14:textId="6BBDE1F4" w:rsidR="00F82149" w:rsidRPr="005B217D" w:rsidRDefault="00CE1F7C" w:rsidP="005952A5">
            <w:pPr>
              <w:spacing w:before="60" w:after="60"/>
              <w:rPr>
                <w:szCs w:val="22"/>
                <w:lang w:val="en-CA"/>
              </w:rPr>
            </w:pPr>
            <w:hyperlink r:id="rId11" w:history="1">
              <w:r w:rsidR="00F82149" w:rsidRPr="000C5970">
                <w:rPr>
                  <w:szCs w:val="22"/>
                  <w:lang w:val="en-CA"/>
                </w:rPr>
                <w:t>didier.nicholson@vitec.com</w:t>
              </w:r>
            </w:hyperlink>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05539572" w:rsidR="00E61DAC" w:rsidRPr="005B217D" w:rsidRDefault="00F82149" w:rsidP="00F82149">
            <w:pPr>
              <w:spacing w:before="60" w:after="60"/>
              <w:rPr>
                <w:szCs w:val="22"/>
                <w:lang w:val="en-CA"/>
              </w:rPr>
            </w:pPr>
            <w:r>
              <w:rPr>
                <w:szCs w:val="22"/>
                <w:lang w:val="en-CA"/>
              </w:rPr>
              <w:t>VITEC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Titre1"/>
        <w:numPr>
          <w:ilvl w:val="0"/>
          <w:numId w:val="0"/>
        </w:numPr>
        <w:ind w:left="432" w:hanging="432"/>
        <w:rPr>
          <w:lang w:val="en-CA"/>
        </w:rPr>
      </w:pPr>
      <w:r w:rsidRPr="005B217D">
        <w:rPr>
          <w:lang w:val="en-CA"/>
        </w:rPr>
        <w:t>Abstract</w:t>
      </w:r>
    </w:p>
    <w:p w14:paraId="27FC6C31" w14:textId="19CF5D02" w:rsidR="00522EE7" w:rsidRDefault="00C402B9" w:rsidP="00C97D78">
      <w:pPr>
        <w:rPr>
          <w:lang w:val="en-CA"/>
        </w:rPr>
      </w:pPr>
      <w:r>
        <w:rPr>
          <w:lang w:val="en-CA"/>
        </w:rPr>
        <w:t xml:space="preserve">This contribution proposes a technique to improve the use of Cyclic Intra Refresh, a technique that is commonly used for real-time implementation of HEVC video encoders. Intra Refresh provides several desirable features, such as bit-rate smoothing, maintaining Intra data bit-rate under control, low delay and natural error resilience limiting temporal error propagation along frames. </w:t>
      </w:r>
      <w:r w:rsidR="00522EE7">
        <w:rPr>
          <w:lang w:val="en-CA"/>
        </w:rPr>
        <w:t>For video encoder’s manufacturers this feature is considered as mandatory for real-life applications.</w:t>
      </w:r>
    </w:p>
    <w:p w14:paraId="6BDF5766" w14:textId="316133F5" w:rsidR="001D0068" w:rsidRDefault="001D0068" w:rsidP="001D0068">
      <w:pPr>
        <w:rPr>
          <w:lang w:val="en-CA"/>
        </w:rPr>
      </w:pPr>
      <w:r w:rsidRPr="00522EE7">
        <w:rPr>
          <w:lang w:val="en-CA"/>
        </w:rPr>
        <w:t>In VVC Requirements</w:t>
      </w:r>
      <w:r>
        <w:rPr>
          <w:lang w:val="en-CA"/>
        </w:rPr>
        <w:t xml:space="preserve">, as contained in </w:t>
      </w:r>
      <w:r w:rsidRPr="00020DBD">
        <w:rPr>
          <w:szCs w:val="22"/>
          <w:lang w:val="en-CA"/>
        </w:rPr>
        <w:t>VCEG-BD03</w:t>
      </w:r>
      <w:r>
        <w:rPr>
          <w:szCs w:val="22"/>
          <w:lang w:val="en-CA"/>
        </w:rPr>
        <w:t xml:space="preserve"> and WG11/</w:t>
      </w:r>
      <w:r w:rsidRPr="00522EE7">
        <w:t xml:space="preserve"> </w:t>
      </w:r>
      <w:r w:rsidRPr="00522EE7">
        <w:rPr>
          <w:szCs w:val="22"/>
          <w:lang w:val="en-CA"/>
        </w:rPr>
        <w:t>N17074</w:t>
      </w:r>
      <w:r w:rsidRPr="00522EE7">
        <w:rPr>
          <w:lang w:val="en-CA"/>
        </w:rPr>
        <w:t xml:space="preserve">, low latency and error resilience requirements </w:t>
      </w:r>
      <w:r w:rsidR="00C727E0">
        <w:rPr>
          <w:lang w:val="en-CA"/>
        </w:rPr>
        <w:t xml:space="preserve">are present but </w:t>
      </w:r>
      <w:r w:rsidRPr="00522EE7">
        <w:rPr>
          <w:lang w:val="en-CA"/>
        </w:rPr>
        <w:t xml:space="preserve">have not been addressed by the responses to the CfP. One big factor of latency apart picture ordering and related dependencies, is the importance of Intra </w:t>
      </w:r>
      <w:r w:rsidR="006B70B1">
        <w:rPr>
          <w:lang w:val="en-CA"/>
        </w:rPr>
        <w:t xml:space="preserve">picture </w:t>
      </w:r>
      <w:r w:rsidRPr="00522EE7">
        <w:rPr>
          <w:lang w:val="en-CA"/>
        </w:rPr>
        <w:t xml:space="preserve">data amongst other, with an increasing Intra </w:t>
      </w:r>
      <w:r w:rsidR="007A16A0">
        <w:rPr>
          <w:lang w:val="en-CA"/>
        </w:rPr>
        <w:t>p</w:t>
      </w:r>
      <w:r w:rsidR="007E4CF4">
        <w:rPr>
          <w:lang w:val="en-CA"/>
        </w:rPr>
        <w:t xml:space="preserve">icture </w:t>
      </w:r>
      <w:r w:rsidRPr="00522EE7">
        <w:rPr>
          <w:lang w:val="en-CA"/>
        </w:rPr>
        <w:t xml:space="preserve">data size versus Inter </w:t>
      </w:r>
      <w:r w:rsidR="007A16A0">
        <w:rPr>
          <w:lang w:val="en-CA"/>
        </w:rPr>
        <w:t>p</w:t>
      </w:r>
      <w:r w:rsidR="007E4CF4">
        <w:rPr>
          <w:lang w:val="en-CA"/>
        </w:rPr>
        <w:t xml:space="preserve">icture </w:t>
      </w:r>
      <w:r w:rsidRPr="00522EE7">
        <w:rPr>
          <w:lang w:val="en-CA"/>
        </w:rPr>
        <w:t>data size ratio at each video codec generation.</w:t>
      </w:r>
      <w:r>
        <w:rPr>
          <w:lang w:val="en-CA"/>
        </w:rPr>
        <w:t xml:space="preserve"> Cyclic Intra Refresh can be used for fulfilling these requirements.</w:t>
      </w:r>
    </w:p>
    <w:p w14:paraId="59E33357" w14:textId="6A6183D7" w:rsidR="00522EE7" w:rsidRDefault="00C402B9" w:rsidP="00C97D78">
      <w:pPr>
        <w:rPr>
          <w:lang w:val="en-CA"/>
        </w:rPr>
      </w:pPr>
      <w:r>
        <w:rPr>
          <w:lang w:val="en-CA"/>
        </w:rPr>
        <w:t xml:space="preserve">But this feature, as </w:t>
      </w:r>
      <w:r w:rsidR="009C1E00">
        <w:rPr>
          <w:lang w:val="en-CA"/>
        </w:rPr>
        <w:t xml:space="preserve">applied by encoder manufacturer </w:t>
      </w:r>
      <w:r>
        <w:rPr>
          <w:lang w:val="en-CA"/>
        </w:rPr>
        <w:t xml:space="preserve">in </w:t>
      </w:r>
      <w:r w:rsidR="009C1E00">
        <w:rPr>
          <w:lang w:val="en-CA"/>
        </w:rPr>
        <w:t>previous standards</w:t>
      </w:r>
      <w:r>
        <w:rPr>
          <w:lang w:val="en-CA"/>
        </w:rPr>
        <w:t xml:space="preserve">, implies some encoding restrictions, limiting the coding efficiency, as well as Random Access capability. The proposed technique through appropriate signaling </w:t>
      </w:r>
      <w:r w:rsidR="00FE1E44">
        <w:rPr>
          <w:lang w:val="en-CA"/>
        </w:rPr>
        <w:t>enables to</w:t>
      </w:r>
      <w:r>
        <w:rPr>
          <w:lang w:val="en-CA"/>
        </w:rPr>
        <w:t xml:space="preserve"> leverage these limitations</w:t>
      </w:r>
      <w:r w:rsidR="00522EE7">
        <w:rPr>
          <w:lang w:val="en-CA"/>
        </w:rPr>
        <w:t xml:space="preserve">, allowing less coding restrictions. In this document results provided show an improvement toward classic use of Cyclic Intra Refresh together with usual LD configuration as a reference. </w:t>
      </w:r>
      <w:r w:rsidR="00FE1E44">
        <w:rPr>
          <w:lang w:val="en-CA"/>
        </w:rPr>
        <w:t>Authors recommend</w:t>
      </w:r>
      <w:r w:rsidR="00FE1E44" w:rsidRPr="00FE1E44">
        <w:rPr>
          <w:lang w:val="en-CA"/>
        </w:rPr>
        <w:t xml:space="preserve"> considering</w:t>
      </w:r>
      <w:r w:rsidR="00FE1E44">
        <w:rPr>
          <w:lang w:val="en-CA"/>
        </w:rPr>
        <w:t xml:space="preserve"> the proposed technique</w:t>
      </w:r>
      <w:r w:rsidR="00FE1E44" w:rsidRPr="00FE1E44">
        <w:rPr>
          <w:lang w:val="en-CA"/>
        </w:rPr>
        <w:t xml:space="preserve"> for a potential inclusion in VVC future standard with further study to be conducted in an appropriate Core Experiment.</w:t>
      </w:r>
    </w:p>
    <w:p w14:paraId="7D2AC1F0" w14:textId="34515F94" w:rsidR="00745F6B" w:rsidRPr="005B217D" w:rsidRDefault="00745F6B" w:rsidP="00E11923">
      <w:pPr>
        <w:pStyle w:val="Titre1"/>
        <w:rPr>
          <w:lang w:val="en-CA"/>
        </w:rPr>
      </w:pPr>
      <w:r w:rsidRPr="005B217D">
        <w:rPr>
          <w:lang w:val="en-CA"/>
        </w:rPr>
        <w:t>I</w:t>
      </w:r>
      <w:r w:rsidR="00FE1E44">
        <w:rPr>
          <w:lang w:val="en-CA"/>
        </w:rPr>
        <w:t>ntroduction</w:t>
      </w:r>
    </w:p>
    <w:p w14:paraId="39C5BEB3" w14:textId="3C8BE733" w:rsidR="006238D8" w:rsidRDefault="00020DBD" w:rsidP="006238D8">
      <w:pPr>
        <w:rPr>
          <w:szCs w:val="22"/>
          <w:lang w:val="en-CA"/>
        </w:rPr>
      </w:pPr>
      <w:r>
        <w:rPr>
          <w:szCs w:val="22"/>
          <w:lang w:val="en-CA"/>
        </w:rPr>
        <w:t xml:space="preserve">In VVC Requirements </w:t>
      </w:r>
      <w:r>
        <w:rPr>
          <w:szCs w:val="22"/>
          <w:lang w:val="en-CA"/>
        </w:rPr>
        <w:fldChar w:fldCharType="begin"/>
      </w:r>
      <w:r>
        <w:rPr>
          <w:szCs w:val="22"/>
          <w:lang w:val="en-CA"/>
        </w:rPr>
        <w:instrText xml:space="preserve"> REF _Ref517429891 \r \h </w:instrText>
      </w:r>
      <w:r>
        <w:rPr>
          <w:szCs w:val="22"/>
          <w:lang w:val="en-CA"/>
        </w:rPr>
      </w:r>
      <w:r>
        <w:rPr>
          <w:szCs w:val="22"/>
          <w:lang w:val="en-CA"/>
        </w:rPr>
        <w:fldChar w:fldCharType="separate"/>
      </w:r>
      <w:r>
        <w:rPr>
          <w:szCs w:val="22"/>
          <w:lang w:val="en-CA"/>
        </w:rPr>
        <w:t>[1]</w:t>
      </w:r>
      <w:r>
        <w:rPr>
          <w:szCs w:val="22"/>
          <w:lang w:val="en-CA"/>
        </w:rPr>
        <w:fldChar w:fldCharType="end"/>
      </w:r>
      <w:r>
        <w:rPr>
          <w:szCs w:val="22"/>
          <w:lang w:val="en-CA"/>
        </w:rPr>
        <w:fldChar w:fldCharType="begin"/>
      </w:r>
      <w:r>
        <w:rPr>
          <w:szCs w:val="22"/>
          <w:lang w:val="en-CA"/>
        </w:rPr>
        <w:instrText xml:space="preserve"> REF _Ref517429894 \r \h </w:instrText>
      </w:r>
      <w:r>
        <w:rPr>
          <w:szCs w:val="22"/>
          <w:lang w:val="en-CA"/>
        </w:rPr>
      </w:r>
      <w:r>
        <w:rPr>
          <w:szCs w:val="22"/>
          <w:lang w:val="en-CA"/>
        </w:rPr>
        <w:fldChar w:fldCharType="separate"/>
      </w:r>
      <w:r>
        <w:rPr>
          <w:szCs w:val="22"/>
          <w:lang w:val="en-CA"/>
        </w:rPr>
        <w:t>[2]</w:t>
      </w:r>
      <w:r>
        <w:rPr>
          <w:szCs w:val="22"/>
          <w:lang w:val="en-CA"/>
        </w:rPr>
        <w:fldChar w:fldCharType="end"/>
      </w:r>
      <w:r>
        <w:rPr>
          <w:szCs w:val="22"/>
          <w:lang w:val="en-CA"/>
        </w:rPr>
        <w:t xml:space="preserve">, low latency and error resilience requirements </w:t>
      </w:r>
      <w:r w:rsidR="00C727E0">
        <w:rPr>
          <w:szCs w:val="22"/>
          <w:lang w:val="en-CA"/>
        </w:rPr>
        <w:t xml:space="preserve">are present </w:t>
      </w:r>
      <w:r>
        <w:rPr>
          <w:szCs w:val="22"/>
          <w:lang w:val="en-CA"/>
        </w:rPr>
        <w:t xml:space="preserve">have not been addressed by the responses to the CfP. One big factor of latency apart picture ordering and related dependencies, is the importance of Intra </w:t>
      </w:r>
      <w:r w:rsidR="007A16A0">
        <w:rPr>
          <w:szCs w:val="22"/>
          <w:lang w:val="en-CA"/>
        </w:rPr>
        <w:t>p</w:t>
      </w:r>
      <w:r w:rsidR="001D2882">
        <w:rPr>
          <w:szCs w:val="22"/>
          <w:lang w:val="en-CA"/>
        </w:rPr>
        <w:t xml:space="preserve">icture </w:t>
      </w:r>
      <w:r>
        <w:rPr>
          <w:szCs w:val="22"/>
          <w:lang w:val="en-CA"/>
        </w:rPr>
        <w:t xml:space="preserve">data amongst other, with an increasing Intra </w:t>
      </w:r>
      <w:r w:rsidR="007A16A0">
        <w:rPr>
          <w:szCs w:val="22"/>
          <w:lang w:val="en-CA"/>
        </w:rPr>
        <w:t>p</w:t>
      </w:r>
      <w:r w:rsidR="001D2882">
        <w:rPr>
          <w:szCs w:val="22"/>
          <w:lang w:val="en-CA"/>
        </w:rPr>
        <w:t xml:space="preserve">icture </w:t>
      </w:r>
      <w:r>
        <w:rPr>
          <w:szCs w:val="22"/>
          <w:lang w:val="en-CA"/>
        </w:rPr>
        <w:t xml:space="preserve">data size versus Inter </w:t>
      </w:r>
      <w:r w:rsidR="007A16A0">
        <w:rPr>
          <w:szCs w:val="22"/>
          <w:lang w:val="en-CA"/>
        </w:rPr>
        <w:t>p</w:t>
      </w:r>
      <w:r w:rsidR="001D2882">
        <w:rPr>
          <w:szCs w:val="22"/>
          <w:lang w:val="en-CA"/>
        </w:rPr>
        <w:t xml:space="preserve">icture </w:t>
      </w:r>
      <w:r>
        <w:rPr>
          <w:szCs w:val="22"/>
          <w:lang w:val="en-CA"/>
        </w:rPr>
        <w:t xml:space="preserve">data size ratio at each video codec generation. This phenomenon is due to the fact that reached coding gain on Intra pictures is less than on Inter pictures. </w:t>
      </w:r>
      <w:r w:rsidR="00126641">
        <w:rPr>
          <w:szCs w:val="22"/>
          <w:lang w:val="en-CA"/>
        </w:rPr>
        <w:t xml:space="preserve">The bigger size of </w:t>
      </w:r>
      <w:r w:rsidR="007A16A0">
        <w:rPr>
          <w:szCs w:val="22"/>
          <w:lang w:val="en-CA"/>
        </w:rPr>
        <w:t xml:space="preserve">Intra picture </w:t>
      </w:r>
      <w:r w:rsidR="00126641">
        <w:rPr>
          <w:szCs w:val="22"/>
          <w:lang w:val="en-CA"/>
        </w:rPr>
        <w:t xml:space="preserve">is generating a latency issue when sent to a fixed data rate network, and furthermore can generate network congestions and packet losses. </w:t>
      </w:r>
      <w:r>
        <w:rPr>
          <w:szCs w:val="22"/>
          <w:lang w:val="en-CA"/>
        </w:rPr>
        <w:t xml:space="preserve">For reducing the impact of </w:t>
      </w:r>
      <w:r w:rsidR="007A16A0">
        <w:rPr>
          <w:szCs w:val="22"/>
          <w:lang w:val="en-CA"/>
        </w:rPr>
        <w:t xml:space="preserve">Intra picture </w:t>
      </w:r>
      <w:r w:rsidR="00126641">
        <w:rPr>
          <w:szCs w:val="22"/>
          <w:lang w:val="en-CA"/>
        </w:rPr>
        <w:t xml:space="preserve">size it is common on practical real time implementation of video encoders to use Cyclic </w:t>
      </w:r>
      <w:r w:rsidR="00E820F8">
        <w:rPr>
          <w:szCs w:val="22"/>
          <w:lang w:val="en-CA"/>
        </w:rPr>
        <w:t xml:space="preserve">Intra </w:t>
      </w:r>
      <w:r w:rsidR="00126641">
        <w:rPr>
          <w:szCs w:val="22"/>
          <w:lang w:val="en-CA"/>
        </w:rPr>
        <w:t>Refresh</w:t>
      </w:r>
      <w:r w:rsidR="00F96079">
        <w:rPr>
          <w:szCs w:val="22"/>
          <w:lang w:val="en-CA"/>
        </w:rPr>
        <w:t xml:space="preserve"> [</w:t>
      </w:r>
      <w:r w:rsidR="0085266A">
        <w:rPr>
          <w:szCs w:val="22"/>
          <w:lang w:val="en-CA"/>
        </w:rPr>
        <w:t>3</w:t>
      </w:r>
      <w:r w:rsidR="00F96079">
        <w:rPr>
          <w:szCs w:val="22"/>
          <w:lang w:val="en-CA"/>
        </w:rPr>
        <w:t>]</w:t>
      </w:r>
      <w:r w:rsidR="00126641">
        <w:rPr>
          <w:szCs w:val="22"/>
          <w:lang w:val="en-CA"/>
        </w:rPr>
        <w:t xml:space="preserve"> to spread Intra data along the Inter frames</w:t>
      </w:r>
      <w:r w:rsidR="00F96079">
        <w:rPr>
          <w:szCs w:val="22"/>
          <w:lang w:val="en-CA"/>
        </w:rPr>
        <w:t>, as depicted in the</w:t>
      </w:r>
      <w:r w:rsidR="006B70B1">
        <w:rPr>
          <w:szCs w:val="22"/>
          <w:lang w:val="en-CA"/>
        </w:rPr>
        <w:t xml:space="preserve"> </w:t>
      </w:r>
      <w:r w:rsidR="00F96079">
        <w:rPr>
          <w:szCs w:val="22"/>
          <w:lang w:val="en-CA"/>
        </w:rPr>
        <w:t>figure</w:t>
      </w:r>
      <w:r w:rsidR="004E6A1E">
        <w:rPr>
          <w:szCs w:val="22"/>
          <w:lang w:val="en-CA"/>
        </w:rPr>
        <w:t xml:space="preserve"> 1</w:t>
      </w:r>
      <w:r w:rsidR="00126641">
        <w:rPr>
          <w:szCs w:val="22"/>
          <w:lang w:val="en-CA"/>
        </w:rPr>
        <w:t xml:space="preserve">, smoothing bitrate variation. In addition to solving instantaneous high rate issue, it provides additional error robustness capabilities </w:t>
      </w:r>
      <w:r w:rsidR="00C727E0">
        <w:rPr>
          <w:szCs w:val="22"/>
          <w:lang w:val="en-CA"/>
        </w:rPr>
        <w:fldChar w:fldCharType="begin"/>
      </w:r>
      <w:r w:rsidR="00C727E0">
        <w:rPr>
          <w:szCs w:val="22"/>
          <w:lang w:val="en-CA"/>
        </w:rPr>
        <w:instrText xml:space="preserve"> REF _Ref518397733 \r \h </w:instrText>
      </w:r>
      <w:r w:rsidR="00C727E0">
        <w:rPr>
          <w:szCs w:val="22"/>
          <w:lang w:val="en-CA"/>
        </w:rPr>
      </w:r>
      <w:r w:rsidR="00C727E0">
        <w:rPr>
          <w:szCs w:val="22"/>
          <w:lang w:val="en-CA"/>
        </w:rPr>
        <w:fldChar w:fldCharType="separate"/>
      </w:r>
      <w:r w:rsidR="0085266A">
        <w:rPr>
          <w:szCs w:val="22"/>
          <w:lang w:val="en-CA"/>
        </w:rPr>
        <w:t>[4]</w:t>
      </w:r>
      <w:r w:rsidR="00C727E0">
        <w:rPr>
          <w:szCs w:val="22"/>
          <w:lang w:val="en-CA"/>
        </w:rPr>
        <w:fldChar w:fldCharType="end"/>
      </w:r>
      <w:r w:rsidR="00126641">
        <w:rPr>
          <w:szCs w:val="22"/>
          <w:lang w:val="en-CA"/>
        </w:rPr>
        <w:t>.</w:t>
      </w:r>
      <w:r w:rsidR="006238D8" w:rsidRPr="006238D8">
        <w:rPr>
          <w:szCs w:val="22"/>
          <w:lang w:val="en-CA"/>
        </w:rPr>
        <w:t xml:space="preserve"> </w:t>
      </w:r>
    </w:p>
    <w:p w14:paraId="72319A5D" w14:textId="77777777" w:rsidR="006238D8" w:rsidRDefault="006238D8" w:rsidP="006238D8">
      <w:pPr>
        <w:rPr>
          <w:szCs w:val="22"/>
          <w:lang w:val="en-CA"/>
        </w:rPr>
      </w:pPr>
      <w:r>
        <w:rPr>
          <w:noProof/>
          <w:szCs w:val="22"/>
          <w:lang w:val="fr-FR" w:eastAsia="fr-FR"/>
        </w:rPr>
        <w:lastRenderedPageBreak/>
        <w:drawing>
          <wp:inline distT="0" distB="0" distL="0" distR="0" wp14:anchorId="1D98A102" wp14:editId="03659795">
            <wp:extent cx="5429250" cy="104775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9250" cy="1047750"/>
                    </a:xfrm>
                    <a:prstGeom prst="rect">
                      <a:avLst/>
                    </a:prstGeom>
                    <a:noFill/>
                    <a:ln>
                      <a:noFill/>
                    </a:ln>
                    <a:effectLst/>
                  </pic:spPr>
                </pic:pic>
              </a:graphicData>
            </a:graphic>
          </wp:inline>
        </w:drawing>
      </w:r>
    </w:p>
    <w:p w14:paraId="73FBCA9B" w14:textId="4B0327BB" w:rsidR="006238D8" w:rsidRDefault="006238D8" w:rsidP="006238D8">
      <w:pPr>
        <w:jc w:val="center"/>
        <w:rPr>
          <w:szCs w:val="22"/>
          <w:lang w:val="en-CA"/>
        </w:rPr>
      </w:pPr>
      <w:r>
        <w:rPr>
          <w:szCs w:val="22"/>
          <w:lang w:val="en-CA"/>
        </w:rPr>
        <w:t xml:space="preserve">Figure </w:t>
      </w:r>
      <w:r w:rsidR="004E6A1E">
        <w:rPr>
          <w:szCs w:val="22"/>
          <w:lang w:val="en-CA"/>
        </w:rPr>
        <w:t>1</w:t>
      </w:r>
      <w:r>
        <w:rPr>
          <w:szCs w:val="22"/>
          <w:lang w:val="en-CA"/>
        </w:rPr>
        <w:t>: Intra Refresh principle.</w:t>
      </w:r>
    </w:p>
    <w:p w14:paraId="68AC45FD" w14:textId="3437E9CB" w:rsidR="00020DBD" w:rsidRDefault="00020DBD" w:rsidP="009234A5">
      <w:pPr>
        <w:rPr>
          <w:szCs w:val="22"/>
          <w:lang w:val="en-CA"/>
        </w:rPr>
      </w:pPr>
    </w:p>
    <w:p w14:paraId="6010E2DE" w14:textId="2EA39B48" w:rsidR="00E43704" w:rsidRDefault="00E43704" w:rsidP="009234A5">
      <w:pPr>
        <w:rPr>
          <w:szCs w:val="22"/>
          <w:lang w:val="en-CA"/>
        </w:rPr>
      </w:pPr>
      <w:r>
        <w:rPr>
          <w:szCs w:val="22"/>
          <w:lang w:val="en-CA"/>
        </w:rPr>
        <w:t xml:space="preserve">This is represented on figures </w:t>
      </w:r>
      <w:r w:rsidR="004E6A1E">
        <w:rPr>
          <w:szCs w:val="22"/>
          <w:lang w:val="en-CA"/>
        </w:rPr>
        <w:t>2</w:t>
      </w:r>
      <w:r>
        <w:rPr>
          <w:szCs w:val="22"/>
          <w:lang w:val="en-CA"/>
        </w:rPr>
        <w:t xml:space="preserve"> and </w:t>
      </w:r>
      <w:r w:rsidR="004E6A1E">
        <w:rPr>
          <w:szCs w:val="22"/>
          <w:lang w:val="en-CA"/>
        </w:rPr>
        <w:t>3</w:t>
      </w:r>
      <w:r>
        <w:rPr>
          <w:szCs w:val="22"/>
          <w:lang w:val="en-CA"/>
        </w:rPr>
        <w:t xml:space="preserve"> extracted from an HEVC analyzer which respectively shows the sizes of pictures for a classical IB structure with and without Intra Refresh. The Intra pictures are in red while B pictures are in green. In figure </w:t>
      </w:r>
      <w:r w:rsidR="004E6A1E">
        <w:rPr>
          <w:szCs w:val="22"/>
          <w:lang w:val="en-CA"/>
        </w:rPr>
        <w:t>2</w:t>
      </w:r>
      <w:r>
        <w:rPr>
          <w:szCs w:val="22"/>
          <w:lang w:val="en-CA"/>
        </w:rPr>
        <w:t>, the third I pictures is 8 times higher than following B pictures taking much more time to be send and requiring a bigger buffer which increase the latency. In figure</w:t>
      </w:r>
      <w:r w:rsidR="004E6A1E">
        <w:rPr>
          <w:szCs w:val="22"/>
          <w:lang w:val="en-CA"/>
        </w:rPr>
        <w:t xml:space="preserve"> 3</w:t>
      </w:r>
      <w:r>
        <w:rPr>
          <w:szCs w:val="22"/>
          <w:lang w:val="en-CA"/>
        </w:rPr>
        <w:t>, using Cyclic Intra Refresh, the picture size is homogenous and the latency is reduced.</w:t>
      </w:r>
    </w:p>
    <w:p w14:paraId="482DFE94" w14:textId="77777777" w:rsidR="00364C42" w:rsidRPr="00937B3E" w:rsidRDefault="00364C42" w:rsidP="00541B08">
      <w:pPr>
        <w:rPr>
          <w:noProof/>
          <w:lang w:eastAsia="fr-FR"/>
        </w:rPr>
      </w:pPr>
    </w:p>
    <w:p w14:paraId="3D68AB47" w14:textId="77777777" w:rsidR="00541B08" w:rsidRDefault="00541B08" w:rsidP="00541B08">
      <w:pPr>
        <w:rPr>
          <w:noProof/>
          <w:lang w:val="fr-FR" w:eastAsia="fr-FR"/>
        </w:rPr>
      </w:pPr>
      <w:r>
        <w:rPr>
          <w:noProof/>
          <w:lang w:val="fr-FR" w:eastAsia="fr-FR"/>
        </w:rPr>
        <w:drawing>
          <wp:inline distT="0" distB="0" distL="0" distR="0" wp14:anchorId="7A5062C8" wp14:editId="78EA9B2C">
            <wp:extent cx="5943600" cy="406400"/>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85289"/>
                    <a:stretch/>
                  </pic:blipFill>
                  <pic:spPr bwMode="auto">
                    <a:xfrm>
                      <a:off x="0" y="0"/>
                      <a:ext cx="5943600" cy="406400"/>
                    </a:xfrm>
                    <a:prstGeom prst="rect">
                      <a:avLst/>
                    </a:prstGeom>
                    <a:noFill/>
                    <a:ln>
                      <a:noFill/>
                    </a:ln>
                    <a:extLst>
                      <a:ext uri="{53640926-AAD7-44D8-BBD7-CCE9431645EC}">
                        <a14:shadowObscured xmlns:a14="http://schemas.microsoft.com/office/drawing/2010/main"/>
                      </a:ext>
                    </a:extLst>
                  </pic:spPr>
                </pic:pic>
              </a:graphicData>
            </a:graphic>
          </wp:inline>
        </w:drawing>
      </w:r>
    </w:p>
    <w:p w14:paraId="737FA5FF" w14:textId="53181FE7" w:rsidR="00541B08" w:rsidRDefault="00541B08" w:rsidP="00541B08">
      <w:pPr>
        <w:jc w:val="center"/>
        <w:rPr>
          <w:szCs w:val="22"/>
          <w:lang w:val="en-CA"/>
        </w:rPr>
      </w:pPr>
      <w:r>
        <w:rPr>
          <w:szCs w:val="22"/>
          <w:lang w:val="en-CA"/>
        </w:rPr>
        <w:t xml:space="preserve">Figure </w:t>
      </w:r>
      <w:r w:rsidR="00AA76DF">
        <w:rPr>
          <w:szCs w:val="22"/>
          <w:lang w:val="en-CA"/>
        </w:rPr>
        <w:t>2</w:t>
      </w:r>
      <w:r>
        <w:rPr>
          <w:szCs w:val="22"/>
          <w:lang w:val="en-CA"/>
        </w:rPr>
        <w:t>: Size of picture in a classical IB structure.</w:t>
      </w:r>
    </w:p>
    <w:p w14:paraId="0310145D" w14:textId="77777777" w:rsidR="00541B08" w:rsidRPr="00FD15B8" w:rsidRDefault="00541B08" w:rsidP="00541B08">
      <w:pPr>
        <w:rPr>
          <w:noProof/>
          <w:lang w:eastAsia="fr-FR"/>
        </w:rPr>
      </w:pPr>
    </w:p>
    <w:p w14:paraId="1AE9D67B" w14:textId="77777777" w:rsidR="00541B08" w:rsidRDefault="00541B08" w:rsidP="00541B08">
      <w:pPr>
        <w:rPr>
          <w:szCs w:val="22"/>
          <w:lang w:val="en-CA"/>
        </w:rPr>
      </w:pPr>
      <w:r>
        <w:rPr>
          <w:noProof/>
          <w:lang w:val="fr-FR" w:eastAsia="fr-FR"/>
        </w:rPr>
        <w:drawing>
          <wp:inline distT="0" distB="0" distL="0" distR="0" wp14:anchorId="5B4FE563" wp14:editId="231FF14A">
            <wp:extent cx="5943600" cy="406400"/>
            <wp:effectExtent l="0" t="0" r="0"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85249"/>
                    <a:stretch/>
                  </pic:blipFill>
                  <pic:spPr bwMode="auto">
                    <a:xfrm>
                      <a:off x="0" y="0"/>
                      <a:ext cx="5943600" cy="406400"/>
                    </a:xfrm>
                    <a:prstGeom prst="rect">
                      <a:avLst/>
                    </a:prstGeom>
                    <a:noFill/>
                    <a:ln>
                      <a:noFill/>
                    </a:ln>
                    <a:extLst>
                      <a:ext uri="{53640926-AAD7-44D8-BBD7-CCE9431645EC}">
                        <a14:shadowObscured xmlns:a14="http://schemas.microsoft.com/office/drawing/2010/main"/>
                      </a:ext>
                    </a:extLst>
                  </pic:spPr>
                </pic:pic>
              </a:graphicData>
            </a:graphic>
          </wp:inline>
        </w:drawing>
      </w:r>
    </w:p>
    <w:p w14:paraId="55620C01" w14:textId="15E73329" w:rsidR="00541B08" w:rsidRDefault="00541B08" w:rsidP="00DB7119">
      <w:pPr>
        <w:jc w:val="center"/>
        <w:rPr>
          <w:szCs w:val="22"/>
          <w:lang w:val="en-CA"/>
        </w:rPr>
      </w:pPr>
      <w:r>
        <w:rPr>
          <w:szCs w:val="22"/>
          <w:lang w:val="en-CA"/>
        </w:rPr>
        <w:t xml:space="preserve">Figure </w:t>
      </w:r>
      <w:r w:rsidR="00AA76DF">
        <w:rPr>
          <w:szCs w:val="22"/>
          <w:lang w:val="en-CA"/>
        </w:rPr>
        <w:t>3</w:t>
      </w:r>
      <w:r>
        <w:rPr>
          <w:szCs w:val="22"/>
          <w:lang w:val="en-CA"/>
        </w:rPr>
        <w:t>: Size of picture in a classical IB structure with Intra Refresh.</w:t>
      </w:r>
    </w:p>
    <w:p w14:paraId="54DD5193" w14:textId="77777777" w:rsidR="00B4436C" w:rsidRDefault="001F44FD" w:rsidP="009234A5">
      <w:pPr>
        <w:rPr>
          <w:szCs w:val="22"/>
          <w:lang w:val="en-CA"/>
        </w:rPr>
      </w:pPr>
      <w:r>
        <w:rPr>
          <w:szCs w:val="22"/>
          <w:lang w:val="en-CA"/>
        </w:rPr>
        <w:t>As reported in figure 1, two regions are defined, a Clean which corresponds to the pixels which have been refreshed during the current cycle and the Dirty region which will be refreshed. In yellow, the Intra column is represented here. The principle is to ensure that pixels from Clean region are reconstructed using pixels coming only from refreshed area of the current cycle. Several</w:t>
      </w:r>
      <w:r w:rsidR="00126641">
        <w:rPr>
          <w:szCs w:val="22"/>
          <w:lang w:val="en-CA"/>
        </w:rPr>
        <w:t xml:space="preserve"> restrictions in coding</w:t>
      </w:r>
      <w:r>
        <w:rPr>
          <w:szCs w:val="22"/>
          <w:lang w:val="en-CA"/>
        </w:rPr>
        <w:t xml:space="preserve"> are added in order to ensure this</w:t>
      </w:r>
      <w:r w:rsidR="0089647E">
        <w:rPr>
          <w:szCs w:val="22"/>
          <w:lang w:val="en-CA"/>
        </w:rPr>
        <w:t>,</w:t>
      </w:r>
      <w:r>
        <w:rPr>
          <w:szCs w:val="22"/>
          <w:lang w:val="en-CA"/>
        </w:rPr>
        <w:t xml:space="preserve"> decreasing the</w:t>
      </w:r>
      <w:r w:rsidR="00126641">
        <w:rPr>
          <w:szCs w:val="22"/>
          <w:lang w:val="en-CA"/>
        </w:rPr>
        <w:t xml:space="preserve"> coding efficiency. </w:t>
      </w:r>
    </w:p>
    <w:p w14:paraId="1EBC7EE8" w14:textId="498F6552" w:rsidR="00763E3C" w:rsidRDefault="00763E3C" w:rsidP="009234A5">
      <w:pPr>
        <w:rPr>
          <w:szCs w:val="22"/>
          <w:lang w:val="en-CA"/>
        </w:rPr>
      </w:pPr>
      <w:r>
        <w:rPr>
          <w:szCs w:val="22"/>
          <w:lang w:val="en-CA"/>
        </w:rPr>
        <w:t>In addition to the blocks forced to Intra coding, the usual restrictions used in order to insure the video refresh after a cycle includes:</w:t>
      </w:r>
    </w:p>
    <w:p w14:paraId="53DC4FF9" w14:textId="58201497" w:rsidR="00763E3C" w:rsidRDefault="00763E3C" w:rsidP="00763E3C">
      <w:pPr>
        <w:pStyle w:val="Paragraphedeliste"/>
        <w:numPr>
          <w:ilvl w:val="0"/>
          <w:numId w:val="16"/>
        </w:numPr>
        <w:rPr>
          <w:szCs w:val="22"/>
          <w:lang w:val="en-CA"/>
        </w:rPr>
      </w:pPr>
      <w:r>
        <w:rPr>
          <w:szCs w:val="22"/>
          <w:lang w:val="en-CA"/>
        </w:rPr>
        <w:t>Enabling Constrained Intra Prediction (CIP) so that each Intra blocks used pixels independent from previously encoded pictures.</w:t>
      </w:r>
    </w:p>
    <w:p w14:paraId="61C2B973" w14:textId="7937E800" w:rsidR="00763E3C" w:rsidRDefault="00763E3C" w:rsidP="00763E3C">
      <w:pPr>
        <w:pStyle w:val="Paragraphedeliste"/>
        <w:numPr>
          <w:ilvl w:val="0"/>
          <w:numId w:val="16"/>
        </w:numPr>
        <w:rPr>
          <w:szCs w:val="22"/>
          <w:lang w:val="en-CA"/>
        </w:rPr>
      </w:pPr>
      <w:r>
        <w:rPr>
          <w:szCs w:val="22"/>
          <w:lang w:val="en-CA"/>
        </w:rPr>
        <w:t>Restricting the motion vectors on the Clean region to used only pixels from Clean regions of previously encoded pictures (including take care of half and quarter-pel vectors at the column boundary).</w:t>
      </w:r>
    </w:p>
    <w:p w14:paraId="5D612351" w14:textId="7294B443" w:rsidR="00E3592D" w:rsidRPr="00763E3C" w:rsidRDefault="00E3592D" w:rsidP="00763E3C">
      <w:pPr>
        <w:pStyle w:val="Paragraphedeliste"/>
        <w:numPr>
          <w:ilvl w:val="0"/>
          <w:numId w:val="16"/>
        </w:numPr>
        <w:rPr>
          <w:szCs w:val="22"/>
          <w:lang w:val="en-CA"/>
        </w:rPr>
      </w:pPr>
      <w:r>
        <w:rPr>
          <w:szCs w:val="22"/>
          <w:lang w:val="en-CA"/>
        </w:rPr>
        <w:t>Taking care of old references when re-looping in case of column.</w:t>
      </w:r>
    </w:p>
    <w:p w14:paraId="1156EA51" w14:textId="338CBEC2" w:rsidR="00F96079" w:rsidRDefault="00126641" w:rsidP="009234A5">
      <w:pPr>
        <w:rPr>
          <w:szCs w:val="22"/>
          <w:lang w:val="en-CA"/>
        </w:rPr>
      </w:pPr>
      <w:r>
        <w:rPr>
          <w:szCs w:val="22"/>
          <w:lang w:val="en-CA"/>
        </w:rPr>
        <w:t xml:space="preserve">This document proposes an improved Cyclic Intra Refresh method, including some signalling </w:t>
      </w:r>
      <w:r w:rsidR="00F96079">
        <w:rPr>
          <w:szCs w:val="22"/>
          <w:lang w:val="en-CA"/>
        </w:rPr>
        <w:t>that allows</w:t>
      </w:r>
      <w:r>
        <w:rPr>
          <w:szCs w:val="22"/>
          <w:lang w:val="en-CA"/>
        </w:rPr>
        <w:t xml:space="preserve"> </w:t>
      </w:r>
      <w:r w:rsidR="00F96079">
        <w:rPr>
          <w:szCs w:val="22"/>
          <w:lang w:val="en-CA"/>
        </w:rPr>
        <w:t xml:space="preserve">keeping </w:t>
      </w:r>
      <w:r w:rsidR="000307DA">
        <w:rPr>
          <w:szCs w:val="22"/>
          <w:lang w:val="en-CA"/>
        </w:rPr>
        <w:t>good coding efficiency while making CIR well integrated in the standard.</w:t>
      </w:r>
    </w:p>
    <w:p w14:paraId="5F05CA6F" w14:textId="1F9EDCDD" w:rsidR="00F96079" w:rsidRDefault="00F96079" w:rsidP="00F96079">
      <w:pPr>
        <w:pStyle w:val="Titre1"/>
        <w:ind w:left="360" w:hanging="360"/>
        <w:rPr>
          <w:lang w:val="en-CA"/>
        </w:rPr>
      </w:pPr>
      <w:r>
        <w:rPr>
          <w:lang w:val="en-CA"/>
        </w:rPr>
        <w:t xml:space="preserve">Proposed </w:t>
      </w:r>
      <w:r w:rsidR="00592126">
        <w:rPr>
          <w:lang w:val="en-CA"/>
        </w:rPr>
        <w:t>Improved</w:t>
      </w:r>
      <w:r>
        <w:rPr>
          <w:lang w:val="en-CA"/>
        </w:rPr>
        <w:t xml:space="preserve"> Intra Refresh</w:t>
      </w:r>
    </w:p>
    <w:p w14:paraId="55737307" w14:textId="2C8BC302" w:rsidR="00592126" w:rsidRDefault="00592126" w:rsidP="00592126">
      <w:pPr>
        <w:pStyle w:val="Titre2"/>
        <w:rPr>
          <w:lang w:val="en-CA"/>
        </w:rPr>
      </w:pPr>
      <w:r>
        <w:rPr>
          <w:lang w:val="en-CA"/>
        </w:rPr>
        <w:t>Description of the method</w:t>
      </w:r>
    </w:p>
    <w:p w14:paraId="556E1482" w14:textId="35894569" w:rsidR="00063098" w:rsidRDefault="00063098" w:rsidP="00063098">
      <w:pPr>
        <w:rPr>
          <w:lang w:val="en-CA"/>
        </w:rPr>
      </w:pPr>
      <w:r>
        <w:rPr>
          <w:lang w:val="en-CA"/>
        </w:rPr>
        <w:t>The proposed solution adds the minimum signalization needed to determinate the position of Intra Refreshed pixels and then exploits this position knowledge to improve the quality within this low-latency use-case. The modifications at the encoder side involved:</w:t>
      </w:r>
    </w:p>
    <w:p w14:paraId="3773BB80" w14:textId="75A38743" w:rsidR="00063098" w:rsidRDefault="00063098" w:rsidP="00063098">
      <w:pPr>
        <w:pStyle w:val="Paragraphedeliste"/>
        <w:numPr>
          <w:ilvl w:val="0"/>
          <w:numId w:val="14"/>
        </w:numPr>
        <w:rPr>
          <w:lang w:val="en-CA"/>
        </w:rPr>
      </w:pPr>
      <w:r>
        <w:rPr>
          <w:lang w:val="en-CA"/>
        </w:rPr>
        <w:t xml:space="preserve">Avoid the transmission of </w:t>
      </w:r>
      <w:r w:rsidRPr="00063098">
        <w:rPr>
          <w:i/>
          <w:iCs/>
        </w:rPr>
        <w:t>pred_mode_flag</w:t>
      </w:r>
      <w:r>
        <w:rPr>
          <w:i/>
          <w:iCs/>
        </w:rPr>
        <w:t xml:space="preserve"> </w:t>
      </w:r>
      <w:r>
        <w:rPr>
          <w:lang w:val="en-CA"/>
        </w:rPr>
        <w:t>for Coding Unit with at least one pixel within the Intra Refresh Area.</w:t>
      </w:r>
    </w:p>
    <w:p w14:paraId="50F30FFC" w14:textId="5CB87701" w:rsidR="00A80172" w:rsidRDefault="00A80172" w:rsidP="00063098">
      <w:pPr>
        <w:pStyle w:val="Paragraphedeliste"/>
        <w:numPr>
          <w:ilvl w:val="0"/>
          <w:numId w:val="14"/>
        </w:numPr>
        <w:rPr>
          <w:lang w:val="en-CA"/>
        </w:rPr>
      </w:pPr>
      <w:r>
        <w:rPr>
          <w:lang w:val="en-CA"/>
        </w:rPr>
        <w:lastRenderedPageBreak/>
        <w:t>Forcing splits</w:t>
      </w:r>
      <w:r w:rsidR="00400AA2">
        <w:rPr>
          <w:lang w:val="en-CA"/>
        </w:rPr>
        <w:t xml:space="preserve"> of CU to reach the Intra Refresh Area.</w:t>
      </w:r>
    </w:p>
    <w:p w14:paraId="50520556" w14:textId="77777777" w:rsidR="00063098" w:rsidRDefault="00063098" w:rsidP="00063098">
      <w:pPr>
        <w:pStyle w:val="Paragraphedeliste"/>
        <w:numPr>
          <w:ilvl w:val="0"/>
          <w:numId w:val="14"/>
        </w:numPr>
        <w:rPr>
          <w:lang w:val="en-CA"/>
        </w:rPr>
      </w:pPr>
      <w:r>
        <w:rPr>
          <w:lang w:val="en-CA"/>
        </w:rPr>
        <w:t>Enable the Constrained Intra Prediction (CIP) tool adaptively depending on the position and direction of the Intra Refresh Area.</w:t>
      </w:r>
    </w:p>
    <w:p w14:paraId="3EEF85CE" w14:textId="6F9C3A68" w:rsidR="00846854" w:rsidRDefault="00846854" w:rsidP="00063098">
      <w:pPr>
        <w:pStyle w:val="Paragraphedeliste"/>
        <w:numPr>
          <w:ilvl w:val="0"/>
          <w:numId w:val="14"/>
        </w:numPr>
        <w:rPr>
          <w:lang w:val="en-CA"/>
        </w:rPr>
      </w:pPr>
      <w:r>
        <w:rPr>
          <w:lang w:val="en-CA"/>
        </w:rPr>
        <w:t>Take care of the Intra Refresh position for the motion vectors derivation.</w:t>
      </w:r>
    </w:p>
    <w:p w14:paraId="477F047E" w14:textId="0A49EC18" w:rsidR="00A80172" w:rsidRPr="00A80172" w:rsidRDefault="000714AB" w:rsidP="00A80172">
      <w:pPr>
        <w:pStyle w:val="Paragraphedeliste"/>
        <w:numPr>
          <w:ilvl w:val="0"/>
          <w:numId w:val="14"/>
        </w:numPr>
        <w:rPr>
          <w:lang w:val="en-CA"/>
        </w:rPr>
      </w:pPr>
      <w:r>
        <w:rPr>
          <w:lang w:val="en-CA"/>
        </w:rPr>
        <w:t>Define two delta</w:t>
      </w:r>
      <w:r w:rsidR="00A80172">
        <w:rPr>
          <w:lang w:val="en-CA"/>
        </w:rPr>
        <w:t>s</w:t>
      </w:r>
      <w:r>
        <w:rPr>
          <w:lang w:val="en-CA"/>
        </w:rPr>
        <w:t xml:space="preserve"> QP by slice depending on the Intra Refresh Area position.</w:t>
      </w:r>
    </w:p>
    <w:p w14:paraId="6333CE05" w14:textId="77777777" w:rsidR="00592126" w:rsidRDefault="00592126" w:rsidP="00592126">
      <w:pPr>
        <w:pStyle w:val="Titre2"/>
        <w:rPr>
          <w:lang w:val="en-CA"/>
        </w:rPr>
      </w:pPr>
      <w:r>
        <w:rPr>
          <w:lang w:val="en-CA"/>
        </w:rPr>
        <w:t>Signalization</w:t>
      </w:r>
    </w:p>
    <w:p w14:paraId="77317199" w14:textId="4A7A1CF6" w:rsidR="00126641" w:rsidRDefault="00702496" w:rsidP="009234A5">
      <w:pPr>
        <w:rPr>
          <w:szCs w:val="22"/>
          <w:lang w:val="en-CA"/>
        </w:rPr>
      </w:pPr>
      <w:r>
        <w:rPr>
          <w:szCs w:val="22"/>
          <w:lang w:val="en-CA"/>
        </w:rPr>
        <w:t>The proposed additional signalization is:</w:t>
      </w:r>
    </w:p>
    <w:p w14:paraId="27D067ED" w14:textId="09FB91E8" w:rsidR="00644B25" w:rsidRPr="00702496" w:rsidRDefault="00702496" w:rsidP="00702496">
      <w:pPr>
        <w:numPr>
          <w:ilvl w:val="0"/>
          <w:numId w:val="15"/>
        </w:numPr>
        <w:tabs>
          <w:tab w:val="left" w:pos="720"/>
        </w:tabs>
        <w:rPr>
          <w:szCs w:val="22"/>
          <w:lang w:val="fr-FR"/>
        </w:rPr>
      </w:pPr>
      <w:r>
        <w:rPr>
          <w:szCs w:val="22"/>
          <w:lang w:val="en-CA"/>
        </w:rPr>
        <w:t xml:space="preserve">at </w:t>
      </w:r>
      <w:r w:rsidR="00621DFC" w:rsidRPr="00702496">
        <w:rPr>
          <w:szCs w:val="22"/>
          <w:lang w:val="fr-FR"/>
        </w:rPr>
        <w:t>PPS level:</w:t>
      </w:r>
    </w:p>
    <w:p w14:paraId="012FAF2A" w14:textId="238C12E4" w:rsidR="00644B25" w:rsidRPr="0081033B" w:rsidRDefault="00621DFC" w:rsidP="00702496">
      <w:pPr>
        <w:numPr>
          <w:ilvl w:val="1"/>
          <w:numId w:val="15"/>
        </w:numPr>
        <w:tabs>
          <w:tab w:val="left" w:pos="1440"/>
        </w:tabs>
        <w:rPr>
          <w:szCs w:val="22"/>
        </w:rPr>
      </w:pPr>
      <w:r w:rsidRPr="0081033B">
        <w:rPr>
          <w:i/>
          <w:iCs/>
          <w:szCs w:val="22"/>
        </w:rPr>
        <w:t>intra_refresh_enabled_flag</w:t>
      </w:r>
      <w:r w:rsidR="0081033B" w:rsidRPr="0081033B">
        <w:rPr>
          <w:i/>
          <w:iCs/>
          <w:szCs w:val="22"/>
        </w:rPr>
        <w:t xml:space="preserve"> </w:t>
      </w:r>
      <w:r w:rsidR="0081033B" w:rsidRPr="0081033B">
        <w:rPr>
          <w:szCs w:val="22"/>
        </w:rPr>
        <w:t>specif</w:t>
      </w:r>
      <w:r w:rsidR="005125CD">
        <w:rPr>
          <w:szCs w:val="22"/>
        </w:rPr>
        <w:t>ies</w:t>
      </w:r>
      <w:r w:rsidR="0081033B" w:rsidRPr="0081033B">
        <w:rPr>
          <w:szCs w:val="22"/>
        </w:rPr>
        <w:t xml:space="preserve"> if the Intra Refresh tool is enabled.</w:t>
      </w:r>
    </w:p>
    <w:p w14:paraId="1D5F9D5A" w14:textId="0C4D752F" w:rsidR="00644B25" w:rsidRPr="00B630C5" w:rsidRDefault="00621DFC" w:rsidP="00702496">
      <w:pPr>
        <w:numPr>
          <w:ilvl w:val="1"/>
          <w:numId w:val="15"/>
        </w:numPr>
        <w:tabs>
          <w:tab w:val="left" w:pos="1440"/>
        </w:tabs>
        <w:rPr>
          <w:szCs w:val="22"/>
        </w:rPr>
      </w:pPr>
      <w:r w:rsidRPr="00B630C5">
        <w:rPr>
          <w:i/>
          <w:iCs/>
          <w:szCs w:val="22"/>
        </w:rPr>
        <w:t>intra_refresh_mode</w:t>
      </w:r>
      <w:r w:rsidR="005125CD">
        <w:rPr>
          <w:szCs w:val="22"/>
        </w:rPr>
        <w:t xml:space="preserve"> </w:t>
      </w:r>
      <w:r w:rsidR="00B630C5" w:rsidRPr="00B630C5">
        <w:rPr>
          <w:szCs w:val="22"/>
        </w:rPr>
        <w:t>specif</w:t>
      </w:r>
      <w:r w:rsidR="005125CD">
        <w:rPr>
          <w:szCs w:val="22"/>
        </w:rPr>
        <w:t>ies</w:t>
      </w:r>
      <w:r w:rsidR="00B630C5" w:rsidRPr="00B630C5">
        <w:rPr>
          <w:szCs w:val="22"/>
        </w:rPr>
        <w:t xml:space="preserve"> the mode of Intra Refresh (Column, Line, pseudo-random, …)</w:t>
      </w:r>
    </w:p>
    <w:p w14:paraId="782436EC" w14:textId="01FEBE0C" w:rsidR="00644B25" w:rsidRPr="00B630C5" w:rsidRDefault="00621DFC" w:rsidP="00702496">
      <w:pPr>
        <w:numPr>
          <w:ilvl w:val="1"/>
          <w:numId w:val="15"/>
        </w:numPr>
        <w:tabs>
          <w:tab w:val="left" w:pos="1440"/>
        </w:tabs>
        <w:rPr>
          <w:szCs w:val="22"/>
        </w:rPr>
      </w:pPr>
      <w:r w:rsidRPr="00B630C5">
        <w:rPr>
          <w:i/>
          <w:iCs/>
          <w:szCs w:val="22"/>
        </w:rPr>
        <w:t>intra_refresh_size</w:t>
      </w:r>
      <w:r w:rsidR="005125CD">
        <w:rPr>
          <w:szCs w:val="22"/>
        </w:rPr>
        <w:t xml:space="preserve"> </w:t>
      </w:r>
      <w:r w:rsidR="00B630C5" w:rsidRPr="00B630C5">
        <w:rPr>
          <w:szCs w:val="22"/>
        </w:rPr>
        <w:t xml:space="preserve"> specif</w:t>
      </w:r>
      <w:r w:rsidR="005125CD">
        <w:rPr>
          <w:szCs w:val="22"/>
        </w:rPr>
        <w:t>ies</w:t>
      </w:r>
      <w:r w:rsidR="00B630C5" w:rsidRPr="00B630C5">
        <w:rPr>
          <w:szCs w:val="22"/>
        </w:rPr>
        <w:t xml:space="preserve"> the</w:t>
      </w:r>
      <w:r w:rsidR="00B630C5">
        <w:rPr>
          <w:szCs w:val="22"/>
        </w:rPr>
        <w:t xml:space="preserve"> size of the</w:t>
      </w:r>
      <w:r w:rsidR="00CB17BE">
        <w:rPr>
          <w:szCs w:val="22"/>
        </w:rPr>
        <w:t xml:space="preserve"> refresh pattern (width of the Column, height of the L</w:t>
      </w:r>
      <w:r w:rsidR="00B630C5">
        <w:rPr>
          <w:szCs w:val="22"/>
        </w:rPr>
        <w:t>ine, width x height for block-based refresh). This can be signaled as a multiple of the CU min size (0 for 8 pixels, 1 for 16 pixels, …).</w:t>
      </w:r>
    </w:p>
    <w:p w14:paraId="205BEE0A" w14:textId="274A0292" w:rsidR="00644B25" w:rsidRPr="00C21921" w:rsidRDefault="00621DFC" w:rsidP="00702496">
      <w:pPr>
        <w:numPr>
          <w:ilvl w:val="1"/>
          <w:numId w:val="15"/>
        </w:numPr>
        <w:tabs>
          <w:tab w:val="left" w:pos="1440"/>
        </w:tabs>
        <w:rPr>
          <w:szCs w:val="22"/>
        </w:rPr>
      </w:pPr>
      <w:r w:rsidRPr="00C21921">
        <w:rPr>
          <w:i/>
          <w:iCs/>
          <w:szCs w:val="22"/>
        </w:rPr>
        <w:t>intra_refresh_delta_qp</w:t>
      </w:r>
      <w:r w:rsidR="00C21921" w:rsidRPr="00C21921">
        <w:rPr>
          <w:szCs w:val="22"/>
        </w:rPr>
        <w:t xml:space="preserve"> specif</w:t>
      </w:r>
      <w:r w:rsidR="005125CD">
        <w:rPr>
          <w:szCs w:val="22"/>
        </w:rPr>
        <w:t>ies</w:t>
      </w:r>
      <w:r w:rsidR="00C21921" w:rsidRPr="00C21921">
        <w:rPr>
          <w:szCs w:val="22"/>
        </w:rPr>
        <w:t xml:space="preserve"> a delta QP for the Intra Refresh blocks. </w:t>
      </w:r>
      <w:r w:rsidR="00C21921">
        <w:rPr>
          <w:szCs w:val="22"/>
        </w:rPr>
        <w:t>This allows to optimize the encoder quality balancing between Intra Refresh blocks and none.</w:t>
      </w:r>
    </w:p>
    <w:p w14:paraId="01C7BFE4" w14:textId="164884FE" w:rsidR="00644B25" w:rsidRPr="00702496" w:rsidRDefault="00702496" w:rsidP="00702496">
      <w:pPr>
        <w:numPr>
          <w:ilvl w:val="0"/>
          <w:numId w:val="15"/>
        </w:numPr>
        <w:tabs>
          <w:tab w:val="left" w:pos="720"/>
        </w:tabs>
        <w:rPr>
          <w:szCs w:val="22"/>
          <w:lang w:val="fr-FR"/>
        </w:rPr>
      </w:pPr>
      <w:r>
        <w:rPr>
          <w:szCs w:val="22"/>
          <w:lang w:val="fr-FR"/>
        </w:rPr>
        <w:t xml:space="preserve">at </w:t>
      </w:r>
      <w:r w:rsidR="00621DFC" w:rsidRPr="00702496">
        <w:rPr>
          <w:szCs w:val="22"/>
          <w:lang w:val="fr-FR"/>
        </w:rPr>
        <w:t>Slice level:</w:t>
      </w:r>
    </w:p>
    <w:p w14:paraId="67194187" w14:textId="2EB4D638" w:rsidR="00644B25" w:rsidRPr="00CB17BE" w:rsidRDefault="00621DFC" w:rsidP="00702496">
      <w:pPr>
        <w:numPr>
          <w:ilvl w:val="1"/>
          <w:numId w:val="15"/>
        </w:numPr>
        <w:tabs>
          <w:tab w:val="left" w:pos="1440"/>
        </w:tabs>
        <w:rPr>
          <w:szCs w:val="22"/>
        </w:rPr>
      </w:pPr>
      <w:r w:rsidRPr="00CB17BE">
        <w:rPr>
          <w:i/>
          <w:iCs/>
          <w:szCs w:val="22"/>
        </w:rPr>
        <w:t>intra_refresh_direction</w:t>
      </w:r>
      <w:r w:rsidR="00CB17BE" w:rsidRPr="00CB17BE">
        <w:rPr>
          <w:szCs w:val="22"/>
        </w:rPr>
        <w:t xml:space="preserve"> </w:t>
      </w:r>
      <w:r w:rsidR="005125CD" w:rsidRPr="00C21921">
        <w:rPr>
          <w:szCs w:val="22"/>
        </w:rPr>
        <w:t>specif</w:t>
      </w:r>
      <w:r w:rsidR="005125CD">
        <w:rPr>
          <w:szCs w:val="22"/>
        </w:rPr>
        <w:t>ies</w:t>
      </w:r>
      <w:r w:rsidR="005125CD" w:rsidRPr="00C21921">
        <w:rPr>
          <w:szCs w:val="22"/>
        </w:rPr>
        <w:t xml:space="preserve"> </w:t>
      </w:r>
      <w:r w:rsidR="00CB17BE" w:rsidRPr="00CB17BE">
        <w:rPr>
          <w:szCs w:val="22"/>
        </w:rPr>
        <w:t>the direction of the refresh (right</w:t>
      </w:r>
      <w:r w:rsidR="00CB17BE">
        <w:rPr>
          <w:szCs w:val="22"/>
        </w:rPr>
        <w:t xml:space="preserve"> to left/left to right for C</w:t>
      </w:r>
      <w:r w:rsidR="00CB17BE" w:rsidRPr="00CB17BE">
        <w:rPr>
          <w:szCs w:val="22"/>
        </w:rPr>
        <w:t>olumn, top to bottom/bottom to top for Line, …)</w:t>
      </w:r>
      <w:r w:rsidR="00AA684A">
        <w:rPr>
          <w:szCs w:val="22"/>
        </w:rPr>
        <w:t>. This is used to determine motion vectors constraints during the encoding/decoding.</w:t>
      </w:r>
    </w:p>
    <w:p w14:paraId="4EF3BE9F" w14:textId="4D4FD45F" w:rsidR="00644B25" w:rsidRPr="008B5977" w:rsidRDefault="005125CD" w:rsidP="00702496">
      <w:pPr>
        <w:numPr>
          <w:ilvl w:val="1"/>
          <w:numId w:val="15"/>
        </w:numPr>
        <w:tabs>
          <w:tab w:val="left" w:pos="1440"/>
        </w:tabs>
        <w:rPr>
          <w:szCs w:val="22"/>
        </w:rPr>
      </w:pPr>
      <w:r>
        <w:rPr>
          <w:i/>
          <w:iCs/>
          <w:szCs w:val="22"/>
        </w:rPr>
        <w:t>intra_refresh_position</w:t>
      </w:r>
      <w:r w:rsidR="00766400">
        <w:rPr>
          <w:i/>
          <w:iCs/>
          <w:szCs w:val="22"/>
        </w:rPr>
        <w:t xml:space="preserve"> </w:t>
      </w:r>
      <w:r w:rsidRPr="00C21921">
        <w:rPr>
          <w:szCs w:val="22"/>
        </w:rPr>
        <w:t>specif</w:t>
      </w:r>
      <w:r>
        <w:rPr>
          <w:szCs w:val="22"/>
        </w:rPr>
        <w:t>ies</w:t>
      </w:r>
      <w:r w:rsidRPr="00C21921">
        <w:rPr>
          <w:szCs w:val="22"/>
        </w:rPr>
        <w:t xml:space="preserve"> </w:t>
      </w:r>
      <w:r w:rsidR="00766400" w:rsidRPr="00766400">
        <w:rPr>
          <w:szCs w:val="22"/>
        </w:rPr>
        <w:t>the position of the Intra Refresh blocks</w:t>
      </w:r>
      <w:r w:rsidR="00A57D68">
        <w:rPr>
          <w:szCs w:val="22"/>
        </w:rPr>
        <w:t xml:space="preserve">, this is given according to </w:t>
      </w:r>
      <w:r w:rsidR="00A57D68" w:rsidRPr="00B630C5">
        <w:rPr>
          <w:i/>
          <w:iCs/>
          <w:szCs w:val="22"/>
        </w:rPr>
        <w:t>intra_refresh_size</w:t>
      </w:r>
      <w:r w:rsidR="00A57D68">
        <w:rPr>
          <w:i/>
          <w:iCs/>
          <w:szCs w:val="22"/>
        </w:rPr>
        <w:t>.</w:t>
      </w:r>
    </w:p>
    <w:p w14:paraId="2CD2E9A7" w14:textId="77777777" w:rsidR="008B5977" w:rsidRPr="00AA684A" w:rsidRDefault="008B5977" w:rsidP="008B5977">
      <w:pPr>
        <w:tabs>
          <w:tab w:val="clear" w:pos="720"/>
        </w:tabs>
        <w:ind w:left="1440"/>
        <w:rPr>
          <w:szCs w:val="22"/>
        </w:rPr>
      </w:pPr>
    </w:p>
    <w:p w14:paraId="172859A5" w14:textId="6A6E8436" w:rsidR="00592126" w:rsidRDefault="008B5977" w:rsidP="009234A5">
      <w:pPr>
        <w:rPr>
          <w:szCs w:val="22"/>
          <w:lang w:val="en-CA"/>
        </w:rPr>
      </w:pPr>
      <w:r>
        <w:rPr>
          <w:szCs w:val="22"/>
          <w:lang w:val="en-CA"/>
        </w:rPr>
        <w:t>The corresponding draft modifications are:</w:t>
      </w:r>
    </w:p>
    <w:p w14:paraId="7D1359F2" w14:textId="77777777" w:rsidR="008B5977" w:rsidRDefault="008B5977" w:rsidP="009234A5">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F2891" w:rsidRPr="009E05BE" w14:paraId="17B3BFBD" w14:textId="77777777" w:rsidTr="00C9007F">
        <w:trPr>
          <w:cantSplit/>
          <w:jc w:val="center"/>
        </w:trPr>
        <w:tc>
          <w:tcPr>
            <w:tcW w:w="7920" w:type="dxa"/>
          </w:tcPr>
          <w:p w14:paraId="7439346D" w14:textId="77777777" w:rsidR="00FF2891" w:rsidRPr="009E05BE" w:rsidRDefault="00FF2891" w:rsidP="00C9007F">
            <w:pPr>
              <w:pStyle w:val="tablesyntax"/>
              <w:keepNext w:val="0"/>
              <w:keepLines w:val="0"/>
              <w:spacing w:before="20" w:after="40"/>
              <w:rPr>
                <w:noProof/>
              </w:rPr>
            </w:pPr>
            <w:r w:rsidRPr="009E05BE">
              <w:rPr>
                <w:noProof/>
              </w:rPr>
              <w:t>seq_parameter_set_rbsp( ) {</w:t>
            </w:r>
          </w:p>
        </w:tc>
        <w:tc>
          <w:tcPr>
            <w:tcW w:w="1152" w:type="dxa"/>
          </w:tcPr>
          <w:p w14:paraId="519D3980" w14:textId="77777777" w:rsidR="00FF2891" w:rsidRPr="009E05BE" w:rsidRDefault="00FF2891" w:rsidP="00C9007F">
            <w:pPr>
              <w:pStyle w:val="tableheading"/>
              <w:keepNext w:val="0"/>
              <w:keepLines w:val="0"/>
              <w:spacing w:before="20" w:after="40"/>
              <w:rPr>
                <w:noProof/>
              </w:rPr>
            </w:pPr>
            <w:r w:rsidRPr="009E05BE">
              <w:rPr>
                <w:noProof/>
              </w:rPr>
              <w:t>Descriptor</w:t>
            </w:r>
          </w:p>
        </w:tc>
      </w:tr>
      <w:tr w:rsidR="00FF2891" w:rsidRPr="009E05BE" w14:paraId="44DAECCA" w14:textId="77777777" w:rsidTr="00C9007F">
        <w:trPr>
          <w:cantSplit/>
          <w:jc w:val="center"/>
        </w:trPr>
        <w:tc>
          <w:tcPr>
            <w:tcW w:w="7920" w:type="dxa"/>
          </w:tcPr>
          <w:p w14:paraId="65CF8023" w14:textId="77777777" w:rsidR="00FF2891" w:rsidRPr="009E05BE" w:rsidRDefault="00FF2891" w:rsidP="00C9007F">
            <w:pPr>
              <w:pStyle w:val="tablesyntax"/>
              <w:keepNext w:val="0"/>
              <w:keepLines w:val="0"/>
              <w:spacing w:before="20" w:after="40"/>
              <w:rPr>
                <w:b/>
                <w:bCs/>
                <w:noProof/>
                <w:sz w:val="22"/>
                <w:szCs w:val="22"/>
              </w:rPr>
            </w:pPr>
            <w:r w:rsidRPr="009E05BE">
              <w:rPr>
                <w:b/>
                <w:noProof/>
              </w:rPr>
              <w:tab/>
              <w:t>sps_</w:t>
            </w:r>
            <w:r w:rsidRPr="009E05BE">
              <w:rPr>
                <w:b/>
                <w:bCs/>
                <w:noProof/>
              </w:rPr>
              <w:t>seq_parameter_set_id</w:t>
            </w:r>
          </w:p>
        </w:tc>
        <w:tc>
          <w:tcPr>
            <w:tcW w:w="1152" w:type="dxa"/>
          </w:tcPr>
          <w:p w14:paraId="6473ADAF"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1B023AB0" w14:textId="77777777" w:rsidTr="00C9007F">
        <w:trPr>
          <w:cantSplit/>
          <w:jc w:val="center"/>
        </w:trPr>
        <w:tc>
          <w:tcPr>
            <w:tcW w:w="7920" w:type="dxa"/>
          </w:tcPr>
          <w:p w14:paraId="1DBACF89" w14:textId="77777777" w:rsidR="00FF2891" w:rsidRPr="009E05BE" w:rsidRDefault="00FF2891" w:rsidP="00C9007F">
            <w:pPr>
              <w:pStyle w:val="tablesyntax"/>
              <w:keepNext w:val="0"/>
              <w:keepLines w:val="0"/>
              <w:spacing w:before="20" w:after="40"/>
              <w:rPr>
                <w:b/>
                <w:noProof/>
              </w:rPr>
            </w:pPr>
            <w:r w:rsidRPr="009E05BE">
              <w:rPr>
                <w:b/>
                <w:noProof/>
              </w:rPr>
              <w:tab/>
              <w:t>chroma_format_idc</w:t>
            </w:r>
          </w:p>
        </w:tc>
        <w:tc>
          <w:tcPr>
            <w:tcW w:w="1152" w:type="dxa"/>
          </w:tcPr>
          <w:p w14:paraId="22B87F8E"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77C3FF5E" w14:textId="77777777" w:rsidTr="00C9007F">
        <w:trPr>
          <w:cantSplit/>
          <w:jc w:val="center"/>
        </w:trPr>
        <w:tc>
          <w:tcPr>
            <w:tcW w:w="7920" w:type="dxa"/>
          </w:tcPr>
          <w:p w14:paraId="3F922C15" w14:textId="77777777" w:rsidR="00FF2891" w:rsidRPr="009E05BE" w:rsidRDefault="00FF2891" w:rsidP="00C9007F">
            <w:pPr>
              <w:pStyle w:val="tablesyntax"/>
              <w:keepNext w:val="0"/>
              <w:keepLines w:val="0"/>
              <w:spacing w:before="20" w:after="40"/>
              <w:rPr>
                <w:noProof/>
              </w:rPr>
            </w:pPr>
            <w:r w:rsidRPr="009E05BE">
              <w:rPr>
                <w:noProof/>
              </w:rPr>
              <w:tab/>
              <w:t>if( chroma_format_idc  = =  3 )</w:t>
            </w:r>
          </w:p>
        </w:tc>
        <w:tc>
          <w:tcPr>
            <w:tcW w:w="1152" w:type="dxa"/>
          </w:tcPr>
          <w:p w14:paraId="65B1F9AB" w14:textId="77777777" w:rsidR="00FF2891" w:rsidRPr="009E05BE" w:rsidRDefault="00FF2891" w:rsidP="00C9007F">
            <w:pPr>
              <w:pStyle w:val="tablecell"/>
              <w:spacing w:before="20" w:after="40"/>
              <w:jc w:val="center"/>
              <w:rPr>
                <w:noProof/>
              </w:rPr>
            </w:pPr>
          </w:p>
        </w:tc>
      </w:tr>
      <w:tr w:rsidR="00FF2891" w:rsidRPr="009E05BE" w14:paraId="0EBE92AF" w14:textId="77777777" w:rsidTr="00C9007F">
        <w:trPr>
          <w:cantSplit/>
          <w:jc w:val="center"/>
        </w:trPr>
        <w:tc>
          <w:tcPr>
            <w:tcW w:w="7920" w:type="dxa"/>
          </w:tcPr>
          <w:p w14:paraId="3528A8B8" w14:textId="77777777" w:rsidR="00FF2891" w:rsidRPr="009E05BE" w:rsidRDefault="00FF2891" w:rsidP="00C9007F">
            <w:pPr>
              <w:pStyle w:val="tablesyntax"/>
              <w:keepNext w:val="0"/>
              <w:keepLines w:val="0"/>
              <w:spacing w:before="20" w:after="40"/>
              <w:rPr>
                <w:b/>
                <w:noProof/>
              </w:rPr>
            </w:pPr>
            <w:r w:rsidRPr="009E05BE">
              <w:rPr>
                <w:b/>
                <w:noProof/>
              </w:rPr>
              <w:tab/>
            </w:r>
            <w:r w:rsidRPr="009E05BE">
              <w:rPr>
                <w:b/>
                <w:noProof/>
              </w:rPr>
              <w:tab/>
              <w:t>separate_colour_plane_flag</w:t>
            </w:r>
          </w:p>
        </w:tc>
        <w:tc>
          <w:tcPr>
            <w:tcW w:w="1152" w:type="dxa"/>
          </w:tcPr>
          <w:p w14:paraId="73DD6026" w14:textId="77777777" w:rsidR="00FF2891" w:rsidRPr="009E05BE" w:rsidRDefault="00FF2891" w:rsidP="00C9007F">
            <w:pPr>
              <w:pStyle w:val="tablecell"/>
              <w:keepNext w:val="0"/>
              <w:keepLines w:val="0"/>
              <w:spacing w:before="20" w:after="40"/>
              <w:jc w:val="center"/>
              <w:rPr>
                <w:noProof/>
              </w:rPr>
            </w:pPr>
            <w:r w:rsidRPr="009E05BE">
              <w:rPr>
                <w:noProof/>
              </w:rPr>
              <w:t>u(1)</w:t>
            </w:r>
          </w:p>
        </w:tc>
      </w:tr>
      <w:tr w:rsidR="00FF2891" w:rsidRPr="009E05BE" w14:paraId="0F4C7778" w14:textId="77777777" w:rsidTr="00C9007F">
        <w:trPr>
          <w:cantSplit/>
          <w:jc w:val="center"/>
        </w:trPr>
        <w:tc>
          <w:tcPr>
            <w:tcW w:w="7920" w:type="dxa"/>
          </w:tcPr>
          <w:p w14:paraId="400E073C" w14:textId="77777777" w:rsidR="00FF2891" w:rsidRPr="009E05BE" w:rsidRDefault="00FF2891" w:rsidP="00C9007F">
            <w:pPr>
              <w:pStyle w:val="tablesyntax"/>
              <w:keepNext w:val="0"/>
              <w:keepLines w:val="0"/>
              <w:spacing w:before="20" w:after="40"/>
              <w:rPr>
                <w:b/>
                <w:bCs/>
                <w:noProof/>
              </w:rPr>
            </w:pPr>
            <w:r w:rsidRPr="009E05BE">
              <w:rPr>
                <w:b/>
                <w:bCs/>
                <w:noProof/>
              </w:rPr>
              <w:tab/>
              <w:t>pic_width_in_luma_samples</w:t>
            </w:r>
          </w:p>
        </w:tc>
        <w:tc>
          <w:tcPr>
            <w:tcW w:w="1152" w:type="dxa"/>
          </w:tcPr>
          <w:p w14:paraId="75386375"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281C15B9" w14:textId="77777777" w:rsidTr="00C9007F">
        <w:trPr>
          <w:cantSplit/>
          <w:jc w:val="center"/>
        </w:trPr>
        <w:tc>
          <w:tcPr>
            <w:tcW w:w="7920" w:type="dxa"/>
          </w:tcPr>
          <w:p w14:paraId="038FE2BB" w14:textId="77777777" w:rsidR="00FF2891" w:rsidRPr="009E05BE" w:rsidRDefault="00FF2891" w:rsidP="00C9007F">
            <w:pPr>
              <w:pStyle w:val="tablesyntax"/>
              <w:keepNext w:val="0"/>
              <w:keepLines w:val="0"/>
              <w:spacing w:before="20" w:after="40"/>
              <w:rPr>
                <w:b/>
                <w:bCs/>
                <w:noProof/>
              </w:rPr>
            </w:pPr>
            <w:r w:rsidRPr="009E05BE">
              <w:rPr>
                <w:b/>
                <w:bCs/>
                <w:noProof/>
              </w:rPr>
              <w:tab/>
              <w:t>pic_height_in_luma_samples</w:t>
            </w:r>
          </w:p>
        </w:tc>
        <w:tc>
          <w:tcPr>
            <w:tcW w:w="1152" w:type="dxa"/>
          </w:tcPr>
          <w:p w14:paraId="41F9D2E3"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4C9342D6" w14:textId="77777777" w:rsidTr="00C9007F">
        <w:trPr>
          <w:cantSplit/>
          <w:jc w:val="center"/>
        </w:trPr>
        <w:tc>
          <w:tcPr>
            <w:tcW w:w="7920" w:type="dxa"/>
          </w:tcPr>
          <w:p w14:paraId="587A2A14" w14:textId="77777777" w:rsidR="00FF2891" w:rsidRPr="009E05BE" w:rsidRDefault="00FF2891" w:rsidP="00C9007F">
            <w:pPr>
              <w:pStyle w:val="tablesyntax"/>
              <w:keepNext w:val="0"/>
              <w:keepLines w:val="0"/>
              <w:spacing w:before="20" w:after="40"/>
              <w:rPr>
                <w:b/>
                <w:bCs/>
                <w:noProof/>
                <w:lang w:eastAsia="ko-KR"/>
              </w:rPr>
            </w:pPr>
            <w:r w:rsidRPr="009E05BE">
              <w:rPr>
                <w:b/>
                <w:bCs/>
                <w:noProof/>
              </w:rPr>
              <w:tab/>
              <w:t>bit_depth_luma_minus8</w:t>
            </w:r>
          </w:p>
        </w:tc>
        <w:tc>
          <w:tcPr>
            <w:tcW w:w="1152" w:type="dxa"/>
          </w:tcPr>
          <w:p w14:paraId="61AD333B"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53BE318E" w14:textId="77777777" w:rsidTr="00C9007F">
        <w:trPr>
          <w:cantSplit/>
          <w:jc w:val="center"/>
        </w:trPr>
        <w:tc>
          <w:tcPr>
            <w:tcW w:w="7920" w:type="dxa"/>
          </w:tcPr>
          <w:p w14:paraId="4877F4DE" w14:textId="77777777" w:rsidR="00FF2891" w:rsidRPr="009E05BE" w:rsidRDefault="00FF2891" w:rsidP="00C9007F">
            <w:pPr>
              <w:pStyle w:val="tablesyntax"/>
              <w:keepNext w:val="0"/>
              <w:keepLines w:val="0"/>
              <w:spacing w:before="20" w:after="40"/>
              <w:rPr>
                <w:b/>
                <w:bCs/>
                <w:noProof/>
              </w:rPr>
            </w:pPr>
            <w:r w:rsidRPr="009E05BE">
              <w:rPr>
                <w:b/>
                <w:bCs/>
                <w:noProof/>
              </w:rPr>
              <w:tab/>
              <w:t>bit_depth_chroma_minus8</w:t>
            </w:r>
          </w:p>
        </w:tc>
        <w:tc>
          <w:tcPr>
            <w:tcW w:w="1152" w:type="dxa"/>
          </w:tcPr>
          <w:p w14:paraId="3CF9BC6B"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12B83CDD" w14:textId="77777777" w:rsidTr="00C9007F">
        <w:trPr>
          <w:cantSplit/>
          <w:jc w:val="center"/>
        </w:trPr>
        <w:tc>
          <w:tcPr>
            <w:tcW w:w="7920" w:type="dxa"/>
          </w:tcPr>
          <w:p w14:paraId="428008E0" w14:textId="77777777" w:rsidR="00FF2891" w:rsidRPr="00560930" w:rsidRDefault="00FF2891" w:rsidP="00C9007F">
            <w:pPr>
              <w:pStyle w:val="tablesyntax"/>
              <w:keepNext w:val="0"/>
              <w:keepLines w:val="0"/>
              <w:spacing w:before="20" w:after="40"/>
              <w:rPr>
                <w:b/>
                <w:noProof/>
                <w:lang w:val="de-CH"/>
              </w:rPr>
            </w:pPr>
            <w:r w:rsidRPr="009E05BE">
              <w:rPr>
                <w:b/>
                <w:bCs/>
                <w:noProof/>
              </w:rPr>
              <w:tab/>
            </w:r>
            <w:r>
              <w:rPr>
                <w:b/>
                <w:bCs/>
                <w:noProof/>
              </w:rPr>
              <w:t>log2_ctu_size_minus2</w:t>
            </w:r>
          </w:p>
        </w:tc>
        <w:tc>
          <w:tcPr>
            <w:tcW w:w="1152" w:type="dxa"/>
          </w:tcPr>
          <w:p w14:paraId="44E14F9E"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9E05BE" w14:paraId="70FBFDE3" w14:textId="77777777" w:rsidTr="00C9007F">
        <w:trPr>
          <w:cantSplit/>
          <w:jc w:val="center"/>
        </w:trPr>
        <w:tc>
          <w:tcPr>
            <w:tcW w:w="7920" w:type="dxa"/>
          </w:tcPr>
          <w:p w14:paraId="4103A34E" w14:textId="77777777" w:rsidR="00FF2891" w:rsidRPr="004C42DD" w:rsidRDefault="00FF2891" w:rsidP="00C9007F">
            <w:pPr>
              <w:pStyle w:val="tablesyntax"/>
              <w:keepNext w:val="0"/>
              <w:keepLines w:val="0"/>
              <w:spacing w:before="20" w:after="40"/>
              <w:rPr>
                <w:b/>
                <w:noProof/>
                <w:lang w:val="de-DE"/>
              </w:rPr>
            </w:pPr>
            <w:r w:rsidRPr="00450723">
              <w:rPr>
                <w:b/>
                <w:bCs/>
                <w:noProof/>
                <w:lang w:val="de-DE"/>
              </w:rPr>
              <w:tab/>
            </w:r>
            <w:r w:rsidRPr="004C42DD">
              <w:rPr>
                <w:b/>
                <w:bCs/>
                <w:noProof/>
                <w:lang w:val="de-DE"/>
              </w:rPr>
              <w:t>log2_</w:t>
            </w:r>
            <w:r>
              <w:rPr>
                <w:b/>
                <w:bCs/>
                <w:noProof/>
                <w:lang w:val="de-DE"/>
              </w:rPr>
              <w:t>min_</w:t>
            </w:r>
            <w:r w:rsidRPr="004C42DD">
              <w:rPr>
                <w:b/>
                <w:bCs/>
                <w:noProof/>
                <w:lang w:val="de-DE"/>
              </w:rPr>
              <w:t>qt_size_</w:t>
            </w:r>
            <w:r>
              <w:rPr>
                <w:b/>
                <w:bCs/>
                <w:noProof/>
                <w:lang w:val="de-DE"/>
              </w:rPr>
              <w:t>int</w:t>
            </w:r>
            <w:r w:rsidRPr="004C42DD">
              <w:rPr>
                <w:b/>
                <w:bCs/>
                <w:noProof/>
                <w:lang w:val="de-DE"/>
              </w:rPr>
              <w:t>r</w:t>
            </w:r>
            <w:r>
              <w:rPr>
                <w:b/>
                <w:bCs/>
                <w:noProof/>
                <w:lang w:val="de-DE"/>
              </w:rPr>
              <w:t>a_slices_</w:t>
            </w:r>
            <w:r w:rsidRPr="004C42DD">
              <w:rPr>
                <w:b/>
                <w:bCs/>
                <w:noProof/>
                <w:lang w:val="de-DE"/>
              </w:rPr>
              <w:t>minus2</w:t>
            </w:r>
          </w:p>
        </w:tc>
        <w:tc>
          <w:tcPr>
            <w:tcW w:w="1152" w:type="dxa"/>
          </w:tcPr>
          <w:p w14:paraId="439CC9F1" w14:textId="77777777" w:rsidR="00FF2891" w:rsidRPr="009E05BE" w:rsidRDefault="00FF2891" w:rsidP="00C9007F">
            <w:pPr>
              <w:pStyle w:val="tablecell"/>
              <w:keepNext w:val="0"/>
              <w:keepLines w:val="0"/>
              <w:spacing w:before="20" w:after="40"/>
              <w:jc w:val="center"/>
              <w:rPr>
                <w:noProof/>
              </w:rPr>
            </w:pPr>
            <w:r w:rsidRPr="009E05BE">
              <w:rPr>
                <w:noProof/>
              </w:rPr>
              <w:t>ue(v)</w:t>
            </w:r>
          </w:p>
        </w:tc>
      </w:tr>
      <w:tr w:rsidR="00FF2891" w:rsidRPr="004C42DD" w14:paraId="60A98D9B" w14:textId="77777777" w:rsidTr="00C9007F">
        <w:trPr>
          <w:cantSplit/>
          <w:jc w:val="center"/>
        </w:trPr>
        <w:tc>
          <w:tcPr>
            <w:tcW w:w="7920" w:type="dxa"/>
          </w:tcPr>
          <w:p w14:paraId="0E47D76B" w14:textId="77777777" w:rsidR="00FF2891" w:rsidRPr="004C42DD" w:rsidRDefault="00FF2891" w:rsidP="00C9007F">
            <w:pPr>
              <w:pStyle w:val="tablesyntax"/>
              <w:keepNext w:val="0"/>
              <w:keepLines w:val="0"/>
              <w:spacing w:before="20" w:after="40"/>
              <w:rPr>
                <w:b/>
                <w:bCs/>
                <w:noProof/>
                <w:lang w:val="de-DE"/>
              </w:rPr>
            </w:pPr>
            <w:r w:rsidRPr="00450723">
              <w:rPr>
                <w:b/>
                <w:bCs/>
                <w:noProof/>
                <w:lang w:val="de-DE"/>
              </w:rPr>
              <w:tab/>
            </w:r>
            <w:r w:rsidRPr="004C42DD">
              <w:rPr>
                <w:b/>
                <w:bCs/>
                <w:noProof/>
                <w:lang w:val="de-DE"/>
              </w:rPr>
              <w:t>log2_</w:t>
            </w:r>
            <w:r>
              <w:rPr>
                <w:b/>
                <w:bCs/>
                <w:noProof/>
                <w:lang w:val="de-DE"/>
              </w:rPr>
              <w:t>min_</w:t>
            </w:r>
            <w:r w:rsidRPr="004C42DD">
              <w:rPr>
                <w:b/>
                <w:bCs/>
                <w:noProof/>
                <w:lang w:val="de-DE"/>
              </w:rPr>
              <w:t>qt_size_inter_</w:t>
            </w:r>
            <w:r>
              <w:rPr>
                <w:b/>
                <w:bCs/>
                <w:noProof/>
                <w:lang w:val="de-DE"/>
              </w:rPr>
              <w:t>slices_</w:t>
            </w:r>
            <w:r w:rsidRPr="004C42DD">
              <w:rPr>
                <w:b/>
                <w:bCs/>
                <w:noProof/>
                <w:lang w:val="de-DE"/>
              </w:rPr>
              <w:t>minus2</w:t>
            </w:r>
          </w:p>
        </w:tc>
        <w:tc>
          <w:tcPr>
            <w:tcW w:w="1152" w:type="dxa"/>
          </w:tcPr>
          <w:p w14:paraId="751FD133" w14:textId="77777777" w:rsidR="00FF2891" w:rsidRPr="004C42DD" w:rsidRDefault="00FF2891" w:rsidP="00C9007F">
            <w:pPr>
              <w:pStyle w:val="tablecell"/>
              <w:keepNext w:val="0"/>
              <w:keepLines w:val="0"/>
              <w:spacing w:before="20" w:after="40"/>
              <w:jc w:val="center"/>
              <w:rPr>
                <w:noProof/>
                <w:lang w:val="de-DE"/>
              </w:rPr>
            </w:pPr>
            <w:r w:rsidRPr="009E05BE">
              <w:rPr>
                <w:noProof/>
              </w:rPr>
              <w:t>ue(v)</w:t>
            </w:r>
          </w:p>
        </w:tc>
      </w:tr>
      <w:tr w:rsidR="00FF2891" w:rsidRPr="004C42DD" w14:paraId="5F12F119" w14:textId="77777777" w:rsidTr="00C9007F">
        <w:trPr>
          <w:cantSplit/>
          <w:jc w:val="center"/>
        </w:trPr>
        <w:tc>
          <w:tcPr>
            <w:tcW w:w="7920" w:type="dxa"/>
          </w:tcPr>
          <w:p w14:paraId="63AA6BB7" w14:textId="77777777" w:rsidR="00FF2891" w:rsidRPr="009A215A" w:rsidRDefault="00FF2891" w:rsidP="00C9007F">
            <w:pPr>
              <w:pStyle w:val="tablesyntax"/>
              <w:keepNext w:val="0"/>
              <w:keepLines w:val="0"/>
              <w:spacing w:before="20" w:after="40"/>
              <w:rPr>
                <w:b/>
                <w:bCs/>
                <w:noProof/>
                <w:lang w:val="en-CA"/>
              </w:rPr>
            </w:pPr>
            <w:r w:rsidRPr="009E05BE">
              <w:rPr>
                <w:b/>
                <w:bCs/>
                <w:noProof/>
              </w:rPr>
              <w:tab/>
            </w:r>
            <w:r>
              <w:rPr>
                <w:b/>
                <w:bCs/>
                <w:noProof/>
              </w:rPr>
              <w:t>max_mtt_hierarchy_depth_inter</w:t>
            </w:r>
            <w:r>
              <w:rPr>
                <w:b/>
                <w:bCs/>
                <w:noProof/>
                <w:lang w:val="en-CA"/>
              </w:rPr>
              <w:t>_slices</w:t>
            </w:r>
          </w:p>
        </w:tc>
        <w:tc>
          <w:tcPr>
            <w:tcW w:w="1152" w:type="dxa"/>
          </w:tcPr>
          <w:p w14:paraId="1BF347B7" w14:textId="77777777" w:rsidR="00FF2891" w:rsidRPr="004C42DD" w:rsidRDefault="00FF2891" w:rsidP="00C9007F">
            <w:pPr>
              <w:pStyle w:val="tablecell"/>
              <w:keepNext w:val="0"/>
              <w:keepLines w:val="0"/>
              <w:spacing w:before="20" w:after="40"/>
              <w:jc w:val="center"/>
              <w:rPr>
                <w:noProof/>
                <w:lang w:val="de-DE"/>
              </w:rPr>
            </w:pPr>
            <w:r w:rsidRPr="009E05BE">
              <w:rPr>
                <w:noProof/>
              </w:rPr>
              <w:t>ue(v)</w:t>
            </w:r>
          </w:p>
        </w:tc>
      </w:tr>
      <w:tr w:rsidR="00FF2891" w:rsidRPr="004C42DD" w14:paraId="2B7BEB17" w14:textId="77777777" w:rsidTr="00C9007F">
        <w:trPr>
          <w:cantSplit/>
          <w:jc w:val="center"/>
        </w:trPr>
        <w:tc>
          <w:tcPr>
            <w:tcW w:w="7920" w:type="dxa"/>
          </w:tcPr>
          <w:p w14:paraId="74B84011" w14:textId="77777777" w:rsidR="00FF2891" w:rsidRPr="009A215A" w:rsidRDefault="00FF2891" w:rsidP="00C9007F">
            <w:pPr>
              <w:pStyle w:val="tablesyntax"/>
              <w:keepNext w:val="0"/>
              <w:keepLines w:val="0"/>
              <w:spacing w:before="20" w:after="40"/>
              <w:rPr>
                <w:b/>
                <w:bCs/>
                <w:noProof/>
                <w:lang w:val="en-CA"/>
              </w:rPr>
            </w:pPr>
            <w:r w:rsidRPr="009E05BE">
              <w:rPr>
                <w:b/>
                <w:bCs/>
                <w:noProof/>
              </w:rPr>
              <w:tab/>
            </w:r>
            <w:r>
              <w:rPr>
                <w:b/>
                <w:bCs/>
                <w:noProof/>
              </w:rPr>
              <w:t>max_mtt_hierarchy_depth_intra</w:t>
            </w:r>
            <w:r>
              <w:rPr>
                <w:b/>
                <w:bCs/>
                <w:noProof/>
                <w:lang w:val="en-CA"/>
              </w:rPr>
              <w:t>_slices</w:t>
            </w:r>
          </w:p>
        </w:tc>
        <w:tc>
          <w:tcPr>
            <w:tcW w:w="1152" w:type="dxa"/>
          </w:tcPr>
          <w:p w14:paraId="5B7ED345" w14:textId="77777777" w:rsidR="00FF2891" w:rsidRPr="004C42DD" w:rsidRDefault="00FF2891" w:rsidP="00C9007F">
            <w:pPr>
              <w:pStyle w:val="tablecell"/>
              <w:keepNext w:val="0"/>
              <w:keepLines w:val="0"/>
              <w:spacing w:before="20" w:after="40"/>
              <w:jc w:val="center"/>
              <w:rPr>
                <w:noProof/>
                <w:lang w:val="de-DE"/>
              </w:rPr>
            </w:pPr>
            <w:r w:rsidRPr="009E05BE">
              <w:rPr>
                <w:noProof/>
              </w:rPr>
              <w:t>ue(v)</w:t>
            </w:r>
          </w:p>
        </w:tc>
      </w:tr>
      <w:tr w:rsidR="00E71D05" w:rsidRPr="004C42DD" w14:paraId="78B71F25" w14:textId="77777777" w:rsidTr="00C9007F">
        <w:trPr>
          <w:cantSplit/>
          <w:jc w:val="center"/>
        </w:trPr>
        <w:tc>
          <w:tcPr>
            <w:tcW w:w="7920" w:type="dxa"/>
          </w:tcPr>
          <w:p w14:paraId="340B66A7" w14:textId="7473B9D9" w:rsidR="00E71D05" w:rsidRPr="008C5DFC" w:rsidRDefault="00E71D05" w:rsidP="00C9007F">
            <w:pPr>
              <w:pStyle w:val="tablesyntax"/>
              <w:keepNext w:val="0"/>
              <w:keepLines w:val="0"/>
              <w:spacing w:before="20" w:after="40"/>
              <w:rPr>
                <w:b/>
                <w:bCs/>
                <w:noProof/>
                <w:highlight w:val="yellow"/>
              </w:rPr>
            </w:pPr>
            <w:r w:rsidRPr="008C5DFC">
              <w:rPr>
                <w:b/>
                <w:bCs/>
                <w:noProof/>
                <w:highlight w:val="yellow"/>
              </w:rPr>
              <w:t xml:space="preserve">    </w:t>
            </w:r>
            <w:r w:rsidRPr="008C5DFC">
              <w:rPr>
                <w:b/>
                <w:bCs/>
                <w:noProof/>
                <w:highlight w:val="yellow"/>
              </w:rPr>
              <w:t>intra_refresh_enabled_flag</w:t>
            </w:r>
          </w:p>
        </w:tc>
        <w:tc>
          <w:tcPr>
            <w:tcW w:w="1152" w:type="dxa"/>
          </w:tcPr>
          <w:p w14:paraId="346DF0AE" w14:textId="7204D90C" w:rsidR="00E71D05" w:rsidRPr="009E05BE" w:rsidRDefault="00E71D05" w:rsidP="00C9007F">
            <w:pPr>
              <w:pStyle w:val="tablecell"/>
              <w:keepNext w:val="0"/>
              <w:keepLines w:val="0"/>
              <w:spacing w:before="20" w:after="40"/>
              <w:jc w:val="center"/>
              <w:rPr>
                <w:noProof/>
              </w:rPr>
            </w:pPr>
            <w:r w:rsidRPr="009E05BE">
              <w:rPr>
                <w:noProof/>
              </w:rPr>
              <w:t>u(1)</w:t>
            </w:r>
          </w:p>
        </w:tc>
      </w:tr>
      <w:tr w:rsidR="00E71D05" w:rsidRPr="004C42DD" w14:paraId="0F3CB76C" w14:textId="77777777" w:rsidTr="00C9007F">
        <w:trPr>
          <w:cantSplit/>
          <w:jc w:val="center"/>
        </w:trPr>
        <w:tc>
          <w:tcPr>
            <w:tcW w:w="7920" w:type="dxa"/>
          </w:tcPr>
          <w:p w14:paraId="2A82BA88" w14:textId="1484BD02" w:rsidR="00E71D05" w:rsidRPr="008C5DFC" w:rsidRDefault="00E71D05" w:rsidP="00C9007F">
            <w:pPr>
              <w:pStyle w:val="tablesyntax"/>
              <w:keepNext w:val="0"/>
              <w:keepLines w:val="0"/>
              <w:spacing w:before="20" w:after="40"/>
              <w:rPr>
                <w:b/>
                <w:bCs/>
                <w:noProof/>
                <w:highlight w:val="yellow"/>
              </w:rPr>
            </w:pPr>
            <w:r w:rsidRPr="008C5DFC">
              <w:rPr>
                <w:noProof/>
                <w:highlight w:val="yellow"/>
              </w:rPr>
              <w:t xml:space="preserve">   </w:t>
            </w:r>
            <w:r w:rsidRPr="008C5DFC">
              <w:rPr>
                <w:noProof/>
                <w:highlight w:val="yellow"/>
              </w:rPr>
              <w:t>if(</w:t>
            </w:r>
            <w:r w:rsidRPr="008C5DFC">
              <w:rPr>
                <w:noProof/>
                <w:highlight w:val="yellow"/>
              </w:rPr>
              <w:t xml:space="preserve"> </w:t>
            </w:r>
            <w:r w:rsidRPr="008C5DFC">
              <w:rPr>
                <w:noProof/>
                <w:highlight w:val="yellow"/>
              </w:rPr>
              <w:t>intra_refresh_enabled_flag</w:t>
            </w:r>
            <w:r w:rsidRPr="008C5DFC">
              <w:rPr>
                <w:noProof/>
                <w:highlight w:val="yellow"/>
              </w:rPr>
              <w:t xml:space="preserve"> </w:t>
            </w:r>
            <w:r w:rsidRPr="008C5DFC">
              <w:rPr>
                <w:noProof/>
                <w:highlight w:val="yellow"/>
              </w:rPr>
              <w:t xml:space="preserve"> )</w:t>
            </w:r>
            <w:r w:rsidRPr="008C5DFC">
              <w:rPr>
                <w:noProof/>
                <w:highlight w:val="yellow"/>
              </w:rPr>
              <w:t>{</w:t>
            </w:r>
          </w:p>
        </w:tc>
        <w:tc>
          <w:tcPr>
            <w:tcW w:w="1152" w:type="dxa"/>
          </w:tcPr>
          <w:p w14:paraId="743ACFA4" w14:textId="77777777" w:rsidR="00E71D05" w:rsidRPr="009E05BE" w:rsidRDefault="00E71D05" w:rsidP="00C9007F">
            <w:pPr>
              <w:pStyle w:val="tablecell"/>
              <w:keepNext w:val="0"/>
              <w:keepLines w:val="0"/>
              <w:spacing w:before="20" w:after="40"/>
              <w:jc w:val="center"/>
              <w:rPr>
                <w:noProof/>
              </w:rPr>
            </w:pPr>
          </w:p>
        </w:tc>
      </w:tr>
      <w:tr w:rsidR="00B07BE2" w:rsidRPr="004C42DD" w14:paraId="7E8A0711" w14:textId="77777777" w:rsidTr="00C9007F">
        <w:trPr>
          <w:cantSplit/>
          <w:jc w:val="center"/>
        </w:trPr>
        <w:tc>
          <w:tcPr>
            <w:tcW w:w="7920" w:type="dxa"/>
          </w:tcPr>
          <w:p w14:paraId="5664DB6E" w14:textId="023488E5" w:rsidR="00B07BE2" w:rsidRPr="008C5DFC" w:rsidRDefault="00B07BE2" w:rsidP="00C9007F">
            <w:pPr>
              <w:pStyle w:val="tablesyntax"/>
              <w:keepNext w:val="0"/>
              <w:keepLines w:val="0"/>
              <w:spacing w:before="20" w:after="40"/>
              <w:rPr>
                <w:b/>
                <w:bCs/>
                <w:noProof/>
                <w:highlight w:val="yellow"/>
              </w:rPr>
            </w:pPr>
            <w:r w:rsidRPr="008C5DFC">
              <w:rPr>
                <w:b/>
                <w:bCs/>
                <w:noProof/>
                <w:highlight w:val="yellow"/>
              </w:rPr>
              <w:t xml:space="preserve">        </w:t>
            </w:r>
            <w:r w:rsidRPr="008C5DFC">
              <w:rPr>
                <w:b/>
                <w:bCs/>
                <w:noProof/>
                <w:highlight w:val="yellow"/>
              </w:rPr>
              <w:t>intra_refresh_mode</w:t>
            </w:r>
          </w:p>
        </w:tc>
        <w:tc>
          <w:tcPr>
            <w:tcW w:w="1152" w:type="dxa"/>
          </w:tcPr>
          <w:p w14:paraId="7642DFA0" w14:textId="2C4CD096" w:rsidR="00B07BE2" w:rsidRPr="009E05BE" w:rsidRDefault="00B07BE2" w:rsidP="00C9007F">
            <w:pPr>
              <w:pStyle w:val="tablecell"/>
              <w:keepNext w:val="0"/>
              <w:keepLines w:val="0"/>
              <w:spacing w:before="20" w:after="40"/>
              <w:jc w:val="center"/>
              <w:rPr>
                <w:noProof/>
              </w:rPr>
            </w:pPr>
            <w:r w:rsidRPr="009E05BE">
              <w:rPr>
                <w:noProof/>
              </w:rPr>
              <w:t>ue(v)</w:t>
            </w:r>
          </w:p>
        </w:tc>
      </w:tr>
      <w:tr w:rsidR="00B07BE2" w:rsidRPr="004C42DD" w14:paraId="015893C1" w14:textId="77777777" w:rsidTr="00C9007F">
        <w:trPr>
          <w:cantSplit/>
          <w:jc w:val="center"/>
        </w:trPr>
        <w:tc>
          <w:tcPr>
            <w:tcW w:w="7920" w:type="dxa"/>
          </w:tcPr>
          <w:p w14:paraId="77A90456" w14:textId="34745CA2" w:rsidR="00B07BE2" w:rsidRPr="008C5DFC" w:rsidRDefault="00B07BE2" w:rsidP="00C9007F">
            <w:pPr>
              <w:pStyle w:val="tablesyntax"/>
              <w:keepNext w:val="0"/>
              <w:keepLines w:val="0"/>
              <w:spacing w:before="20" w:after="40"/>
              <w:rPr>
                <w:b/>
                <w:bCs/>
                <w:noProof/>
                <w:highlight w:val="yellow"/>
              </w:rPr>
            </w:pPr>
            <w:r w:rsidRPr="008C5DFC">
              <w:rPr>
                <w:b/>
                <w:bCs/>
                <w:noProof/>
                <w:highlight w:val="yellow"/>
              </w:rPr>
              <w:t xml:space="preserve">        </w:t>
            </w:r>
            <w:r w:rsidRPr="008C5DFC">
              <w:rPr>
                <w:b/>
                <w:bCs/>
                <w:noProof/>
                <w:highlight w:val="yellow"/>
              </w:rPr>
              <w:t>intra_refresh_size</w:t>
            </w:r>
          </w:p>
        </w:tc>
        <w:tc>
          <w:tcPr>
            <w:tcW w:w="1152" w:type="dxa"/>
          </w:tcPr>
          <w:p w14:paraId="2A184D42" w14:textId="19EAE216" w:rsidR="00B07BE2" w:rsidRPr="009E05BE" w:rsidRDefault="00B07BE2" w:rsidP="00C9007F">
            <w:pPr>
              <w:pStyle w:val="tablecell"/>
              <w:keepNext w:val="0"/>
              <w:keepLines w:val="0"/>
              <w:spacing w:before="20" w:after="40"/>
              <w:jc w:val="center"/>
              <w:rPr>
                <w:noProof/>
              </w:rPr>
            </w:pPr>
            <w:r w:rsidRPr="009E05BE">
              <w:rPr>
                <w:noProof/>
              </w:rPr>
              <w:t>ue(v)</w:t>
            </w:r>
          </w:p>
        </w:tc>
      </w:tr>
      <w:tr w:rsidR="00B07BE2" w:rsidRPr="004C42DD" w14:paraId="0011E091" w14:textId="77777777" w:rsidTr="00C9007F">
        <w:trPr>
          <w:cantSplit/>
          <w:jc w:val="center"/>
        </w:trPr>
        <w:tc>
          <w:tcPr>
            <w:tcW w:w="7920" w:type="dxa"/>
          </w:tcPr>
          <w:p w14:paraId="693B6124" w14:textId="6F128978" w:rsidR="00B07BE2" w:rsidRPr="008C5DFC" w:rsidRDefault="00B07BE2" w:rsidP="00C9007F">
            <w:pPr>
              <w:pStyle w:val="tablesyntax"/>
              <w:keepNext w:val="0"/>
              <w:keepLines w:val="0"/>
              <w:spacing w:before="20" w:after="40"/>
              <w:rPr>
                <w:b/>
                <w:bCs/>
                <w:noProof/>
                <w:highlight w:val="yellow"/>
              </w:rPr>
            </w:pPr>
            <w:r w:rsidRPr="008C5DFC">
              <w:rPr>
                <w:b/>
                <w:bCs/>
                <w:noProof/>
                <w:highlight w:val="yellow"/>
              </w:rPr>
              <w:t xml:space="preserve">        </w:t>
            </w:r>
            <w:r w:rsidRPr="008C5DFC">
              <w:rPr>
                <w:b/>
                <w:bCs/>
                <w:noProof/>
                <w:highlight w:val="yellow"/>
              </w:rPr>
              <w:t>intra_refresh_delta_qp</w:t>
            </w:r>
          </w:p>
        </w:tc>
        <w:tc>
          <w:tcPr>
            <w:tcW w:w="1152" w:type="dxa"/>
          </w:tcPr>
          <w:p w14:paraId="260A9C10" w14:textId="62F0266E" w:rsidR="00B07BE2" w:rsidRPr="009E05BE" w:rsidRDefault="00B07BE2" w:rsidP="00C9007F">
            <w:pPr>
              <w:pStyle w:val="tablecell"/>
              <w:keepNext w:val="0"/>
              <w:keepLines w:val="0"/>
              <w:spacing w:before="20" w:after="40"/>
              <w:jc w:val="center"/>
              <w:rPr>
                <w:noProof/>
              </w:rPr>
            </w:pPr>
            <w:r w:rsidRPr="009E05BE">
              <w:rPr>
                <w:noProof/>
              </w:rPr>
              <w:t>ue(v)</w:t>
            </w:r>
          </w:p>
        </w:tc>
      </w:tr>
      <w:tr w:rsidR="00B07BE2" w:rsidRPr="004C42DD" w14:paraId="2BDD3A40" w14:textId="77777777" w:rsidTr="00C9007F">
        <w:trPr>
          <w:cantSplit/>
          <w:jc w:val="center"/>
        </w:trPr>
        <w:tc>
          <w:tcPr>
            <w:tcW w:w="7920" w:type="dxa"/>
          </w:tcPr>
          <w:p w14:paraId="71F6C6C5" w14:textId="61106B09" w:rsidR="00B07BE2" w:rsidRPr="008C5DFC" w:rsidRDefault="00B07BE2" w:rsidP="00C9007F">
            <w:pPr>
              <w:pStyle w:val="tablesyntax"/>
              <w:keepNext w:val="0"/>
              <w:keepLines w:val="0"/>
              <w:spacing w:before="20" w:after="40"/>
              <w:rPr>
                <w:bCs/>
                <w:noProof/>
                <w:highlight w:val="yellow"/>
              </w:rPr>
            </w:pPr>
            <w:r w:rsidRPr="008C5DFC">
              <w:rPr>
                <w:bCs/>
                <w:noProof/>
                <w:highlight w:val="yellow"/>
              </w:rPr>
              <w:lastRenderedPageBreak/>
              <w:t>}</w:t>
            </w:r>
          </w:p>
        </w:tc>
        <w:tc>
          <w:tcPr>
            <w:tcW w:w="1152" w:type="dxa"/>
          </w:tcPr>
          <w:p w14:paraId="23346396" w14:textId="77777777" w:rsidR="00B07BE2" w:rsidRPr="009E05BE" w:rsidRDefault="00B07BE2" w:rsidP="00C9007F">
            <w:pPr>
              <w:pStyle w:val="tablecell"/>
              <w:keepNext w:val="0"/>
              <w:keepLines w:val="0"/>
              <w:spacing w:before="20" w:after="40"/>
              <w:jc w:val="center"/>
              <w:rPr>
                <w:noProof/>
              </w:rPr>
            </w:pPr>
          </w:p>
        </w:tc>
      </w:tr>
      <w:tr w:rsidR="00B07BE2" w:rsidRPr="009E05BE" w14:paraId="10CDE70B" w14:textId="77777777" w:rsidTr="00C9007F">
        <w:trPr>
          <w:cantSplit/>
          <w:jc w:val="center"/>
        </w:trPr>
        <w:tc>
          <w:tcPr>
            <w:tcW w:w="7920" w:type="dxa"/>
          </w:tcPr>
          <w:p w14:paraId="4BF68FD8" w14:textId="77777777" w:rsidR="00B07BE2" w:rsidRPr="009E05BE" w:rsidRDefault="00B07BE2" w:rsidP="00C9007F">
            <w:pPr>
              <w:pStyle w:val="tablesyntax"/>
              <w:spacing w:before="20" w:after="40"/>
              <w:rPr>
                <w:bCs/>
                <w:noProof/>
              </w:rPr>
            </w:pPr>
            <w:r w:rsidRPr="009E05BE">
              <w:rPr>
                <w:bCs/>
                <w:noProof/>
              </w:rPr>
              <w:tab/>
              <w:t>rbsp_trailing_bits( )</w:t>
            </w:r>
          </w:p>
        </w:tc>
        <w:tc>
          <w:tcPr>
            <w:tcW w:w="1152" w:type="dxa"/>
          </w:tcPr>
          <w:p w14:paraId="4CF93E0A" w14:textId="77777777" w:rsidR="00B07BE2" w:rsidRPr="009E05BE" w:rsidRDefault="00B07BE2" w:rsidP="00C9007F">
            <w:pPr>
              <w:pStyle w:val="tablecell"/>
              <w:spacing w:before="20" w:after="40"/>
              <w:jc w:val="center"/>
              <w:rPr>
                <w:noProof/>
              </w:rPr>
            </w:pPr>
          </w:p>
        </w:tc>
      </w:tr>
      <w:tr w:rsidR="00B07BE2" w:rsidRPr="009E05BE" w14:paraId="2A9FC572" w14:textId="77777777" w:rsidTr="00C9007F">
        <w:trPr>
          <w:cantSplit/>
          <w:jc w:val="center"/>
        </w:trPr>
        <w:tc>
          <w:tcPr>
            <w:tcW w:w="7920" w:type="dxa"/>
          </w:tcPr>
          <w:p w14:paraId="46254991" w14:textId="77777777" w:rsidR="00B07BE2" w:rsidRPr="009E05BE" w:rsidRDefault="00B07BE2" w:rsidP="00C9007F">
            <w:pPr>
              <w:pStyle w:val="tablesyntax"/>
              <w:spacing w:before="20" w:after="40"/>
              <w:rPr>
                <w:noProof/>
              </w:rPr>
            </w:pPr>
            <w:r w:rsidRPr="009E05BE">
              <w:rPr>
                <w:noProof/>
              </w:rPr>
              <w:t>}</w:t>
            </w:r>
          </w:p>
        </w:tc>
        <w:tc>
          <w:tcPr>
            <w:tcW w:w="1152" w:type="dxa"/>
          </w:tcPr>
          <w:p w14:paraId="1F841ED6" w14:textId="77777777" w:rsidR="00B07BE2" w:rsidRPr="009E05BE" w:rsidRDefault="00B07BE2" w:rsidP="00C9007F">
            <w:pPr>
              <w:pStyle w:val="tablecell"/>
              <w:spacing w:before="20" w:after="40"/>
              <w:jc w:val="center"/>
              <w:rPr>
                <w:noProof/>
              </w:rPr>
            </w:pPr>
          </w:p>
        </w:tc>
      </w:tr>
    </w:tbl>
    <w:p w14:paraId="0203DD78" w14:textId="77777777" w:rsidR="00592126" w:rsidRDefault="00592126" w:rsidP="009234A5">
      <w:pPr>
        <w:rPr>
          <w:szCs w:val="22"/>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B5977" w:rsidRPr="003F3F11" w14:paraId="16995F53" w14:textId="77777777" w:rsidTr="00C9007F">
        <w:trPr>
          <w:cantSplit/>
          <w:jc w:val="center"/>
        </w:trPr>
        <w:tc>
          <w:tcPr>
            <w:tcW w:w="7920" w:type="dxa"/>
          </w:tcPr>
          <w:p w14:paraId="32C6A1B8" w14:textId="77777777" w:rsidR="008B5977" w:rsidRPr="003F3F11" w:rsidRDefault="008B5977" w:rsidP="00C9007F">
            <w:pPr>
              <w:pStyle w:val="tablesyntax"/>
              <w:keepNext w:val="0"/>
              <w:keepLines w:val="0"/>
              <w:spacing w:before="20" w:after="40"/>
              <w:rPr>
                <w:noProof/>
              </w:rPr>
            </w:pPr>
            <w:r>
              <w:rPr>
                <w:noProof/>
              </w:rPr>
              <w:t>slice</w:t>
            </w:r>
            <w:r w:rsidRPr="003F3F11">
              <w:rPr>
                <w:noProof/>
              </w:rPr>
              <w:t>_header( ) {</w:t>
            </w:r>
          </w:p>
        </w:tc>
        <w:tc>
          <w:tcPr>
            <w:tcW w:w="1152" w:type="dxa"/>
          </w:tcPr>
          <w:p w14:paraId="0936CE6A" w14:textId="77777777" w:rsidR="008B5977" w:rsidRPr="003F3F11" w:rsidRDefault="008B5977" w:rsidP="00C9007F">
            <w:pPr>
              <w:pStyle w:val="tableheading"/>
              <w:keepNext w:val="0"/>
              <w:keepLines w:val="0"/>
              <w:spacing w:before="20" w:after="40"/>
              <w:rPr>
                <w:noProof/>
              </w:rPr>
            </w:pPr>
            <w:r w:rsidRPr="003F3F11">
              <w:rPr>
                <w:noProof/>
              </w:rPr>
              <w:t>Descriptor</w:t>
            </w:r>
          </w:p>
        </w:tc>
      </w:tr>
      <w:tr w:rsidR="008B5977" w:rsidRPr="003F3F11" w14:paraId="46DC4541" w14:textId="77777777" w:rsidTr="00C9007F">
        <w:trPr>
          <w:cantSplit/>
          <w:jc w:val="center"/>
        </w:trPr>
        <w:tc>
          <w:tcPr>
            <w:tcW w:w="7920" w:type="dxa"/>
          </w:tcPr>
          <w:p w14:paraId="14EAAA14" w14:textId="77777777" w:rsidR="008B5977" w:rsidRPr="003F3F11" w:rsidRDefault="008B5977" w:rsidP="00C9007F">
            <w:pPr>
              <w:pStyle w:val="tablesyntax"/>
              <w:keepNext w:val="0"/>
              <w:keepLines w:val="0"/>
              <w:spacing w:before="20" w:after="40"/>
              <w:rPr>
                <w:noProof/>
                <w:sz w:val="22"/>
                <w:szCs w:val="22"/>
              </w:rPr>
            </w:pPr>
            <w:r w:rsidRPr="003F3F11">
              <w:rPr>
                <w:noProof/>
              </w:rPr>
              <w:tab/>
            </w:r>
            <w:r w:rsidRPr="003F3F11">
              <w:rPr>
                <w:b/>
                <w:noProof/>
              </w:rPr>
              <w:t>slice_</w:t>
            </w:r>
            <w:r w:rsidRPr="003F3F11">
              <w:rPr>
                <w:b/>
                <w:bCs/>
                <w:noProof/>
              </w:rPr>
              <w:t>pic_parameter_set_id</w:t>
            </w:r>
          </w:p>
        </w:tc>
        <w:tc>
          <w:tcPr>
            <w:tcW w:w="1152" w:type="dxa"/>
          </w:tcPr>
          <w:p w14:paraId="098B7A37" w14:textId="77777777" w:rsidR="008B5977" w:rsidRPr="003F3F11" w:rsidRDefault="008B5977" w:rsidP="00C9007F">
            <w:pPr>
              <w:pStyle w:val="tablecell"/>
              <w:keepNext w:val="0"/>
              <w:keepLines w:val="0"/>
              <w:spacing w:before="20" w:after="40"/>
              <w:jc w:val="center"/>
              <w:rPr>
                <w:noProof/>
              </w:rPr>
            </w:pPr>
            <w:r w:rsidRPr="003F3F11">
              <w:rPr>
                <w:noProof/>
              </w:rPr>
              <w:t>ue(v)</w:t>
            </w:r>
          </w:p>
        </w:tc>
      </w:tr>
      <w:tr w:rsidR="008B5977" w:rsidRPr="003F3F11" w14:paraId="31C479C1" w14:textId="77777777" w:rsidTr="00C9007F">
        <w:trPr>
          <w:cantSplit/>
          <w:jc w:val="center"/>
        </w:trPr>
        <w:tc>
          <w:tcPr>
            <w:tcW w:w="7920" w:type="dxa"/>
          </w:tcPr>
          <w:p w14:paraId="0B59AE13" w14:textId="77777777" w:rsidR="008B5977" w:rsidRPr="003F3F11" w:rsidRDefault="008B5977" w:rsidP="00C9007F">
            <w:pPr>
              <w:pStyle w:val="tablesyntax"/>
              <w:keepNext w:val="0"/>
              <w:keepLines w:val="0"/>
              <w:spacing w:before="20" w:after="40"/>
              <w:rPr>
                <w:noProof/>
              </w:rPr>
            </w:pPr>
            <w:r w:rsidRPr="003F3F11">
              <w:rPr>
                <w:noProof/>
                <w:lang w:eastAsia="ko-KR"/>
              </w:rPr>
              <w:tab/>
            </w:r>
            <w:r w:rsidRPr="003F3F11">
              <w:rPr>
                <w:b/>
                <w:noProof/>
                <w:lang w:eastAsia="ko-KR"/>
              </w:rPr>
              <w:t>slice_address</w:t>
            </w:r>
          </w:p>
        </w:tc>
        <w:tc>
          <w:tcPr>
            <w:tcW w:w="1152" w:type="dxa"/>
          </w:tcPr>
          <w:p w14:paraId="0A77D21E" w14:textId="77777777" w:rsidR="008B5977" w:rsidRPr="003F3F11" w:rsidRDefault="008B5977" w:rsidP="00C9007F">
            <w:pPr>
              <w:pStyle w:val="tableheading"/>
              <w:keepNext w:val="0"/>
              <w:keepLines w:val="0"/>
              <w:spacing w:before="20" w:after="40"/>
              <w:jc w:val="center"/>
              <w:rPr>
                <w:b w:val="0"/>
                <w:noProof/>
              </w:rPr>
            </w:pPr>
            <w:r w:rsidRPr="003F3F11">
              <w:rPr>
                <w:b w:val="0"/>
                <w:noProof/>
                <w:lang w:eastAsia="ko-KR"/>
              </w:rPr>
              <w:t>u(v)</w:t>
            </w:r>
          </w:p>
        </w:tc>
      </w:tr>
      <w:tr w:rsidR="008B5977" w:rsidRPr="003F3F11" w14:paraId="5FDFB260" w14:textId="77777777" w:rsidTr="00C9007F">
        <w:trPr>
          <w:cantSplit/>
          <w:jc w:val="center"/>
        </w:trPr>
        <w:tc>
          <w:tcPr>
            <w:tcW w:w="7920" w:type="dxa"/>
          </w:tcPr>
          <w:p w14:paraId="597FA512" w14:textId="77777777" w:rsidR="008B5977" w:rsidRPr="003F3F11" w:rsidRDefault="008B5977" w:rsidP="00C9007F">
            <w:pPr>
              <w:pStyle w:val="tablesyntax"/>
              <w:keepNext w:val="0"/>
              <w:keepLines w:val="0"/>
              <w:spacing w:before="20" w:after="40"/>
              <w:rPr>
                <w:noProof/>
              </w:rPr>
            </w:pPr>
            <w:r w:rsidRPr="003F3F11">
              <w:rPr>
                <w:noProof/>
              </w:rPr>
              <w:tab/>
            </w:r>
            <w:r w:rsidRPr="003F3F11">
              <w:rPr>
                <w:b/>
                <w:bCs/>
                <w:noProof/>
              </w:rPr>
              <w:t>slice_type</w:t>
            </w:r>
          </w:p>
        </w:tc>
        <w:tc>
          <w:tcPr>
            <w:tcW w:w="1152" w:type="dxa"/>
          </w:tcPr>
          <w:p w14:paraId="10EC9A14" w14:textId="77777777" w:rsidR="008B5977" w:rsidRPr="003F3F11" w:rsidRDefault="008B5977" w:rsidP="00C9007F">
            <w:pPr>
              <w:pStyle w:val="tableheading"/>
              <w:keepNext w:val="0"/>
              <w:keepLines w:val="0"/>
              <w:spacing w:before="20" w:after="40"/>
              <w:jc w:val="center"/>
              <w:rPr>
                <w:b w:val="0"/>
                <w:noProof/>
              </w:rPr>
            </w:pPr>
            <w:r w:rsidRPr="003F3F11">
              <w:rPr>
                <w:b w:val="0"/>
                <w:noProof/>
              </w:rPr>
              <w:t>ue(v)</w:t>
            </w:r>
          </w:p>
        </w:tc>
      </w:tr>
      <w:tr w:rsidR="008B5977" w:rsidRPr="003F3F11" w14:paraId="771AE836" w14:textId="77777777" w:rsidTr="00C9007F">
        <w:trPr>
          <w:cantSplit/>
          <w:jc w:val="center"/>
        </w:trPr>
        <w:tc>
          <w:tcPr>
            <w:tcW w:w="7920" w:type="dxa"/>
          </w:tcPr>
          <w:p w14:paraId="23CB0729" w14:textId="77777777" w:rsidR="008B5977" w:rsidRPr="003F3F11" w:rsidRDefault="008B5977" w:rsidP="00C9007F">
            <w:pPr>
              <w:pStyle w:val="tablesyntax"/>
              <w:keepNext w:val="0"/>
              <w:keepLines w:val="0"/>
              <w:spacing w:before="20" w:after="40"/>
              <w:rPr>
                <w:noProof/>
              </w:rPr>
            </w:pPr>
            <w:r w:rsidRPr="003F3F11">
              <w:rPr>
                <w:noProof/>
              </w:rPr>
              <w:tab/>
            </w:r>
            <w:r>
              <w:rPr>
                <w:noProof/>
                <w:lang w:eastAsia="ko-KR"/>
              </w:rPr>
              <w:t xml:space="preserve">if (  </w:t>
            </w:r>
            <w:r w:rsidRPr="009E05BE">
              <w:rPr>
                <w:noProof/>
              </w:rPr>
              <w:t xml:space="preserve">slice_type  </w:t>
            </w:r>
            <w:r>
              <w:rPr>
                <w:noProof/>
                <w:lang w:eastAsia="ko-KR"/>
              </w:rPr>
              <w:t>!</w:t>
            </w:r>
            <w:r w:rsidRPr="009E05BE">
              <w:rPr>
                <w:noProof/>
              </w:rPr>
              <w:t>=  I</w:t>
            </w:r>
            <w:r>
              <w:rPr>
                <w:noProof/>
              </w:rPr>
              <w:t xml:space="preserve"> )</w:t>
            </w:r>
          </w:p>
        </w:tc>
        <w:tc>
          <w:tcPr>
            <w:tcW w:w="1152" w:type="dxa"/>
          </w:tcPr>
          <w:p w14:paraId="3EDE7428" w14:textId="77777777" w:rsidR="008B5977" w:rsidRPr="003F3F11" w:rsidRDefault="008B5977" w:rsidP="00C9007F">
            <w:pPr>
              <w:pStyle w:val="tableheading"/>
              <w:keepNext w:val="0"/>
              <w:keepLines w:val="0"/>
              <w:spacing w:before="20" w:after="40"/>
              <w:jc w:val="center"/>
              <w:rPr>
                <w:b w:val="0"/>
                <w:noProof/>
              </w:rPr>
            </w:pPr>
          </w:p>
        </w:tc>
      </w:tr>
      <w:tr w:rsidR="008B5977" w:rsidRPr="003F3F11" w14:paraId="3DFDFAC8" w14:textId="77777777" w:rsidTr="00C9007F">
        <w:trPr>
          <w:cantSplit/>
          <w:jc w:val="center"/>
        </w:trPr>
        <w:tc>
          <w:tcPr>
            <w:tcW w:w="7920" w:type="dxa"/>
          </w:tcPr>
          <w:p w14:paraId="5E4B5CF8" w14:textId="77777777" w:rsidR="008B5977" w:rsidRPr="003F3F11" w:rsidRDefault="008B5977" w:rsidP="00C9007F">
            <w:pPr>
              <w:pStyle w:val="tablesyntax"/>
              <w:keepNext w:val="0"/>
              <w:keepLines w:val="0"/>
              <w:spacing w:before="20" w:after="40"/>
              <w:rPr>
                <w:noProof/>
              </w:rPr>
            </w:pPr>
            <w:r w:rsidRPr="003F3F11">
              <w:rPr>
                <w:noProof/>
              </w:rPr>
              <w:tab/>
            </w:r>
            <w:r w:rsidRPr="003F3F11">
              <w:rPr>
                <w:noProof/>
              </w:rPr>
              <w:tab/>
            </w:r>
            <w:r>
              <w:rPr>
                <w:b/>
                <w:bCs/>
                <w:noProof/>
              </w:rPr>
              <w:t>log2_diff_ctu_max_bt_size</w:t>
            </w:r>
          </w:p>
        </w:tc>
        <w:tc>
          <w:tcPr>
            <w:tcW w:w="1152" w:type="dxa"/>
          </w:tcPr>
          <w:p w14:paraId="0C3A91F4" w14:textId="77777777" w:rsidR="008B5977" w:rsidRPr="003F3F11" w:rsidRDefault="008B5977" w:rsidP="00C9007F">
            <w:pPr>
              <w:pStyle w:val="tableheading"/>
              <w:keepNext w:val="0"/>
              <w:keepLines w:val="0"/>
              <w:spacing w:before="20" w:after="40"/>
              <w:jc w:val="center"/>
              <w:rPr>
                <w:b w:val="0"/>
                <w:noProof/>
              </w:rPr>
            </w:pPr>
            <w:r w:rsidRPr="003F3F11">
              <w:rPr>
                <w:b w:val="0"/>
                <w:noProof/>
              </w:rPr>
              <w:t>ue(v)</w:t>
            </w:r>
          </w:p>
        </w:tc>
      </w:tr>
      <w:tr w:rsidR="008A5F27" w:rsidRPr="003F3F11" w14:paraId="68013971" w14:textId="77777777" w:rsidTr="00C9007F">
        <w:trPr>
          <w:cantSplit/>
          <w:jc w:val="center"/>
        </w:trPr>
        <w:tc>
          <w:tcPr>
            <w:tcW w:w="7920" w:type="dxa"/>
          </w:tcPr>
          <w:p w14:paraId="4988B8B7" w14:textId="75DAE40D" w:rsidR="008A5F27" w:rsidRPr="00FF3D52" w:rsidRDefault="008A5F27" w:rsidP="00C9007F">
            <w:pPr>
              <w:pStyle w:val="tablesyntax"/>
              <w:keepNext w:val="0"/>
              <w:keepLines w:val="0"/>
              <w:spacing w:before="20" w:after="40"/>
              <w:rPr>
                <w:noProof/>
                <w:highlight w:val="yellow"/>
              </w:rPr>
            </w:pPr>
            <w:r w:rsidRPr="00FF3D52">
              <w:rPr>
                <w:noProof/>
                <w:highlight w:val="yellow"/>
              </w:rPr>
              <w:t xml:space="preserve">    if (</w:t>
            </w:r>
            <w:r w:rsidRPr="00FF3D52">
              <w:rPr>
                <w:noProof/>
                <w:highlight w:val="yellow"/>
              </w:rPr>
              <w:t xml:space="preserve">intra_refresh_enabled_flag  </w:t>
            </w:r>
            <w:r w:rsidRPr="00FF3D52">
              <w:rPr>
                <w:noProof/>
                <w:highlight w:val="yellow"/>
              </w:rPr>
              <w:t>){</w:t>
            </w:r>
          </w:p>
        </w:tc>
        <w:tc>
          <w:tcPr>
            <w:tcW w:w="1152" w:type="dxa"/>
          </w:tcPr>
          <w:p w14:paraId="1D2322F8" w14:textId="77777777" w:rsidR="008A5F27" w:rsidRPr="003F3F11" w:rsidRDefault="008A5F27" w:rsidP="00C9007F">
            <w:pPr>
              <w:pStyle w:val="tableheading"/>
              <w:keepNext w:val="0"/>
              <w:keepLines w:val="0"/>
              <w:spacing w:before="20" w:after="40"/>
              <w:jc w:val="center"/>
              <w:rPr>
                <w:b w:val="0"/>
                <w:noProof/>
              </w:rPr>
            </w:pPr>
          </w:p>
        </w:tc>
      </w:tr>
      <w:tr w:rsidR="008A5F27" w:rsidRPr="003F3F11" w14:paraId="70BBF60A" w14:textId="77777777" w:rsidTr="00C9007F">
        <w:trPr>
          <w:cantSplit/>
          <w:jc w:val="center"/>
        </w:trPr>
        <w:tc>
          <w:tcPr>
            <w:tcW w:w="7920" w:type="dxa"/>
          </w:tcPr>
          <w:p w14:paraId="543FDD3F" w14:textId="3170C1ED" w:rsidR="008A5F27" w:rsidRPr="00FF3D52" w:rsidRDefault="008A5F27" w:rsidP="00C9007F">
            <w:pPr>
              <w:pStyle w:val="tablesyntax"/>
              <w:keepNext w:val="0"/>
              <w:keepLines w:val="0"/>
              <w:spacing w:before="20" w:after="40"/>
              <w:rPr>
                <w:b/>
                <w:bCs/>
                <w:noProof/>
                <w:highlight w:val="yellow"/>
              </w:rPr>
            </w:pPr>
            <w:r w:rsidRPr="00FF3D52">
              <w:rPr>
                <w:b/>
                <w:bCs/>
                <w:noProof/>
                <w:highlight w:val="yellow"/>
              </w:rPr>
              <w:t xml:space="preserve">        </w:t>
            </w:r>
            <w:r w:rsidRPr="00FF3D52">
              <w:rPr>
                <w:b/>
                <w:bCs/>
                <w:noProof/>
                <w:highlight w:val="yellow"/>
              </w:rPr>
              <w:t>intra_refresh_direction</w:t>
            </w:r>
          </w:p>
        </w:tc>
        <w:tc>
          <w:tcPr>
            <w:tcW w:w="1152" w:type="dxa"/>
          </w:tcPr>
          <w:p w14:paraId="31179500" w14:textId="3265B598" w:rsidR="008A5F27" w:rsidRPr="003F3F11" w:rsidRDefault="001832B8" w:rsidP="00C9007F">
            <w:pPr>
              <w:pStyle w:val="tableheading"/>
              <w:keepNext w:val="0"/>
              <w:keepLines w:val="0"/>
              <w:spacing w:before="20" w:after="40"/>
              <w:jc w:val="center"/>
              <w:rPr>
                <w:b w:val="0"/>
                <w:noProof/>
              </w:rPr>
            </w:pPr>
            <w:r>
              <w:rPr>
                <w:b w:val="0"/>
                <w:noProof/>
              </w:rPr>
              <w:t>u(1)</w:t>
            </w:r>
          </w:p>
        </w:tc>
      </w:tr>
      <w:tr w:rsidR="008A5F27" w:rsidRPr="003F3F11" w14:paraId="27B8AE8D" w14:textId="77777777" w:rsidTr="00C9007F">
        <w:trPr>
          <w:cantSplit/>
          <w:jc w:val="center"/>
        </w:trPr>
        <w:tc>
          <w:tcPr>
            <w:tcW w:w="7920" w:type="dxa"/>
          </w:tcPr>
          <w:p w14:paraId="5ED4BD7C" w14:textId="0582004A" w:rsidR="008A5F27" w:rsidRPr="00FF3D52" w:rsidRDefault="008A5F27" w:rsidP="00C9007F">
            <w:pPr>
              <w:pStyle w:val="tablesyntax"/>
              <w:keepNext w:val="0"/>
              <w:keepLines w:val="0"/>
              <w:spacing w:before="20" w:after="40"/>
              <w:rPr>
                <w:b/>
                <w:bCs/>
                <w:noProof/>
                <w:highlight w:val="yellow"/>
              </w:rPr>
            </w:pPr>
            <w:r w:rsidRPr="00FF3D52">
              <w:rPr>
                <w:b/>
                <w:bCs/>
                <w:noProof/>
                <w:highlight w:val="yellow"/>
              </w:rPr>
              <w:t xml:space="preserve">        </w:t>
            </w:r>
            <w:r w:rsidRPr="00FF3D52">
              <w:rPr>
                <w:b/>
                <w:bCs/>
                <w:noProof/>
                <w:highlight w:val="yellow"/>
              </w:rPr>
              <w:t>intra_refresh_position</w:t>
            </w:r>
          </w:p>
        </w:tc>
        <w:tc>
          <w:tcPr>
            <w:tcW w:w="1152" w:type="dxa"/>
          </w:tcPr>
          <w:p w14:paraId="22761963" w14:textId="5465E069" w:rsidR="008A5F27" w:rsidRPr="003F3F11" w:rsidRDefault="001832B8" w:rsidP="00C9007F">
            <w:pPr>
              <w:pStyle w:val="tableheading"/>
              <w:keepNext w:val="0"/>
              <w:keepLines w:val="0"/>
              <w:spacing w:before="20" w:after="40"/>
              <w:jc w:val="center"/>
              <w:rPr>
                <w:b w:val="0"/>
                <w:noProof/>
              </w:rPr>
            </w:pPr>
            <w:r w:rsidRPr="003F3F11">
              <w:rPr>
                <w:b w:val="0"/>
                <w:noProof/>
              </w:rPr>
              <w:t>ue(v)</w:t>
            </w:r>
          </w:p>
        </w:tc>
      </w:tr>
      <w:tr w:rsidR="008A5F27" w:rsidRPr="003F3F11" w14:paraId="0CEFD023" w14:textId="77777777" w:rsidTr="00C9007F">
        <w:trPr>
          <w:cantSplit/>
          <w:jc w:val="center"/>
        </w:trPr>
        <w:tc>
          <w:tcPr>
            <w:tcW w:w="7920" w:type="dxa"/>
          </w:tcPr>
          <w:p w14:paraId="725D8253" w14:textId="3A84038E" w:rsidR="008A5F27" w:rsidRPr="00FF3D52" w:rsidRDefault="001832B8" w:rsidP="00C9007F">
            <w:pPr>
              <w:pStyle w:val="tablesyntax"/>
              <w:keepNext w:val="0"/>
              <w:keepLines w:val="0"/>
              <w:spacing w:before="20" w:after="40"/>
              <w:rPr>
                <w:i/>
                <w:iCs/>
                <w:szCs w:val="22"/>
                <w:highlight w:val="yellow"/>
              </w:rPr>
            </w:pPr>
            <w:r w:rsidRPr="00FF3D52">
              <w:rPr>
                <w:noProof/>
                <w:highlight w:val="yellow"/>
              </w:rPr>
              <w:t>}</w:t>
            </w:r>
          </w:p>
        </w:tc>
        <w:tc>
          <w:tcPr>
            <w:tcW w:w="1152" w:type="dxa"/>
          </w:tcPr>
          <w:p w14:paraId="085DAE2E" w14:textId="77777777" w:rsidR="008A5F27" w:rsidRPr="003F3F11" w:rsidRDefault="008A5F27" w:rsidP="00C9007F">
            <w:pPr>
              <w:pStyle w:val="tableheading"/>
              <w:keepNext w:val="0"/>
              <w:keepLines w:val="0"/>
              <w:spacing w:before="20" w:after="40"/>
              <w:jc w:val="center"/>
              <w:rPr>
                <w:b w:val="0"/>
                <w:noProof/>
              </w:rPr>
            </w:pPr>
          </w:p>
        </w:tc>
      </w:tr>
      <w:tr w:rsidR="008B5977" w:rsidRPr="003F3F11" w14:paraId="3DB0CB58" w14:textId="77777777" w:rsidTr="00C9007F">
        <w:trPr>
          <w:cantSplit/>
          <w:jc w:val="center"/>
        </w:trPr>
        <w:tc>
          <w:tcPr>
            <w:tcW w:w="7920" w:type="dxa"/>
          </w:tcPr>
          <w:p w14:paraId="538AACE3" w14:textId="77777777" w:rsidR="008B5977" w:rsidRPr="003F3F11" w:rsidRDefault="008B5977" w:rsidP="00C9007F">
            <w:pPr>
              <w:pStyle w:val="tablesyntax"/>
              <w:spacing w:before="20" w:after="40"/>
              <w:rPr>
                <w:noProof/>
                <w:lang w:eastAsia="ko-KR"/>
              </w:rPr>
            </w:pPr>
            <w:r w:rsidRPr="003F3F11">
              <w:rPr>
                <w:noProof/>
              </w:rPr>
              <w:tab/>
              <w:t>byte_alignment( )</w:t>
            </w:r>
          </w:p>
        </w:tc>
        <w:tc>
          <w:tcPr>
            <w:tcW w:w="1152" w:type="dxa"/>
          </w:tcPr>
          <w:p w14:paraId="0A175F54" w14:textId="77777777" w:rsidR="008B5977" w:rsidRPr="003F3F11" w:rsidRDefault="008B5977" w:rsidP="00C9007F">
            <w:pPr>
              <w:pStyle w:val="tablecell"/>
              <w:spacing w:before="20" w:after="40"/>
              <w:jc w:val="center"/>
              <w:rPr>
                <w:noProof/>
                <w:lang w:eastAsia="ko-KR"/>
              </w:rPr>
            </w:pPr>
          </w:p>
        </w:tc>
      </w:tr>
      <w:tr w:rsidR="008B5977" w:rsidRPr="003F3F11" w14:paraId="3F92C81A" w14:textId="77777777" w:rsidTr="00C9007F">
        <w:trPr>
          <w:cantSplit/>
          <w:jc w:val="center"/>
        </w:trPr>
        <w:tc>
          <w:tcPr>
            <w:tcW w:w="7920" w:type="dxa"/>
          </w:tcPr>
          <w:p w14:paraId="4275C0CA" w14:textId="77777777" w:rsidR="008B5977" w:rsidRPr="003F3F11" w:rsidRDefault="008B5977" w:rsidP="00C9007F">
            <w:pPr>
              <w:pStyle w:val="tablesyntax"/>
              <w:spacing w:before="20" w:after="40"/>
              <w:rPr>
                <w:noProof/>
                <w:lang w:eastAsia="ko-KR"/>
              </w:rPr>
            </w:pPr>
            <w:r w:rsidRPr="003F3F11">
              <w:rPr>
                <w:noProof/>
              </w:rPr>
              <w:t>}</w:t>
            </w:r>
          </w:p>
        </w:tc>
        <w:tc>
          <w:tcPr>
            <w:tcW w:w="1152" w:type="dxa"/>
          </w:tcPr>
          <w:p w14:paraId="3A71ECB6" w14:textId="77777777" w:rsidR="008B5977" w:rsidRPr="003F3F11" w:rsidRDefault="008B5977" w:rsidP="00C9007F">
            <w:pPr>
              <w:pStyle w:val="tablecell"/>
              <w:keepNext w:val="0"/>
              <w:spacing w:before="20" w:after="40"/>
              <w:jc w:val="center"/>
              <w:rPr>
                <w:noProof/>
              </w:rPr>
            </w:pPr>
          </w:p>
        </w:tc>
      </w:tr>
    </w:tbl>
    <w:p w14:paraId="7E67EE98" w14:textId="77777777" w:rsidR="00FF2891" w:rsidRDefault="00FF2891" w:rsidP="009234A5">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DA046D" w:rsidRPr="009E05BE" w14:paraId="4443CFD8" w14:textId="77777777" w:rsidTr="00C9007F">
        <w:trPr>
          <w:cantSplit/>
          <w:jc w:val="center"/>
        </w:trPr>
        <w:tc>
          <w:tcPr>
            <w:tcW w:w="7917" w:type="dxa"/>
          </w:tcPr>
          <w:p w14:paraId="551F1584" w14:textId="77777777" w:rsidR="00DA046D" w:rsidRPr="009E05BE" w:rsidRDefault="00DA046D" w:rsidP="00C9007F">
            <w:pPr>
              <w:pStyle w:val="tablesyntax"/>
              <w:keepNext w:val="0"/>
              <w:keepLines w:val="0"/>
              <w:spacing w:before="20" w:after="40"/>
              <w:rPr>
                <w:noProof/>
              </w:rPr>
            </w:pPr>
            <w:r w:rsidRPr="009E05BE">
              <w:rPr>
                <w:noProof/>
              </w:rPr>
              <w:t>coding_</w:t>
            </w:r>
            <w:r w:rsidRPr="009E05BE">
              <w:rPr>
                <w:noProof/>
                <w:lang w:eastAsia="ko-KR"/>
              </w:rPr>
              <w:t>unit</w:t>
            </w:r>
            <w:r w:rsidRPr="009E05BE">
              <w:rPr>
                <w:noProof/>
              </w:rPr>
              <w:t>( x0, y0, </w:t>
            </w:r>
            <w:r w:rsidRPr="00F7287D">
              <w:rPr>
                <w:noProof/>
                <w:lang w:val="en-US"/>
              </w:rPr>
              <w:t>cb</w:t>
            </w:r>
            <w:r>
              <w:rPr>
                <w:noProof/>
                <w:lang w:val="en-US"/>
              </w:rPr>
              <w:t>Width</w:t>
            </w:r>
            <w:r w:rsidRPr="00F7287D">
              <w:rPr>
                <w:noProof/>
                <w:lang w:val="en-US"/>
              </w:rPr>
              <w:t>,</w:t>
            </w:r>
            <w:r w:rsidRPr="009E05BE">
              <w:rPr>
                <w:noProof/>
              </w:rPr>
              <w:t> </w:t>
            </w:r>
            <w:r w:rsidRPr="00F7287D">
              <w:rPr>
                <w:noProof/>
                <w:lang w:val="en-US"/>
              </w:rPr>
              <w:t>cb</w:t>
            </w:r>
            <w:r>
              <w:rPr>
                <w:noProof/>
                <w:lang w:val="en-US"/>
              </w:rPr>
              <w:t>Height</w:t>
            </w:r>
            <w:r w:rsidRPr="009E05BE">
              <w:rPr>
                <w:noProof/>
              </w:rPr>
              <w:t> ) {</w:t>
            </w:r>
          </w:p>
        </w:tc>
        <w:tc>
          <w:tcPr>
            <w:tcW w:w="1152" w:type="dxa"/>
          </w:tcPr>
          <w:p w14:paraId="248959B9" w14:textId="77777777" w:rsidR="00DA046D" w:rsidRPr="009E05BE" w:rsidRDefault="00DA046D" w:rsidP="00C9007F">
            <w:pPr>
              <w:pStyle w:val="tableheading"/>
              <w:keepNext w:val="0"/>
              <w:keepLines w:val="0"/>
              <w:spacing w:before="20" w:after="40"/>
              <w:rPr>
                <w:noProof/>
              </w:rPr>
            </w:pPr>
            <w:r w:rsidRPr="009E05BE">
              <w:rPr>
                <w:noProof/>
              </w:rPr>
              <w:t>Descriptor</w:t>
            </w:r>
          </w:p>
        </w:tc>
      </w:tr>
      <w:tr w:rsidR="00DA046D" w:rsidRPr="009E05BE" w14:paraId="6164F257" w14:textId="77777777" w:rsidTr="00C9007F">
        <w:trPr>
          <w:cantSplit/>
          <w:jc w:val="center"/>
        </w:trPr>
        <w:tc>
          <w:tcPr>
            <w:tcW w:w="7917" w:type="dxa"/>
          </w:tcPr>
          <w:p w14:paraId="78896FCD" w14:textId="46102117" w:rsidR="00DA046D" w:rsidRPr="009E05BE" w:rsidRDefault="00DA046D" w:rsidP="00C9007F">
            <w:pPr>
              <w:pStyle w:val="tablesyntax"/>
              <w:keepNext w:val="0"/>
              <w:keepLines w:val="0"/>
              <w:spacing w:before="20" w:after="40"/>
              <w:rPr>
                <w:noProof/>
              </w:rPr>
            </w:pPr>
            <w:r w:rsidRPr="009E05BE">
              <w:rPr>
                <w:noProof/>
              </w:rPr>
              <w:tab/>
              <w:t xml:space="preserve">if( slice_type  !=  I </w:t>
            </w:r>
            <w:r>
              <w:rPr>
                <w:noProof/>
              </w:rPr>
              <w:t xml:space="preserve"> </w:t>
            </w:r>
            <w:r w:rsidRPr="00DA046D">
              <w:rPr>
                <w:noProof/>
                <w:highlight w:val="yellow"/>
              </w:rPr>
              <w:t>&amp;&amp; !intra_refresh_cu</w:t>
            </w:r>
            <w:r w:rsidRPr="009E05BE">
              <w:rPr>
                <w:noProof/>
              </w:rPr>
              <w:t>)</w:t>
            </w:r>
            <w:r>
              <w:rPr>
                <w:noProof/>
              </w:rPr>
              <w:t xml:space="preserve"> {</w:t>
            </w:r>
          </w:p>
        </w:tc>
        <w:tc>
          <w:tcPr>
            <w:tcW w:w="1152" w:type="dxa"/>
          </w:tcPr>
          <w:p w14:paraId="4B92FF9C" w14:textId="77777777" w:rsidR="00DA046D" w:rsidRPr="009E05BE" w:rsidRDefault="00DA046D" w:rsidP="00C9007F">
            <w:pPr>
              <w:pStyle w:val="tablecell"/>
              <w:keepNext w:val="0"/>
              <w:keepLines w:val="0"/>
              <w:spacing w:before="20" w:after="40"/>
              <w:jc w:val="center"/>
              <w:rPr>
                <w:noProof/>
                <w:lang w:eastAsia="ko-KR"/>
              </w:rPr>
            </w:pPr>
          </w:p>
        </w:tc>
      </w:tr>
      <w:tr w:rsidR="00DA046D" w:rsidRPr="009E05BE" w14:paraId="560BFF9A" w14:textId="77777777" w:rsidTr="00C9007F">
        <w:trPr>
          <w:cantSplit/>
          <w:jc w:val="center"/>
        </w:trPr>
        <w:tc>
          <w:tcPr>
            <w:tcW w:w="7917" w:type="dxa"/>
          </w:tcPr>
          <w:p w14:paraId="78B1D84E" w14:textId="77777777" w:rsidR="00DA046D" w:rsidRPr="009E05BE" w:rsidRDefault="00DA046D" w:rsidP="00C9007F">
            <w:pPr>
              <w:pStyle w:val="tablesyntax"/>
              <w:keepNext w:val="0"/>
              <w:keepLines w:val="0"/>
              <w:spacing w:before="20" w:after="40"/>
              <w:rPr>
                <w:noProof/>
              </w:rPr>
            </w:pPr>
            <w:r w:rsidRPr="009E05BE">
              <w:rPr>
                <w:noProof/>
              </w:rPr>
              <w:tab/>
            </w:r>
            <w:r w:rsidRPr="00DA046D">
              <w:rPr>
                <w:noProof/>
                <w:lang w:val="en-US"/>
              </w:rPr>
              <w:tab/>
            </w:r>
            <w:r w:rsidRPr="009E05BE">
              <w:rPr>
                <w:noProof/>
              </w:rPr>
              <w:tab/>
            </w:r>
            <w:r w:rsidRPr="009E05BE">
              <w:rPr>
                <w:b/>
                <w:noProof/>
              </w:rPr>
              <w:t>pred_mode_flag</w:t>
            </w:r>
          </w:p>
        </w:tc>
        <w:tc>
          <w:tcPr>
            <w:tcW w:w="1152" w:type="dxa"/>
          </w:tcPr>
          <w:p w14:paraId="59C42D55" w14:textId="77777777" w:rsidR="00DA046D" w:rsidRPr="009E05BE" w:rsidRDefault="00DA046D" w:rsidP="00C9007F">
            <w:pPr>
              <w:pStyle w:val="tablecell"/>
              <w:keepNext w:val="0"/>
              <w:keepLines w:val="0"/>
              <w:spacing w:before="20" w:after="40"/>
              <w:jc w:val="center"/>
              <w:rPr>
                <w:noProof/>
                <w:lang w:eastAsia="ko-KR"/>
              </w:rPr>
            </w:pPr>
            <w:r w:rsidRPr="009E05BE">
              <w:rPr>
                <w:noProof/>
                <w:lang w:eastAsia="ko-KR"/>
              </w:rPr>
              <w:t>ae(v)</w:t>
            </w:r>
          </w:p>
        </w:tc>
      </w:tr>
      <w:tr w:rsidR="00DA046D" w:rsidRPr="009E05BE" w14:paraId="478B152E" w14:textId="77777777" w:rsidTr="00C9007F">
        <w:trPr>
          <w:cantSplit/>
          <w:jc w:val="center"/>
        </w:trPr>
        <w:tc>
          <w:tcPr>
            <w:tcW w:w="7917" w:type="dxa"/>
          </w:tcPr>
          <w:p w14:paraId="25599C1A" w14:textId="77777777" w:rsidR="00DA046D" w:rsidRPr="009E05BE" w:rsidRDefault="00DA046D" w:rsidP="00C9007F">
            <w:pPr>
              <w:pStyle w:val="tablesyntax"/>
              <w:keepNext w:val="0"/>
              <w:keepLines w:val="0"/>
              <w:spacing w:before="20" w:after="40"/>
              <w:rPr>
                <w:noProof/>
              </w:rPr>
            </w:pPr>
            <w:r w:rsidRPr="009E05BE">
              <w:rPr>
                <w:noProof/>
              </w:rPr>
              <w:tab/>
            </w:r>
            <w:r>
              <w:rPr>
                <w:noProof/>
              </w:rPr>
              <w:t>}</w:t>
            </w:r>
          </w:p>
        </w:tc>
        <w:tc>
          <w:tcPr>
            <w:tcW w:w="1152" w:type="dxa"/>
          </w:tcPr>
          <w:p w14:paraId="79C64D29" w14:textId="77777777" w:rsidR="00DA046D" w:rsidRPr="009E05BE" w:rsidRDefault="00DA046D" w:rsidP="00C9007F">
            <w:pPr>
              <w:pStyle w:val="tablecell"/>
              <w:keepNext w:val="0"/>
              <w:keepLines w:val="0"/>
              <w:spacing w:before="20" w:after="40"/>
              <w:jc w:val="center"/>
              <w:rPr>
                <w:noProof/>
                <w:lang w:eastAsia="ko-KR"/>
              </w:rPr>
            </w:pPr>
          </w:p>
        </w:tc>
      </w:tr>
      <w:tr w:rsidR="00DA046D" w:rsidRPr="00560930" w14:paraId="5D8A11F5" w14:textId="77777777" w:rsidTr="00C9007F">
        <w:trPr>
          <w:cantSplit/>
          <w:jc w:val="center"/>
        </w:trPr>
        <w:tc>
          <w:tcPr>
            <w:tcW w:w="7917" w:type="dxa"/>
          </w:tcPr>
          <w:p w14:paraId="3DB86625" w14:textId="6115792B" w:rsidR="00DA046D" w:rsidRPr="00560930" w:rsidRDefault="00DA046D" w:rsidP="00C9007F">
            <w:pPr>
              <w:pStyle w:val="tablesyntax"/>
              <w:keepNext w:val="0"/>
              <w:keepLines w:val="0"/>
              <w:spacing w:before="20" w:after="40"/>
              <w:rPr>
                <w:noProof/>
                <w:lang w:val="es-ES_tradnl"/>
              </w:rPr>
            </w:pPr>
            <w:r>
              <w:rPr>
                <w:noProof/>
                <w:lang w:val="es-ES_tradnl"/>
              </w:rPr>
              <w:t>…</w:t>
            </w:r>
          </w:p>
        </w:tc>
        <w:tc>
          <w:tcPr>
            <w:tcW w:w="1152" w:type="dxa"/>
          </w:tcPr>
          <w:p w14:paraId="66336A83" w14:textId="77777777" w:rsidR="00DA046D" w:rsidRPr="00560930" w:rsidRDefault="00DA046D" w:rsidP="00C9007F">
            <w:pPr>
              <w:pStyle w:val="tablecell"/>
              <w:keepNext w:val="0"/>
              <w:keepLines w:val="0"/>
              <w:spacing w:before="20" w:after="40"/>
              <w:rPr>
                <w:noProof/>
                <w:lang w:val="es-ES_tradnl"/>
              </w:rPr>
            </w:pPr>
          </w:p>
        </w:tc>
      </w:tr>
    </w:tbl>
    <w:p w14:paraId="4124E81D" w14:textId="7D121A36" w:rsidR="00603312" w:rsidRPr="00A169B5" w:rsidRDefault="00A169B5" w:rsidP="009234A5">
      <w:pPr>
        <w:rPr>
          <w:sz w:val="20"/>
        </w:rPr>
      </w:pPr>
      <w:r w:rsidRPr="00A169B5">
        <w:rPr>
          <w:sz w:val="20"/>
        </w:rPr>
        <w:t>….</w:t>
      </w:r>
    </w:p>
    <w:p w14:paraId="5C0208F9" w14:textId="1DE2375D" w:rsidR="00DA046D" w:rsidRDefault="00603312" w:rsidP="009234A5">
      <w:pPr>
        <w:rPr>
          <w:szCs w:val="22"/>
          <w:lang w:val="en-CA"/>
        </w:rPr>
      </w:pPr>
      <w:r w:rsidRPr="00A169B5">
        <w:rPr>
          <w:sz w:val="20"/>
          <w:highlight w:val="yellow"/>
        </w:rPr>
        <w:t>CuIntraRefresh[ xNbY ][ yNbY ]</w:t>
      </w:r>
      <w:r w:rsidRPr="00A169B5">
        <w:rPr>
          <w:sz w:val="20"/>
          <w:highlight w:val="yellow"/>
        </w:rPr>
        <w:t xml:space="preserve"> is derived at frame level according to </w:t>
      </w:r>
      <w:r w:rsidRPr="00A169B5">
        <w:rPr>
          <w:b/>
          <w:bCs/>
          <w:noProof/>
          <w:highlight w:val="yellow"/>
        </w:rPr>
        <w:t>intra_refresh_position</w:t>
      </w:r>
      <w:r w:rsidRPr="00A169B5">
        <w:rPr>
          <w:b/>
          <w:bCs/>
          <w:noProof/>
          <w:highlight w:val="yellow"/>
        </w:rPr>
        <w:t xml:space="preserve"> value. </w:t>
      </w:r>
      <w:r w:rsidRPr="00A169B5">
        <w:rPr>
          <w:sz w:val="20"/>
          <w:highlight w:val="yellow"/>
        </w:rPr>
        <w:t>CuIntraRefresh[ xNbY ][ yNbY ]</w:t>
      </w:r>
      <w:r w:rsidRPr="00A169B5">
        <w:rPr>
          <w:sz w:val="20"/>
          <w:highlight w:val="yellow"/>
        </w:rPr>
        <w:t xml:space="preserve"> is equal to 1 if the CU belongs to the Intra Refresh area.</w:t>
      </w:r>
    </w:p>
    <w:p w14:paraId="65100943" w14:textId="23015B34" w:rsidR="00603312" w:rsidRDefault="00A169B5" w:rsidP="009234A5">
      <w:pPr>
        <w:rPr>
          <w:szCs w:val="22"/>
          <w:lang w:val="en-CA"/>
        </w:rPr>
      </w:pPr>
      <w:r>
        <w:rPr>
          <w:szCs w:val="22"/>
          <w:lang w:val="en-CA"/>
        </w:rPr>
        <w:t>….</w:t>
      </w:r>
    </w:p>
    <w:p w14:paraId="60746846" w14:textId="77777777" w:rsidR="00E4446E" w:rsidRPr="00E4446E" w:rsidRDefault="00E4446E" w:rsidP="00E4446E">
      <w:pPr>
        <w:pStyle w:val="Default"/>
        <w:numPr>
          <w:ilvl w:val="0"/>
          <w:numId w:val="18"/>
        </w:numPr>
        <w:rPr>
          <w:sz w:val="20"/>
          <w:szCs w:val="20"/>
          <w:lang w:val="en-US"/>
        </w:rPr>
      </w:pPr>
      <w:r w:rsidRPr="00E4446E">
        <w:rPr>
          <w:sz w:val="20"/>
          <w:szCs w:val="20"/>
          <w:lang w:val="en-US"/>
        </w:rPr>
        <w:t xml:space="preserve">Each sample p[ x ][ y ] is derived as follows: </w:t>
      </w:r>
    </w:p>
    <w:p w14:paraId="6CD12B2E" w14:textId="77777777" w:rsidR="00E4446E" w:rsidRPr="00E4446E" w:rsidRDefault="00E4446E" w:rsidP="00E4446E">
      <w:pPr>
        <w:pStyle w:val="Default"/>
        <w:ind w:left="360"/>
        <w:rPr>
          <w:sz w:val="20"/>
          <w:szCs w:val="20"/>
          <w:lang w:val="en-US"/>
        </w:rPr>
      </w:pPr>
      <w:r w:rsidRPr="00E4446E">
        <w:rPr>
          <w:sz w:val="20"/>
          <w:szCs w:val="20"/>
          <w:lang w:val="en-US"/>
        </w:rPr>
        <w:t xml:space="preserve">– If one or more of the following conditions are true, the sample p[ x ][ y ] is marked as "not available for intra prediction": </w:t>
      </w:r>
    </w:p>
    <w:p w14:paraId="2F72772D" w14:textId="77777777" w:rsidR="00E4446E" w:rsidRPr="00E4446E" w:rsidRDefault="00E4446E" w:rsidP="00E4446E">
      <w:pPr>
        <w:pStyle w:val="Default"/>
        <w:spacing w:after="153"/>
        <w:ind w:left="720"/>
        <w:rPr>
          <w:sz w:val="20"/>
          <w:szCs w:val="20"/>
          <w:lang w:val="en-US"/>
        </w:rPr>
      </w:pPr>
      <w:r w:rsidRPr="00E4446E">
        <w:rPr>
          <w:sz w:val="20"/>
          <w:szCs w:val="20"/>
          <w:lang w:val="en-US"/>
        </w:rPr>
        <w:t xml:space="preserve">– The variable availableN is equal to FALSE. </w:t>
      </w:r>
    </w:p>
    <w:p w14:paraId="5552CFBD" w14:textId="77777777" w:rsidR="00E4446E" w:rsidRDefault="00E4446E" w:rsidP="00E4446E">
      <w:pPr>
        <w:pStyle w:val="Default"/>
        <w:ind w:left="720"/>
        <w:rPr>
          <w:sz w:val="20"/>
          <w:szCs w:val="20"/>
          <w:lang w:val="en-US"/>
        </w:rPr>
      </w:pPr>
      <w:r w:rsidRPr="00E4446E">
        <w:rPr>
          <w:sz w:val="20"/>
          <w:szCs w:val="20"/>
          <w:lang w:val="en-US"/>
        </w:rPr>
        <w:t xml:space="preserve">– CuPredMode[ xNbY ][ yNbY ] is not equal to MODE_INTRA and constrained_intra_pred_flag is equal to 1. </w:t>
      </w:r>
    </w:p>
    <w:p w14:paraId="1767108D" w14:textId="30A13745" w:rsidR="00D60E8B" w:rsidRPr="00E4446E" w:rsidRDefault="00D60E8B" w:rsidP="00E4446E">
      <w:pPr>
        <w:pStyle w:val="Default"/>
        <w:ind w:left="720"/>
        <w:rPr>
          <w:sz w:val="20"/>
          <w:szCs w:val="20"/>
          <w:lang w:val="en-US"/>
        </w:rPr>
      </w:pPr>
      <w:r w:rsidRPr="00D60E8B">
        <w:rPr>
          <w:sz w:val="20"/>
          <w:szCs w:val="20"/>
          <w:highlight w:val="yellow"/>
          <w:lang w:val="en-US"/>
        </w:rPr>
        <w:t xml:space="preserve">– CuPredMode[ xNbY ][ yNbY ] is not equal to MODE_INTRA and </w:t>
      </w:r>
      <w:r w:rsidRPr="00D60E8B">
        <w:rPr>
          <w:sz w:val="20"/>
          <w:szCs w:val="20"/>
          <w:highlight w:val="yellow"/>
          <w:lang w:val="en-US"/>
        </w:rPr>
        <w:t>CuIntraRefresh</w:t>
      </w:r>
      <w:r w:rsidRPr="00D60E8B">
        <w:rPr>
          <w:sz w:val="20"/>
          <w:szCs w:val="20"/>
          <w:highlight w:val="yellow"/>
          <w:lang w:val="en-US"/>
        </w:rPr>
        <w:t>[ xNbY ][ yNbY ]  is equal to 1.</w:t>
      </w:r>
    </w:p>
    <w:p w14:paraId="64F8700E" w14:textId="77777777" w:rsidR="00E4446E" w:rsidRPr="00E4446E" w:rsidRDefault="00E4446E" w:rsidP="00E4446E">
      <w:pPr>
        <w:pStyle w:val="Default"/>
        <w:rPr>
          <w:sz w:val="20"/>
          <w:szCs w:val="20"/>
          <w:lang w:val="en-US"/>
        </w:rPr>
      </w:pPr>
      <w:r w:rsidRPr="00E4446E">
        <w:rPr>
          <w:sz w:val="20"/>
          <w:szCs w:val="20"/>
          <w:lang w:val="en-US"/>
        </w:rPr>
        <w:t xml:space="preserve">– Otherwise, the sample p[ x ][ y ] is marked as "available for intra prediction" and the sample at the location ( xNbCmp, yNbCmp ) is assigned to p[ x ][ y ]. </w:t>
      </w:r>
    </w:p>
    <w:p w14:paraId="685C950D" w14:textId="77777777" w:rsidR="00E4446E" w:rsidRPr="00E4446E" w:rsidRDefault="00E4446E" w:rsidP="009234A5">
      <w:pPr>
        <w:rPr>
          <w:szCs w:val="22"/>
        </w:rPr>
      </w:pPr>
    </w:p>
    <w:p w14:paraId="068381D8" w14:textId="27A57A23" w:rsidR="005A564E" w:rsidRDefault="00994963" w:rsidP="005A564E">
      <w:pPr>
        <w:keepNext/>
        <w:jc w:val="center"/>
      </w:pPr>
      <w:r>
        <w:object w:dxaOrig="12324" w:dyaOrig="9310" w14:anchorId="20221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8pt;height:292pt" o:ole="">
            <v:imagedata r:id="rId15" o:title=""/>
          </v:shape>
          <o:OLEObject Type="Embed" ProgID="Visio.Drawing.11" ShapeID="_x0000_i1025" DrawAspect="Content" ObjectID="_1593003674" r:id="rId16"/>
        </w:object>
      </w:r>
    </w:p>
    <w:p w14:paraId="0E1291F7" w14:textId="54DA0152" w:rsidR="00592126" w:rsidRDefault="005A564E" w:rsidP="00994963">
      <w:pPr>
        <w:jc w:val="center"/>
        <w:rPr>
          <w:szCs w:val="22"/>
          <w:lang w:val="en-CA"/>
        </w:rPr>
      </w:pPr>
      <w:r>
        <w:rPr>
          <w:szCs w:val="22"/>
          <w:lang w:val="en-CA"/>
        </w:rPr>
        <w:t xml:space="preserve">Figure </w:t>
      </w:r>
      <w:r w:rsidR="002658E2">
        <w:rPr>
          <w:szCs w:val="22"/>
          <w:lang w:val="en-CA"/>
        </w:rPr>
        <w:t>4</w:t>
      </w:r>
      <w:r>
        <w:rPr>
          <w:szCs w:val="22"/>
          <w:lang w:val="en-CA"/>
        </w:rPr>
        <w:t xml:space="preserve">: </w:t>
      </w:r>
      <w:r w:rsidR="0049508F">
        <w:rPr>
          <w:szCs w:val="22"/>
          <w:lang w:val="en-CA"/>
        </w:rPr>
        <w:t>Proposed signalization and modification</w:t>
      </w:r>
      <w:r w:rsidR="00AE233A">
        <w:rPr>
          <w:szCs w:val="22"/>
          <w:lang w:val="en-CA"/>
        </w:rPr>
        <w:t>.</w:t>
      </w:r>
    </w:p>
    <w:p w14:paraId="58FDFEFD" w14:textId="77777777" w:rsidR="00F96079" w:rsidRDefault="00F96079" w:rsidP="00F96079">
      <w:pPr>
        <w:pStyle w:val="Titre1"/>
        <w:ind w:left="360" w:hanging="360"/>
        <w:rPr>
          <w:lang w:val="en-CA"/>
        </w:rPr>
      </w:pPr>
      <w:r>
        <w:rPr>
          <w:lang w:val="en-CA"/>
        </w:rPr>
        <w:t>Results</w:t>
      </w:r>
    </w:p>
    <w:p w14:paraId="232C14D7" w14:textId="77777777" w:rsidR="00F96079" w:rsidRDefault="00F96079" w:rsidP="00F96079">
      <w:pPr>
        <w:pStyle w:val="Titre2"/>
        <w:rPr>
          <w:lang w:val="en-CA"/>
        </w:rPr>
      </w:pPr>
      <w:r>
        <w:rPr>
          <w:lang w:val="en-CA"/>
        </w:rPr>
        <w:t>Intra Refresh against Reference</w:t>
      </w:r>
    </w:p>
    <w:p w14:paraId="0439A185" w14:textId="1007B897" w:rsidR="00A956D2" w:rsidRDefault="000713E8" w:rsidP="00A956D2">
      <w:pPr>
        <w:rPr>
          <w:lang w:val="en-CA"/>
        </w:rPr>
      </w:pPr>
      <w:r>
        <w:rPr>
          <w:lang w:val="en-CA"/>
        </w:rPr>
        <w:t xml:space="preserve">First, Intra Refresh as it can be implemented classically on top of VTM 1.1 </w:t>
      </w:r>
      <w:r w:rsidR="00AE1F05">
        <w:rPr>
          <w:lang w:val="en-CA"/>
        </w:rPr>
        <w:t>h</w:t>
      </w:r>
      <w:r>
        <w:rPr>
          <w:lang w:val="en-CA"/>
        </w:rPr>
        <w:t>as been tested with JVET conditions for Low DelayB-10 configuration on Class B and Class E sequences. An Intra Refresh using a column scanning from left to right has been used and in that test only Intra forcing and CIP are implemented. Two sizes of column have been tested (16 and 64).</w:t>
      </w:r>
    </w:p>
    <w:p w14:paraId="549ED9FF" w14:textId="77777777" w:rsidR="00A956D2" w:rsidRPr="00A956D2" w:rsidRDefault="00A956D2" w:rsidP="00A956D2">
      <w:pPr>
        <w:rPr>
          <w:lang w:val="en-CA"/>
        </w:rPr>
      </w:pPr>
    </w:p>
    <w:tbl>
      <w:tblPr>
        <w:tblStyle w:val="Grilledutableau"/>
        <w:tblW w:w="0" w:type="auto"/>
        <w:jc w:val="center"/>
        <w:tblLook w:val="04A0" w:firstRow="1" w:lastRow="0" w:firstColumn="1" w:lastColumn="0" w:noHBand="0" w:noVBand="1"/>
      </w:tblPr>
      <w:tblGrid>
        <w:gridCol w:w="1159"/>
        <w:gridCol w:w="1832"/>
        <w:gridCol w:w="1241"/>
        <w:gridCol w:w="962"/>
        <w:gridCol w:w="962"/>
        <w:gridCol w:w="1264"/>
        <w:gridCol w:w="1078"/>
        <w:gridCol w:w="1078"/>
      </w:tblGrid>
      <w:tr w:rsidR="00060606" w14:paraId="0E23BAC4" w14:textId="759D3FDB" w:rsidTr="00060606">
        <w:trPr>
          <w:jc w:val="center"/>
        </w:trPr>
        <w:tc>
          <w:tcPr>
            <w:tcW w:w="1159" w:type="dxa"/>
          </w:tcPr>
          <w:p w14:paraId="5714630B" w14:textId="77777777" w:rsidR="00060606" w:rsidRDefault="00060606" w:rsidP="001C2508">
            <w:pPr>
              <w:jc w:val="center"/>
              <w:rPr>
                <w:lang w:val="en-CA"/>
              </w:rPr>
            </w:pPr>
          </w:p>
        </w:tc>
        <w:tc>
          <w:tcPr>
            <w:tcW w:w="1832" w:type="dxa"/>
          </w:tcPr>
          <w:p w14:paraId="4A65C86F" w14:textId="6A298D08" w:rsidR="00060606" w:rsidRDefault="00060606" w:rsidP="001C2508">
            <w:pPr>
              <w:jc w:val="center"/>
              <w:rPr>
                <w:lang w:val="en-CA"/>
              </w:rPr>
            </w:pPr>
          </w:p>
        </w:tc>
        <w:tc>
          <w:tcPr>
            <w:tcW w:w="3165" w:type="dxa"/>
            <w:gridSpan w:val="3"/>
          </w:tcPr>
          <w:p w14:paraId="1EAFE2FA" w14:textId="44A4C8F9" w:rsidR="00060606" w:rsidRDefault="00060606" w:rsidP="001C2508">
            <w:pPr>
              <w:jc w:val="center"/>
              <w:rPr>
                <w:lang w:val="en-CA"/>
              </w:rPr>
            </w:pPr>
            <w:r>
              <w:rPr>
                <w:lang w:val="en-CA"/>
              </w:rPr>
              <w:t>16</w:t>
            </w:r>
          </w:p>
        </w:tc>
        <w:tc>
          <w:tcPr>
            <w:tcW w:w="3420" w:type="dxa"/>
            <w:gridSpan w:val="3"/>
          </w:tcPr>
          <w:p w14:paraId="2CA7ACD2" w14:textId="36ACD9B2" w:rsidR="00060606" w:rsidRDefault="00060606" w:rsidP="001C2508">
            <w:pPr>
              <w:jc w:val="center"/>
              <w:rPr>
                <w:lang w:val="en-CA"/>
              </w:rPr>
            </w:pPr>
            <w:r>
              <w:rPr>
                <w:lang w:val="en-CA"/>
              </w:rPr>
              <w:t>64</w:t>
            </w:r>
          </w:p>
        </w:tc>
      </w:tr>
      <w:tr w:rsidR="00060606" w14:paraId="0C5F4469" w14:textId="77777777" w:rsidTr="00060606">
        <w:trPr>
          <w:jc w:val="center"/>
        </w:trPr>
        <w:tc>
          <w:tcPr>
            <w:tcW w:w="1159" w:type="dxa"/>
          </w:tcPr>
          <w:p w14:paraId="5E4A0E16" w14:textId="77777777" w:rsidR="00060606" w:rsidRPr="00C9576B" w:rsidRDefault="00060606" w:rsidP="001C2508">
            <w:pPr>
              <w:jc w:val="center"/>
              <w:rPr>
                <w:lang w:val="en-CA"/>
              </w:rPr>
            </w:pPr>
          </w:p>
        </w:tc>
        <w:tc>
          <w:tcPr>
            <w:tcW w:w="1832" w:type="dxa"/>
          </w:tcPr>
          <w:p w14:paraId="782BB738" w14:textId="44286F7E" w:rsidR="00060606" w:rsidRPr="00C9576B" w:rsidRDefault="00060606" w:rsidP="001C2508">
            <w:pPr>
              <w:jc w:val="center"/>
              <w:rPr>
                <w:lang w:val="en-CA"/>
              </w:rPr>
            </w:pPr>
          </w:p>
        </w:tc>
        <w:tc>
          <w:tcPr>
            <w:tcW w:w="1241" w:type="dxa"/>
          </w:tcPr>
          <w:p w14:paraId="4020D236" w14:textId="1FBFA56A" w:rsidR="00060606" w:rsidRDefault="00060606" w:rsidP="001C2508">
            <w:pPr>
              <w:jc w:val="center"/>
              <w:rPr>
                <w:lang w:val="en-CA"/>
              </w:rPr>
            </w:pPr>
            <w:r>
              <w:rPr>
                <w:lang w:val="en-CA"/>
              </w:rPr>
              <w:t>Y</w:t>
            </w:r>
          </w:p>
        </w:tc>
        <w:tc>
          <w:tcPr>
            <w:tcW w:w="962" w:type="dxa"/>
          </w:tcPr>
          <w:p w14:paraId="462D26A0" w14:textId="1639A02A" w:rsidR="00060606" w:rsidRDefault="00060606" w:rsidP="001C2508">
            <w:pPr>
              <w:jc w:val="center"/>
              <w:rPr>
                <w:lang w:val="en-CA"/>
              </w:rPr>
            </w:pPr>
            <w:r>
              <w:rPr>
                <w:lang w:val="en-CA"/>
              </w:rPr>
              <w:t>U</w:t>
            </w:r>
          </w:p>
        </w:tc>
        <w:tc>
          <w:tcPr>
            <w:tcW w:w="962" w:type="dxa"/>
          </w:tcPr>
          <w:p w14:paraId="4D2FAD21" w14:textId="3BC217C4" w:rsidR="00060606" w:rsidRDefault="00060606" w:rsidP="001C2508">
            <w:pPr>
              <w:jc w:val="center"/>
              <w:rPr>
                <w:lang w:val="en-CA"/>
              </w:rPr>
            </w:pPr>
            <w:r>
              <w:rPr>
                <w:lang w:val="en-CA"/>
              </w:rPr>
              <w:t>V</w:t>
            </w:r>
          </w:p>
        </w:tc>
        <w:tc>
          <w:tcPr>
            <w:tcW w:w="1264" w:type="dxa"/>
          </w:tcPr>
          <w:p w14:paraId="39119F22" w14:textId="20169000" w:rsidR="00060606" w:rsidRDefault="00060606" w:rsidP="001C2508">
            <w:pPr>
              <w:jc w:val="center"/>
              <w:rPr>
                <w:lang w:val="en-CA"/>
              </w:rPr>
            </w:pPr>
            <w:r>
              <w:rPr>
                <w:lang w:val="en-CA"/>
              </w:rPr>
              <w:t>Y</w:t>
            </w:r>
          </w:p>
        </w:tc>
        <w:tc>
          <w:tcPr>
            <w:tcW w:w="1078" w:type="dxa"/>
          </w:tcPr>
          <w:p w14:paraId="7412B483" w14:textId="1C9F02A7" w:rsidR="00060606" w:rsidRDefault="00060606" w:rsidP="001C2508">
            <w:pPr>
              <w:jc w:val="center"/>
              <w:rPr>
                <w:lang w:val="en-CA"/>
              </w:rPr>
            </w:pPr>
            <w:r>
              <w:rPr>
                <w:lang w:val="en-CA"/>
              </w:rPr>
              <w:t>U</w:t>
            </w:r>
          </w:p>
        </w:tc>
        <w:tc>
          <w:tcPr>
            <w:tcW w:w="1078" w:type="dxa"/>
          </w:tcPr>
          <w:p w14:paraId="0CA40BA4" w14:textId="1B35926B" w:rsidR="00060606" w:rsidRDefault="00060606" w:rsidP="001C2508">
            <w:pPr>
              <w:jc w:val="center"/>
              <w:rPr>
                <w:lang w:val="en-CA"/>
              </w:rPr>
            </w:pPr>
            <w:r>
              <w:rPr>
                <w:lang w:val="en-CA"/>
              </w:rPr>
              <w:t>V</w:t>
            </w:r>
          </w:p>
        </w:tc>
      </w:tr>
      <w:tr w:rsidR="0013327C" w14:paraId="3E0720F9" w14:textId="379DBC4C" w:rsidTr="00060606">
        <w:trPr>
          <w:jc w:val="center"/>
        </w:trPr>
        <w:tc>
          <w:tcPr>
            <w:tcW w:w="1159" w:type="dxa"/>
            <w:vMerge w:val="restart"/>
          </w:tcPr>
          <w:p w14:paraId="7EFA09E8" w14:textId="6BF54C04" w:rsidR="0013327C" w:rsidRPr="00C9576B" w:rsidRDefault="0013327C" w:rsidP="001C2508">
            <w:pPr>
              <w:jc w:val="center"/>
              <w:rPr>
                <w:lang w:val="en-CA"/>
              </w:rPr>
            </w:pPr>
            <w:r>
              <w:rPr>
                <w:lang w:val="en-CA"/>
              </w:rPr>
              <w:t>Class B</w:t>
            </w:r>
          </w:p>
        </w:tc>
        <w:tc>
          <w:tcPr>
            <w:tcW w:w="1832" w:type="dxa"/>
          </w:tcPr>
          <w:p w14:paraId="7762E7A0" w14:textId="5A0B4F9C" w:rsidR="0013327C" w:rsidRDefault="0013327C" w:rsidP="001C2508">
            <w:pPr>
              <w:jc w:val="center"/>
              <w:rPr>
                <w:lang w:val="en-CA"/>
              </w:rPr>
            </w:pPr>
            <w:r w:rsidRPr="00C9576B">
              <w:rPr>
                <w:lang w:val="en-CA"/>
              </w:rPr>
              <w:t>MarketPlace</w:t>
            </w:r>
          </w:p>
        </w:tc>
        <w:tc>
          <w:tcPr>
            <w:tcW w:w="1241" w:type="dxa"/>
            <w:vAlign w:val="bottom"/>
          </w:tcPr>
          <w:p w14:paraId="285CEB66" w14:textId="3E2130F9" w:rsidR="0013327C" w:rsidRDefault="0013327C" w:rsidP="001C2508">
            <w:pPr>
              <w:jc w:val="center"/>
              <w:rPr>
                <w:lang w:val="en-CA"/>
              </w:rPr>
            </w:pPr>
            <w:r>
              <w:rPr>
                <w:rFonts w:ascii="Arial" w:hAnsi="Arial" w:cs="Arial"/>
                <w:sz w:val="18"/>
                <w:szCs w:val="18"/>
              </w:rPr>
              <w:t>5.82%</w:t>
            </w:r>
          </w:p>
        </w:tc>
        <w:tc>
          <w:tcPr>
            <w:tcW w:w="962" w:type="dxa"/>
            <w:vAlign w:val="bottom"/>
          </w:tcPr>
          <w:p w14:paraId="3A8F2CC1" w14:textId="1A608C70" w:rsidR="0013327C" w:rsidRDefault="0013327C" w:rsidP="001C2508">
            <w:pPr>
              <w:jc w:val="center"/>
              <w:rPr>
                <w:lang w:val="en-CA"/>
              </w:rPr>
            </w:pPr>
            <w:r>
              <w:rPr>
                <w:rFonts w:ascii="Arial" w:hAnsi="Arial" w:cs="Arial"/>
                <w:sz w:val="18"/>
                <w:szCs w:val="18"/>
              </w:rPr>
              <w:t>7.62%</w:t>
            </w:r>
          </w:p>
        </w:tc>
        <w:tc>
          <w:tcPr>
            <w:tcW w:w="962" w:type="dxa"/>
            <w:vAlign w:val="bottom"/>
          </w:tcPr>
          <w:p w14:paraId="006B732C" w14:textId="04F85F36" w:rsidR="0013327C" w:rsidRDefault="0013327C" w:rsidP="001C2508">
            <w:pPr>
              <w:jc w:val="center"/>
              <w:rPr>
                <w:lang w:val="en-CA"/>
              </w:rPr>
            </w:pPr>
            <w:r>
              <w:rPr>
                <w:rFonts w:ascii="Arial" w:hAnsi="Arial" w:cs="Arial"/>
                <w:sz w:val="18"/>
                <w:szCs w:val="18"/>
              </w:rPr>
              <w:t>8.16%</w:t>
            </w:r>
          </w:p>
        </w:tc>
        <w:tc>
          <w:tcPr>
            <w:tcW w:w="1264" w:type="dxa"/>
            <w:vAlign w:val="bottom"/>
          </w:tcPr>
          <w:p w14:paraId="0FBF6EB7" w14:textId="3A580AC9" w:rsidR="0013327C" w:rsidRDefault="0013327C" w:rsidP="001C2508">
            <w:pPr>
              <w:jc w:val="center"/>
              <w:rPr>
                <w:lang w:val="en-CA"/>
              </w:rPr>
            </w:pPr>
            <w:r>
              <w:rPr>
                <w:rFonts w:ascii="Arial" w:hAnsi="Arial" w:cs="Arial"/>
                <w:sz w:val="18"/>
                <w:szCs w:val="18"/>
              </w:rPr>
              <w:t>14.00%</w:t>
            </w:r>
          </w:p>
        </w:tc>
        <w:tc>
          <w:tcPr>
            <w:tcW w:w="1078" w:type="dxa"/>
            <w:vAlign w:val="bottom"/>
          </w:tcPr>
          <w:p w14:paraId="24354495" w14:textId="5EA286ED" w:rsidR="0013327C" w:rsidRDefault="0013327C" w:rsidP="001C2508">
            <w:pPr>
              <w:jc w:val="center"/>
              <w:rPr>
                <w:lang w:val="en-CA"/>
              </w:rPr>
            </w:pPr>
            <w:r>
              <w:rPr>
                <w:rFonts w:ascii="Arial" w:hAnsi="Arial" w:cs="Arial"/>
                <w:sz w:val="18"/>
                <w:szCs w:val="18"/>
              </w:rPr>
              <w:t>13.17%</w:t>
            </w:r>
          </w:p>
        </w:tc>
        <w:tc>
          <w:tcPr>
            <w:tcW w:w="1078" w:type="dxa"/>
            <w:vAlign w:val="bottom"/>
          </w:tcPr>
          <w:p w14:paraId="394D7871" w14:textId="1C1F1DFF" w:rsidR="0013327C" w:rsidRDefault="0013327C" w:rsidP="001C2508">
            <w:pPr>
              <w:jc w:val="center"/>
              <w:rPr>
                <w:lang w:val="en-CA"/>
              </w:rPr>
            </w:pPr>
            <w:r>
              <w:rPr>
                <w:rFonts w:ascii="Arial" w:hAnsi="Arial" w:cs="Arial"/>
                <w:sz w:val="18"/>
                <w:szCs w:val="18"/>
              </w:rPr>
              <w:t>13.17%</w:t>
            </w:r>
          </w:p>
        </w:tc>
      </w:tr>
      <w:tr w:rsidR="0013327C" w14:paraId="11B61C2E" w14:textId="6C124FCE" w:rsidTr="00060606">
        <w:trPr>
          <w:jc w:val="center"/>
        </w:trPr>
        <w:tc>
          <w:tcPr>
            <w:tcW w:w="1159" w:type="dxa"/>
            <w:vMerge/>
          </w:tcPr>
          <w:p w14:paraId="1265845E" w14:textId="77777777" w:rsidR="0013327C" w:rsidRDefault="0013327C" w:rsidP="001C2508">
            <w:pPr>
              <w:jc w:val="center"/>
              <w:rPr>
                <w:lang w:val="en-CA"/>
              </w:rPr>
            </w:pPr>
          </w:p>
        </w:tc>
        <w:tc>
          <w:tcPr>
            <w:tcW w:w="1832" w:type="dxa"/>
          </w:tcPr>
          <w:p w14:paraId="582EA72A" w14:textId="595AFB3F" w:rsidR="0013327C" w:rsidRDefault="0013327C" w:rsidP="001C2508">
            <w:pPr>
              <w:jc w:val="center"/>
              <w:rPr>
                <w:lang w:val="en-CA"/>
              </w:rPr>
            </w:pPr>
            <w:r>
              <w:rPr>
                <w:lang w:val="en-CA"/>
              </w:rPr>
              <w:t>RitualDance</w:t>
            </w:r>
          </w:p>
        </w:tc>
        <w:tc>
          <w:tcPr>
            <w:tcW w:w="1241" w:type="dxa"/>
            <w:vAlign w:val="bottom"/>
          </w:tcPr>
          <w:p w14:paraId="10CFD51F" w14:textId="49563103" w:rsidR="0013327C" w:rsidRDefault="0013327C" w:rsidP="001C2508">
            <w:pPr>
              <w:jc w:val="center"/>
              <w:rPr>
                <w:lang w:val="en-CA"/>
              </w:rPr>
            </w:pPr>
            <w:r>
              <w:rPr>
                <w:rFonts w:ascii="Arial" w:hAnsi="Arial" w:cs="Arial"/>
                <w:sz w:val="18"/>
                <w:szCs w:val="18"/>
              </w:rPr>
              <w:t>8.37%</w:t>
            </w:r>
          </w:p>
        </w:tc>
        <w:tc>
          <w:tcPr>
            <w:tcW w:w="962" w:type="dxa"/>
            <w:vAlign w:val="bottom"/>
          </w:tcPr>
          <w:p w14:paraId="2BA1A06C" w14:textId="0AA321BA" w:rsidR="0013327C" w:rsidRDefault="0013327C" w:rsidP="001C2508">
            <w:pPr>
              <w:jc w:val="center"/>
              <w:rPr>
                <w:lang w:val="en-CA"/>
              </w:rPr>
            </w:pPr>
            <w:r>
              <w:rPr>
                <w:rFonts w:ascii="Arial" w:hAnsi="Arial" w:cs="Arial"/>
                <w:sz w:val="18"/>
                <w:szCs w:val="18"/>
              </w:rPr>
              <w:t>12.77%</w:t>
            </w:r>
          </w:p>
        </w:tc>
        <w:tc>
          <w:tcPr>
            <w:tcW w:w="962" w:type="dxa"/>
            <w:vAlign w:val="bottom"/>
          </w:tcPr>
          <w:p w14:paraId="415683C2" w14:textId="2F5183AF" w:rsidR="0013327C" w:rsidRDefault="0013327C" w:rsidP="001C2508">
            <w:pPr>
              <w:jc w:val="center"/>
              <w:rPr>
                <w:lang w:val="en-CA"/>
              </w:rPr>
            </w:pPr>
            <w:r>
              <w:rPr>
                <w:rFonts w:ascii="Arial" w:hAnsi="Arial" w:cs="Arial"/>
                <w:sz w:val="18"/>
                <w:szCs w:val="18"/>
              </w:rPr>
              <w:t>13.67%</w:t>
            </w:r>
          </w:p>
        </w:tc>
        <w:tc>
          <w:tcPr>
            <w:tcW w:w="1264" w:type="dxa"/>
            <w:vAlign w:val="bottom"/>
          </w:tcPr>
          <w:p w14:paraId="102FB818" w14:textId="12DDC704" w:rsidR="0013327C" w:rsidRDefault="0013327C" w:rsidP="001C2508">
            <w:pPr>
              <w:jc w:val="center"/>
              <w:rPr>
                <w:lang w:val="en-CA"/>
              </w:rPr>
            </w:pPr>
            <w:r>
              <w:rPr>
                <w:rFonts w:ascii="Arial" w:hAnsi="Arial" w:cs="Arial"/>
                <w:sz w:val="18"/>
                <w:szCs w:val="18"/>
              </w:rPr>
              <w:t>13.56%</w:t>
            </w:r>
          </w:p>
        </w:tc>
        <w:tc>
          <w:tcPr>
            <w:tcW w:w="1078" w:type="dxa"/>
            <w:vAlign w:val="bottom"/>
          </w:tcPr>
          <w:p w14:paraId="2B54C849" w14:textId="6128A39E" w:rsidR="0013327C" w:rsidRDefault="0013327C" w:rsidP="001C2508">
            <w:pPr>
              <w:jc w:val="center"/>
              <w:rPr>
                <w:lang w:val="en-CA"/>
              </w:rPr>
            </w:pPr>
            <w:r>
              <w:rPr>
                <w:rFonts w:ascii="Arial" w:hAnsi="Arial" w:cs="Arial"/>
                <w:sz w:val="18"/>
                <w:szCs w:val="18"/>
              </w:rPr>
              <w:t>17.01%</w:t>
            </w:r>
          </w:p>
        </w:tc>
        <w:tc>
          <w:tcPr>
            <w:tcW w:w="1078" w:type="dxa"/>
            <w:vAlign w:val="bottom"/>
          </w:tcPr>
          <w:p w14:paraId="158C79FD" w14:textId="6F19C2F5" w:rsidR="0013327C" w:rsidRDefault="0013327C" w:rsidP="001C2508">
            <w:pPr>
              <w:jc w:val="center"/>
              <w:rPr>
                <w:lang w:val="en-CA"/>
              </w:rPr>
            </w:pPr>
            <w:r>
              <w:rPr>
                <w:rFonts w:ascii="Arial" w:hAnsi="Arial" w:cs="Arial"/>
                <w:sz w:val="18"/>
                <w:szCs w:val="18"/>
              </w:rPr>
              <w:t>17.82%</w:t>
            </w:r>
          </w:p>
        </w:tc>
      </w:tr>
      <w:tr w:rsidR="0013327C" w14:paraId="3E7F4CBC" w14:textId="4930A4F8" w:rsidTr="00060606">
        <w:trPr>
          <w:jc w:val="center"/>
        </w:trPr>
        <w:tc>
          <w:tcPr>
            <w:tcW w:w="1159" w:type="dxa"/>
            <w:vMerge/>
          </w:tcPr>
          <w:p w14:paraId="51342E63" w14:textId="77777777" w:rsidR="0013327C" w:rsidRDefault="0013327C" w:rsidP="001C2508">
            <w:pPr>
              <w:jc w:val="center"/>
              <w:rPr>
                <w:lang w:val="en-CA"/>
              </w:rPr>
            </w:pPr>
          </w:p>
        </w:tc>
        <w:tc>
          <w:tcPr>
            <w:tcW w:w="1832" w:type="dxa"/>
          </w:tcPr>
          <w:p w14:paraId="689DF509" w14:textId="5B93D3E0" w:rsidR="0013327C" w:rsidRDefault="0013327C" w:rsidP="001C2508">
            <w:pPr>
              <w:jc w:val="center"/>
              <w:rPr>
                <w:lang w:val="en-CA"/>
              </w:rPr>
            </w:pPr>
            <w:r>
              <w:rPr>
                <w:lang w:val="en-CA"/>
              </w:rPr>
              <w:t>Cactus</w:t>
            </w:r>
          </w:p>
        </w:tc>
        <w:tc>
          <w:tcPr>
            <w:tcW w:w="1241" w:type="dxa"/>
            <w:vAlign w:val="bottom"/>
          </w:tcPr>
          <w:p w14:paraId="0ECE384F" w14:textId="20E7A77C" w:rsidR="0013327C" w:rsidRDefault="0013327C" w:rsidP="001C2508">
            <w:pPr>
              <w:jc w:val="center"/>
              <w:rPr>
                <w:lang w:val="en-CA"/>
              </w:rPr>
            </w:pPr>
            <w:r>
              <w:rPr>
                <w:rFonts w:ascii="Arial" w:hAnsi="Arial" w:cs="Arial"/>
                <w:sz w:val="18"/>
                <w:szCs w:val="18"/>
              </w:rPr>
              <w:t>7.99%</w:t>
            </w:r>
          </w:p>
        </w:tc>
        <w:tc>
          <w:tcPr>
            <w:tcW w:w="962" w:type="dxa"/>
            <w:vAlign w:val="bottom"/>
          </w:tcPr>
          <w:p w14:paraId="36077175" w14:textId="72111144" w:rsidR="0013327C" w:rsidRDefault="0013327C" w:rsidP="001C2508">
            <w:pPr>
              <w:jc w:val="center"/>
              <w:rPr>
                <w:lang w:val="en-CA"/>
              </w:rPr>
            </w:pPr>
            <w:r>
              <w:rPr>
                <w:rFonts w:ascii="Arial" w:hAnsi="Arial" w:cs="Arial"/>
                <w:sz w:val="18"/>
                <w:szCs w:val="18"/>
              </w:rPr>
              <w:t>10.54%</w:t>
            </w:r>
          </w:p>
        </w:tc>
        <w:tc>
          <w:tcPr>
            <w:tcW w:w="962" w:type="dxa"/>
            <w:vAlign w:val="bottom"/>
          </w:tcPr>
          <w:p w14:paraId="1C59EC7B" w14:textId="13D05A03" w:rsidR="0013327C" w:rsidRDefault="0013327C" w:rsidP="001C2508">
            <w:pPr>
              <w:jc w:val="center"/>
              <w:rPr>
                <w:lang w:val="en-CA"/>
              </w:rPr>
            </w:pPr>
            <w:r>
              <w:rPr>
                <w:rFonts w:ascii="Arial" w:hAnsi="Arial" w:cs="Arial"/>
                <w:sz w:val="18"/>
                <w:szCs w:val="18"/>
              </w:rPr>
              <w:t>10.72%</w:t>
            </w:r>
          </w:p>
        </w:tc>
        <w:tc>
          <w:tcPr>
            <w:tcW w:w="1264" w:type="dxa"/>
            <w:vAlign w:val="bottom"/>
          </w:tcPr>
          <w:p w14:paraId="1852E09B" w14:textId="7F2A0744" w:rsidR="0013327C" w:rsidRDefault="0013327C" w:rsidP="001C2508">
            <w:pPr>
              <w:jc w:val="center"/>
              <w:rPr>
                <w:lang w:val="en-CA"/>
              </w:rPr>
            </w:pPr>
            <w:r>
              <w:rPr>
                <w:rFonts w:ascii="Arial" w:hAnsi="Arial" w:cs="Arial"/>
                <w:sz w:val="18"/>
                <w:szCs w:val="18"/>
              </w:rPr>
              <w:t>19.18%</w:t>
            </w:r>
          </w:p>
        </w:tc>
        <w:tc>
          <w:tcPr>
            <w:tcW w:w="1078" w:type="dxa"/>
            <w:vAlign w:val="bottom"/>
          </w:tcPr>
          <w:p w14:paraId="4F41CD1C" w14:textId="0A65A8E1" w:rsidR="0013327C" w:rsidRDefault="0013327C" w:rsidP="001C2508">
            <w:pPr>
              <w:jc w:val="center"/>
              <w:rPr>
                <w:lang w:val="en-CA"/>
              </w:rPr>
            </w:pPr>
            <w:r>
              <w:rPr>
                <w:rFonts w:ascii="Arial" w:hAnsi="Arial" w:cs="Arial"/>
                <w:sz w:val="18"/>
                <w:szCs w:val="18"/>
              </w:rPr>
              <w:t>20.09%</w:t>
            </w:r>
          </w:p>
        </w:tc>
        <w:tc>
          <w:tcPr>
            <w:tcW w:w="1078" w:type="dxa"/>
            <w:vAlign w:val="bottom"/>
          </w:tcPr>
          <w:p w14:paraId="6A359190" w14:textId="790C65E0" w:rsidR="0013327C" w:rsidRDefault="0013327C" w:rsidP="001C2508">
            <w:pPr>
              <w:jc w:val="center"/>
              <w:rPr>
                <w:lang w:val="en-CA"/>
              </w:rPr>
            </w:pPr>
            <w:r>
              <w:rPr>
                <w:rFonts w:ascii="Arial" w:hAnsi="Arial" w:cs="Arial"/>
                <w:sz w:val="18"/>
                <w:szCs w:val="18"/>
              </w:rPr>
              <w:t>20.60%</w:t>
            </w:r>
          </w:p>
        </w:tc>
      </w:tr>
      <w:tr w:rsidR="0013327C" w14:paraId="728346CD" w14:textId="241E287E" w:rsidTr="00C0434C">
        <w:trPr>
          <w:jc w:val="center"/>
        </w:trPr>
        <w:tc>
          <w:tcPr>
            <w:tcW w:w="1159" w:type="dxa"/>
            <w:vMerge/>
          </w:tcPr>
          <w:p w14:paraId="2A9DFBF3" w14:textId="77777777" w:rsidR="0013327C" w:rsidRDefault="0013327C" w:rsidP="001C2508">
            <w:pPr>
              <w:jc w:val="center"/>
              <w:rPr>
                <w:lang w:val="en-CA"/>
              </w:rPr>
            </w:pPr>
          </w:p>
        </w:tc>
        <w:tc>
          <w:tcPr>
            <w:tcW w:w="1832" w:type="dxa"/>
          </w:tcPr>
          <w:p w14:paraId="63360D4B" w14:textId="59E46906" w:rsidR="0013327C" w:rsidRDefault="0013327C" w:rsidP="001C2508">
            <w:pPr>
              <w:jc w:val="center"/>
              <w:rPr>
                <w:lang w:val="en-CA"/>
              </w:rPr>
            </w:pPr>
            <w:r>
              <w:rPr>
                <w:lang w:val="en-CA"/>
              </w:rPr>
              <w:t>BasketBallDrive</w:t>
            </w:r>
          </w:p>
        </w:tc>
        <w:tc>
          <w:tcPr>
            <w:tcW w:w="1241" w:type="dxa"/>
            <w:vAlign w:val="bottom"/>
          </w:tcPr>
          <w:p w14:paraId="2BA8F088" w14:textId="0A4B620F" w:rsidR="0013327C" w:rsidRDefault="0013327C" w:rsidP="001C2508">
            <w:pPr>
              <w:jc w:val="center"/>
              <w:rPr>
                <w:lang w:val="en-CA"/>
              </w:rPr>
            </w:pPr>
            <w:r>
              <w:rPr>
                <w:rFonts w:ascii="Arial" w:hAnsi="Arial" w:cs="Arial"/>
                <w:sz w:val="18"/>
                <w:szCs w:val="18"/>
              </w:rPr>
              <w:t>8,95%</w:t>
            </w:r>
          </w:p>
        </w:tc>
        <w:tc>
          <w:tcPr>
            <w:tcW w:w="962" w:type="dxa"/>
            <w:vAlign w:val="bottom"/>
          </w:tcPr>
          <w:p w14:paraId="31B7CBD9" w14:textId="08FD8416" w:rsidR="0013327C" w:rsidRDefault="0013327C" w:rsidP="001C2508">
            <w:pPr>
              <w:jc w:val="center"/>
              <w:rPr>
                <w:lang w:val="en-CA"/>
              </w:rPr>
            </w:pPr>
            <w:r>
              <w:rPr>
                <w:rFonts w:ascii="Arial" w:hAnsi="Arial" w:cs="Arial"/>
                <w:sz w:val="18"/>
                <w:szCs w:val="18"/>
              </w:rPr>
              <w:t>17,37%</w:t>
            </w:r>
          </w:p>
        </w:tc>
        <w:tc>
          <w:tcPr>
            <w:tcW w:w="962" w:type="dxa"/>
            <w:vAlign w:val="bottom"/>
          </w:tcPr>
          <w:p w14:paraId="4DFF9FAB" w14:textId="00C10109" w:rsidR="0013327C" w:rsidRDefault="0013327C" w:rsidP="001C2508">
            <w:pPr>
              <w:jc w:val="center"/>
              <w:rPr>
                <w:lang w:val="en-CA"/>
              </w:rPr>
            </w:pPr>
            <w:r>
              <w:rPr>
                <w:rFonts w:ascii="Arial" w:hAnsi="Arial" w:cs="Arial"/>
                <w:sz w:val="18"/>
                <w:szCs w:val="18"/>
              </w:rPr>
              <w:t>16,92%</w:t>
            </w:r>
          </w:p>
        </w:tc>
        <w:tc>
          <w:tcPr>
            <w:tcW w:w="1264" w:type="dxa"/>
          </w:tcPr>
          <w:p w14:paraId="0B2055AB" w14:textId="40D1DC5D" w:rsidR="0013327C" w:rsidRDefault="0013327C" w:rsidP="001C2508">
            <w:pPr>
              <w:jc w:val="center"/>
              <w:rPr>
                <w:lang w:val="en-CA"/>
              </w:rPr>
            </w:pPr>
          </w:p>
        </w:tc>
        <w:tc>
          <w:tcPr>
            <w:tcW w:w="1078" w:type="dxa"/>
          </w:tcPr>
          <w:p w14:paraId="3DC3EAD3" w14:textId="77777777" w:rsidR="0013327C" w:rsidRDefault="0013327C" w:rsidP="001C2508">
            <w:pPr>
              <w:jc w:val="center"/>
              <w:rPr>
                <w:lang w:val="en-CA"/>
              </w:rPr>
            </w:pPr>
          </w:p>
        </w:tc>
        <w:tc>
          <w:tcPr>
            <w:tcW w:w="1078" w:type="dxa"/>
          </w:tcPr>
          <w:p w14:paraId="340421D2" w14:textId="2A669DE4" w:rsidR="0013327C" w:rsidRDefault="0013327C" w:rsidP="001C2508">
            <w:pPr>
              <w:jc w:val="center"/>
              <w:rPr>
                <w:lang w:val="en-CA"/>
              </w:rPr>
            </w:pPr>
          </w:p>
        </w:tc>
      </w:tr>
      <w:tr w:rsidR="0013327C" w14:paraId="7C849417" w14:textId="1D924A09" w:rsidTr="00060606">
        <w:trPr>
          <w:jc w:val="center"/>
        </w:trPr>
        <w:tc>
          <w:tcPr>
            <w:tcW w:w="1159" w:type="dxa"/>
            <w:vMerge/>
          </w:tcPr>
          <w:p w14:paraId="25C7A158" w14:textId="77777777" w:rsidR="0013327C" w:rsidRDefault="0013327C" w:rsidP="001C2508">
            <w:pPr>
              <w:jc w:val="center"/>
              <w:rPr>
                <w:lang w:val="en-CA"/>
              </w:rPr>
            </w:pPr>
          </w:p>
        </w:tc>
        <w:tc>
          <w:tcPr>
            <w:tcW w:w="1832" w:type="dxa"/>
          </w:tcPr>
          <w:p w14:paraId="6F469BC4" w14:textId="09D75AEB" w:rsidR="0013327C" w:rsidRDefault="0013327C" w:rsidP="001C2508">
            <w:pPr>
              <w:jc w:val="center"/>
              <w:rPr>
                <w:lang w:val="en-CA"/>
              </w:rPr>
            </w:pPr>
            <w:r>
              <w:rPr>
                <w:lang w:val="en-CA"/>
              </w:rPr>
              <w:t>BQTerrace</w:t>
            </w:r>
          </w:p>
        </w:tc>
        <w:tc>
          <w:tcPr>
            <w:tcW w:w="1241" w:type="dxa"/>
            <w:vAlign w:val="bottom"/>
          </w:tcPr>
          <w:p w14:paraId="02D2B41B" w14:textId="1B5F9FF9" w:rsidR="0013327C" w:rsidRDefault="0013327C" w:rsidP="001C2508">
            <w:pPr>
              <w:jc w:val="center"/>
              <w:rPr>
                <w:lang w:val="en-CA"/>
              </w:rPr>
            </w:pPr>
            <w:r>
              <w:rPr>
                <w:rFonts w:ascii="Arial" w:hAnsi="Arial" w:cs="Arial"/>
                <w:sz w:val="18"/>
                <w:szCs w:val="18"/>
              </w:rPr>
              <w:t>10.12%</w:t>
            </w:r>
          </w:p>
        </w:tc>
        <w:tc>
          <w:tcPr>
            <w:tcW w:w="962" w:type="dxa"/>
            <w:vAlign w:val="bottom"/>
          </w:tcPr>
          <w:p w14:paraId="63F1761B" w14:textId="3E88D82B" w:rsidR="0013327C" w:rsidRDefault="0013327C" w:rsidP="001C2508">
            <w:pPr>
              <w:jc w:val="center"/>
              <w:rPr>
                <w:lang w:val="en-CA"/>
              </w:rPr>
            </w:pPr>
            <w:r>
              <w:rPr>
                <w:rFonts w:ascii="Arial" w:hAnsi="Arial" w:cs="Arial"/>
                <w:sz w:val="18"/>
                <w:szCs w:val="18"/>
              </w:rPr>
              <w:t>10.90%</w:t>
            </w:r>
          </w:p>
        </w:tc>
        <w:tc>
          <w:tcPr>
            <w:tcW w:w="962" w:type="dxa"/>
            <w:vAlign w:val="bottom"/>
          </w:tcPr>
          <w:p w14:paraId="487A1589" w14:textId="22D9B2C1" w:rsidR="0013327C" w:rsidRDefault="0013327C" w:rsidP="001C2508">
            <w:pPr>
              <w:jc w:val="center"/>
              <w:rPr>
                <w:lang w:val="en-CA"/>
              </w:rPr>
            </w:pPr>
            <w:r>
              <w:rPr>
                <w:rFonts w:ascii="Arial" w:hAnsi="Arial" w:cs="Arial"/>
                <w:sz w:val="18"/>
                <w:szCs w:val="18"/>
              </w:rPr>
              <w:t>10.86%</w:t>
            </w:r>
          </w:p>
        </w:tc>
        <w:tc>
          <w:tcPr>
            <w:tcW w:w="1264" w:type="dxa"/>
            <w:vAlign w:val="bottom"/>
          </w:tcPr>
          <w:p w14:paraId="685413B2" w14:textId="48609AB3" w:rsidR="0013327C" w:rsidRDefault="0013327C" w:rsidP="001C2508">
            <w:pPr>
              <w:jc w:val="center"/>
              <w:rPr>
                <w:lang w:val="en-CA"/>
              </w:rPr>
            </w:pPr>
            <w:r>
              <w:rPr>
                <w:rFonts w:ascii="Arial" w:hAnsi="Arial" w:cs="Arial"/>
                <w:sz w:val="18"/>
                <w:szCs w:val="18"/>
              </w:rPr>
              <w:t>27.97%</w:t>
            </w:r>
          </w:p>
        </w:tc>
        <w:tc>
          <w:tcPr>
            <w:tcW w:w="1078" w:type="dxa"/>
            <w:vAlign w:val="bottom"/>
          </w:tcPr>
          <w:p w14:paraId="4E892FFA" w14:textId="3D1B9401" w:rsidR="0013327C" w:rsidRDefault="0013327C" w:rsidP="001C2508">
            <w:pPr>
              <w:jc w:val="center"/>
              <w:rPr>
                <w:lang w:val="en-CA"/>
              </w:rPr>
            </w:pPr>
            <w:r>
              <w:rPr>
                <w:rFonts w:ascii="Arial" w:hAnsi="Arial" w:cs="Arial"/>
                <w:sz w:val="18"/>
                <w:szCs w:val="18"/>
              </w:rPr>
              <w:t>26.50%</w:t>
            </w:r>
          </w:p>
        </w:tc>
        <w:tc>
          <w:tcPr>
            <w:tcW w:w="1078" w:type="dxa"/>
            <w:vAlign w:val="bottom"/>
          </w:tcPr>
          <w:p w14:paraId="102EFF75" w14:textId="6609AF12" w:rsidR="0013327C" w:rsidRDefault="0013327C" w:rsidP="001C2508">
            <w:pPr>
              <w:jc w:val="center"/>
              <w:rPr>
                <w:lang w:val="en-CA"/>
              </w:rPr>
            </w:pPr>
            <w:r>
              <w:rPr>
                <w:rFonts w:ascii="Arial" w:hAnsi="Arial" w:cs="Arial"/>
                <w:sz w:val="18"/>
                <w:szCs w:val="18"/>
              </w:rPr>
              <w:t>27.51%</w:t>
            </w:r>
          </w:p>
        </w:tc>
      </w:tr>
      <w:tr w:rsidR="0013327C" w14:paraId="4DF5DBA5" w14:textId="77777777" w:rsidTr="004D5084">
        <w:trPr>
          <w:jc w:val="center"/>
        </w:trPr>
        <w:tc>
          <w:tcPr>
            <w:tcW w:w="1159" w:type="dxa"/>
            <w:vMerge/>
          </w:tcPr>
          <w:p w14:paraId="26A1B493" w14:textId="77777777" w:rsidR="0013327C" w:rsidRDefault="0013327C" w:rsidP="001C2508">
            <w:pPr>
              <w:jc w:val="center"/>
              <w:rPr>
                <w:lang w:val="en-CA"/>
              </w:rPr>
            </w:pPr>
          </w:p>
        </w:tc>
        <w:tc>
          <w:tcPr>
            <w:tcW w:w="1832" w:type="dxa"/>
          </w:tcPr>
          <w:p w14:paraId="2499441F" w14:textId="6B884D7B" w:rsidR="0013327C" w:rsidRDefault="0013327C" w:rsidP="001C2508">
            <w:pPr>
              <w:jc w:val="center"/>
              <w:rPr>
                <w:lang w:val="en-CA"/>
              </w:rPr>
            </w:pPr>
            <w:r w:rsidRPr="00A50E83">
              <w:rPr>
                <w:b/>
                <w:lang w:val="en-CA"/>
              </w:rPr>
              <w:t>Average</w:t>
            </w:r>
          </w:p>
        </w:tc>
        <w:tc>
          <w:tcPr>
            <w:tcW w:w="1241" w:type="dxa"/>
            <w:vAlign w:val="center"/>
          </w:tcPr>
          <w:p w14:paraId="26D70F23" w14:textId="214372E6" w:rsidR="0013327C" w:rsidRPr="0013327C" w:rsidRDefault="0013327C" w:rsidP="001C2508">
            <w:pPr>
              <w:jc w:val="center"/>
              <w:rPr>
                <w:rFonts w:ascii="Arial" w:hAnsi="Arial" w:cs="Arial"/>
                <w:b/>
                <w:sz w:val="18"/>
                <w:szCs w:val="18"/>
              </w:rPr>
            </w:pPr>
            <w:r w:rsidRPr="0013327C">
              <w:rPr>
                <w:rFonts w:ascii="Arial" w:hAnsi="Arial" w:cs="Arial"/>
                <w:b/>
                <w:sz w:val="18"/>
                <w:szCs w:val="18"/>
              </w:rPr>
              <w:t>8,25%</w:t>
            </w:r>
          </w:p>
        </w:tc>
        <w:tc>
          <w:tcPr>
            <w:tcW w:w="962" w:type="dxa"/>
            <w:vAlign w:val="center"/>
          </w:tcPr>
          <w:p w14:paraId="236C7C32" w14:textId="339B9A0D" w:rsidR="0013327C" w:rsidRPr="0013327C" w:rsidRDefault="0013327C" w:rsidP="001C2508">
            <w:pPr>
              <w:jc w:val="center"/>
              <w:rPr>
                <w:rFonts w:ascii="Arial" w:hAnsi="Arial" w:cs="Arial"/>
                <w:b/>
                <w:sz w:val="18"/>
                <w:szCs w:val="18"/>
              </w:rPr>
            </w:pPr>
            <w:r w:rsidRPr="0013327C">
              <w:rPr>
                <w:rFonts w:ascii="Arial" w:hAnsi="Arial" w:cs="Arial"/>
                <w:b/>
                <w:sz w:val="18"/>
                <w:szCs w:val="18"/>
              </w:rPr>
              <w:t>11,84%</w:t>
            </w:r>
          </w:p>
        </w:tc>
        <w:tc>
          <w:tcPr>
            <w:tcW w:w="962" w:type="dxa"/>
            <w:vAlign w:val="center"/>
          </w:tcPr>
          <w:p w14:paraId="13E552C6" w14:textId="7371BCE9" w:rsidR="0013327C" w:rsidRPr="0013327C" w:rsidRDefault="0013327C" w:rsidP="001C2508">
            <w:pPr>
              <w:jc w:val="center"/>
              <w:rPr>
                <w:rFonts w:ascii="Arial" w:hAnsi="Arial" w:cs="Arial"/>
                <w:b/>
                <w:sz w:val="18"/>
                <w:szCs w:val="18"/>
              </w:rPr>
            </w:pPr>
            <w:r w:rsidRPr="0013327C">
              <w:rPr>
                <w:rFonts w:ascii="Arial" w:hAnsi="Arial" w:cs="Arial"/>
                <w:b/>
                <w:sz w:val="18"/>
                <w:szCs w:val="18"/>
              </w:rPr>
              <w:t>12,07%</w:t>
            </w:r>
          </w:p>
        </w:tc>
        <w:tc>
          <w:tcPr>
            <w:tcW w:w="1264" w:type="dxa"/>
            <w:vAlign w:val="bottom"/>
          </w:tcPr>
          <w:p w14:paraId="5FA529C7" w14:textId="77777777" w:rsidR="0013327C" w:rsidRDefault="0013327C" w:rsidP="001C2508">
            <w:pPr>
              <w:jc w:val="center"/>
              <w:rPr>
                <w:rFonts w:ascii="Arial" w:hAnsi="Arial" w:cs="Arial"/>
                <w:sz w:val="18"/>
                <w:szCs w:val="18"/>
              </w:rPr>
            </w:pPr>
          </w:p>
        </w:tc>
        <w:tc>
          <w:tcPr>
            <w:tcW w:w="1078" w:type="dxa"/>
            <w:vAlign w:val="bottom"/>
          </w:tcPr>
          <w:p w14:paraId="5E40ABCE" w14:textId="77777777" w:rsidR="0013327C" w:rsidRDefault="0013327C" w:rsidP="001C2508">
            <w:pPr>
              <w:jc w:val="center"/>
              <w:rPr>
                <w:rFonts w:ascii="Arial" w:hAnsi="Arial" w:cs="Arial"/>
                <w:sz w:val="18"/>
                <w:szCs w:val="18"/>
              </w:rPr>
            </w:pPr>
          </w:p>
        </w:tc>
        <w:tc>
          <w:tcPr>
            <w:tcW w:w="1078" w:type="dxa"/>
            <w:vAlign w:val="bottom"/>
          </w:tcPr>
          <w:p w14:paraId="720BE8FB" w14:textId="77777777" w:rsidR="0013327C" w:rsidRDefault="0013327C" w:rsidP="001C2508">
            <w:pPr>
              <w:jc w:val="center"/>
              <w:rPr>
                <w:rFonts w:ascii="Arial" w:hAnsi="Arial" w:cs="Arial"/>
                <w:sz w:val="18"/>
                <w:szCs w:val="18"/>
              </w:rPr>
            </w:pPr>
          </w:p>
        </w:tc>
      </w:tr>
      <w:tr w:rsidR="0013327C" w14:paraId="51E7BA87" w14:textId="760AEA37" w:rsidTr="00060606">
        <w:trPr>
          <w:jc w:val="center"/>
        </w:trPr>
        <w:tc>
          <w:tcPr>
            <w:tcW w:w="1159" w:type="dxa"/>
            <w:vMerge w:val="restart"/>
          </w:tcPr>
          <w:p w14:paraId="79C2B9B0" w14:textId="3C723282" w:rsidR="0013327C" w:rsidRPr="00486F58" w:rsidRDefault="0013327C" w:rsidP="001C2508">
            <w:pPr>
              <w:jc w:val="center"/>
              <w:rPr>
                <w:lang w:val="en-CA"/>
              </w:rPr>
            </w:pPr>
            <w:r>
              <w:rPr>
                <w:lang w:val="en-CA"/>
              </w:rPr>
              <w:t>Class E</w:t>
            </w:r>
          </w:p>
        </w:tc>
        <w:tc>
          <w:tcPr>
            <w:tcW w:w="1832" w:type="dxa"/>
          </w:tcPr>
          <w:p w14:paraId="0BC0A2CF" w14:textId="76857ABE" w:rsidR="0013327C" w:rsidRDefault="0013327C" w:rsidP="001C2508">
            <w:pPr>
              <w:jc w:val="center"/>
              <w:rPr>
                <w:lang w:val="en-CA"/>
              </w:rPr>
            </w:pPr>
            <w:r w:rsidRPr="00486F58">
              <w:rPr>
                <w:lang w:val="en-CA"/>
              </w:rPr>
              <w:t>FourPeople</w:t>
            </w:r>
          </w:p>
        </w:tc>
        <w:tc>
          <w:tcPr>
            <w:tcW w:w="1241" w:type="dxa"/>
            <w:vAlign w:val="bottom"/>
          </w:tcPr>
          <w:p w14:paraId="78329C1D" w14:textId="700A1EB0" w:rsidR="0013327C" w:rsidRDefault="0013327C" w:rsidP="001C2508">
            <w:pPr>
              <w:jc w:val="center"/>
              <w:rPr>
                <w:lang w:val="en-CA"/>
              </w:rPr>
            </w:pPr>
            <w:r>
              <w:rPr>
                <w:rFonts w:ascii="Arial" w:hAnsi="Arial" w:cs="Arial"/>
                <w:sz w:val="18"/>
                <w:szCs w:val="18"/>
              </w:rPr>
              <w:t>28.61%</w:t>
            </w:r>
          </w:p>
        </w:tc>
        <w:tc>
          <w:tcPr>
            <w:tcW w:w="962" w:type="dxa"/>
            <w:vAlign w:val="bottom"/>
          </w:tcPr>
          <w:p w14:paraId="3B396F1D" w14:textId="4F482D6A" w:rsidR="0013327C" w:rsidRDefault="0013327C" w:rsidP="001C2508">
            <w:pPr>
              <w:jc w:val="center"/>
              <w:rPr>
                <w:lang w:val="en-CA"/>
              </w:rPr>
            </w:pPr>
            <w:r>
              <w:rPr>
                <w:rFonts w:ascii="Arial" w:hAnsi="Arial" w:cs="Arial"/>
                <w:sz w:val="18"/>
                <w:szCs w:val="18"/>
              </w:rPr>
              <w:t>28.40%</w:t>
            </w:r>
          </w:p>
        </w:tc>
        <w:tc>
          <w:tcPr>
            <w:tcW w:w="962" w:type="dxa"/>
            <w:vAlign w:val="bottom"/>
          </w:tcPr>
          <w:p w14:paraId="1E147736" w14:textId="1F030F81" w:rsidR="0013327C" w:rsidRDefault="0013327C" w:rsidP="001C2508">
            <w:pPr>
              <w:jc w:val="center"/>
              <w:rPr>
                <w:lang w:val="en-CA"/>
              </w:rPr>
            </w:pPr>
            <w:r>
              <w:rPr>
                <w:rFonts w:ascii="Arial" w:hAnsi="Arial" w:cs="Arial"/>
                <w:sz w:val="18"/>
                <w:szCs w:val="18"/>
              </w:rPr>
              <w:t>28.79%</w:t>
            </w:r>
          </w:p>
        </w:tc>
        <w:tc>
          <w:tcPr>
            <w:tcW w:w="1264" w:type="dxa"/>
            <w:vAlign w:val="bottom"/>
          </w:tcPr>
          <w:p w14:paraId="228E8DEE" w14:textId="6EEF7F60" w:rsidR="0013327C" w:rsidRDefault="0013327C" w:rsidP="001C2508">
            <w:pPr>
              <w:jc w:val="center"/>
              <w:rPr>
                <w:lang w:val="en-CA"/>
              </w:rPr>
            </w:pPr>
            <w:r>
              <w:rPr>
                <w:rFonts w:ascii="Arial" w:hAnsi="Arial" w:cs="Arial"/>
                <w:sz w:val="18"/>
                <w:szCs w:val="18"/>
              </w:rPr>
              <w:t>83.90%</w:t>
            </w:r>
          </w:p>
        </w:tc>
        <w:tc>
          <w:tcPr>
            <w:tcW w:w="1078" w:type="dxa"/>
            <w:vAlign w:val="bottom"/>
          </w:tcPr>
          <w:p w14:paraId="779C11B8" w14:textId="74F66F25" w:rsidR="0013327C" w:rsidRDefault="0013327C" w:rsidP="001C2508">
            <w:pPr>
              <w:jc w:val="center"/>
              <w:rPr>
                <w:lang w:val="en-CA"/>
              </w:rPr>
            </w:pPr>
            <w:r>
              <w:rPr>
                <w:rFonts w:ascii="Arial" w:hAnsi="Arial" w:cs="Arial"/>
                <w:sz w:val="18"/>
                <w:szCs w:val="18"/>
              </w:rPr>
              <w:t>82.79%</w:t>
            </w:r>
          </w:p>
        </w:tc>
        <w:tc>
          <w:tcPr>
            <w:tcW w:w="1078" w:type="dxa"/>
            <w:vAlign w:val="bottom"/>
          </w:tcPr>
          <w:p w14:paraId="1BC84176" w14:textId="2D12E696" w:rsidR="0013327C" w:rsidRDefault="0013327C" w:rsidP="001C2508">
            <w:pPr>
              <w:jc w:val="center"/>
              <w:rPr>
                <w:lang w:val="en-CA"/>
              </w:rPr>
            </w:pPr>
            <w:r>
              <w:rPr>
                <w:rFonts w:ascii="Arial" w:hAnsi="Arial" w:cs="Arial"/>
                <w:sz w:val="18"/>
                <w:szCs w:val="18"/>
              </w:rPr>
              <w:t>82.85%</w:t>
            </w:r>
          </w:p>
        </w:tc>
      </w:tr>
      <w:tr w:rsidR="0013327C" w14:paraId="77709100" w14:textId="6C83FA8C" w:rsidTr="00060606">
        <w:trPr>
          <w:jc w:val="center"/>
        </w:trPr>
        <w:tc>
          <w:tcPr>
            <w:tcW w:w="1159" w:type="dxa"/>
            <w:vMerge/>
          </w:tcPr>
          <w:p w14:paraId="35BC04F2" w14:textId="77777777" w:rsidR="0013327C" w:rsidRDefault="0013327C" w:rsidP="001C2508">
            <w:pPr>
              <w:jc w:val="center"/>
              <w:rPr>
                <w:lang w:val="en-CA"/>
              </w:rPr>
            </w:pPr>
          </w:p>
        </w:tc>
        <w:tc>
          <w:tcPr>
            <w:tcW w:w="1832" w:type="dxa"/>
          </w:tcPr>
          <w:p w14:paraId="72D80F98" w14:textId="3E5AA014" w:rsidR="0013327C" w:rsidRDefault="0013327C" w:rsidP="001C2508">
            <w:pPr>
              <w:jc w:val="center"/>
              <w:rPr>
                <w:lang w:val="en-CA"/>
              </w:rPr>
            </w:pPr>
            <w:r>
              <w:rPr>
                <w:lang w:val="en-CA"/>
              </w:rPr>
              <w:t>Johnny</w:t>
            </w:r>
          </w:p>
        </w:tc>
        <w:tc>
          <w:tcPr>
            <w:tcW w:w="1241" w:type="dxa"/>
            <w:vAlign w:val="bottom"/>
          </w:tcPr>
          <w:p w14:paraId="65DB27C3" w14:textId="0B326DBF" w:rsidR="0013327C" w:rsidRDefault="0013327C" w:rsidP="001C2508">
            <w:pPr>
              <w:jc w:val="center"/>
              <w:rPr>
                <w:lang w:val="en-CA"/>
              </w:rPr>
            </w:pPr>
            <w:r>
              <w:rPr>
                <w:rFonts w:ascii="Arial" w:hAnsi="Arial" w:cs="Arial"/>
                <w:sz w:val="18"/>
                <w:szCs w:val="18"/>
              </w:rPr>
              <w:t>34.92%</w:t>
            </w:r>
          </w:p>
        </w:tc>
        <w:tc>
          <w:tcPr>
            <w:tcW w:w="962" w:type="dxa"/>
            <w:vAlign w:val="bottom"/>
          </w:tcPr>
          <w:p w14:paraId="32F76666" w14:textId="28A8F993" w:rsidR="0013327C" w:rsidRDefault="0013327C" w:rsidP="001C2508">
            <w:pPr>
              <w:jc w:val="center"/>
              <w:rPr>
                <w:lang w:val="en-CA"/>
              </w:rPr>
            </w:pPr>
            <w:r>
              <w:rPr>
                <w:rFonts w:ascii="Arial" w:hAnsi="Arial" w:cs="Arial"/>
                <w:sz w:val="18"/>
                <w:szCs w:val="18"/>
              </w:rPr>
              <w:t>35.54%</w:t>
            </w:r>
          </w:p>
        </w:tc>
        <w:tc>
          <w:tcPr>
            <w:tcW w:w="962" w:type="dxa"/>
            <w:vAlign w:val="bottom"/>
          </w:tcPr>
          <w:p w14:paraId="0ABDD79E" w14:textId="757B574A" w:rsidR="0013327C" w:rsidRDefault="0013327C" w:rsidP="001C2508">
            <w:pPr>
              <w:jc w:val="center"/>
              <w:rPr>
                <w:lang w:val="en-CA"/>
              </w:rPr>
            </w:pPr>
            <w:r>
              <w:rPr>
                <w:rFonts w:ascii="Arial" w:hAnsi="Arial" w:cs="Arial"/>
                <w:sz w:val="18"/>
                <w:szCs w:val="18"/>
              </w:rPr>
              <w:t>35.92%</w:t>
            </w:r>
          </w:p>
        </w:tc>
        <w:tc>
          <w:tcPr>
            <w:tcW w:w="1264" w:type="dxa"/>
            <w:vAlign w:val="bottom"/>
          </w:tcPr>
          <w:p w14:paraId="1933E8A4" w14:textId="49573B76" w:rsidR="0013327C" w:rsidRDefault="0013327C" w:rsidP="001C2508">
            <w:pPr>
              <w:jc w:val="center"/>
              <w:rPr>
                <w:lang w:val="en-CA"/>
              </w:rPr>
            </w:pPr>
            <w:r>
              <w:rPr>
                <w:rFonts w:ascii="Arial" w:hAnsi="Arial" w:cs="Arial"/>
                <w:sz w:val="18"/>
                <w:szCs w:val="18"/>
              </w:rPr>
              <w:t>101.97%</w:t>
            </w:r>
          </w:p>
        </w:tc>
        <w:tc>
          <w:tcPr>
            <w:tcW w:w="1078" w:type="dxa"/>
            <w:vAlign w:val="bottom"/>
          </w:tcPr>
          <w:p w14:paraId="4C3953FC" w14:textId="3290F90E" w:rsidR="0013327C" w:rsidRDefault="0013327C" w:rsidP="001C2508">
            <w:pPr>
              <w:jc w:val="center"/>
              <w:rPr>
                <w:lang w:val="en-CA"/>
              </w:rPr>
            </w:pPr>
            <w:r>
              <w:rPr>
                <w:rFonts w:ascii="Arial" w:hAnsi="Arial" w:cs="Arial"/>
                <w:sz w:val="18"/>
                <w:szCs w:val="18"/>
              </w:rPr>
              <w:t>105.39%</w:t>
            </w:r>
          </w:p>
        </w:tc>
        <w:tc>
          <w:tcPr>
            <w:tcW w:w="1078" w:type="dxa"/>
            <w:vAlign w:val="bottom"/>
          </w:tcPr>
          <w:p w14:paraId="1E2FACEB" w14:textId="7EAF6A18" w:rsidR="0013327C" w:rsidRDefault="0013327C" w:rsidP="001C2508">
            <w:pPr>
              <w:jc w:val="center"/>
              <w:rPr>
                <w:lang w:val="en-CA"/>
              </w:rPr>
            </w:pPr>
            <w:r>
              <w:rPr>
                <w:rFonts w:ascii="Arial" w:hAnsi="Arial" w:cs="Arial"/>
                <w:sz w:val="18"/>
                <w:szCs w:val="18"/>
              </w:rPr>
              <w:t>106.82%</w:t>
            </w:r>
          </w:p>
        </w:tc>
      </w:tr>
      <w:tr w:rsidR="0013327C" w14:paraId="207915C1" w14:textId="2609881E" w:rsidTr="00060606">
        <w:trPr>
          <w:jc w:val="center"/>
        </w:trPr>
        <w:tc>
          <w:tcPr>
            <w:tcW w:w="1159" w:type="dxa"/>
            <w:vMerge/>
          </w:tcPr>
          <w:p w14:paraId="3EEE6CCC" w14:textId="77777777" w:rsidR="0013327C" w:rsidRPr="00486F58" w:rsidRDefault="0013327C" w:rsidP="001C2508">
            <w:pPr>
              <w:jc w:val="center"/>
              <w:rPr>
                <w:lang w:val="en-CA"/>
              </w:rPr>
            </w:pPr>
          </w:p>
        </w:tc>
        <w:tc>
          <w:tcPr>
            <w:tcW w:w="1832" w:type="dxa"/>
          </w:tcPr>
          <w:p w14:paraId="41EBA96E" w14:textId="09167E0D" w:rsidR="0013327C" w:rsidRDefault="0013327C" w:rsidP="001C2508">
            <w:pPr>
              <w:jc w:val="center"/>
              <w:rPr>
                <w:lang w:val="en-CA"/>
              </w:rPr>
            </w:pPr>
            <w:r w:rsidRPr="00486F58">
              <w:rPr>
                <w:lang w:val="en-CA"/>
              </w:rPr>
              <w:t>KristenAndSara</w:t>
            </w:r>
          </w:p>
        </w:tc>
        <w:tc>
          <w:tcPr>
            <w:tcW w:w="1241" w:type="dxa"/>
            <w:vAlign w:val="bottom"/>
          </w:tcPr>
          <w:p w14:paraId="08CFB961" w14:textId="6DF0788A" w:rsidR="0013327C" w:rsidRDefault="0013327C" w:rsidP="001C2508">
            <w:pPr>
              <w:jc w:val="center"/>
              <w:rPr>
                <w:lang w:val="en-CA"/>
              </w:rPr>
            </w:pPr>
            <w:r>
              <w:rPr>
                <w:rFonts w:ascii="Arial" w:hAnsi="Arial" w:cs="Arial"/>
                <w:sz w:val="18"/>
                <w:szCs w:val="18"/>
              </w:rPr>
              <w:t>25.38%</w:t>
            </w:r>
          </w:p>
        </w:tc>
        <w:tc>
          <w:tcPr>
            <w:tcW w:w="962" w:type="dxa"/>
            <w:vAlign w:val="bottom"/>
          </w:tcPr>
          <w:p w14:paraId="61D342F9" w14:textId="3D4D340E" w:rsidR="0013327C" w:rsidRDefault="0013327C" w:rsidP="001C2508">
            <w:pPr>
              <w:jc w:val="center"/>
              <w:rPr>
                <w:lang w:val="en-CA"/>
              </w:rPr>
            </w:pPr>
            <w:r>
              <w:rPr>
                <w:rFonts w:ascii="Arial" w:hAnsi="Arial" w:cs="Arial"/>
                <w:sz w:val="18"/>
                <w:szCs w:val="18"/>
              </w:rPr>
              <w:t>25.07%</w:t>
            </w:r>
          </w:p>
        </w:tc>
        <w:tc>
          <w:tcPr>
            <w:tcW w:w="962" w:type="dxa"/>
            <w:vAlign w:val="bottom"/>
          </w:tcPr>
          <w:p w14:paraId="5F67FB49" w14:textId="55D2C28B" w:rsidR="0013327C" w:rsidRDefault="0013327C" w:rsidP="001C2508">
            <w:pPr>
              <w:jc w:val="center"/>
              <w:rPr>
                <w:lang w:val="en-CA"/>
              </w:rPr>
            </w:pPr>
            <w:r>
              <w:rPr>
                <w:rFonts w:ascii="Arial" w:hAnsi="Arial" w:cs="Arial"/>
                <w:sz w:val="18"/>
                <w:szCs w:val="18"/>
              </w:rPr>
              <w:t>24.34%</w:t>
            </w:r>
          </w:p>
        </w:tc>
        <w:tc>
          <w:tcPr>
            <w:tcW w:w="1264" w:type="dxa"/>
            <w:vAlign w:val="bottom"/>
          </w:tcPr>
          <w:p w14:paraId="4E90B4E8" w14:textId="49FCEAEC" w:rsidR="0013327C" w:rsidRDefault="0013327C" w:rsidP="001C2508">
            <w:pPr>
              <w:jc w:val="center"/>
              <w:rPr>
                <w:lang w:val="en-CA"/>
              </w:rPr>
            </w:pPr>
            <w:r>
              <w:rPr>
                <w:rFonts w:ascii="Arial" w:hAnsi="Arial" w:cs="Arial"/>
                <w:sz w:val="18"/>
                <w:szCs w:val="18"/>
              </w:rPr>
              <w:t>78.42%</w:t>
            </w:r>
          </w:p>
        </w:tc>
        <w:tc>
          <w:tcPr>
            <w:tcW w:w="1078" w:type="dxa"/>
            <w:vAlign w:val="bottom"/>
          </w:tcPr>
          <w:p w14:paraId="1777C2C1" w14:textId="06CD4497" w:rsidR="0013327C" w:rsidRDefault="0013327C" w:rsidP="001C2508">
            <w:pPr>
              <w:jc w:val="center"/>
              <w:rPr>
                <w:lang w:val="en-CA"/>
              </w:rPr>
            </w:pPr>
            <w:r>
              <w:rPr>
                <w:rFonts w:ascii="Arial" w:hAnsi="Arial" w:cs="Arial"/>
                <w:sz w:val="18"/>
                <w:szCs w:val="18"/>
              </w:rPr>
              <w:t>76.75%</w:t>
            </w:r>
          </w:p>
        </w:tc>
        <w:tc>
          <w:tcPr>
            <w:tcW w:w="1078" w:type="dxa"/>
            <w:vAlign w:val="bottom"/>
          </w:tcPr>
          <w:p w14:paraId="56B7AB15" w14:textId="0BCD1B11" w:rsidR="0013327C" w:rsidRDefault="0013327C" w:rsidP="001C2508">
            <w:pPr>
              <w:jc w:val="center"/>
              <w:rPr>
                <w:lang w:val="en-CA"/>
              </w:rPr>
            </w:pPr>
            <w:r>
              <w:rPr>
                <w:rFonts w:ascii="Arial" w:hAnsi="Arial" w:cs="Arial"/>
                <w:sz w:val="18"/>
                <w:szCs w:val="18"/>
              </w:rPr>
              <w:t>76.61%</w:t>
            </w:r>
          </w:p>
        </w:tc>
      </w:tr>
      <w:tr w:rsidR="0013327C" w14:paraId="33AC2931" w14:textId="5F2B29B5" w:rsidTr="00742406">
        <w:trPr>
          <w:jc w:val="center"/>
        </w:trPr>
        <w:tc>
          <w:tcPr>
            <w:tcW w:w="1159" w:type="dxa"/>
            <w:vMerge/>
          </w:tcPr>
          <w:p w14:paraId="7029770A" w14:textId="77777777" w:rsidR="0013327C" w:rsidRPr="00A50E83" w:rsidRDefault="0013327C" w:rsidP="001C2508">
            <w:pPr>
              <w:jc w:val="center"/>
              <w:rPr>
                <w:b/>
                <w:lang w:val="en-CA"/>
              </w:rPr>
            </w:pPr>
          </w:p>
        </w:tc>
        <w:tc>
          <w:tcPr>
            <w:tcW w:w="1832" w:type="dxa"/>
          </w:tcPr>
          <w:p w14:paraId="60444F0C" w14:textId="5BD0B12A" w:rsidR="0013327C" w:rsidRPr="00A50E83" w:rsidRDefault="0013327C" w:rsidP="001C2508">
            <w:pPr>
              <w:jc w:val="center"/>
              <w:rPr>
                <w:b/>
                <w:lang w:val="en-CA"/>
              </w:rPr>
            </w:pPr>
            <w:r w:rsidRPr="00A50E83">
              <w:rPr>
                <w:b/>
                <w:lang w:val="en-CA"/>
              </w:rPr>
              <w:t>Average</w:t>
            </w:r>
          </w:p>
        </w:tc>
        <w:tc>
          <w:tcPr>
            <w:tcW w:w="1241" w:type="dxa"/>
            <w:vAlign w:val="center"/>
          </w:tcPr>
          <w:p w14:paraId="37997991" w14:textId="2944535C" w:rsidR="0013327C" w:rsidRPr="0013327C" w:rsidRDefault="0013327C" w:rsidP="001C2508">
            <w:pPr>
              <w:jc w:val="center"/>
              <w:rPr>
                <w:b/>
                <w:lang w:val="en-CA"/>
              </w:rPr>
            </w:pPr>
            <w:r w:rsidRPr="0013327C">
              <w:rPr>
                <w:rFonts w:ascii="Arial" w:hAnsi="Arial" w:cs="Arial"/>
                <w:b/>
                <w:sz w:val="18"/>
                <w:szCs w:val="18"/>
              </w:rPr>
              <w:t>29,64%</w:t>
            </w:r>
          </w:p>
        </w:tc>
        <w:tc>
          <w:tcPr>
            <w:tcW w:w="962" w:type="dxa"/>
            <w:vAlign w:val="center"/>
          </w:tcPr>
          <w:p w14:paraId="72DB8CA4" w14:textId="3D3ECBC3" w:rsidR="0013327C" w:rsidRPr="0013327C" w:rsidRDefault="0013327C" w:rsidP="0013688E">
            <w:pPr>
              <w:keepNext/>
              <w:jc w:val="center"/>
              <w:rPr>
                <w:b/>
                <w:lang w:val="en-CA"/>
              </w:rPr>
            </w:pPr>
            <w:r w:rsidRPr="0013327C">
              <w:rPr>
                <w:rFonts w:ascii="Arial" w:hAnsi="Arial" w:cs="Arial"/>
                <w:b/>
                <w:sz w:val="18"/>
                <w:szCs w:val="18"/>
              </w:rPr>
              <w:t>29,67%</w:t>
            </w:r>
          </w:p>
        </w:tc>
        <w:tc>
          <w:tcPr>
            <w:tcW w:w="962" w:type="dxa"/>
            <w:vAlign w:val="center"/>
          </w:tcPr>
          <w:p w14:paraId="6D26CAA9" w14:textId="2D1BBB6D" w:rsidR="0013327C" w:rsidRPr="0013327C" w:rsidRDefault="0013327C" w:rsidP="0013688E">
            <w:pPr>
              <w:keepNext/>
              <w:jc w:val="center"/>
              <w:rPr>
                <w:b/>
                <w:lang w:val="en-CA"/>
              </w:rPr>
            </w:pPr>
            <w:r w:rsidRPr="0013327C">
              <w:rPr>
                <w:rFonts w:ascii="Arial" w:hAnsi="Arial" w:cs="Arial"/>
                <w:b/>
                <w:sz w:val="18"/>
                <w:szCs w:val="18"/>
              </w:rPr>
              <w:t>29,68%</w:t>
            </w:r>
          </w:p>
        </w:tc>
        <w:tc>
          <w:tcPr>
            <w:tcW w:w="1264" w:type="dxa"/>
            <w:vAlign w:val="center"/>
          </w:tcPr>
          <w:p w14:paraId="56F5EDAF" w14:textId="68D202F2" w:rsidR="0013327C" w:rsidRPr="0013327C" w:rsidRDefault="0013327C" w:rsidP="0013688E">
            <w:pPr>
              <w:keepNext/>
              <w:jc w:val="center"/>
              <w:rPr>
                <w:b/>
                <w:lang w:val="en-CA"/>
              </w:rPr>
            </w:pPr>
            <w:r w:rsidRPr="0013327C">
              <w:rPr>
                <w:rFonts w:ascii="Arial" w:hAnsi="Arial" w:cs="Arial"/>
                <w:b/>
                <w:sz w:val="18"/>
                <w:szCs w:val="18"/>
              </w:rPr>
              <w:t>88,10%</w:t>
            </w:r>
          </w:p>
        </w:tc>
        <w:tc>
          <w:tcPr>
            <w:tcW w:w="1078" w:type="dxa"/>
            <w:vAlign w:val="center"/>
          </w:tcPr>
          <w:p w14:paraId="3B852E62" w14:textId="5BC7EC22" w:rsidR="0013327C" w:rsidRPr="0013327C" w:rsidRDefault="0013327C" w:rsidP="0013688E">
            <w:pPr>
              <w:keepNext/>
              <w:jc w:val="center"/>
              <w:rPr>
                <w:b/>
                <w:lang w:val="en-CA"/>
              </w:rPr>
            </w:pPr>
            <w:r w:rsidRPr="0013327C">
              <w:rPr>
                <w:rFonts w:ascii="Arial" w:hAnsi="Arial" w:cs="Arial"/>
                <w:b/>
                <w:sz w:val="18"/>
                <w:szCs w:val="18"/>
              </w:rPr>
              <w:t>88,31%</w:t>
            </w:r>
          </w:p>
        </w:tc>
        <w:tc>
          <w:tcPr>
            <w:tcW w:w="1078" w:type="dxa"/>
            <w:vAlign w:val="center"/>
          </w:tcPr>
          <w:p w14:paraId="15EBDFDF" w14:textId="1FBAB59C" w:rsidR="0013327C" w:rsidRPr="0013327C" w:rsidRDefault="0013327C" w:rsidP="0013688E">
            <w:pPr>
              <w:keepNext/>
              <w:jc w:val="center"/>
              <w:rPr>
                <w:b/>
                <w:lang w:val="en-CA"/>
              </w:rPr>
            </w:pPr>
            <w:r w:rsidRPr="0013327C">
              <w:rPr>
                <w:rFonts w:ascii="Arial" w:hAnsi="Arial" w:cs="Arial"/>
                <w:b/>
                <w:sz w:val="18"/>
                <w:szCs w:val="18"/>
              </w:rPr>
              <w:t>88,76%</w:t>
            </w:r>
          </w:p>
        </w:tc>
      </w:tr>
    </w:tbl>
    <w:p w14:paraId="25AED5A5" w14:textId="5E5701BD" w:rsidR="00BA7595" w:rsidRDefault="0013688E" w:rsidP="00AE1F05">
      <w:pPr>
        <w:pStyle w:val="Lgende"/>
        <w:jc w:val="center"/>
      </w:pPr>
      <w:r>
        <w:t xml:space="preserve">Table </w:t>
      </w:r>
      <w:r w:rsidR="00B655F1">
        <w:fldChar w:fldCharType="begin"/>
      </w:r>
      <w:r w:rsidR="00B655F1">
        <w:instrText xml:space="preserve"> SEQ Table \* ARABIC </w:instrText>
      </w:r>
      <w:r w:rsidR="00B655F1">
        <w:fldChar w:fldCharType="separate"/>
      </w:r>
      <w:r>
        <w:rPr>
          <w:noProof/>
        </w:rPr>
        <w:t>1</w:t>
      </w:r>
      <w:r w:rsidR="00B655F1">
        <w:rPr>
          <w:noProof/>
        </w:rPr>
        <w:fldChar w:fldCharType="end"/>
      </w:r>
      <w:r>
        <w:t xml:space="preserve"> Low Delay B</w:t>
      </w:r>
      <w:r w:rsidR="00C150C1">
        <w:t>, Reference Intra Refresh</w:t>
      </w:r>
      <w:r w:rsidR="000F363C">
        <w:t xml:space="preserve"> against Reference VVC</w:t>
      </w:r>
      <w:r>
        <w:t>.</w:t>
      </w:r>
    </w:p>
    <w:p w14:paraId="7FB6AE47" w14:textId="6A86ECE6" w:rsidR="00994963" w:rsidRPr="00994963" w:rsidRDefault="00994963" w:rsidP="00994963">
      <w:pPr>
        <w:rPr>
          <w:lang w:val="en-CA"/>
        </w:rPr>
      </w:pPr>
      <w:r>
        <w:rPr>
          <w:lang w:val="en-CA"/>
        </w:rPr>
        <w:lastRenderedPageBreak/>
        <w:t>Results are reported on Table 1 with a significant loss, especially for Class E sequences. This confirms the need for an improved handling of Intra Refresh. The loss logically increases with the size of the column and it is important to notice that having a 64 width column refresh is usually used. Losses are also higher as the sequence is easy to encode (small Inter picture).</w:t>
      </w:r>
    </w:p>
    <w:p w14:paraId="6D284947" w14:textId="17059688" w:rsidR="00F96079" w:rsidRDefault="00113B47" w:rsidP="00F96079">
      <w:pPr>
        <w:pStyle w:val="Titre2"/>
        <w:rPr>
          <w:lang w:val="en-CA"/>
        </w:rPr>
      </w:pPr>
      <w:r>
        <w:rPr>
          <w:lang w:val="en-CA"/>
        </w:rPr>
        <w:t>Improved</w:t>
      </w:r>
      <w:r w:rsidR="00F96079">
        <w:rPr>
          <w:lang w:val="en-CA"/>
        </w:rPr>
        <w:t xml:space="preserve"> Intra Refresh </w:t>
      </w:r>
      <w:r w:rsidR="00FE5C55">
        <w:rPr>
          <w:lang w:val="en-CA"/>
        </w:rPr>
        <w:t>(early results)</w:t>
      </w:r>
    </w:p>
    <w:p w14:paraId="02FAD9C1" w14:textId="23972AFE" w:rsidR="00FE5C55" w:rsidRDefault="00FE5C55" w:rsidP="00FE5C55">
      <w:pPr>
        <w:rPr>
          <w:lang w:val="en-CA"/>
        </w:rPr>
      </w:pPr>
      <w:r>
        <w:rPr>
          <w:lang w:val="en-CA"/>
        </w:rPr>
        <w:t>In this</w:t>
      </w:r>
      <w:r w:rsidR="00265A43">
        <w:rPr>
          <w:lang w:val="en-CA"/>
        </w:rPr>
        <w:t xml:space="preserve"> section, the proposed Improved Intra Refresh is evaluated against the Reference Intra Refresh (without signalization). The modifications which are evaluated here inclu</w:t>
      </w:r>
      <w:r w:rsidR="00434952">
        <w:rPr>
          <w:lang w:val="en-CA"/>
        </w:rPr>
        <w:t>de</w:t>
      </w:r>
      <w:r w:rsidR="00265A43">
        <w:rPr>
          <w:lang w:val="en-CA"/>
        </w:rPr>
        <w:t>:</w:t>
      </w:r>
    </w:p>
    <w:p w14:paraId="694343E2" w14:textId="281F427E" w:rsidR="00265A43" w:rsidRDefault="00265A43" w:rsidP="00265A43">
      <w:pPr>
        <w:pStyle w:val="Paragraphedeliste"/>
        <w:numPr>
          <w:ilvl w:val="0"/>
          <w:numId w:val="17"/>
        </w:numPr>
        <w:rPr>
          <w:lang w:val="en-CA"/>
        </w:rPr>
      </w:pPr>
      <w:r>
        <w:rPr>
          <w:lang w:val="en-CA"/>
        </w:rPr>
        <w:t>Intra Refresh signalization at PPS and Slice level.</w:t>
      </w:r>
    </w:p>
    <w:p w14:paraId="67D316D1" w14:textId="6A57C4BA" w:rsidR="00265A43" w:rsidRDefault="00265A43" w:rsidP="00265A43">
      <w:pPr>
        <w:pStyle w:val="Paragraphedeliste"/>
        <w:numPr>
          <w:ilvl w:val="0"/>
          <w:numId w:val="17"/>
        </w:numPr>
        <w:rPr>
          <w:lang w:val="en-CA"/>
        </w:rPr>
      </w:pPr>
      <w:r>
        <w:rPr>
          <w:lang w:val="en-CA"/>
        </w:rPr>
        <w:t xml:space="preserve">No transmission of cu_skip_flag </w:t>
      </w:r>
      <w:r w:rsidR="00434952">
        <w:rPr>
          <w:lang w:val="en-CA"/>
        </w:rPr>
        <w:t>as well as pred_mode_</w:t>
      </w:r>
      <w:r>
        <w:rPr>
          <w:lang w:val="en-CA"/>
        </w:rPr>
        <w:t>flag</w:t>
      </w:r>
      <w:r w:rsidR="00434952">
        <w:rPr>
          <w:lang w:val="en-CA"/>
        </w:rPr>
        <w:t xml:space="preserve"> on Intra Refresh CU.</w:t>
      </w:r>
    </w:p>
    <w:p w14:paraId="79591A6D" w14:textId="4422FA99" w:rsidR="00434952" w:rsidRPr="00265A43" w:rsidRDefault="00434952" w:rsidP="00265A43">
      <w:pPr>
        <w:pStyle w:val="Paragraphedeliste"/>
        <w:numPr>
          <w:ilvl w:val="0"/>
          <w:numId w:val="17"/>
        </w:numPr>
        <w:rPr>
          <w:lang w:val="en-CA"/>
        </w:rPr>
      </w:pPr>
      <w:r>
        <w:rPr>
          <w:lang w:val="en-CA"/>
        </w:rPr>
        <w:t>Enabling of Constrained Intra Prediction only for Intra Refresh CU.</w:t>
      </w:r>
    </w:p>
    <w:p w14:paraId="756E3E6A" w14:textId="77777777" w:rsidR="00265A43" w:rsidRPr="00FE5C55" w:rsidRDefault="00265A43" w:rsidP="00FE5C55">
      <w:pPr>
        <w:rPr>
          <w:lang w:val="en-CA"/>
        </w:rPr>
      </w:pPr>
    </w:p>
    <w:tbl>
      <w:tblPr>
        <w:tblStyle w:val="Grilledutableau"/>
        <w:tblW w:w="0" w:type="auto"/>
        <w:jc w:val="center"/>
        <w:tblLook w:val="04A0" w:firstRow="1" w:lastRow="0" w:firstColumn="1" w:lastColumn="0" w:noHBand="0" w:noVBand="1"/>
      </w:tblPr>
      <w:tblGrid>
        <w:gridCol w:w="1159"/>
        <w:gridCol w:w="1832"/>
        <w:gridCol w:w="1241"/>
        <w:gridCol w:w="962"/>
        <w:gridCol w:w="962"/>
        <w:gridCol w:w="1264"/>
        <w:gridCol w:w="1078"/>
        <w:gridCol w:w="1078"/>
      </w:tblGrid>
      <w:tr w:rsidR="001752D2" w14:paraId="6A2C9CAE" w14:textId="77777777" w:rsidTr="00C9007F">
        <w:trPr>
          <w:jc w:val="center"/>
        </w:trPr>
        <w:tc>
          <w:tcPr>
            <w:tcW w:w="1159" w:type="dxa"/>
          </w:tcPr>
          <w:p w14:paraId="73AB1271" w14:textId="77777777" w:rsidR="001752D2" w:rsidRDefault="001752D2" w:rsidP="00C9007F">
            <w:pPr>
              <w:jc w:val="center"/>
              <w:rPr>
                <w:lang w:val="en-CA"/>
              </w:rPr>
            </w:pPr>
          </w:p>
        </w:tc>
        <w:tc>
          <w:tcPr>
            <w:tcW w:w="1832" w:type="dxa"/>
          </w:tcPr>
          <w:p w14:paraId="04EF5C09" w14:textId="77777777" w:rsidR="001752D2" w:rsidRDefault="001752D2" w:rsidP="00C9007F">
            <w:pPr>
              <w:jc w:val="center"/>
              <w:rPr>
                <w:lang w:val="en-CA"/>
              </w:rPr>
            </w:pPr>
          </w:p>
        </w:tc>
        <w:tc>
          <w:tcPr>
            <w:tcW w:w="3165" w:type="dxa"/>
            <w:gridSpan w:val="3"/>
          </w:tcPr>
          <w:p w14:paraId="6DAA76CB" w14:textId="77777777" w:rsidR="001752D2" w:rsidRDefault="001752D2" w:rsidP="00C9007F">
            <w:pPr>
              <w:jc w:val="center"/>
              <w:rPr>
                <w:lang w:val="en-CA"/>
              </w:rPr>
            </w:pPr>
            <w:r>
              <w:rPr>
                <w:lang w:val="en-CA"/>
              </w:rPr>
              <w:t>16</w:t>
            </w:r>
          </w:p>
        </w:tc>
        <w:tc>
          <w:tcPr>
            <w:tcW w:w="3420" w:type="dxa"/>
            <w:gridSpan w:val="3"/>
          </w:tcPr>
          <w:p w14:paraId="3F9C4C6C" w14:textId="77777777" w:rsidR="001752D2" w:rsidRDefault="001752D2" w:rsidP="00C9007F">
            <w:pPr>
              <w:jc w:val="center"/>
              <w:rPr>
                <w:lang w:val="en-CA"/>
              </w:rPr>
            </w:pPr>
            <w:r>
              <w:rPr>
                <w:lang w:val="en-CA"/>
              </w:rPr>
              <w:t>64</w:t>
            </w:r>
          </w:p>
        </w:tc>
      </w:tr>
      <w:tr w:rsidR="001752D2" w14:paraId="78D5C1B4" w14:textId="77777777" w:rsidTr="00C9007F">
        <w:trPr>
          <w:jc w:val="center"/>
        </w:trPr>
        <w:tc>
          <w:tcPr>
            <w:tcW w:w="1159" w:type="dxa"/>
          </w:tcPr>
          <w:p w14:paraId="4C83AA0F" w14:textId="77777777" w:rsidR="001752D2" w:rsidRPr="00C9576B" w:rsidRDefault="001752D2" w:rsidP="00C9007F">
            <w:pPr>
              <w:jc w:val="center"/>
              <w:rPr>
                <w:lang w:val="en-CA"/>
              </w:rPr>
            </w:pPr>
          </w:p>
        </w:tc>
        <w:tc>
          <w:tcPr>
            <w:tcW w:w="1832" w:type="dxa"/>
          </w:tcPr>
          <w:p w14:paraId="721FDC09" w14:textId="77777777" w:rsidR="001752D2" w:rsidRPr="00C9576B" w:rsidRDefault="001752D2" w:rsidP="00C9007F">
            <w:pPr>
              <w:jc w:val="center"/>
              <w:rPr>
                <w:lang w:val="en-CA"/>
              </w:rPr>
            </w:pPr>
          </w:p>
        </w:tc>
        <w:tc>
          <w:tcPr>
            <w:tcW w:w="1241" w:type="dxa"/>
          </w:tcPr>
          <w:p w14:paraId="4B493643" w14:textId="77777777" w:rsidR="001752D2" w:rsidRDefault="001752D2" w:rsidP="00C9007F">
            <w:pPr>
              <w:jc w:val="center"/>
              <w:rPr>
                <w:lang w:val="en-CA"/>
              </w:rPr>
            </w:pPr>
            <w:r>
              <w:rPr>
                <w:lang w:val="en-CA"/>
              </w:rPr>
              <w:t>Y</w:t>
            </w:r>
          </w:p>
        </w:tc>
        <w:tc>
          <w:tcPr>
            <w:tcW w:w="962" w:type="dxa"/>
          </w:tcPr>
          <w:p w14:paraId="52B37EE2" w14:textId="77777777" w:rsidR="001752D2" w:rsidRDefault="001752D2" w:rsidP="00C9007F">
            <w:pPr>
              <w:jc w:val="center"/>
              <w:rPr>
                <w:lang w:val="en-CA"/>
              </w:rPr>
            </w:pPr>
            <w:r>
              <w:rPr>
                <w:lang w:val="en-CA"/>
              </w:rPr>
              <w:t>U</w:t>
            </w:r>
          </w:p>
        </w:tc>
        <w:tc>
          <w:tcPr>
            <w:tcW w:w="962" w:type="dxa"/>
          </w:tcPr>
          <w:p w14:paraId="4B177613" w14:textId="77777777" w:rsidR="001752D2" w:rsidRDefault="001752D2" w:rsidP="00C9007F">
            <w:pPr>
              <w:jc w:val="center"/>
              <w:rPr>
                <w:lang w:val="en-CA"/>
              </w:rPr>
            </w:pPr>
            <w:r>
              <w:rPr>
                <w:lang w:val="en-CA"/>
              </w:rPr>
              <w:t>V</w:t>
            </w:r>
          </w:p>
        </w:tc>
        <w:tc>
          <w:tcPr>
            <w:tcW w:w="1264" w:type="dxa"/>
          </w:tcPr>
          <w:p w14:paraId="5E1985CD" w14:textId="77777777" w:rsidR="001752D2" w:rsidRDefault="001752D2" w:rsidP="00C9007F">
            <w:pPr>
              <w:jc w:val="center"/>
              <w:rPr>
                <w:lang w:val="en-CA"/>
              </w:rPr>
            </w:pPr>
            <w:r>
              <w:rPr>
                <w:lang w:val="en-CA"/>
              </w:rPr>
              <w:t>Y</w:t>
            </w:r>
          </w:p>
        </w:tc>
        <w:tc>
          <w:tcPr>
            <w:tcW w:w="1078" w:type="dxa"/>
          </w:tcPr>
          <w:p w14:paraId="142EED94" w14:textId="77777777" w:rsidR="001752D2" w:rsidRDefault="001752D2" w:rsidP="00C9007F">
            <w:pPr>
              <w:jc w:val="center"/>
              <w:rPr>
                <w:lang w:val="en-CA"/>
              </w:rPr>
            </w:pPr>
            <w:r>
              <w:rPr>
                <w:lang w:val="en-CA"/>
              </w:rPr>
              <w:t>U</w:t>
            </w:r>
          </w:p>
        </w:tc>
        <w:tc>
          <w:tcPr>
            <w:tcW w:w="1078" w:type="dxa"/>
          </w:tcPr>
          <w:p w14:paraId="675D1404" w14:textId="77777777" w:rsidR="001752D2" w:rsidRDefault="001752D2" w:rsidP="00C9007F">
            <w:pPr>
              <w:jc w:val="center"/>
              <w:rPr>
                <w:lang w:val="en-CA"/>
              </w:rPr>
            </w:pPr>
            <w:r>
              <w:rPr>
                <w:lang w:val="en-CA"/>
              </w:rPr>
              <w:t>V</w:t>
            </w:r>
          </w:p>
        </w:tc>
      </w:tr>
      <w:tr w:rsidR="001752D2" w14:paraId="622E0F4D" w14:textId="77777777" w:rsidTr="00C9007F">
        <w:trPr>
          <w:jc w:val="center"/>
        </w:trPr>
        <w:tc>
          <w:tcPr>
            <w:tcW w:w="1159" w:type="dxa"/>
            <w:vMerge w:val="restart"/>
          </w:tcPr>
          <w:p w14:paraId="3B7517F1" w14:textId="77777777" w:rsidR="001752D2" w:rsidRPr="00C9576B" w:rsidRDefault="001752D2" w:rsidP="00C9007F">
            <w:pPr>
              <w:jc w:val="center"/>
              <w:rPr>
                <w:lang w:val="en-CA"/>
              </w:rPr>
            </w:pPr>
            <w:r>
              <w:rPr>
                <w:lang w:val="en-CA"/>
              </w:rPr>
              <w:t>Class B</w:t>
            </w:r>
          </w:p>
        </w:tc>
        <w:tc>
          <w:tcPr>
            <w:tcW w:w="1832" w:type="dxa"/>
          </w:tcPr>
          <w:p w14:paraId="162454A4" w14:textId="77777777" w:rsidR="001752D2" w:rsidRDefault="001752D2" w:rsidP="00C9007F">
            <w:pPr>
              <w:jc w:val="center"/>
              <w:rPr>
                <w:lang w:val="en-CA"/>
              </w:rPr>
            </w:pPr>
            <w:r w:rsidRPr="00C9576B">
              <w:rPr>
                <w:lang w:val="en-CA"/>
              </w:rPr>
              <w:t>MarketPlace</w:t>
            </w:r>
          </w:p>
        </w:tc>
        <w:tc>
          <w:tcPr>
            <w:tcW w:w="1241" w:type="dxa"/>
            <w:vAlign w:val="bottom"/>
          </w:tcPr>
          <w:p w14:paraId="0ACFD420" w14:textId="02B914AB" w:rsidR="001752D2" w:rsidRDefault="001752D2" w:rsidP="00C9007F">
            <w:pPr>
              <w:jc w:val="center"/>
              <w:rPr>
                <w:lang w:val="en-CA"/>
              </w:rPr>
            </w:pPr>
          </w:p>
        </w:tc>
        <w:tc>
          <w:tcPr>
            <w:tcW w:w="962" w:type="dxa"/>
            <w:vAlign w:val="bottom"/>
          </w:tcPr>
          <w:p w14:paraId="62097A1C" w14:textId="423EEA8E" w:rsidR="001752D2" w:rsidRDefault="001752D2" w:rsidP="00C9007F">
            <w:pPr>
              <w:jc w:val="center"/>
              <w:rPr>
                <w:lang w:val="en-CA"/>
              </w:rPr>
            </w:pPr>
          </w:p>
        </w:tc>
        <w:tc>
          <w:tcPr>
            <w:tcW w:w="962" w:type="dxa"/>
            <w:vAlign w:val="bottom"/>
          </w:tcPr>
          <w:p w14:paraId="209E5DA3" w14:textId="2AC427FD" w:rsidR="001752D2" w:rsidRDefault="001752D2" w:rsidP="00C9007F">
            <w:pPr>
              <w:jc w:val="center"/>
              <w:rPr>
                <w:lang w:val="en-CA"/>
              </w:rPr>
            </w:pPr>
          </w:p>
        </w:tc>
        <w:tc>
          <w:tcPr>
            <w:tcW w:w="1264" w:type="dxa"/>
            <w:vAlign w:val="bottom"/>
          </w:tcPr>
          <w:p w14:paraId="767B0B68" w14:textId="66AD8B41" w:rsidR="001752D2" w:rsidRDefault="001752D2" w:rsidP="00C9007F">
            <w:pPr>
              <w:jc w:val="center"/>
              <w:rPr>
                <w:lang w:val="en-CA"/>
              </w:rPr>
            </w:pPr>
          </w:p>
        </w:tc>
        <w:tc>
          <w:tcPr>
            <w:tcW w:w="1078" w:type="dxa"/>
            <w:vAlign w:val="bottom"/>
          </w:tcPr>
          <w:p w14:paraId="697182C6" w14:textId="034E1CA5" w:rsidR="001752D2" w:rsidRDefault="001752D2" w:rsidP="00C9007F">
            <w:pPr>
              <w:jc w:val="center"/>
              <w:rPr>
                <w:lang w:val="en-CA"/>
              </w:rPr>
            </w:pPr>
          </w:p>
        </w:tc>
        <w:tc>
          <w:tcPr>
            <w:tcW w:w="1078" w:type="dxa"/>
            <w:vAlign w:val="bottom"/>
          </w:tcPr>
          <w:p w14:paraId="42B2D8A5" w14:textId="4D319C83" w:rsidR="001752D2" w:rsidRDefault="001752D2" w:rsidP="00C9007F">
            <w:pPr>
              <w:jc w:val="center"/>
              <w:rPr>
                <w:lang w:val="en-CA"/>
              </w:rPr>
            </w:pPr>
          </w:p>
        </w:tc>
      </w:tr>
      <w:tr w:rsidR="001752D2" w14:paraId="77CD0E69" w14:textId="77777777" w:rsidTr="00C9007F">
        <w:trPr>
          <w:jc w:val="center"/>
        </w:trPr>
        <w:tc>
          <w:tcPr>
            <w:tcW w:w="1159" w:type="dxa"/>
            <w:vMerge/>
          </w:tcPr>
          <w:p w14:paraId="1C0DE341" w14:textId="77777777" w:rsidR="001752D2" w:rsidRDefault="001752D2" w:rsidP="00C9007F">
            <w:pPr>
              <w:jc w:val="center"/>
              <w:rPr>
                <w:lang w:val="en-CA"/>
              </w:rPr>
            </w:pPr>
          </w:p>
        </w:tc>
        <w:tc>
          <w:tcPr>
            <w:tcW w:w="1832" w:type="dxa"/>
          </w:tcPr>
          <w:p w14:paraId="5BD3E5C4" w14:textId="77777777" w:rsidR="001752D2" w:rsidRDefault="001752D2" w:rsidP="00C9007F">
            <w:pPr>
              <w:jc w:val="center"/>
              <w:rPr>
                <w:lang w:val="en-CA"/>
              </w:rPr>
            </w:pPr>
            <w:r>
              <w:rPr>
                <w:lang w:val="en-CA"/>
              </w:rPr>
              <w:t>RitualDance</w:t>
            </w:r>
          </w:p>
        </w:tc>
        <w:tc>
          <w:tcPr>
            <w:tcW w:w="1241" w:type="dxa"/>
            <w:vAlign w:val="bottom"/>
          </w:tcPr>
          <w:p w14:paraId="6B227009" w14:textId="5DDD5DB6" w:rsidR="001752D2" w:rsidRDefault="001752D2" w:rsidP="00C9007F">
            <w:pPr>
              <w:jc w:val="center"/>
              <w:rPr>
                <w:lang w:val="en-CA"/>
              </w:rPr>
            </w:pPr>
          </w:p>
        </w:tc>
        <w:tc>
          <w:tcPr>
            <w:tcW w:w="962" w:type="dxa"/>
            <w:vAlign w:val="bottom"/>
          </w:tcPr>
          <w:p w14:paraId="2330EF53" w14:textId="219B4CC8" w:rsidR="001752D2" w:rsidRDefault="001752D2" w:rsidP="00C9007F">
            <w:pPr>
              <w:jc w:val="center"/>
              <w:rPr>
                <w:lang w:val="en-CA"/>
              </w:rPr>
            </w:pPr>
          </w:p>
        </w:tc>
        <w:tc>
          <w:tcPr>
            <w:tcW w:w="962" w:type="dxa"/>
            <w:vAlign w:val="bottom"/>
          </w:tcPr>
          <w:p w14:paraId="275A05EA" w14:textId="1C87D24B" w:rsidR="001752D2" w:rsidRDefault="001752D2" w:rsidP="00C9007F">
            <w:pPr>
              <w:jc w:val="center"/>
              <w:rPr>
                <w:lang w:val="en-CA"/>
              </w:rPr>
            </w:pPr>
          </w:p>
        </w:tc>
        <w:tc>
          <w:tcPr>
            <w:tcW w:w="1264" w:type="dxa"/>
            <w:vAlign w:val="bottom"/>
          </w:tcPr>
          <w:p w14:paraId="43A1B5C7" w14:textId="4C9573C9" w:rsidR="001752D2" w:rsidRDefault="001752D2" w:rsidP="00C9007F">
            <w:pPr>
              <w:jc w:val="center"/>
              <w:rPr>
                <w:lang w:val="en-CA"/>
              </w:rPr>
            </w:pPr>
          </w:p>
        </w:tc>
        <w:tc>
          <w:tcPr>
            <w:tcW w:w="1078" w:type="dxa"/>
            <w:vAlign w:val="bottom"/>
          </w:tcPr>
          <w:p w14:paraId="2DC76FFB" w14:textId="5B7C59FF" w:rsidR="001752D2" w:rsidRDefault="001752D2" w:rsidP="00C9007F">
            <w:pPr>
              <w:jc w:val="center"/>
              <w:rPr>
                <w:lang w:val="en-CA"/>
              </w:rPr>
            </w:pPr>
          </w:p>
        </w:tc>
        <w:tc>
          <w:tcPr>
            <w:tcW w:w="1078" w:type="dxa"/>
            <w:vAlign w:val="bottom"/>
          </w:tcPr>
          <w:p w14:paraId="571FBE1C" w14:textId="115A97C0" w:rsidR="001752D2" w:rsidRDefault="001752D2" w:rsidP="00C9007F">
            <w:pPr>
              <w:jc w:val="center"/>
              <w:rPr>
                <w:lang w:val="en-CA"/>
              </w:rPr>
            </w:pPr>
          </w:p>
        </w:tc>
      </w:tr>
      <w:tr w:rsidR="001752D2" w14:paraId="403BEB3E" w14:textId="77777777" w:rsidTr="00C9007F">
        <w:trPr>
          <w:jc w:val="center"/>
        </w:trPr>
        <w:tc>
          <w:tcPr>
            <w:tcW w:w="1159" w:type="dxa"/>
            <w:vMerge/>
          </w:tcPr>
          <w:p w14:paraId="10AED4F9" w14:textId="77777777" w:rsidR="001752D2" w:rsidRDefault="001752D2" w:rsidP="00C9007F">
            <w:pPr>
              <w:jc w:val="center"/>
              <w:rPr>
                <w:lang w:val="en-CA"/>
              </w:rPr>
            </w:pPr>
          </w:p>
        </w:tc>
        <w:tc>
          <w:tcPr>
            <w:tcW w:w="1832" w:type="dxa"/>
          </w:tcPr>
          <w:p w14:paraId="1E2D0DA1" w14:textId="77777777" w:rsidR="001752D2" w:rsidRDefault="001752D2" w:rsidP="00C9007F">
            <w:pPr>
              <w:jc w:val="center"/>
              <w:rPr>
                <w:lang w:val="en-CA"/>
              </w:rPr>
            </w:pPr>
            <w:r>
              <w:rPr>
                <w:lang w:val="en-CA"/>
              </w:rPr>
              <w:t>Cactus</w:t>
            </w:r>
          </w:p>
        </w:tc>
        <w:tc>
          <w:tcPr>
            <w:tcW w:w="1241" w:type="dxa"/>
            <w:vAlign w:val="bottom"/>
          </w:tcPr>
          <w:p w14:paraId="4170A3AB" w14:textId="2A0CE00D" w:rsidR="001752D2" w:rsidRDefault="001752D2" w:rsidP="00C9007F">
            <w:pPr>
              <w:jc w:val="center"/>
              <w:rPr>
                <w:lang w:val="en-CA"/>
              </w:rPr>
            </w:pPr>
          </w:p>
        </w:tc>
        <w:tc>
          <w:tcPr>
            <w:tcW w:w="962" w:type="dxa"/>
            <w:vAlign w:val="bottom"/>
          </w:tcPr>
          <w:p w14:paraId="1943AA38" w14:textId="6057F989" w:rsidR="001752D2" w:rsidRDefault="001752D2" w:rsidP="00C9007F">
            <w:pPr>
              <w:jc w:val="center"/>
              <w:rPr>
                <w:lang w:val="en-CA"/>
              </w:rPr>
            </w:pPr>
          </w:p>
        </w:tc>
        <w:tc>
          <w:tcPr>
            <w:tcW w:w="962" w:type="dxa"/>
            <w:vAlign w:val="bottom"/>
          </w:tcPr>
          <w:p w14:paraId="53E5EAAD" w14:textId="04342ABB" w:rsidR="001752D2" w:rsidRDefault="001752D2" w:rsidP="00C9007F">
            <w:pPr>
              <w:jc w:val="center"/>
              <w:rPr>
                <w:lang w:val="en-CA"/>
              </w:rPr>
            </w:pPr>
          </w:p>
        </w:tc>
        <w:tc>
          <w:tcPr>
            <w:tcW w:w="1264" w:type="dxa"/>
            <w:vAlign w:val="bottom"/>
          </w:tcPr>
          <w:p w14:paraId="3668E1DD" w14:textId="4DBA6EA9" w:rsidR="001752D2" w:rsidRDefault="001752D2" w:rsidP="00C9007F">
            <w:pPr>
              <w:jc w:val="center"/>
              <w:rPr>
                <w:lang w:val="en-CA"/>
              </w:rPr>
            </w:pPr>
          </w:p>
        </w:tc>
        <w:tc>
          <w:tcPr>
            <w:tcW w:w="1078" w:type="dxa"/>
            <w:vAlign w:val="bottom"/>
          </w:tcPr>
          <w:p w14:paraId="70ADAE27" w14:textId="71686A14" w:rsidR="001752D2" w:rsidRDefault="001752D2" w:rsidP="00C9007F">
            <w:pPr>
              <w:jc w:val="center"/>
              <w:rPr>
                <w:lang w:val="en-CA"/>
              </w:rPr>
            </w:pPr>
          </w:p>
        </w:tc>
        <w:tc>
          <w:tcPr>
            <w:tcW w:w="1078" w:type="dxa"/>
            <w:vAlign w:val="bottom"/>
          </w:tcPr>
          <w:p w14:paraId="51FF0A53" w14:textId="1060ECC8" w:rsidR="001752D2" w:rsidRDefault="001752D2" w:rsidP="00C9007F">
            <w:pPr>
              <w:jc w:val="center"/>
              <w:rPr>
                <w:lang w:val="en-CA"/>
              </w:rPr>
            </w:pPr>
          </w:p>
        </w:tc>
      </w:tr>
      <w:tr w:rsidR="001752D2" w14:paraId="695362F1" w14:textId="77777777" w:rsidTr="00C9007F">
        <w:trPr>
          <w:jc w:val="center"/>
        </w:trPr>
        <w:tc>
          <w:tcPr>
            <w:tcW w:w="1159" w:type="dxa"/>
            <w:vMerge/>
          </w:tcPr>
          <w:p w14:paraId="55BC823D" w14:textId="77777777" w:rsidR="001752D2" w:rsidRDefault="001752D2" w:rsidP="00C9007F">
            <w:pPr>
              <w:jc w:val="center"/>
              <w:rPr>
                <w:lang w:val="en-CA"/>
              </w:rPr>
            </w:pPr>
          </w:p>
        </w:tc>
        <w:tc>
          <w:tcPr>
            <w:tcW w:w="1832" w:type="dxa"/>
          </w:tcPr>
          <w:p w14:paraId="3BDD3A66" w14:textId="77777777" w:rsidR="001752D2" w:rsidRDefault="001752D2" w:rsidP="00C9007F">
            <w:pPr>
              <w:jc w:val="center"/>
              <w:rPr>
                <w:lang w:val="en-CA"/>
              </w:rPr>
            </w:pPr>
            <w:r>
              <w:rPr>
                <w:lang w:val="en-CA"/>
              </w:rPr>
              <w:t>BasketBallDrive</w:t>
            </w:r>
          </w:p>
        </w:tc>
        <w:tc>
          <w:tcPr>
            <w:tcW w:w="1241" w:type="dxa"/>
            <w:vAlign w:val="bottom"/>
          </w:tcPr>
          <w:p w14:paraId="31162589" w14:textId="023AC633" w:rsidR="001752D2" w:rsidRDefault="001752D2" w:rsidP="00C9007F">
            <w:pPr>
              <w:jc w:val="center"/>
              <w:rPr>
                <w:lang w:val="en-CA"/>
              </w:rPr>
            </w:pPr>
          </w:p>
        </w:tc>
        <w:tc>
          <w:tcPr>
            <w:tcW w:w="962" w:type="dxa"/>
            <w:vAlign w:val="bottom"/>
          </w:tcPr>
          <w:p w14:paraId="39AAC160" w14:textId="45665795" w:rsidR="001752D2" w:rsidRDefault="001752D2" w:rsidP="00C9007F">
            <w:pPr>
              <w:jc w:val="center"/>
              <w:rPr>
                <w:lang w:val="en-CA"/>
              </w:rPr>
            </w:pPr>
          </w:p>
        </w:tc>
        <w:tc>
          <w:tcPr>
            <w:tcW w:w="962" w:type="dxa"/>
            <w:vAlign w:val="bottom"/>
          </w:tcPr>
          <w:p w14:paraId="66C95A16" w14:textId="4AFC200C" w:rsidR="001752D2" w:rsidRDefault="001752D2" w:rsidP="00C9007F">
            <w:pPr>
              <w:jc w:val="center"/>
              <w:rPr>
                <w:lang w:val="en-CA"/>
              </w:rPr>
            </w:pPr>
          </w:p>
        </w:tc>
        <w:tc>
          <w:tcPr>
            <w:tcW w:w="1264" w:type="dxa"/>
          </w:tcPr>
          <w:p w14:paraId="5591F281" w14:textId="77777777" w:rsidR="001752D2" w:rsidRDefault="001752D2" w:rsidP="00C9007F">
            <w:pPr>
              <w:jc w:val="center"/>
              <w:rPr>
                <w:lang w:val="en-CA"/>
              </w:rPr>
            </w:pPr>
          </w:p>
        </w:tc>
        <w:tc>
          <w:tcPr>
            <w:tcW w:w="1078" w:type="dxa"/>
          </w:tcPr>
          <w:p w14:paraId="5B112A02" w14:textId="77777777" w:rsidR="001752D2" w:rsidRDefault="001752D2" w:rsidP="00C9007F">
            <w:pPr>
              <w:jc w:val="center"/>
              <w:rPr>
                <w:lang w:val="en-CA"/>
              </w:rPr>
            </w:pPr>
          </w:p>
        </w:tc>
        <w:tc>
          <w:tcPr>
            <w:tcW w:w="1078" w:type="dxa"/>
          </w:tcPr>
          <w:p w14:paraId="3C858530" w14:textId="77777777" w:rsidR="001752D2" w:rsidRDefault="001752D2" w:rsidP="00C9007F">
            <w:pPr>
              <w:jc w:val="center"/>
              <w:rPr>
                <w:lang w:val="en-CA"/>
              </w:rPr>
            </w:pPr>
          </w:p>
        </w:tc>
      </w:tr>
      <w:tr w:rsidR="001752D2" w14:paraId="10C619F5" w14:textId="77777777" w:rsidTr="00C9007F">
        <w:trPr>
          <w:jc w:val="center"/>
        </w:trPr>
        <w:tc>
          <w:tcPr>
            <w:tcW w:w="1159" w:type="dxa"/>
            <w:vMerge/>
          </w:tcPr>
          <w:p w14:paraId="3F07B5F5" w14:textId="77777777" w:rsidR="001752D2" w:rsidRDefault="001752D2" w:rsidP="00C9007F">
            <w:pPr>
              <w:jc w:val="center"/>
              <w:rPr>
                <w:lang w:val="en-CA"/>
              </w:rPr>
            </w:pPr>
          </w:p>
        </w:tc>
        <w:tc>
          <w:tcPr>
            <w:tcW w:w="1832" w:type="dxa"/>
          </w:tcPr>
          <w:p w14:paraId="25DC3BE4" w14:textId="77777777" w:rsidR="001752D2" w:rsidRDefault="001752D2" w:rsidP="00C9007F">
            <w:pPr>
              <w:jc w:val="center"/>
              <w:rPr>
                <w:lang w:val="en-CA"/>
              </w:rPr>
            </w:pPr>
            <w:r>
              <w:rPr>
                <w:lang w:val="en-CA"/>
              </w:rPr>
              <w:t>BQTerrace</w:t>
            </w:r>
          </w:p>
        </w:tc>
        <w:tc>
          <w:tcPr>
            <w:tcW w:w="1241" w:type="dxa"/>
            <w:vAlign w:val="bottom"/>
          </w:tcPr>
          <w:p w14:paraId="0CF26309" w14:textId="5A369100" w:rsidR="001752D2" w:rsidRDefault="001752D2" w:rsidP="00C9007F">
            <w:pPr>
              <w:jc w:val="center"/>
              <w:rPr>
                <w:lang w:val="en-CA"/>
              </w:rPr>
            </w:pPr>
          </w:p>
        </w:tc>
        <w:tc>
          <w:tcPr>
            <w:tcW w:w="962" w:type="dxa"/>
            <w:vAlign w:val="bottom"/>
          </w:tcPr>
          <w:p w14:paraId="49CE1581" w14:textId="7197737E" w:rsidR="001752D2" w:rsidRDefault="001752D2" w:rsidP="00C9007F">
            <w:pPr>
              <w:jc w:val="center"/>
              <w:rPr>
                <w:lang w:val="en-CA"/>
              </w:rPr>
            </w:pPr>
          </w:p>
        </w:tc>
        <w:tc>
          <w:tcPr>
            <w:tcW w:w="962" w:type="dxa"/>
            <w:vAlign w:val="bottom"/>
          </w:tcPr>
          <w:p w14:paraId="021BC96A" w14:textId="026180D1" w:rsidR="001752D2" w:rsidRDefault="001752D2" w:rsidP="00C9007F">
            <w:pPr>
              <w:jc w:val="center"/>
              <w:rPr>
                <w:lang w:val="en-CA"/>
              </w:rPr>
            </w:pPr>
          </w:p>
        </w:tc>
        <w:tc>
          <w:tcPr>
            <w:tcW w:w="1264" w:type="dxa"/>
            <w:vAlign w:val="bottom"/>
          </w:tcPr>
          <w:p w14:paraId="7F0A88EC" w14:textId="18B567F2" w:rsidR="001752D2" w:rsidRDefault="001752D2" w:rsidP="00C9007F">
            <w:pPr>
              <w:jc w:val="center"/>
              <w:rPr>
                <w:lang w:val="en-CA"/>
              </w:rPr>
            </w:pPr>
          </w:p>
        </w:tc>
        <w:tc>
          <w:tcPr>
            <w:tcW w:w="1078" w:type="dxa"/>
            <w:vAlign w:val="bottom"/>
          </w:tcPr>
          <w:p w14:paraId="5233C663" w14:textId="553621A4" w:rsidR="001752D2" w:rsidRDefault="001752D2" w:rsidP="00C9007F">
            <w:pPr>
              <w:jc w:val="center"/>
              <w:rPr>
                <w:lang w:val="en-CA"/>
              </w:rPr>
            </w:pPr>
          </w:p>
        </w:tc>
        <w:tc>
          <w:tcPr>
            <w:tcW w:w="1078" w:type="dxa"/>
            <w:vAlign w:val="bottom"/>
          </w:tcPr>
          <w:p w14:paraId="274EB017" w14:textId="23D2488D" w:rsidR="001752D2" w:rsidRDefault="001752D2" w:rsidP="00C9007F">
            <w:pPr>
              <w:jc w:val="center"/>
              <w:rPr>
                <w:lang w:val="en-CA"/>
              </w:rPr>
            </w:pPr>
          </w:p>
        </w:tc>
      </w:tr>
      <w:tr w:rsidR="001752D2" w14:paraId="6CED63D4" w14:textId="77777777" w:rsidTr="00C9007F">
        <w:trPr>
          <w:jc w:val="center"/>
        </w:trPr>
        <w:tc>
          <w:tcPr>
            <w:tcW w:w="1159" w:type="dxa"/>
            <w:vMerge/>
          </w:tcPr>
          <w:p w14:paraId="1ADE76F1" w14:textId="77777777" w:rsidR="001752D2" w:rsidRDefault="001752D2" w:rsidP="00C9007F">
            <w:pPr>
              <w:jc w:val="center"/>
              <w:rPr>
                <w:lang w:val="en-CA"/>
              </w:rPr>
            </w:pPr>
          </w:p>
        </w:tc>
        <w:tc>
          <w:tcPr>
            <w:tcW w:w="1832" w:type="dxa"/>
          </w:tcPr>
          <w:p w14:paraId="6385B219" w14:textId="77777777" w:rsidR="001752D2" w:rsidRDefault="001752D2" w:rsidP="00C9007F">
            <w:pPr>
              <w:jc w:val="center"/>
              <w:rPr>
                <w:lang w:val="en-CA"/>
              </w:rPr>
            </w:pPr>
            <w:r w:rsidRPr="00A50E83">
              <w:rPr>
                <w:b/>
                <w:lang w:val="en-CA"/>
              </w:rPr>
              <w:t>Average</w:t>
            </w:r>
          </w:p>
        </w:tc>
        <w:tc>
          <w:tcPr>
            <w:tcW w:w="1241" w:type="dxa"/>
            <w:vAlign w:val="center"/>
          </w:tcPr>
          <w:p w14:paraId="1B0E4BEA" w14:textId="6A5C9407" w:rsidR="001752D2" w:rsidRPr="0013327C" w:rsidRDefault="001752D2" w:rsidP="00C9007F">
            <w:pPr>
              <w:jc w:val="center"/>
              <w:rPr>
                <w:rFonts w:ascii="Arial" w:hAnsi="Arial" w:cs="Arial"/>
                <w:b/>
                <w:sz w:val="18"/>
                <w:szCs w:val="18"/>
              </w:rPr>
            </w:pPr>
          </w:p>
        </w:tc>
        <w:tc>
          <w:tcPr>
            <w:tcW w:w="962" w:type="dxa"/>
            <w:vAlign w:val="center"/>
          </w:tcPr>
          <w:p w14:paraId="0E8319E4" w14:textId="2573E673" w:rsidR="001752D2" w:rsidRPr="0013327C" w:rsidRDefault="001752D2" w:rsidP="00C9007F">
            <w:pPr>
              <w:jc w:val="center"/>
              <w:rPr>
                <w:rFonts w:ascii="Arial" w:hAnsi="Arial" w:cs="Arial"/>
                <w:b/>
                <w:sz w:val="18"/>
                <w:szCs w:val="18"/>
              </w:rPr>
            </w:pPr>
          </w:p>
        </w:tc>
        <w:tc>
          <w:tcPr>
            <w:tcW w:w="962" w:type="dxa"/>
            <w:vAlign w:val="center"/>
          </w:tcPr>
          <w:p w14:paraId="5684F70D" w14:textId="7A6590E0" w:rsidR="001752D2" w:rsidRPr="0013327C" w:rsidRDefault="001752D2" w:rsidP="00C9007F">
            <w:pPr>
              <w:jc w:val="center"/>
              <w:rPr>
                <w:rFonts w:ascii="Arial" w:hAnsi="Arial" w:cs="Arial"/>
                <w:b/>
                <w:sz w:val="18"/>
                <w:szCs w:val="18"/>
              </w:rPr>
            </w:pPr>
          </w:p>
        </w:tc>
        <w:tc>
          <w:tcPr>
            <w:tcW w:w="1264" w:type="dxa"/>
            <w:vAlign w:val="bottom"/>
          </w:tcPr>
          <w:p w14:paraId="4606828B" w14:textId="77777777" w:rsidR="001752D2" w:rsidRDefault="001752D2" w:rsidP="00C9007F">
            <w:pPr>
              <w:jc w:val="center"/>
              <w:rPr>
                <w:rFonts w:ascii="Arial" w:hAnsi="Arial" w:cs="Arial"/>
                <w:sz w:val="18"/>
                <w:szCs w:val="18"/>
              </w:rPr>
            </w:pPr>
          </w:p>
        </w:tc>
        <w:tc>
          <w:tcPr>
            <w:tcW w:w="1078" w:type="dxa"/>
            <w:vAlign w:val="bottom"/>
          </w:tcPr>
          <w:p w14:paraId="02CAD9A7" w14:textId="77777777" w:rsidR="001752D2" w:rsidRDefault="001752D2" w:rsidP="00C9007F">
            <w:pPr>
              <w:jc w:val="center"/>
              <w:rPr>
                <w:rFonts w:ascii="Arial" w:hAnsi="Arial" w:cs="Arial"/>
                <w:sz w:val="18"/>
                <w:szCs w:val="18"/>
              </w:rPr>
            </w:pPr>
          </w:p>
        </w:tc>
        <w:tc>
          <w:tcPr>
            <w:tcW w:w="1078" w:type="dxa"/>
            <w:vAlign w:val="bottom"/>
          </w:tcPr>
          <w:p w14:paraId="3B0C9643" w14:textId="77777777" w:rsidR="001752D2" w:rsidRDefault="001752D2" w:rsidP="00C9007F">
            <w:pPr>
              <w:jc w:val="center"/>
              <w:rPr>
                <w:rFonts w:ascii="Arial" w:hAnsi="Arial" w:cs="Arial"/>
                <w:sz w:val="18"/>
                <w:szCs w:val="18"/>
              </w:rPr>
            </w:pPr>
          </w:p>
        </w:tc>
      </w:tr>
      <w:tr w:rsidR="001752D2" w14:paraId="00276875" w14:textId="77777777" w:rsidTr="00C9007F">
        <w:trPr>
          <w:jc w:val="center"/>
        </w:trPr>
        <w:tc>
          <w:tcPr>
            <w:tcW w:w="1159" w:type="dxa"/>
            <w:vMerge w:val="restart"/>
          </w:tcPr>
          <w:p w14:paraId="6A1BA48A" w14:textId="77777777" w:rsidR="001752D2" w:rsidRPr="00486F58" w:rsidRDefault="001752D2" w:rsidP="00C9007F">
            <w:pPr>
              <w:jc w:val="center"/>
              <w:rPr>
                <w:lang w:val="en-CA"/>
              </w:rPr>
            </w:pPr>
            <w:r>
              <w:rPr>
                <w:lang w:val="en-CA"/>
              </w:rPr>
              <w:t>Class E</w:t>
            </w:r>
          </w:p>
        </w:tc>
        <w:tc>
          <w:tcPr>
            <w:tcW w:w="1832" w:type="dxa"/>
          </w:tcPr>
          <w:p w14:paraId="41842AF5" w14:textId="77777777" w:rsidR="001752D2" w:rsidRDefault="001752D2" w:rsidP="00C9007F">
            <w:pPr>
              <w:jc w:val="center"/>
              <w:rPr>
                <w:lang w:val="en-CA"/>
              </w:rPr>
            </w:pPr>
            <w:r w:rsidRPr="00486F58">
              <w:rPr>
                <w:lang w:val="en-CA"/>
              </w:rPr>
              <w:t>FourPeople</w:t>
            </w:r>
          </w:p>
        </w:tc>
        <w:tc>
          <w:tcPr>
            <w:tcW w:w="1241" w:type="dxa"/>
            <w:vAlign w:val="bottom"/>
          </w:tcPr>
          <w:p w14:paraId="0670D744" w14:textId="271CDBF3" w:rsidR="001752D2" w:rsidRDefault="001752D2" w:rsidP="00C9007F">
            <w:pPr>
              <w:jc w:val="center"/>
              <w:rPr>
                <w:lang w:val="en-CA"/>
              </w:rPr>
            </w:pPr>
            <w:r>
              <w:rPr>
                <w:rFonts w:ascii="Arial" w:hAnsi="Arial" w:cs="Arial"/>
                <w:color w:val="000000"/>
                <w:sz w:val="18"/>
                <w:szCs w:val="18"/>
              </w:rPr>
              <w:t>-2.74%</w:t>
            </w:r>
          </w:p>
        </w:tc>
        <w:tc>
          <w:tcPr>
            <w:tcW w:w="962" w:type="dxa"/>
            <w:vAlign w:val="bottom"/>
          </w:tcPr>
          <w:p w14:paraId="31FF1283" w14:textId="32498FE2" w:rsidR="001752D2" w:rsidRDefault="001752D2" w:rsidP="00C9007F">
            <w:pPr>
              <w:jc w:val="center"/>
              <w:rPr>
                <w:lang w:val="en-CA"/>
              </w:rPr>
            </w:pPr>
            <w:r>
              <w:rPr>
                <w:rFonts w:ascii="Arial" w:hAnsi="Arial" w:cs="Arial"/>
                <w:color w:val="000000"/>
                <w:sz w:val="18"/>
                <w:szCs w:val="18"/>
              </w:rPr>
              <w:t>-2.94%</w:t>
            </w:r>
          </w:p>
        </w:tc>
        <w:tc>
          <w:tcPr>
            <w:tcW w:w="962" w:type="dxa"/>
            <w:vAlign w:val="bottom"/>
          </w:tcPr>
          <w:p w14:paraId="2175F805" w14:textId="66B5E510" w:rsidR="001752D2" w:rsidRDefault="001752D2" w:rsidP="00C9007F">
            <w:pPr>
              <w:jc w:val="center"/>
              <w:rPr>
                <w:lang w:val="en-CA"/>
              </w:rPr>
            </w:pPr>
            <w:r>
              <w:rPr>
                <w:rFonts w:ascii="Arial" w:hAnsi="Arial" w:cs="Arial"/>
                <w:sz w:val="18"/>
                <w:szCs w:val="18"/>
              </w:rPr>
              <w:t>-3.56%</w:t>
            </w:r>
          </w:p>
        </w:tc>
        <w:tc>
          <w:tcPr>
            <w:tcW w:w="1264" w:type="dxa"/>
            <w:vAlign w:val="bottom"/>
          </w:tcPr>
          <w:p w14:paraId="45B895C8" w14:textId="020A4D5F" w:rsidR="001752D2" w:rsidRDefault="001752D2" w:rsidP="00C9007F">
            <w:pPr>
              <w:jc w:val="center"/>
              <w:rPr>
                <w:lang w:val="en-CA"/>
              </w:rPr>
            </w:pPr>
            <w:r>
              <w:rPr>
                <w:rFonts w:ascii="Arial" w:hAnsi="Arial" w:cs="Arial"/>
                <w:color w:val="000000"/>
                <w:sz w:val="18"/>
                <w:szCs w:val="18"/>
              </w:rPr>
              <w:t>-2.90%</w:t>
            </w:r>
          </w:p>
        </w:tc>
        <w:tc>
          <w:tcPr>
            <w:tcW w:w="1078" w:type="dxa"/>
            <w:vAlign w:val="bottom"/>
          </w:tcPr>
          <w:p w14:paraId="5556FBD0" w14:textId="1B708312" w:rsidR="001752D2" w:rsidRDefault="001752D2" w:rsidP="00C9007F">
            <w:pPr>
              <w:jc w:val="center"/>
              <w:rPr>
                <w:lang w:val="en-CA"/>
              </w:rPr>
            </w:pPr>
            <w:r>
              <w:rPr>
                <w:rFonts w:ascii="Arial" w:hAnsi="Arial" w:cs="Arial"/>
                <w:color w:val="000000"/>
                <w:sz w:val="18"/>
                <w:szCs w:val="18"/>
              </w:rPr>
              <w:t>-2.55%</w:t>
            </w:r>
          </w:p>
        </w:tc>
        <w:tc>
          <w:tcPr>
            <w:tcW w:w="1078" w:type="dxa"/>
            <w:vAlign w:val="bottom"/>
          </w:tcPr>
          <w:p w14:paraId="05073275" w14:textId="12C029A7" w:rsidR="001752D2" w:rsidRDefault="001752D2" w:rsidP="00C9007F">
            <w:pPr>
              <w:jc w:val="center"/>
              <w:rPr>
                <w:lang w:val="en-CA"/>
              </w:rPr>
            </w:pPr>
            <w:r>
              <w:rPr>
                <w:rFonts w:ascii="Arial" w:hAnsi="Arial" w:cs="Arial"/>
                <w:color w:val="000000"/>
                <w:sz w:val="18"/>
                <w:szCs w:val="18"/>
              </w:rPr>
              <w:t>-2.87%</w:t>
            </w:r>
          </w:p>
        </w:tc>
      </w:tr>
      <w:tr w:rsidR="001752D2" w14:paraId="26F1DE16" w14:textId="77777777" w:rsidTr="00C9007F">
        <w:trPr>
          <w:jc w:val="center"/>
        </w:trPr>
        <w:tc>
          <w:tcPr>
            <w:tcW w:w="1159" w:type="dxa"/>
            <w:vMerge/>
          </w:tcPr>
          <w:p w14:paraId="02DEFB97" w14:textId="77777777" w:rsidR="001752D2" w:rsidRDefault="001752D2" w:rsidP="00C9007F">
            <w:pPr>
              <w:jc w:val="center"/>
              <w:rPr>
                <w:lang w:val="en-CA"/>
              </w:rPr>
            </w:pPr>
          </w:p>
        </w:tc>
        <w:tc>
          <w:tcPr>
            <w:tcW w:w="1832" w:type="dxa"/>
          </w:tcPr>
          <w:p w14:paraId="3F669457" w14:textId="77777777" w:rsidR="001752D2" w:rsidRDefault="001752D2" w:rsidP="00C9007F">
            <w:pPr>
              <w:jc w:val="center"/>
              <w:rPr>
                <w:lang w:val="en-CA"/>
              </w:rPr>
            </w:pPr>
            <w:r>
              <w:rPr>
                <w:lang w:val="en-CA"/>
              </w:rPr>
              <w:t>Johnny</w:t>
            </w:r>
          </w:p>
        </w:tc>
        <w:tc>
          <w:tcPr>
            <w:tcW w:w="1241" w:type="dxa"/>
            <w:vAlign w:val="bottom"/>
          </w:tcPr>
          <w:p w14:paraId="5D55B691" w14:textId="412EAD1A" w:rsidR="001752D2" w:rsidRDefault="001752D2" w:rsidP="00C9007F">
            <w:pPr>
              <w:jc w:val="center"/>
              <w:rPr>
                <w:lang w:val="en-CA"/>
              </w:rPr>
            </w:pPr>
            <w:r>
              <w:rPr>
                <w:rFonts w:ascii="Arial" w:hAnsi="Arial" w:cs="Arial"/>
                <w:color w:val="000000"/>
                <w:sz w:val="18"/>
                <w:szCs w:val="18"/>
              </w:rPr>
              <w:t>-2,42%</w:t>
            </w:r>
          </w:p>
        </w:tc>
        <w:tc>
          <w:tcPr>
            <w:tcW w:w="962" w:type="dxa"/>
            <w:vAlign w:val="bottom"/>
          </w:tcPr>
          <w:p w14:paraId="3C49C4F3" w14:textId="240B2D01" w:rsidR="001752D2" w:rsidRDefault="001752D2" w:rsidP="00C9007F">
            <w:pPr>
              <w:jc w:val="center"/>
              <w:rPr>
                <w:lang w:val="en-CA"/>
              </w:rPr>
            </w:pPr>
            <w:r>
              <w:rPr>
                <w:rFonts w:ascii="Arial" w:hAnsi="Arial" w:cs="Arial"/>
                <w:color w:val="000000"/>
                <w:sz w:val="18"/>
                <w:szCs w:val="18"/>
              </w:rPr>
              <w:t>-2,67%</w:t>
            </w:r>
          </w:p>
        </w:tc>
        <w:tc>
          <w:tcPr>
            <w:tcW w:w="962" w:type="dxa"/>
            <w:vAlign w:val="bottom"/>
          </w:tcPr>
          <w:p w14:paraId="751563CF" w14:textId="773B31B4" w:rsidR="001752D2" w:rsidRDefault="001752D2" w:rsidP="00C9007F">
            <w:pPr>
              <w:jc w:val="center"/>
              <w:rPr>
                <w:lang w:val="en-CA"/>
              </w:rPr>
            </w:pPr>
            <w:r>
              <w:rPr>
                <w:rFonts w:ascii="Arial" w:hAnsi="Arial" w:cs="Arial"/>
                <w:color w:val="000000"/>
                <w:sz w:val="18"/>
                <w:szCs w:val="18"/>
              </w:rPr>
              <w:t>-1,75%</w:t>
            </w:r>
          </w:p>
        </w:tc>
        <w:tc>
          <w:tcPr>
            <w:tcW w:w="1264" w:type="dxa"/>
            <w:vAlign w:val="bottom"/>
          </w:tcPr>
          <w:p w14:paraId="50A2EB9E" w14:textId="48D2351E" w:rsidR="001752D2" w:rsidRDefault="001752D2" w:rsidP="00C9007F">
            <w:pPr>
              <w:jc w:val="center"/>
              <w:rPr>
                <w:lang w:val="en-CA"/>
              </w:rPr>
            </w:pPr>
            <w:r>
              <w:rPr>
                <w:rFonts w:ascii="Arial" w:hAnsi="Arial" w:cs="Arial"/>
                <w:color w:val="000000"/>
                <w:sz w:val="18"/>
                <w:szCs w:val="18"/>
              </w:rPr>
              <w:t>-2,70%</w:t>
            </w:r>
          </w:p>
        </w:tc>
        <w:tc>
          <w:tcPr>
            <w:tcW w:w="1078" w:type="dxa"/>
            <w:vAlign w:val="bottom"/>
          </w:tcPr>
          <w:p w14:paraId="1535EA23" w14:textId="6EAF8270" w:rsidR="001752D2" w:rsidRDefault="001752D2" w:rsidP="00C9007F">
            <w:pPr>
              <w:jc w:val="center"/>
              <w:rPr>
                <w:lang w:val="en-CA"/>
              </w:rPr>
            </w:pPr>
            <w:r>
              <w:rPr>
                <w:rFonts w:ascii="Arial" w:hAnsi="Arial" w:cs="Arial"/>
                <w:color w:val="000000"/>
                <w:sz w:val="18"/>
                <w:szCs w:val="18"/>
              </w:rPr>
              <w:t>-2,34%</w:t>
            </w:r>
          </w:p>
        </w:tc>
        <w:tc>
          <w:tcPr>
            <w:tcW w:w="1078" w:type="dxa"/>
            <w:vAlign w:val="bottom"/>
          </w:tcPr>
          <w:p w14:paraId="5063FD1B" w14:textId="59525854" w:rsidR="001752D2" w:rsidRDefault="001752D2" w:rsidP="00C9007F">
            <w:pPr>
              <w:jc w:val="center"/>
              <w:rPr>
                <w:lang w:val="en-CA"/>
              </w:rPr>
            </w:pPr>
            <w:r>
              <w:rPr>
                <w:rFonts w:ascii="Arial" w:hAnsi="Arial" w:cs="Arial"/>
                <w:color w:val="000000"/>
                <w:sz w:val="18"/>
                <w:szCs w:val="18"/>
              </w:rPr>
              <w:t>-2,42%</w:t>
            </w:r>
          </w:p>
        </w:tc>
      </w:tr>
      <w:tr w:rsidR="001752D2" w14:paraId="736355BD" w14:textId="77777777" w:rsidTr="00C9007F">
        <w:trPr>
          <w:jc w:val="center"/>
        </w:trPr>
        <w:tc>
          <w:tcPr>
            <w:tcW w:w="1159" w:type="dxa"/>
            <w:vMerge/>
          </w:tcPr>
          <w:p w14:paraId="27E1AD56" w14:textId="77777777" w:rsidR="001752D2" w:rsidRPr="00486F58" w:rsidRDefault="001752D2" w:rsidP="00C9007F">
            <w:pPr>
              <w:jc w:val="center"/>
              <w:rPr>
                <w:lang w:val="en-CA"/>
              </w:rPr>
            </w:pPr>
          </w:p>
        </w:tc>
        <w:tc>
          <w:tcPr>
            <w:tcW w:w="1832" w:type="dxa"/>
          </w:tcPr>
          <w:p w14:paraId="17C390B0" w14:textId="77777777" w:rsidR="001752D2" w:rsidRDefault="001752D2" w:rsidP="00C9007F">
            <w:pPr>
              <w:jc w:val="center"/>
              <w:rPr>
                <w:lang w:val="en-CA"/>
              </w:rPr>
            </w:pPr>
            <w:r w:rsidRPr="00486F58">
              <w:rPr>
                <w:lang w:val="en-CA"/>
              </w:rPr>
              <w:t>KristenAndSara</w:t>
            </w:r>
          </w:p>
        </w:tc>
        <w:tc>
          <w:tcPr>
            <w:tcW w:w="1241" w:type="dxa"/>
            <w:vAlign w:val="bottom"/>
          </w:tcPr>
          <w:p w14:paraId="44927E9D" w14:textId="52E42B33" w:rsidR="001752D2" w:rsidRDefault="001752D2" w:rsidP="00C9007F">
            <w:pPr>
              <w:jc w:val="center"/>
              <w:rPr>
                <w:lang w:val="en-CA"/>
              </w:rPr>
            </w:pPr>
            <w:r>
              <w:rPr>
                <w:rFonts w:ascii="Arial" w:hAnsi="Arial" w:cs="Arial"/>
                <w:color w:val="000000"/>
                <w:sz w:val="18"/>
                <w:szCs w:val="18"/>
              </w:rPr>
              <w:t>-2,34%</w:t>
            </w:r>
          </w:p>
        </w:tc>
        <w:tc>
          <w:tcPr>
            <w:tcW w:w="962" w:type="dxa"/>
            <w:vAlign w:val="bottom"/>
          </w:tcPr>
          <w:p w14:paraId="43101C3C" w14:textId="19425B0A" w:rsidR="001752D2" w:rsidRDefault="001752D2" w:rsidP="00C9007F">
            <w:pPr>
              <w:jc w:val="center"/>
              <w:rPr>
                <w:lang w:val="en-CA"/>
              </w:rPr>
            </w:pPr>
            <w:r>
              <w:rPr>
                <w:rFonts w:ascii="Arial" w:hAnsi="Arial" w:cs="Arial"/>
                <w:sz w:val="18"/>
                <w:szCs w:val="18"/>
              </w:rPr>
              <w:t>-3,21%</w:t>
            </w:r>
          </w:p>
        </w:tc>
        <w:tc>
          <w:tcPr>
            <w:tcW w:w="962" w:type="dxa"/>
            <w:vAlign w:val="bottom"/>
          </w:tcPr>
          <w:p w14:paraId="5C180369" w14:textId="44CE7E6B" w:rsidR="001752D2" w:rsidRDefault="001752D2" w:rsidP="00C9007F">
            <w:pPr>
              <w:jc w:val="center"/>
              <w:rPr>
                <w:lang w:val="en-CA"/>
              </w:rPr>
            </w:pPr>
            <w:r>
              <w:rPr>
                <w:rFonts w:ascii="Arial" w:hAnsi="Arial" w:cs="Arial"/>
                <w:sz w:val="18"/>
                <w:szCs w:val="18"/>
              </w:rPr>
              <w:t>-3,04%</w:t>
            </w:r>
          </w:p>
        </w:tc>
        <w:tc>
          <w:tcPr>
            <w:tcW w:w="1264" w:type="dxa"/>
            <w:vAlign w:val="bottom"/>
          </w:tcPr>
          <w:p w14:paraId="2047B647" w14:textId="38AF876C" w:rsidR="001752D2" w:rsidRDefault="001752D2" w:rsidP="00C9007F">
            <w:pPr>
              <w:jc w:val="center"/>
              <w:rPr>
                <w:lang w:val="en-CA"/>
              </w:rPr>
            </w:pPr>
            <w:r>
              <w:rPr>
                <w:rFonts w:ascii="Arial" w:hAnsi="Arial" w:cs="Arial"/>
                <w:color w:val="000000"/>
                <w:sz w:val="18"/>
                <w:szCs w:val="18"/>
              </w:rPr>
              <w:t>-2,73%</w:t>
            </w:r>
          </w:p>
        </w:tc>
        <w:tc>
          <w:tcPr>
            <w:tcW w:w="1078" w:type="dxa"/>
            <w:vAlign w:val="bottom"/>
          </w:tcPr>
          <w:p w14:paraId="7A28812E" w14:textId="118E3B32" w:rsidR="001752D2" w:rsidRDefault="001752D2" w:rsidP="00C9007F">
            <w:pPr>
              <w:jc w:val="center"/>
              <w:rPr>
                <w:lang w:val="en-CA"/>
              </w:rPr>
            </w:pPr>
            <w:r>
              <w:rPr>
                <w:rFonts w:ascii="Arial" w:hAnsi="Arial" w:cs="Arial"/>
                <w:color w:val="000000"/>
                <w:sz w:val="18"/>
                <w:szCs w:val="18"/>
              </w:rPr>
              <w:t>-2,75%</w:t>
            </w:r>
          </w:p>
        </w:tc>
        <w:tc>
          <w:tcPr>
            <w:tcW w:w="1078" w:type="dxa"/>
            <w:vAlign w:val="bottom"/>
          </w:tcPr>
          <w:p w14:paraId="7EF0B52C" w14:textId="40446204" w:rsidR="001752D2" w:rsidRDefault="001752D2" w:rsidP="00C9007F">
            <w:pPr>
              <w:jc w:val="center"/>
              <w:rPr>
                <w:lang w:val="en-CA"/>
              </w:rPr>
            </w:pPr>
            <w:r>
              <w:rPr>
                <w:rFonts w:ascii="Arial" w:hAnsi="Arial" w:cs="Arial"/>
                <w:color w:val="000000"/>
                <w:sz w:val="18"/>
                <w:szCs w:val="18"/>
              </w:rPr>
              <w:t>-2,46%</w:t>
            </w:r>
          </w:p>
        </w:tc>
      </w:tr>
      <w:tr w:rsidR="005E3F5C" w14:paraId="4BDC7FBA" w14:textId="77777777" w:rsidTr="00C9007F">
        <w:trPr>
          <w:jc w:val="center"/>
        </w:trPr>
        <w:tc>
          <w:tcPr>
            <w:tcW w:w="1159" w:type="dxa"/>
            <w:vMerge/>
          </w:tcPr>
          <w:p w14:paraId="44DD1E22" w14:textId="77777777" w:rsidR="005E3F5C" w:rsidRPr="00A50E83" w:rsidRDefault="005E3F5C" w:rsidP="00C9007F">
            <w:pPr>
              <w:jc w:val="center"/>
              <w:rPr>
                <w:b/>
                <w:lang w:val="en-CA"/>
              </w:rPr>
            </w:pPr>
          </w:p>
        </w:tc>
        <w:tc>
          <w:tcPr>
            <w:tcW w:w="1832" w:type="dxa"/>
          </w:tcPr>
          <w:p w14:paraId="71D9DC89" w14:textId="77777777" w:rsidR="005E3F5C" w:rsidRPr="00A50E83" w:rsidRDefault="005E3F5C" w:rsidP="00C9007F">
            <w:pPr>
              <w:jc w:val="center"/>
              <w:rPr>
                <w:b/>
                <w:lang w:val="en-CA"/>
              </w:rPr>
            </w:pPr>
            <w:r w:rsidRPr="00A50E83">
              <w:rPr>
                <w:b/>
                <w:lang w:val="en-CA"/>
              </w:rPr>
              <w:t>Average</w:t>
            </w:r>
          </w:p>
        </w:tc>
        <w:tc>
          <w:tcPr>
            <w:tcW w:w="1241" w:type="dxa"/>
            <w:vAlign w:val="center"/>
          </w:tcPr>
          <w:p w14:paraId="4DEE59F9" w14:textId="2726153B" w:rsidR="005E3F5C" w:rsidRPr="005E3F5C" w:rsidRDefault="005E3F5C" w:rsidP="00C9007F">
            <w:pPr>
              <w:jc w:val="center"/>
              <w:rPr>
                <w:b/>
                <w:lang w:val="en-CA"/>
              </w:rPr>
            </w:pPr>
            <w:r w:rsidRPr="005E3F5C">
              <w:rPr>
                <w:rFonts w:ascii="Arial" w:hAnsi="Arial" w:cs="Arial"/>
                <w:b/>
                <w:color w:val="000000"/>
                <w:sz w:val="18"/>
                <w:szCs w:val="18"/>
              </w:rPr>
              <w:t>-2,50%</w:t>
            </w:r>
          </w:p>
        </w:tc>
        <w:tc>
          <w:tcPr>
            <w:tcW w:w="962" w:type="dxa"/>
            <w:vAlign w:val="center"/>
          </w:tcPr>
          <w:p w14:paraId="4BFE7601" w14:textId="7B093A11" w:rsidR="005E3F5C" w:rsidRPr="005E3F5C" w:rsidRDefault="005E3F5C" w:rsidP="00C9007F">
            <w:pPr>
              <w:keepNext/>
              <w:jc w:val="center"/>
              <w:rPr>
                <w:b/>
                <w:lang w:val="en-CA"/>
              </w:rPr>
            </w:pPr>
            <w:r w:rsidRPr="005E3F5C">
              <w:rPr>
                <w:rFonts w:ascii="Arial" w:hAnsi="Arial" w:cs="Arial"/>
                <w:b/>
                <w:color w:val="000000"/>
                <w:sz w:val="18"/>
                <w:szCs w:val="18"/>
              </w:rPr>
              <w:t>-2,94%</w:t>
            </w:r>
          </w:p>
        </w:tc>
        <w:tc>
          <w:tcPr>
            <w:tcW w:w="962" w:type="dxa"/>
            <w:vAlign w:val="center"/>
          </w:tcPr>
          <w:p w14:paraId="7C01E850" w14:textId="2C05A2E0" w:rsidR="005E3F5C" w:rsidRPr="005E3F5C" w:rsidRDefault="005E3F5C" w:rsidP="00C9007F">
            <w:pPr>
              <w:keepNext/>
              <w:jc w:val="center"/>
              <w:rPr>
                <w:b/>
                <w:lang w:val="en-CA"/>
              </w:rPr>
            </w:pPr>
            <w:r w:rsidRPr="005E3F5C">
              <w:rPr>
                <w:rFonts w:ascii="Arial" w:hAnsi="Arial" w:cs="Arial"/>
                <w:b/>
                <w:color w:val="000000"/>
                <w:sz w:val="18"/>
                <w:szCs w:val="18"/>
              </w:rPr>
              <w:t>-2,78%</w:t>
            </w:r>
          </w:p>
        </w:tc>
        <w:tc>
          <w:tcPr>
            <w:tcW w:w="1264" w:type="dxa"/>
            <w:vAlign w:val="center"/>
          </w:tcPr>
          <w:p w14:paraId="703A511A" w14:textId="05EC0C22" w:rsidR="005E3F5C" w:rsidRPr="005E3F5C" w:rsidRDefault="005E3F5C" w:rsidP="00C9007F">
            <w:pPr>
              <w:keepNext/>
              <w:jc w:val="center"/>
              <w:rPr>
                <w:b/>
                <w:lang w:val="en-CA"/>
              </w:rPr>
            </w:pPr>
            <w:r w:rsidRPr="005E3F5C">
              <w:rPr>
                <w:rFonts w:ascii="Arial" w:hAnsi="Arial" w:cs="Arial"/>
                <w:b/>
                <w:color w:val="000000"/>
                <w:sz w:val="18"/>
                <w:szCs w:val="18"/>
              </w:rPr>
              <w:t>-2,78%</w:t>
            </w:r>
          </w:p>
        </w:tc>
        <w:tc>
          <w:tcPr>
            <w:tcW w:w="1078" w:type="dxa"/>
            <w:vAlign w:val="center"/>
          </w:tcPr>
          <w:p w14:paraId="08463F05" w14:textId="4B9A2A60" w:rsidR="005E3F5C" w:rsidRPr="005E3F5C" w:rsidRDefault="005E3F5C" w:rsidP="00C9007F">
            <w:pPr>
              <w:keepNext/>
              <w:jc w:val="center"/>
              <w:rPr>
                <w:b/>
                <w:lang w:val="en-CA"/>
              </w:rPr>
            </w:pPr>
            <w:r w:rsidRPr="005E3F5C">
              <w:rPr>
                <w:rFonts w:ascii="Arial" w:hAnsi="Arial" w:cs="Arial"/>
                <w:b/>
                <w:color w:val="000000"/>
                <w:sz w:val="18"/>
                <w:szCs w:val="18"/>
              </w:rPr>
              <w:t>-2,55%</w:t>
            </w:r>
          </w:p>
        </w:tc>
        <w:tc>
          <w:tcPr>
            <w:tcW w:w="1078" w:type="dxa"/>
            <w:vAlign w:val="center"/>
          </w:tcPr>
          <w:p w14:paraId="09EC5DF0" w14:textId="74587D4A" w:rsidR="005E3F5C" w:rsidRPr="005E3F5C" w:rsidRDefault="005E3F5C" w:rsidP="00C9007F">
            <w:pPr>
              <w:keepNext/>
              <w:jc w:val="center"/>
              <w:rPr>
                <w:b/>
                <w:lang w:val="en-CA"/>
              </w:rPr>
            </w:pPr>
            <w:r w:rsidRPr="005E3F5C">
              <w:rPr>
                <w:rFonts w:ascii="Arial" w:hAnsi="Arial" w:cs="Arial"/>
                <w:b/>
                <w:color w:val="000000"/>
                <w:sz w:val="18"/>
                <w:szCs w:val="18"/>
              </w:rPr>
              <w:t>-2,58%</w:t>
            </w:r>
          </w:p>
        </w:tc>
      </w:tr>
    </w:tbl>
    <w:p w14:paraId="3B1A3F57" w14:textId="32CF42B2" w:rsidR="00C150C1" w:rsidRDefault="00C150C1" w:rsidP="00C150C1">
      <w:pPr>
        <w:pStyle w:val="Lgende"/>
        <w:jc w:val="center"/>
      </w:pPr>
      <w:r>
        <w:t xml:space="preserve">Table </w:t>
      </w:r>
      <w:r w:rsidR="00B655F1">
        <w:fldChar w:fldCharType="begin"/>
      </w:r>
      <w:r w:rsidR="00B655F1">
        <w:instrText xml:space="preserve"> SEQ Table \* ARABIC </w:instrText>
      </w:r>
      <w:r w:rsidR="00B655F1">
        <w:fldChar w:fldCharType="separate"/>
      </w:r>
      <w:r>
        <w:rPr>
          <w:noProof/>
        </w:rPr>
        <w:t>2</w:t>
      </w:r>
      <w:r w:rsidR="00B655F1">
        <w:rPr>
          <w:noProof/>
        </w:rPr>
        <w:fldChar w:fldCharType="end"/>
      </w:r>
      <w:r>
        <w:t xml:space="preserve"> Low Delay B</w:t>
      </w:r>
      <w:r w:rsidR="00113B47">
        <w:t xml:space="preserve">, </w:t>
      </w:r>
      <w:r w:rsidR="009D26EC">
        <w:t>Impro</w:t>
      </w:r>
      <w:r w:rsidR="00465062">
        <w:t>ved Intra Refresh</w:t>
      </w:r>
      <w:r w:rsidR="00EA55E6">
        <w:t xml:space="preserve"> against Reference Intra Refresh</w:t>
      </w:r>
      <w:r>
        <w:t>.</w:t>
      </w:r>
    </w:p>
    <w:p w14:paraId="0E86152F" w14:textId="77777777" w:rsidR="00F96079" w:rsidRPr="00C150C1" w:rsidRDefault="00F96079" w:rsidP="009234A5">
      <w:pPr>
        <w:rPr>
          <w:szCs w:val="22"/>
        </w:rPr>
      </w:pPr>
    </w:p>
    <w:p w14:paraId="41642D8F" w14:textId="77777777" w:rsidR="00EA36C8" w:rsidRPr="00DE205F" w:rsidRDefault="00EA36C8" w:rsidP="00EA36C8">
      <w:pPr>
        <w:pStyle w:val="Titre1"/>
        <w:tabs>
          <w:tab w:val="clear" w:pos="1800"/>
          <w:tab w:val="clear" w:pos="2160"/>
          <w:tab w:val="clear" w:pos="2520"/>
          <w:tab w:val="clear" w:pos="2880"/>
          <w:tab w:val="clear" w:pos="3240"/>
          <w:tab w:val="clear" w:pos="3600"/>
          <w:tab w:val="clear" w:pos="3960"/>
          <w:tab w:val="clear" w:pos="4320"/>
        </w:tabs>
        <w:ind w:left="360" w:hanging="360"/>
        <w:jc w:val="left"/>
        <w:rPr>
          <w:lang w:val="en-CA"/>
        </w:rPr>
      </w:pPr>
      <w:r w:rsidRPr="00DE205F">
        <w:rPr>
          <w:lang w:val="en-CA"/>
        </w:rPr>
        <w:t>Conclusion</w:t>
      </w:r>
    </w:p>
    <w:p w14:paraId="3B34A8E2" w14:textId="77777777" w:rsidR="00EA36C8" w:rsidRDefault="00EA36C8" w:rsidP="00EA36C8">
      <w:pPr>
        <w:rPr>
          <w:szCs w:val="22"/>
          <w:lang w:val="en-CA"/>
        </w:rPr>
      </w:pPr>
      <w:r w:rsidRPr="00DE205F">
        <w:rPr>
          <w:szCs w:val="22"/>
          <w:lang w:val="en-CA"/>
        </w:rPr>
        <w:t>Low latency is classically achieved in real life video encoder implementations with Intra Refresh</w:t>
      </w:r>
      <w:r>
        <w:rPr>
          <w:szCs w:val="22"/>
          <w:lang w:val="en-CA"/>
        </w:rPr>
        <w:t xml:space="preserve"> </w:t>
      </w:r>
      <w:r w:rsidRPr="00DE205F">
        <w:rPr>
          <w:szCs w:val="22"/>
          <w:lang w:val="en-CA"/>
        </w:rPr>
        <w:t>at a cost of significant coding efficiency loss</w:t>
      </w:r>
      <w:r>
        <w:rPr>
          <w:szCs w:val="22"/>
          <w:lang w:val="en-CA"/>
        </w:rPr>
        <w:t xml:space="preserve"> (that can be very significant e.g. on Class E test sequences 29.64% loss on Y component)</w:t>
      </w:r>
      <w:r w:rsidRPr="00DE205F">
        <w:rPr>
          <w:szCs w:val="22"/>
          <w:lang w:val="en-CA"/>
        </w:rPr>
        <w:t>.</w:t>
      </w:r>
      <w:r>
        <w:rPr>
          <w:szCs w:val="22"/>
          <w:lang w:val="en-CA"/>
        </w:rPr>
        <w:t xml:space="preserve"> In this document, a method for an improved Cyclic Intra Refresh method was proposed, including some normative signalling that allows keeping good coding efficiency. </w:t>
      </w:r>
    </w:p>
    <w:p w14:paraId="6E3FA916" w14:textId="77777777" w:rsidR="00EA36C8" w:rsidRPr="00DE205F" w:rsidRDefault="00EA36C8" w:rsidP="00EA36C8">
      <w:pPr>
        <w:pStyle w:val="Paragraphedeliste"/>
        <w:numPr>
          <w:ilvl w:val="0"/>
          <w:numId w:val="14"/>
        </w:numPr>
        <w:rPr>
          <w:szCs w:val="22"/>
          <w:lang w:val="en-CA"/>
        </w:rPr>
      </w:pPr>
      <w:r w:rsidRPr="00DE205F">
        <w:rPr>
          <w:szCs w:val="22"/>
          <w:lang w:val="en-CA"/>
        </w:rPr>
        <w:t>Minimal signalization at PPS and Slice level.</w:t>
      </w:r>
    </w:p>
    <w:p w14:paraId="1B4699AB" w14:textId="77777777" w:rsidR="00EA36C8" w:rsidRPr="00DE205F" w:rsidRDefault="00EA36C8" w:rsidP="00EA36C8">
      <w:pPr>
        <w:pStyle w:val="Paragraphedeliste"/>
        <w:numPr>
          <w:ilvl w:val="0"/>
          <w:numId w:val="14"/>
        </w:numPr>
        <w:rPr>
          <w:szCs w:val="22"/>
          <w:lang w:val="en-CA"/>
        </w:rPr>
      </w:pPr>
      <w:r w:rsidRPr="00DE205F">
        <w:rPr>
          <w:szCs w:val="22"/>
          <w:lang w:val="en-CA"/>
        </w:rPr>
        <w:t>Small modification within encoder and decoder to exploit the IR position.</w:t>
      </w:r>
    </w:p>
    <w:p w14:paraId="7E820584" w14:textId="77777777" w:rsidR="00EA36C8" w:rsidRPr="00DE205F" w:rsidRDefault="00EA36C8" w:rsidP="00EA36C8">
      <w:pPr>
        <w:rPr>
          <w:szCs w:val="22"/>
          <w:lang w:val="en-CA"/>
        </w:rPr>
      </w:pPr>
      <w:r w:rsidRPr="00DE205F">
        <w:rPr>
          <w:szCs w:val="22"/>
          <w:lang w:val="en-CA"/>
        </w:rPr>
        <w:t xml:space="preserve">Results show that the IR losses are </w:t>
      </w:r>
      <w:r>
        <w:rPr>
          <w:szCs w:val="22"/>
          <w:lang w:val="en-CA"/>
        </w:rPr>
        <w:t>reduced</w:t>
      </w:r>
      <w:r w:rsidRPr="00DE205F">
        <w:rPr>
          <w:szCs w:val="22"/>
          <w:lang w:val="en-CA"/>
        </w:rPr>
        <w:t xml:space="preserve"> while providing all IR advantages for latency reduction (and</w:t>
      </w:r>
      <w:r>
        <w:rPr>
          <w:szCs w:val="22"/>
          <w:lang w:val="en-CA"/>
        </w:rPr>
        <w:t xml:space="preserve"> error robustness improvement).</w:t>
      </w:r>
    </w:p>
    <w:p w14:paraId="5D1A9555" w14:textId="77777777" w:rsidR="00EA36C8" w:rsidRDefault="00EA36C8" w:rsidP="00EA36C8">
      <w:pPr>
        <w:pStyle w:val="Titre1"/>
        <w:tabs>
          <w:tab w:val="clear" w:pos="1800"/>
          <w:tab w:val="clear" w:pos="2160"/>
          <w:tab w:val="clear" w:pos="2520"/>
          <w:tab w:val="clear" w:pos="2880"/>
          <w:tab w:val="clear" w:pos="3240"/>
          <w:tab w:val="clear" w:pos="3600"/>
          <w:tab w:val="clear" w:pos="3960"/>
          <w:tab w:val="clear" w:pos="4320"/>
        </w:tabs>
        <w:ind w:left="360" w:hanging="360"/>
        <w:jc w:val="left"/>
        <w:rPr>
          <w:lang w:val="en-CA"/>
        </w:rPr>
      </w:pPr>
      <w:r>
        <w:rPr>
          <w:lang w:val="en-CA"/>
        </w:rPr>
        <w:t>Recommendation</w:t>
      </w:r>
    </w:p>
    <w:p w14:paraId="5FDFCBCC" w14:textId="77777777" w:rsidR="00EA36C8" w:rsidRDefault="00EA36C8" w:rsidP="00EA36C8">
      <w:pPr>
        <w:rPr>
          <w:szCs w:val="22"/>
          <w:lang w:val="en-CA"/>
        </w:rPr>
      </w:pPr>
      <w:r>
        <w:rPr>
          <w:szCs w:val="22"/>
          <w:lang w:val="en-CA"/>
        </w:rPr>
        <w:t>It is recommended to consider it for a potential inclusion in VVC future standard with further study t</w:t>
      </w:r>
      <w:r w:rsidRPr="00DE205F">
        <w:rPr>
          <w:szCs w:val="22"/>
          <w:lang w:val="en-CA"/>
        </w:rPr>
        <w:t>o explore this solution</w:t>
      </w:r>
      <w:r>
        <w:rPr>
          <w:szCs w:val="22"/>
          <w:lang w:val="en-CA"/>
        </w:rPr>
        <w:t xml:space="preserve"> that could be conducted in </w:t>
      </w:r>
      <w:r w:rsidRPr="00DE205F">
        <w:rPr>
          <w:szCs w:val="22"/>
          <w:lang w:val="en-CA"/>
        </w:rPr>
        <w:t>a</w:t>
      </w:r>
      <w:r>
        <w:rPr>
          <w:szCs w:val="22"/>
          <w:lang w:val="en-CA"/>
        </w:rPr>
        <w:t>n</w:t>
      </w:r>
      <w:r w:rsidRPr="00DE205F">
        <w:rPr>
          <w:szCs w:val="22"/>
          <w:lang w:val="en-CA"/>
        </w:rPr>
        <w:t xml:space="preserve"> Ad Hoc Group</w:t>
      </w:r>
      <w:r>
        <w:rPr>
          <w:szCs w:val="22"/>
          <w:lang w:val="en-CA"/>
        </w:rPr>
        <w:t xml:space="preserve"> (e.g. AHG on Low Latency). Studies that could be conducted may include, but not limited to:</w:t>
      </w:r>
    </w:p>
    <w:p w14:paraId="279A3CDC" w14:textId="77777777" w:rsidR="00EA36C8" w:rsidRDefault="00EA36C8" w:rsidP="00EA36C8">
      <w:pPr>
        <w:pStyle w:val="Paragraphedeliste"/>
        <w:numPr>
          <w:ilvl w:val="0"/>
          <w:numId w:val="19"/>
        </w:numPr>
        <w:rPr>
          <w:szCs w:val="22"/>
          <w:lang w:val="en-CA"/>
        </w:rPr>
      </w:pPr>
      <w:r w:rsidRPr="00DE205F">
        <w:rPr>
          <w:szCs w:val="22"/>
          <w:lang w:val="en-CA"/>
        </w:rPr>
        <w:t>Definition of CTC and appropriate test set</w:t>
      </w:r>
    </w:p>
    <w:p w14:paraId="631D7F0A" w14:textId="77777777" w:rsidR="00EA36C8" w:rsidRPr="00DE205F" w:rsidRDefault="00EA36C8" w:rsidP="00EA36C8">
      <w:pPr>
        <w:pStyle w:val="Paragraphedeliste"/>
        <w:numPr>
          <w:ilvl w:val="0"/>
          <w:numId w:val="19"/>
        </w:numPr>
        <w:rPr>
          <w:szCs w:val="22"/>
          <w:lang w:val="en-CA"/>
        </w:rPr>
      </w:pPr>
      <w:r>
        <w:rPr>
          <w:szCs w:val="22"/>
          <w:lang w:val="en-CA"/>
        </w:rPr>
        <w:lastRenderedPageBreak/>
        <w:t>A</w:t>
      </w:r>
      <w:r w:rsidRPr="00DE205F">
        <w:rPr>
          <w:szCs w:val="22"/>
          <w:lang w:val="en-CA"/>
        </w:rPr>
        <w:t>ppropriate Core Experiment.</w:t>
      </w:r>
    </w:p>
    <w:p w14:paraId="7D9F8888" w14:textId="77777777" w:rsidR="00EA36C8" w:rsidRPr="00DE205F" w:rsidRDefault="00EA36C8" w:rsidP="00EA36C8">
      <w:pPr>
        <w:pStyle w:val="Paragraphedeliste"/>
        <w:numPr>
          <w:ilvl w:val="0"/>
          <w:numId w:val="19"/>
        </w:numPr>
        <w:rPr>
          <w:szCs w:val="22"/>
          <w:lang w:val="en-CA"/>
        </w:rPr>
      </w:pPr>
      <w:r w:rsidRPr="00DE205F">
        <w:rPr>
          <w:szCs w:val="22"/>
          <w:lang w:val="en-CA"/>
        </w:rPr>
        <w:t>Explore/cross-check the proposed modifications as well as improvements</w:t>
      </w:r>
    </w:p>
    <w:p w14:paraId="6C45CACE" w14:textId="77777777" w:rsidR="00EA36C8" w:rsidRPr="00DE205F" w:rsidRDefault="00EA36C8" w:rsidP="00EA36C8">
      <w:pPr>
        <w:pStyle w:val="Paragraphedeliste"/>
        <w:numPr>
          <w:ilvl w:val="0"/>
          <w:numId w:val="19"/>
        </w:numPr>
        <w:rPr>
          <w:szCs w:val="22"/>
          <w:lang w:val="en-CA"/>
        </w:rPr>
      </w:pPr>
      <w:r w:rsidRPr="00DE205F">
        <w:rPr>
          <w:szCs w:val="22"/>
          <w:lang w:val="en-CA"/>
        </w:rPr>
        <w:t>To integrate the proposed modifications within VTM.</w:t>
      </w:r>
    </w:p>
    <w:p w14:paraId="4C823559" w14:textId="77777777" w:rsidR="00EA36C8" w:rsidRDefault="00EA36C8" w:rsidP="00EA36C8">
      <w:pPr>
        <w:pStyle w:val="Titre1"/>
        <w:tabs>
          <w:tab w:val="clear" w:pos="1800"/>
          <w:tab w:val="clear" w:pos="2160"/>
          <w:tab w:val="clear" w:pos="2520"/>
          <w:tab w:val="clear" w:pos="2880"/>
          <w:tab w:val="clear" w:pos="3240"/>
          <w:tab w:val="clear" w:pos="3600"/>
          <w:tab w:val="clear" w:pos="3960"/>
          <w:tab w:val="clear" w:pos="4320"/>
        </w:tabs>
        <w:ind w:left="360" w:hanging="360"/>
        <w:jc w:val="left"/>
      </w:pPr>
      <w:r>
        <w:t>Acknowledgement</w:t>
      </w:r>
    </w:p>
    <w:p w14:paraId="072EEB36" w14:textId="17AE58A8" w:rsidR="008F24A3" w:rsidRPr="00EA36C8" w:rsidRDefault="00EA36C8" w:rsidP="009234A5">
      <w:pPr>
        <w:rPr>
          <w:lang w:val="en-CA"/>
        </w:rPr>
      </w:pPr>
      <w:r w:rsidRPr="00726534">
        <w:rPr>
          <w:lang w:val="en-CA"/>
        </w:rPr>
        <w:t xml:space="preserve">The research leading to this work has been supported by the </w:t>
      </w:r>
      <w:r>
        <w:rPr>
          <w:lang w:val="en-CA"/>
        </w:rPr>
        <w:t>FUI23 EFIGI</w:t>
      </w:r>
      <w:r w:rsidRPr="00726534">
        <w:rPr>
          <w:lang w:val="en-CA"/>
        </w:rPr>
        <w:t xml:space="preserve"> project, </w:t>
      </w:r>
      <w:r>
        <w:rPr>
          <w:lang w:val="en-CA"/>
        </w:rPr>
        <w:t>BPIFrance and Region Ile de France.</w:t>
      </w:r>
    </w:p>
    <w:p w14:paraId="2E02272C" w14:textId="21C92FFC" w:rsidR="008F24A3" w:rsidRPr="008F24A3" w:rsidRDefault="008F24A3" w:rsidP="008F24A3">
      <w:pPr>
        <w:pStyle w:val="Titre1"/>
        <w:ind w:left="360" w:hanging="360"/>
        <w:rPr>
          <w:lang w:val="en-CA"/>
        </w:rPr>
      </w:pPr>
      <w:r w:rsidRPr="008F24A3">
        <w:rPr>
          <w:lang w:val="en-CA"/>
        </w:rPr>
        <w:t>References</w:t>
      </w:r>
    </w:p>
    <w:p w14:paraId="3474D1CA" w14:textId="4010251E" w:rsidR="008F24A3" w:rsidRDefault="008F24A3" w:rsidP="00020DBD">
      <w:pPr>
        <w:pStyle w:val="Paragraphedeliste"/>
        <w:numPr>
          <w:ilvl w:val="0"/>
          <w:numId w:val="13"/>
        </w:numPr>
        <w:spacing w:before="120" w:after="120"/>
        <w:ind w:left="0" w:firstLine="0"/>
        <w:rPr>
          <w:szCs w:val="22"/>
          <w:lang w:val="en-CA"/>
        </w:rPr>
      </w:pPr>
      <w:bookmarkStart w:id="1" w:name="_Ref517429891"/>
      <w:r w:rsidRPr="00020DBD">
        <w:rPr>
          <w:szCs w:val="22"/>
          <w:lang w:val="en-CA"/>
        </w:rPr>
        <w:t xml:space="preserve">“Requirements for Future Video Coding (FVC)”, ITU-TSG16/Q6 VCEG56th meeting, Torino, Italy, July2017, Doc. VCEG-BD03 (available at </w:t>
      </w:r>
      <w:hyperlink r:id="rId17" w:history="1">
        <w:r w:rsidRPr="00020DBD">
          <w:rPr>
            <w:rStyle w:val="Lienhypertexte"/>
            <w:szCs w:val="22"/>
            <w:lang w:val="en-CA"/>
          </w:rPr>
          <w:t>http://wftp3.itu.int/av-arch/video-site/1707_Tor/</w:t>
        </w:r>
      </w:hyperlink>
      <w:r w:rsidRPr="00020DBD">
        <w:rPr>
          <w:szCs w:val="22"/>
          <w:lang w:val="en-CA"/>
        </w:rPr>
        <w:t>).</w:t>
      </w:r>
      <w:bookmarkEnd w:id="1"/>
    </w:p>
    <w:p w14:paraId="787B848A" w14:textId="77777777" w:rsidR="00020DBD" w:rsidRPr="00020DBD" w:rsidRDefault="00020DBD" w:rsidP="00020DBD">
      <w:pPr>
        <w:pStyle w:val="Paragraphedeliste"/>
        <w:spacing w:before="120" w:after="120"/>
        <w:ind w:left="0"/>
        <w:rPr>
          <w:szCs w:val="22"/>
          <w:lang w:val="en-CA"/>
        </w:rPr>
      </w:pPr>
    </w:p>
    <w:p w14:paraId="23A59170" w14:textId="38681AE1" w:rsidR="008F24A3" w:rsidRDefault="008F24A3" w:rsidP="00020DBD">
      <w:pPr>
        <w:pStyle w:val="Paragraphedeliste"/>
        <w:numPr>
          <w:ilvl w:val="0"/>
          <w:numId w:val="13"/>
        </w:numPr>
        <w:spacing w:before="100" w:beforeAutospacing="1" w:after="100" w:afterAutospacing="1"/>
        <w:ind w:left="0" w:firstLine="0"/>
        <w:rPr>
          <w:szCs w:val="22"/>
          <w:lang w:val="en-CA"/>
        </w:rPr>
      </w:pPr>
      <w:bookmarkStart w:id="2" w:name="_Ref517429894"/>
      <w:r w:rsidRPr="008F24A3">
        <w:rPr>
          <w:szCs w:val="22"/>
          <w:lang w:val="en-CA"/>
        </w:rPr>
        <w:t>“Requirements for a Future Video Coding Standard v5”, ISO/IEC JTC1/SC29/WG11 MPEG, 119th meeting, Torino,</w:t>
      </w:r>
      <w:r w:rsidR="00522EE7">
        <w:rPr>
          <w:szCs w:val="22"/>
          <w:lang w:val="en-CA"/>
        </w:rPr>
        <w:t xml:space="preserve"> </w:t>
      </w:r>
      <w:r w:rsidRPr="008F24A3">
        <w:rPr>
          <w:szCs w:val="22"/>
          <w:lang w:val="en-CA"/>
        </w:rPr>
        <w:t>Italy,</w:t>
      </w:r>
      <w:r w:rsidR="00522EE7">
        <w:rPr>
          <w:szCs w:val="22"/>
          <w:lang w:val="en-CA"/>
        </w:rPr>
        <w:t xml:space="preserve"> </w:t>
      </w:r>
      <w:r w:rsidRPr="008F24A3">
        <w:rPr>
          <w:szCs w:val="22"/>
          <w:lang w:val="en-CA"/>
        </w:rPr>
        <w:t xml:space="preserve">July 2017, Doc.N17074(available at </w:t>
      </w:r>
      <w:hyperlink r:id="rId18" w:history="1">
        <w:r w:rsidRPr="00020DBD">
          <w:rPr>
            <w:lang w:val="en-CA"/>
          </w:rPr>
          <w:t>http://mpeg.chiariglione.org/meetings/119</w:t>
        </w:r>
      </w:hyperlink>
      <w:r w:rsidRPr="008F24A3">
        <w:rPr>
          <w:szCs w:val="22"/>
          <w:lang w:val="en-CA"/>
        </w:rPr>
        <w:t>).</w:t>
      </w:r>
      <w:bookmarkEnd w:id="2"/>
    </w:p>
    <w:p w14:paraId="603DAC8C" w14:textId="77777777" w:rsidR="00B21E6B" w:rsidRPr="00B21E6B" w:rsidRDefault="00B21E6B" w:rsidP="00B21E6B">
      <w:pPr>
        <w:pStyle w:val="Paragraphedeliste"/>
        <w:rPr>
          <w:szCs w:val="22"/>
          <w:lang w:val="en-CA"/>
        </w:rPr>
      </w:pPr>
    </w:p>
    <w:p w14:paraId="48758A0B" w14:textId="1B7B94DD" w:rsidR="00B21E6B" w:rsidRPr="00B21E6B" w:rsidRDefault="00B21E6B" w:rsidP="00B21E6B">
      <w:pPr>
        <w:pStyle w:val="Paragraphedeliste"/>
        <w:numPr>
          <w:ilvl w:val="0"/>
          <w:numId w:val="13"/>
        </w:numPr>
      </w:pPr>
      <w:r w:rsidRPr="00551222">
        <w:t>Tri D. Tran, Lurng-Kuo Liu, Peter H. Westering: “Low-delay MPEG-2</w:t>
      </w:r>
      <w:r>
        <w:t xml:space="preserve"> </w:t>
      </w:r>
      <w:r w:rsidRPr="00551222">
        <w:t xml:space="preserve">video coding”, Proc. </w:t>
      </w:r>
      <w:r w:rsidRPr="00B21E6B">
        <w:rPr>
          <w:lang w:val="fr-FR"/>
        </w:rPr>
        <w:t xml:space="preserve">SPIE - Int. Soc. Opt. Eng. (USA), USA: SPIE-Int. Soc. Opt. </w:t>
      </w:r>
      <w:r w:rsidRPr="00551222">
        <w:t>Eng, vol.3309, 1997 pp. 510-16.</w:t>
      </w:r>
    </w:p>
    <w:p w14:paraId="64FAE5D8" w14:textId="77777777" w:rsidR="00C727E0" w:rsidRPr="00C727E0" w:rsidRDefault="00C727E0" w:rsidP="00937B3E">
      <w:pPr>
        <w:pStyle w:val="Paragraphedeliste"/>
        <w:rPr>
          <w:szCs w:val="22"/>
          <w:lang w:val="en-CA"/>
        </w:rPr>
      </w:pPr>
    </w:p>
    <w:p w14:paraId="6CE6954F" w14:textId="4218A0D9" w:rsidR="00C727E0" w:rsidRDefault="00C727E0" w:rsidP="00C727E0">
      <w:pPr>
        <w:pStyle w:val="Paragraphedeliste"/>
        <w:numPr>
          <w:ilvl w:val="0"/>
          <w:numId w:val="13"/>
        </w:numPr>
        <w:spacing w:before="100" w:beforeAutospacing="1" w:after="100" w:afterAutospacing="1"/>
        <w:rPr>
          <w:szCs w:val="22"/>
          <w:lang w:val="en-CA"/>
        </w:rPr>
      </w:pPr>
      <w:bookmarkStart w:id="3" w:name="_Ref518397733"/>
      <w:r>
        <w:rPr>
          <w:szCs w:val="22"/>
          <w:lang w:val="en-CA"/>
        </w:rPr>
        <w:t>Haoming Chen, Chen Zhao</w:t>
      </w:r>
      <w:r w:rsidRPr="00C727E0">
        <w:rPr>
          <w:szCs w:val="22"/>
          <w:lang w:val="en-CA"/>
        </w:rPr>
        <w:t>, Ming-Ting Sun a, Aaron Drake</w:t>
      </w:r>
      <w:r>
        <w:rPr>
          <w:szCs w:val="22"/>
          <w:lang w:val="en-CA"/>
        </w:rPr>
        <w:t>, “</w:t>
      </w:r>
      <w:r w:rsidRPr="00C727E0">
        <w:rPr>
          <w:szCs w:val="22"/>
          <w:lang w:val="en-CA"/>
        </w:rPr>
        <w:t>Adaptive intra-refresh for low-delay error-resilient video coding</w:t>
      </w:r>
      <w:r>
        <w:rPr>
          <w:szCs w:val="22"/>
          <w:lang w:val="en-CA"/>
        </w:rPr>
        <w:t xml:space="preserve">”, </w:t>
      </w:r>
      <w:r w:rsidRPr="00C727E0">
        <w:rPr>
          <w:szCs w:val="22"/>
          <w:lang w:val="en-CA"/>
        </w:rPr>
        <w:t>J. Vis. Commun. Image R. 31 (2015) 294–304</w:t>
      </w:r>
      <w:bookmarkEnd w:id="3"/>
    </w:p>
    <w:p w14:paraId="5243072F" w14:textId="77777777" w:rsidR="008F24A3" w:rsidRDefault="008F24A3" w:rsidP="008F24A3">
      <w:pPr>
        <w:rPr>
          <w:szCs w:val="22"/>
          <w:lang w:val="en-CA"/>
        </w:rPr>
      </w:pPr>
    </w:p>
    <w:p w14:paraId="3E429629" w14:textId="77777777" w:rsidR="008F24A3" w:rsidRPr="005B217D" w:rsidRDefault="008F24A3" w:rsidP="009234A5">
      <w:pPr>
        <w:rPr>
          <w:szCs w:val="22"/>
          <w:lang w:val="en-CA"/>
        </w:rPr>
      </w:pPr>
    </w:p>
    <w:p w14:paraId="5F0CF8E4" w14:textId="77777777" w:rsidR="001F2594" w:rsidRPr="005B217D" w:rsidRDefault="001F2594" w:rsidP="00E11923">
      <w:pPr>
        <w:pStyle w:val="Titre1"/>
        <w:rPr>
          <w:lang w:val="en-CA"/>
        </w:rPr>
      </w:pPr>
      <w:r w:rsidRPr="005B217D">
        <w:rPr>
          <w:lang w:val="en-CA"/>
        </w:rPr>
        <w:t>Patent rights declaration</w:t>
      </w:r>
      <w:r w:rsidR="00B94B06" w:rsidRPr="005B217D">
        <w:rPr>
          <w:lang w:val="en-CA"/>
        </w:rPr>
        <w:t>(s)</w:t>
      </w:r>
    </w:p>
    <w:p w14:paraId="7A9B4D21" w14:textId="18AC41D3" w:rsidR="00342FF4" w:rsidRPr="005B217D" w:rsidRDefault="00F82149" w:rsidP="009234A5">
      <w:pPr>
        <w:rPr>
          <w:szCs w:val="22"/>
          <w:lang w:val="en-CA"/>
        </w:rPr>
      </w:pPr>
      <w:r>
        <w:rPr>
          <w:b/>
          <w:szCs w:val="22"/>
          <w:lang w:val="en-CA"/>
        </w:rPr>
        <w:t>VITEC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C5D52F" w14:textId="77777777" w:rsidR="00CE1F7C" w:rsidRDefault="00CE1F7C">
      <w:r>
        <w:separator/>
      </w:r>
    </w:p>
  </w:endnote>
  <w:endnote w:type="continuationSeparator" w:id="0">
    <w:p w14:paraId="5BE832E7" w14:textId="77777777" w:rsidR="00CE1F7C" w:rsidRDefault="00CE1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9A5A88" w14:textId="149021FE"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737575">
      <w:rPr>
        <w:rStyle w:val="Numrodepage"/>
        <w:noProof/>
      </w:rPr>
      <w:t>1</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DA046D">
      <w:rPr>
        <w:rStyle w:val="Numrodepage"/>
        <w:noProof/>
      </w:rPr>
      <w:t>2018-07-13</w:t>
    </w:r>
    <w:r w:rsidRPr="00C00DDE">
      <w:rPr>
        <w:rStyle w:val="Numrodepag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9CB686" w14:textId="77777777" w:rsidR="00CE1F7C" w:rsidRDefault="00CE1F7C">
      <w:r>
        <w:separator/>
      </w:r>
    </w:p>
  </w:footnote>
  <w:footnote w:type="continuationSeparator" w:id="0">
    <w:p w14:paraId="1455F8B4" w14:textId="77777777" w:rsidR="00CE1F7C" w:rsidRDefault="00CE1F7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D312761"/>
    <w:multiLevelType w:val="hybridMultilevel"/>
    <w:tmpl w:val="E8ACCF12"/>
    <w:lvl w:ilvl="0" w:tplc="614CF788">
      <w:start w:val="1"/>
      <w:numFmt w:val="bullet"/>
      <w:lvlText w:val="•"/>
      <w:lvlJc w:val="left"/>
      <w:pPr>
        <w:tabs>
          <w:tab w:val="num" w:pos="720"/>
        </w:tabs>
        <w:ind w:left="720" w:hanging="360"/>
      </w:pPr>
      <w:rPr>
        <w:rFonts w:ascii="Times New Roman" w:hAnsi="Times New Roman" w:hint="default"/>
      </w:rPr>
    </w:lvl>
    <w:lvl w:ilvl="1" w:tplc="BDECA966">
      <w:start w:val="669"/>
      <w:numFmt w:val="bullet"/>
      <w:lvlText w:val="•"/>
      <w:lvlJc w:val="left"/>
      <w:pPr>
        <w:tabs>
          <w:tab w:val="num" w:pos="1440"/>
        </w:tabs>
        <w:ind w:left="1440" w:hanging="360"/>
      </w:pPr>
      <w:rPr>
        <w:rFonts w:ascii="Times New Roman" w:hAnsi="Times New Roman" w:hint="default"/>
      </w:rPr>
    </w:lvl>
    <w:lvl w:ilvl="2" w:tplc="1ABABDB2" w:tentative="1">
      <w:start w:val="1"/>
      <w:numFmt w:val="bullet"/>
      <w:lvlText w:val="•"/>
      <w:lvlJc w:val="left"/>
      <w:pPr>
        <w:tabs>
          <w:tab w:val="num" w:pos="2160"/>
        </w:tabs>
        <w:ind w:left="2160" w:hanging="360"/>
      </w:pPr>
      <w:rPr>
        <w:rFonts w:ascii="Times New Roman" w:hAnsi="Times New Roman" w:hint="default"/>
      </w:rPr>
    </w:lvl>
    <w:lvl w:ilvl="3" w:tplc="0DD061FC" w:tentative="1">
      <w:start w:val="1"/>
      <w:numFmt w:val="bullet"/>
      <w:lvlText w:val="•"/>
      <w:lvlJc w:val="left"/>
      <w:pPr>
        <w:tabs>
          <w:tab w:val="num" w:pos="2880"/>
        </w:tabs>
        <w:ind w:left="2880" w:hanging="360"/>
      </w:pPr>
      <w:rPr>
        <w:rFonts w:ascii="Times New Roman" w:hAnsi="Times New Roman" w:hint="default"/>
      </w:rPr>
    </w:lvl>
    <w:lvl w:ilvl="4" w:tplc="93E2D3BE" w:tentative="1">
      <w:start w:val="1"/>
      <w:numFmt w:val="bullet"/>
      <w:lvlText w:val="•"/>
      <w:lvlJc w:val="left"/>
      <w:pPr>
        <w:tabs>
          <w:tab w:val="num" w:pos="3600"/>
        </w:tabs>
        <w:ind w:left="3600" w:hanging="360"/>
      </w:pPr>
      <w:rPr>
        <w:rFonts w:ascii="Times New Roman" w:hAnsi="Times New Roman" w:hint="default"/>
      </w:rPr>
    </w:lvl>
    <w:lvl w:ilvl="5" w:tplc="C6BCB9DA" w:tentative="1">
      <w:start w:val="1"/>
      <w:numFmt w:val="bullet"/>
      <w:lvlText w:val="•"/>
      <w:lvlJc w:val="left"/>
      <w:pPr>
        <w:tabs>
          <w:tab w:val="num" w:pos="4320"/>
        </w:tabs>
        <w:ind w:left="4320" w:hanging="360"/>
      </w:pPr>
      <w:rPr>
        <w:rFonts w:ascii="Times New Roman" w:hAnsi="Times New Roman" w:hint="default"/>
      </w:rPr>
    </w:lvl>
    <w:lvl w:ilvl="6" w:tplc="7F541726" w:tentative="1">
      <w:start w:val="1"/>
      <w:numFmt w:val="bullet"/>
      <w:lvlText w:val="•"/>
      <w:lvlJc w:val="left"/>
      <w:pPr>
        <w:tabs>
          <w:tab w:val="num" w:pos="5040"/>
        </w:tabs>
        <w:ind w:left="5040" w:hanging="360"/>
      </w:pPr>
      <w:rPr>
        <w:rFonts w:ascii="Times New Roman" w:hAnsi="Times New Roman" w:hint="default"/>
      </w:rPr>
    </w:lvl>
    <w:lvl w:ilvl="7" w:tplc="819E19F0" w:tentative="1">
      <w:start w:val="1"/>
      <w:numFmt w:val="bullet"/>
      <w:lvlText w:val="•"/>
      <w:lvlJc w:val="left"/>
      <w:pPr>
        <w:tabs>
          <w:tab w:val="num" w:pos="5760"/>
        </w:tabs>
        <w:ind w:left="5760" w:hanging="360"/>
      </w:pPr>
      <w:rPr>
        <w:rFonts w:ascii="Times New Roman" w:hAnsi="Times New Roman" w:hint="default"/>
      </w:rPr>
    </w:lvl>
    <w:lvl w:ilvl="8" w:tplc="4EAEBD34" w:tentative="1">
      <w:start w:val="1"/>
      <w:numFmt w:val="bullet"/>
      <w:lvlText w:val="•"/>
      <w:lvlJc w:val="left"/>
      <w:pPr>
        <w:tabs>
          <w:tab w:val="num" w:pos="6480"/>
        </w:tabs>
        <w:ind w:left="6480" w:hanging="360"/>
      </w:pPr>
      <w:rPr>
        <w:rFonts w:ascii="Times New Roman" w:hAnsi="Times New Roman"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FE9123B"/>
    <w:multiLevelType w:val="hybridMultilevel"/>
    <w:tmpl w:val="4D90F93C"/>
    <w:lvl w:ilvl="0" w:tplc="CA140B16">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nsid w:val="451C00DA"/>
    <w:multiLevelType w:val="hybridMultilevel"/>
    <w:tmpl w:val="971817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B714812"/>
    <w:multiLevelType w:val="hybridMultilevel"/>
    <w:tmpl w:val="3852016C"/>
    <w:lvl w:ilvl="0" w:tplc="BF42EC8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D3037F0"/>
    <w:multiLevelType w:val="hybridMultilevel"/>
    <w:tmpl w:val="67CC55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nsid w:val="6FCE0FA2"/>
    <w:multiLevelType w:val="hybridMultilevel"/>
    <w:tmpl w:val="C2664DBE"/>
    <w:lvl w:ilvl="0" w:tplc="A9A46BD8">
      <w:start w:val="1"/>
      <w:numFmt w:val="decimal"/>
      <w:lvlText w:val="[%1]"/>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73CF1892"/>
    <w:multiLevelType w:val="hybridMultilevel"/>
    <w:tmpl w:val="AE907C26"/>
    <w:lvl w:ilvl="0" w:tplc="BF42EC8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1"/>
  </w:num>
  <w:num w:numId="4">
    <w:abstractNumId w:val="9"/>
  </w:num>
  <w:num w:numId="5">
    <w:abstractNumId w:val="10"/>
  </w:num>
  <w:num w:numId="6">
    <w:abstractNumId w:val="5"/>
  </w:num>
  <w:num w:numId="7">
    <w:abstractNumId w:val="6"/>
  </w:num>
  <w:num w:numId="8">
    <w:abstractNumId w:val="5"/>
  </w:num>
  <w:num w:numId="9">
    <w:abstractNumId w:val="1"/>
  </w:num>
  <w:num w:numId="10">
    <w:abstractNumId w:val="4"/>
  </w:num>
  <w:num w:numId="11">
    <w:abstractNumId w:val="2"/>
  </w:num>
  <w:num w:numId="12">
    <w:abstractNumId w:val="5"/>
  </w:num>
  <w:num w:numId="13">
    <w:abstractNumId w:val="15"/>
  </w:num>
  <w:num w:numId="14">
    <w:abstractNumId w:val="12"/>
  </w:num>
  <w:num w:numId="15">
    <w:abstractNumId w:val="3"/>
  </w:num>
  <w:num w:numId="16">
    <w:abstractNumId w:val="13"/>
  </w:num>
  <w:num w:numId="17">
    <w:abstractNumId w:val="8"/>
  </w:num>
  <w:num w:numId="18">
    <w:abstractNumId w:val="7"/>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DE2"/>
    <w:rsid w:val="0000694C"/>
    <w:rsid w:val="00020DBD"/>
    <w:rsid w:val="000307DA"/>
    <w:rsid w:val="000308A3"/>
    <w:rsid w:val="00037610"/>
    <w:rsid w:val="000458BC"/>
    <w:rsid w:val="00045C41"/>
    <w:rsid w:val="00046C03"/>
    <w:rsid w:val="00060606"/>
    <w:rsid w:val="00063098"/>
    <w:rsid w:val="00065039"/>
    <w:rsid w:val="000713E8"/>
    <w:rsid w:val="000714AB"/>
    <w:rsid w:val="0007614F"/>
    <w:rsid w:val="0008161C"/>
    <w:rsid w:val="000B0C0F"/>
    <w:rsid w:val="000B1C6B"/>
    <w:rsid w:val="000B4FF9"/>
    <w:rsid w:val="000C09AC"/>
    <w:rsid w:val="000E00F3"/>
    <w:rsid w:val="000F158C"/>
    <w:rsid w:val="000F363C"/>
    <w:rsid w:val="00100AD0"/>
    <w:rsid w:val="00102F3D"/>
    <w:rsid w:val="00113B47"/>
    <w:rsid w:val="00124E38"/>
    <w:rsid w:val="0012580B"/>
    <w:rsid w:val="00126641"/>
    <w:rsid w:val="00131F90"/>
    <w:rsid w:val="0013327C"/>
    <w:rsid w:val="0013458C"/>
    <w:rsid w:val="0013526E"/>
    <w:rsid w:val="0013688E"/>
    <w:rsid w:val="00146152"/>
    <w:rsid w:val="00155526"/>
    <w:rsid w:val="00171371"/>
    <w:rsid w:val="00172B9C"/>
    <w:rsid w:val="001752D2"/>
    <w:rsid w:val="00175A24"/>
    <w:rsid w:val="001832B8"/>
    <w:rsid w:val="00187E58"/>
    <w:rsid w:val="00192973"/>
    <w:rsid w:val="001929F2"/>
    <w:rsid w:val="001A297E"/>
    <w:rsid w:val="001A368E"/>
    <w:rsid w:val="001A7329"/>
    <w:rsid w:val="001A792F"/>
    <w:rsid w:val="001B4E28"/>
    <w:rsid w:val="001C0661"/>
    <w:rsid w:val="001C2508"/>
    <w:rsid w:val="001C3525"/>
    <w:rsid w:val="001C3AFB"/>
    <w:rsid w:val="001D0068"/>
    <w:rsid w:val="001D1BD2"/>
    <w:rsid w:val="001D2882"/>
    <w:rsid w:val="001E0248"/>
    <w:rsid w:val="001E02BE"/>
    <w:rsid w:val="001E3B37"/>
    <w:rsid w:val="001F2594"/>
    <w:rsid w:val="001F44FD"/>
    <w:rsid w:val="002055A6"/>
    <w:rsid w:val="00206460"/>
    <w:rsid w:val="002069B4"/>
    <w:rsid w:val="00215DFC"/>
    <w:rsid w:val="002212DF"/>
    <w:rsid w:val="00222CD4"/>
    <w:rsid w:val="00225016"/>
    <w:rsid w:val="002264A6"/>
    <w:rsid w:val="00227BA7"/>
    <w:rsid w:val="0023011C"/>
    <w:rsid w:val="002375C1"/>
    <w:rsid w:val="00251A7C"/>
    <w:rsid w:val="00263398"/>
    <w:rsid w:val="002658E2"/>
    <w:rsid w:val="00265A43"/>
    <w:rsid w:val="00266F06"/>
    <w:rsid w:val="00275BCF"/>
    <w:rsid w:val="00276258"/>
    <w:rsid w:val="00291E36"/>
    <w:rsid w:val="00292257"/>
    <w:rsid w:val="002A54E0"/>
    <w:rsid w:val="002B1595"/>
    <w:rsid w:val="002B191D"/>
    <w:rsid w:val="002D0AF6"/>
    <w:rsid w:val="002D3F2A"/>
    <w:rsid w:val="002F164D"/>
    <w:rsid w:val="003021BC"/>
    <w:rsid w:val="00306206"/>
    <w:rsid w:val="00317D85"/>
    <w:rsid w:val="00327C56"/>
    <w:rsid w:val="003315A1"/>
    <w:rsid w:val="003373EC"/>
    <w:rsid w:val="00342FF4"/>
    <w:rsid w:val="00346148"/>
    <w:rsid w:val="00364C42"/>
    <w:rsid w:val="00365A3E"/>
    <w:rsid w:val="003669EA"/>
    <w:rsid w:val="003706CC"/>
    <w:rsid w:val="00377710"/>
    <w:rsid w:val="00385B80"/>
    <w:rsid w:val="003A2D8E"/>
    <w:rsid w:val="003A7CE6"/>
    <w:rsid w:val="003C20E4"/>
    <w:rsid w:val="003D6342"/>
    <w:rsid w:val="003D7C02"/>
    <w:rsid w:val="003E6F90"/>
    <w:rsid w:val="003E73ED"/>
    <w:rsid w:val="003F5D0F"/>
    <w:rsid w:val="00400AA2"/>
    <w:rsid w:val="00414101"/>
    <w:rsid w:val="004219CF"/>
    <w:rsid w:val="004234F0"/>
    <w:rsid w:val="00433DDB"/>
    <w:rsid w:val="00434952"/>
    <w:rsid w:val="00435A29"/>
    <w:rsid w:val="00437619"/>
    <w:rsid w:val="00465062"/>
    <w:rsid w:val="00465A1E"/>
    <w:rsid w:val="00476FBB"/>
    <w:rsid w:val="00486F58"/>
    <w:rsid w:val="004934FF"/>
    <w:rsid w:val="0049508F"/>
    <w:rsid w:val="004A2A63"/>
    <w:rsid w:val="004B210C"/>
    <w:rsid w:val="004D405F"/>
    <w:rsid w:val="004D72F7"/>
    <w:rsid w:val="004E2B9D"/>
    <w:rsid w:val="004E4F4F"/>
    <w:rsid w:val="004E6789"/>
    <w:rsid w:val="004E6A1E"/>
    <w:rsid w:val="004F61E3"/>
    <w:rsid w:val="00502E10"/>
    <w:rsid w:val="0051015C"/>
    <w:rsid w:val="005125CD"/>
    <w:rsid w:val="00516CF1"/>
    <w:rsid w:val="00522EE7"/>
    <w:rsid w:val="00531AE9"/>
    <w:rsid w:val="00541B08"/>
    <w:rsid w:val="00550A66"/>
    <w:rsid w:val="00554C9B"/>
    <w:rsid w:val="00567EC7"/>
    <w:rsid w:val="00570013"/>
    <w:rsid w:val="00575F38"/>
    <w:rsid w:val="005801A2"/>
    <w:rsid w:val="00592126"/>
    <w:rsid w:val="005952A5"/>
    <w:rsid w:val="005A33A1"/>
    <w:rsid w:val="005A564E"/>
    <w:rsid w:val="005B217D"/>
    <w:rsid w:val="005C385F"/>
    <w:rsid w:val="005D36F7"/>
    <w:rsid w:val="005E1AC6"/>
    <w:rsid w:val="005E3F5C"/>
    <w:rsid w:val="005E4AE2"/>
    <w:rsid w:val="005F6F1B"/>
    <w:rsid w:val="00603312"/>
    <w:rsid w:val="00615995"/>
    <w:rsid w:val="00616155"/>
    <w:rsid w:val="00621DFC"/>
    <w:rsid w:val="00622650"/>
    <w:rsid w:val="006238D8"/>
    <w:rsid w:val="00624B33"/>
    <w:rsid w:val="0063041A"/>
    <w:rsid w:val="00630AA2"/>
    <w:rsid w:val="00644B25"/>
    <w:rsid w:val="00646707"/>
    <w:rsid w:val="00657F7E"/>
    <w:rsid w:val="00662E58"/>
    <w:rsid w:val="006637F2"/>
    <w:rsid w:val="006642A5"/>
    <w:rsid w:val="00664DCF"/>
    <w:rsid w:val="006856F4"/>
    <w:rsid w:val="006A582C"/>
    <w:rsid w:val="006B70B1"/>
    <w:rsid w:val="006C5D39"/>
    <w:rsid w:val="006D6D9B"/>
    <w:rsid w:val="006E273B"/>
    <w:rsid w:val="006E2810"/>
    <w:rsid w:val="006E5417"/>
    <w:rsid w:val="006F0794"/>
    <w:rsid w:val="007023DE"/>
    <w:rsid w:val="00702496"/>
    <w:rsid w:val="007059E6"/>
    <w:rsid w:val="00706A97"/>
    <w:rsid w:val="0071164F"/>
    <w:rsid w:val="00712F60"/>
    <w:rsid w:val="00720E3B"/>
    <w:rsid w:val="00733A5A"/>
    <w:rsid w:val="00737575"/>
    <w:rsid w:val="0074393F"/>
    <w:rsid w:val="00745F6B"/>
    <w:rsid w:val="0075585E"/>
    <w:rsid w:val="00763E3C"/>
    <w:rsid w:val="00766400"/>
    <w:rsid w:val="00770571"/>
    <w:rsid w:val="00774581"/>
    <w:rsid w:val="007768FF"/>
    <w:rsid w:val="007824D3"/>
    <w:rsid w:val="00792180"/>
    <w:rsid w:val="00796EE3"/>
    <w:rsid w:val="007A16A0"/>
    <w:rsid w:val="007A7D29"/>
    <w:rsid w:val="007B4AB8"/>
    <w:rsid w:val="007C3387"/>
    <w:rsid w:val="007D1181"/>
    <w:rsid w:val="007E01A3"/>
    <w:rsid w:val="007E4CF4"/>
    <w:rsid w:val="007F1F8B"/>
    <w:rsid w:val="007F67A1"/>
    <w:rsid w:val="00803AC8"/>
    <w:rsid w:val="00807B1E"/>
    <w:rsid w:val="0081033B"/>
    <w:rsid w:val="00811C05"/>
    <w:rsid w:val="008206C8"/>
    <w:rsid w:val="00846854"/>
    <w:rsid w:val="00846B00"/>
    <w:rsid w:val="0085266A"/>
    <w:rsid w:val="0086387C"/>
    <w:rsid w:val="00874A6C"/>
    <w:rsid w:val="00876C65"/>
    <w:rsid w:val="0089647E"/>
    <w:rsid w:val="008A4B4C"/>
    <w:rsid w:val="008A5F27"/>
    <w:rsid w:val="008B5977"/>
    <w:rsid w:val="008C239F"/>
    <w:rsid w:val="008C5DFC"/>
    <w:rsid w:val="008E480C"/>
    <w:rsid w:val="008F24A3"/>
    <w:rsid w:val="00907757"/>
    <w:rsid w:val="009212B0"/>
    <w:rsid w:val="00921FA1"/>
    <w:rsid w:val="009234A5"/>
    <w:rsid w:val="00933453"/>
    <w:rsid w:val="009336F7"/>
    <w:rsid w:val="0093636C"/>
    <w:rsid w:val="009374A7"/>
    <w:rsid w:val="00937B3E"/>
    <w:rsid w:val="009414E2"/>
    <w:rsid w:val="00955F6D"/>
    <w:rsid w:val="0096104D"/>
    <w:rsid w:val="009631A2"/>
    <w:rsid w:val="0097067C"/>
    <w:rsid w:val="00977C16"/>
    <w:rsid w:val="0098551D"/>
    <w:rsid w:val="0098708B"/>
    <w:rsid w:val="00994963"/>
    <w:rsid w:val="0099518F"/>
    <w:rsid w:val="009A523D"/>
    <w:rsid w:val="009B02A1"/>
    <w:rsid w:val="009B248A"/>
    <w:rsid w:val="009C1E00"/>
    <w:rsid w:val="009D26EC"/>
    <w:rsid w:val="009D7CE6"/>
    <w:rsid w:val="009F496B"/>
    <w:rsid w:val="00A01439"/>
    <w:rsid w:val="00A02E61"/>
    <w:rsid w:val="00A05CFF"/>
    <w:rsid w:val="00A06B69"/>
    <w:rsid w:val="00A13048"/>
    <w:rsid w:val="00A169B5"/>
    <w:rsid w:val="00A21A2E"/>
    <w:rsid w:val="00A42B75"/>
    <w:rsid w:val="00A46843"/>
    <w:rsid w:val="00A50E83"/>
    <w:rsid w:val="00A56B97"/>
    <w:rsid w:val="00A57D68"/>
    <w:rsid w:val="00A6093D"/>
    <w:rsid w:val="00A767DC"/>
    <w:rsid w:val="00A76A6D"/>
    <w:rsid w:val="00A80172"/>
    <w:rsid w:val="00A83253"/>
    <w:rsid w:val="00A956D2"/>
    <w:rsid w:val="00AA0629"/>
    <w:rsid w:val="00AA684A"/>
    <w:rsid w:val="00AA6E84"/>
    <w:rsid w:val="00AA76DF"/>
    <w:rsid w:val="00AB1A1C"/>
    <w:rsid w:val="00AD05A8"/>
    <w:rsid w:val="00AE1F05"/>
    <w:rsid w:val="00AE233A"/>
    <w:rsid w:val="00AE341B"/>
    <w:rsid w:val="00B01905"/>
    <w:rsid w:val="00B07BE2"/>
    <w:rsid w:val="00B07CA7"/>
    <w:rsid w:val="00B1279A"/>
    <w:rsid w:val="00B21E6B"/>
    <w:rsid w:val="00B27DD5"/>
    <w:rsid w:val="00B4194A"/>
    <w:rsid w:val="00B437E8"/>
    <w:rsid w:val="00B4436C"/>
    <w:rsid w:val="00B507F6"/>
    <w:rsid w:val="00B5222E"/>
    <w:rsid w:val="00B53179"/>
    <w:rsid w:val="00B57A23"/>
    <w:rsid w:val="00B600CD"/>
    <w:rsid w:val="00B61C96"/>
    <w:rsid w:val="00B630C5"/>
    <w:rsid w:val="00B655F1"/>
    <w:rsid w:val="00B6767E"/>
    <w:rsid w:val="00B73A2A"/>
    <w:rsid w:val="00B75A51"/>
    <w:rsid w:val="00B827C6"/>
    <w:rsid w:val="00B94B06"/>
    <w:rsid w:val="00B94C28"/>
    <w:rsid w:val="00B95DBD"/>
    <w:rsid w:val="00BA7595"/>
    <w:rsid w:val="00BC10BA"/>
    <w:rsid w:val="00BC47E3"/>
    <w:rsid w:val="00BC5AFD"/>
    <w:rsid w:val="00BD20EC"/>
    <w:rsid w:val="00C00DDE"/>
    <w:rsid w:val="00C04F43"/>
    <w:rsid w:val="00C0609D"/>
    <w:rsid w:val="00C115AB"/>
    <w:rsid w:val="00C150C1"/>
    <w:rsid w:val="00C16864"/>
    <w:rsid w:val="00C21921"/>
    <w:rsid w:val="00C26CCB"/>
    <w:rsid w:val="00C30249"/>
    <w:rsid w:val="00C3723B"/>
    <w:rsid w:val="00C402B9"/>
    <w:rsid w:val="00C42466"/>
    <w:rsid w:val="00C606C9"/>
    <w:rsid w:val="00C727E0"/>
    <w:rsid w:val="00C73016"/>
    <w:rsid w:val="00C80288"/>
    <w:rsid w:val="00C84003"/>
    <w:rsid w:val="00C8438B"/>
    <w:rsid w:val="00C90650"/>
    <w:rsid w:val="00C9576B"/>
    <w:rsid w:val="00C97D78"/>
    <w:rsid w:val="00CB17BE"/>
    <w:rsid w:val="00CB582D"/>
    <w:rsid w:val="00CC2AAE"/>
    <w:rsid w:val="00CC5A42"/>
    <w:rsid w:val="00CD0EAB"/>
    <w:rsid w:val="00CE1F7C"/>
    <w:rsid w:val="00CE5E02"/>
    <w:rsid w:val="00CF34DB"/>
    <w:rsid w:val="00CF558F"/>
    <w:rsid w:val="00D010C0"/>
    <w:rsid w:val="00D073E2"/>
    <w:rsid w:val="00D446EC"/>
    <w:rsid w:val="00D51BF0"/>
    <w:rsid w:val="00D531DB"/>
    <w:rsid w:val="00D55942"/>
    <w:rsid w:val="00D60E8B"/>
    <w:rsid w:val="00D65EA8"/>
    <w:rsid w:val="00D70AED"/>
    <w:rsid w:val="00D807BF"/>
    <w:rsid w:val="00D82FCC"/>
    <w:rsid w:val="00DA046D"/>
    <w:rsid w:val="00DA17FC"/>
    <w:rsid w:val="00DA7887"/>
    <w:rsid w:val="00DB0D60"/>
    <w:rsid w:val="00DB2C26"/>
    <w:rsid w:val="00DB650A"/>
    <w:rsid w:val="00DB7119"/>
    <w:rsid w:val="00DC3D10"/>
    <w:rsid w:val="00DD02F4"/>
    <w:rsid w:val="00DD6622"/>
    <w:rsid w:val="00DE1C7C"/>
    <w:rsid w:val="00DE5F0D"/>
    <w:rsid w:val="00DE6B43"/>
    <w:rsid w:val="00E10394"/>
    <w:rsid w:val="00E11923"/>
    <w:rsid w:val="00E262D4"/>
    <w:rsid w:val="00E3592D"/>
    <w:rsid w:val="00E36250"/>
    <w:rsid w:val="00E43704"/>
    <w:rsid w:val="00E4446E"/>
    <w:rsid w:val="00E47F2D"/>
    <w:rsid w:val="00E54511"/>
    <w:rsid w:val="00E61DAC"/>
    <w:rsid w:val="00E71D05"/>
    <w:rsid w:val="00E72B80"/>
    <w:rsid w:val="00E75FE3"/>
    <w:rsid w:val="00E820F8"/>
    <w:rsid w:val="00E86C4C"/>
    <w:rsid w:val="00E907A3"/>
    <w:rsid w:val="00EA36C8"/>
    <w:rsid w:val="00EA55E6"/>
    <w:rsid w:val="00EA5AE0"/>
    <w:rsid w:val="00EB56E1"/>
    <w:rsid w:val="00EB7AB1"/>
    <w:rsid w:val="00EC6493"/>
    <w:rsid w:val="00ED51F6"/>
    <w:rsid w:val="00ED6590"/>
    <w:rsid w:val="00EE7CD8"/>
    <w:rsid w:val="00EF48CC"/>
    <w:rsid w:val="00F00801"/>
    <w:rsid w:val="00F2488D"/>
    <w:rsid w:val="00F30B16"/>
    <w:rsid w:val="00F601A0"/>
    <w:rsid w:val="00F712E9"/>
    <w:rsid w:val="00F73032"/>
    <w:rsid w:val="00F764DE"/>
    <w:rsid w:val="00F8041C"/>
    <w:rsid w:val="00F82149"/>
    <w:rsid w:val="00F848FC"/>
    <w:rsid w:val="00F906F6"/>
    <w:rsid w:val="00F9282A"/>
    <w:rsid w:val="00F96079"/>
    <w:rsid w:val="00F96BAD"/>
    <w:rsid w:val="00FA139D"/>
    <w:rsid w:val="00FB0E84"/>
    <w:rsid w:val="00FC2405"/>
    <w:rsid w:val="00FD01C2"/>
    <w:rsid w:val="00FD3DBF"/>
    <w:rsid w:val="00FE1E44"/>
    <w:rsid w:val="00FE595C"/>
    <w:rsid w:val="00FE5C55"/>
    <w:rsid w:val="00FF0CE3"/>
    <w:rsid w:val="00FF2891"/>
    <w:rsid w:val="00FF3D52"/>
    <w:rsid w:val="00FF42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Paragraphedeliste">
    <w:name w:val="List Paragraph"/>
    <w:basedOn w:val="Normal"/>
    <w:uiPriority w:val="34"/>
    <w:qFormat/>
    <w:rsid w:val="00020DBD"/>
    <w:pPr>
      <w:ind w:left="720"/>
      <w:contextualSpacing/>
    </w:pPr>
  </w:style>
  <w:style w:type="paragraph" w:styleId="Lgende">
    <w:name w:val="caption"/>
    <w:basedOn w:val="Normal"/>
    <w:next w:val="Normal"/>
    <w:unhideWhenUsed/>
    <w:qFormat/>
    <w:rsid w:val="005A564E"/>
    <w:pPr>
      <w:spacing w:before="0" w:after="200"/>
    </w:pPr>
    <w:rPr>
      <w:b/>
      <w:bCs/>
      <w:color w:val="4472C4" w:themeColor="accent1"/>
      <w:sz w:val="18"/>
      <w:szCs w:val="18"/>
    </w:rPr>
  </w:style>
  <w:style w:type="table" w:styleId="Grilledutableau">
    <w:name w:val="Table Grid"/>
    <w:basedOn w:val="TableauNormal"/>
    <w:rsid w:val="007059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DA0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DA0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DA0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DA046D"/>
    <w:rPr>
      <w:rFonts w:eastAsia="Malgun Gothic"/>
      <w:lang w:val="en-GB"/>
    </w:rPr>
  </w:style>
  <w:style w:type="paragraph" w:customStyle="1" w:styleId="Default">
    <w:name w:val="Default"/>
    <w:rsid w:val="00E4446E"/>
    <w:pPr>
      <w:autoSpaceDE w:val="0"/>
      <w:autoSpaceDN w:val="0"/>
      <w:adjustRightInd w:val="0"/>
    </w:pPr>
    <w:rPr>
      <w:color w:val="000000"/>
      <w:sz w:val="24"/>
      <w:szCs w:val="24"/>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Paragraphedeliste">
    <w:name w:val="List Paragraph"/>
    <w:basedOn w:val="Normal"/>
    <w:uiPriority w:val="34"/>
    <w:qFormat/>
    <w:rsid w:val="00020DBD"/>
    <w:pPr>
      <w:ind w:left="720"/>
      <w:contextualSpacing/>
    </w:pPr>
  </w:style>
  <w:style w:type="paragraph" w:styleId="Lgende">
    <w:name w:val="caption"/>
    <w:basedOn w:val="Normal"/>
    <w:next w:val="Normal"/>
    <w:unhideWhenUsed/>
    <w:qFormat/>
    <w:rsid w:val="005A564E"/>
    <w:pPr>
      <w:spacing w:before="0" w:after="200"/>
    </w:pPr>
    <w:rPr>
      <w:b/>
      <w:bCs/>
      <w:color w:val="4472C4" w:themeColor="accent1"/>
      <w:sz w:val="18"/>
      <w:szCs w:val="18"/>
    </w:rPr>
  </w:style>
  <w:style w:type="table" w:styleId="Grilledutableau">
    <w:name w:val="Table Grid"/>
    <w:basedOn w:val="TableauNormal"/>
    <w:rsid w:val="007059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DA0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DA0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DA0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DA046D"/>
    <w:rPr>
      <w:rFonts w:eastAsia="Malgun Gothic"/>
      <w:lang w:val="en-GB"/>
    </w:rPr>
  </w:style>
  <w:style w:type="paragraph" w:customStyle="1" w:styleId="Default">
    <w:name w:val="Default"/>
    <w:rsid w:val="00E4446E"/>
    <w:pPr>
      <w:autoSpaceDE w:val="0"/>
      <w:autoSpaceDN w:val="0"/>
      <w:adjustRightInd w:val="0"/>
    </w:pPr>
    <w:rPr>
      <w:color w:val="000000"/>
      <w:sz w:val="24"/>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6648688">
      <w:bodyDiv w:val="1"/>
      <w:marLeft w:val="0"/>
      <w:marRight w:val="0"/>
      <w:marTop w:val="0"/>
      <w:marBottom w:val="0"/>
      <w:divBdr>
        <w:top w:val="none" w:sz="0" w:space="0" w:color="auto"/>
        <w:left w:val="none" w:sz="0" w:space="0" w:color="auto"/>
        <w:bottom w:val="none" w:sz="0" w:space="0" w:color="auto"/>
        <w:right w:val="none" w:sz="0" w:space="0" w:color="auto"/>
      </w:divBdr>
    </w:div>
    <w:div w:id="1200171116">
      <w:bodyDiv w:val="1"/>
      <w:marLeft w:val="0"/>
      <w:marRight w:val="0"/>
      <w:marTop w:val="0"/>
      <w:marBottom w:val="0"/>
      <w:divBdr>
        <w:top w:val="none" w:sz="0" w:space="0" w:color="auto"/>
        <w:left w:val="none" w:sz="0" w:space="0" w:color="auto"/>
        <w:bottom w:val="none" w:sz="0" w:space="0" w:color="auto"/>
        <w:right w:val="none" w:sz="0" w:space="0" w:color="auto"/>
      </w:divBdr>
      <w:divsChild>
        <w:div w:id="2004233323">
          <w:marLeft w:val="562"/>
          <w:marRight w:val="0"/>
          <w:marTop w:val="230"/>
          <w:marBottom w:val="0"/>
          <w:divBdr>
            <w:top w:val="none" w:sz="0" w:space="0" w:color="auto"/>
            <w:left w:val="none" w:sz="0" w:space="0" w:color="auto"/>
            <w:bottom w:val="none" w:sz="0" w:space="0" w:color="auto"/>
            <w:right w:val="none" w:sz="0" w:space="0" w:color="auto"/>
          </w:divBdr>
        </w:div>
        <w:div w:id="1452476947">
          <w:marLeft w:val="1282"/>
          <w:marRight w:val="0"/>
          <w:marTop w:val="173"/>
          <w:marBottom w:val="0"/>
          <w:divBdr>
            <w:top w:val="none" w:sz="0" w:space="0" w:color="auto"/>
            <w:left w:val="none" w:sz="0" w:space="0" w:color="auto"/>
            <w:bottom w:val="none" w:sz="0" w:space="0" w:color="auto"/>
            <w:right w:val="none" w:sz="0" w:space="0" w:color="auto"/>
          </w:divBdr>
        </w:div>
        <w:div w:id="1995647887">
          <w:marLeft w:val="1282"/>
          <w:marRight w:val="0"/>
          <w:marTop w:val="173"/>
          <w:marBottom w:val="0"/>
          <w:divBdr>
            <w:top w:val="none" w:sz="0" w:space="0" w:color="auto"/>
            <w:left w:val="none" w:sz="0" w:space="0" w:color="auto"/>
            <w:bottom w:val="none" w:sz="0" w:space="0" w:color="auto"/>
            <w:right w:val="none" w:sz="0" w:space="0" w:color="auto"/>
          </w:divBdr>
        </w:div>
        <w:div w:id="1802111837">
          <w:marLeft w:val="1282"/>
          <w:marRight w:val="0"/>
          <w:marTop w:val="173"/>
          <w:marBottom w:val="0"/>
          <w:divBdr>
            <w:top w:val="none" w:sz="0" w:space="0" w:color="auto"/>
            <w:left w:val="none" w:sz="0" w:space="0" w:color="auto"/>
            <w:bottom w:val="none" w:sz="0" w:space="0" w:color="auto"/>
            <w:right w:val="none" w:sz="0" w:space="0" w:color="auto"/>
          </w:divBdr>
        </w:div>
        <w:div w:id="1169832066">
          <w:marLeft w:val="1282"/>
          <w:marRight w:val="0"/>
          <w:marTop w:val="173"/>
          <w:marBottom w:val="0"/>
          <w:divBdr>
            <w:top w:val="none" w:sz="0" w:space="0" w:color="auto"/>
            <w:left w:val="none" w:sz="0" w:space="0" w:color="auto"/>
            <w:bottom w:val="none" w:sz="0" w:space="0" w:color="auto"/>
            <w:right w:val="none" w:sz="0" w:space="0" w:color="auto"/>
          </w:divBdr>
        </w:div>
        <w:div w:id="1976518491">
          <w:marLeft w:val="562"/>
          <w:marRight w:val="0"/>
          <w:marTop w:val="230"/>
          <w:marBottom w:val="0"/>
          <w:divBdr>
            <w:top w:val="none" w:sz="0" w:space="0" w:color="auto"/>
            <w:left w:val="none" w:sz="0" w:space="0" w:color="auto"/>
            <w:bottom w:val="none" w:sz="0" w:space="0" w:color="auto"/>
            <w:right w:val="none" w:sz="0" w:space="0" w:color="auto"/>
          </w:divBdr>
        </w:div>
        <w:div w:id="496847756">
          <w:marLeft w:val="1282"/>
          <w:marRight w:val="0"/>
          <w:marTop w:val="173"/>
          <w:marBottom w:val="0"/>
          <w:divBdr>
            <w:top w:val="none" w:sz="0" w:space="0" w:color="auto"/>
            <w:left w:val="none" w:sz="0" w:space="0" w:color="auto"/>
            <w:bottom w:val="none" w:sz="0" w:space="0" w:color="auto"/>
            <w:right w:val="none" w:sz="0" w:space="0" w:color="auto"/>
          </w:divBdr>
        </w:div>
        <w:div w:id="788167337">
          <w:marLeft w:val="1282"/>
          <w:marRight w:val="0"/>
          <w:marTop w:val="173"/>
          <w:marBottom w:val="0"/>
          <w:divBdr>
            <w:top w:val="none" w:sz="0" w:space="0" w:color="auto"/>
            <w:left w:val="none" w:sz="0" w:space="0" w:color="auto"/>
            <w:bottom w:val="none" w:sz="0" w:space="0" w:color="auto"/>
            <w:right w:val="none" w:sz="0" w:space="0" w:color="auto"/>
          </w:divBdr>
        </w:div>
      </w:divsChild>
    </w:div>
    <w:div w:id="1258635970">
      <w:bodyDiv w:val="1"/>
      <w:marLeft w:val="0"/>
      <w:marRight w:val="0"/>
      <w:marTop w:val="0"/>
      <w:marBottom w:val="0"/>
      <w:divBdr>
        <w:top w:val="none" w:sz="0" w:space="0" w:color="auto"/>
        <w:left w:val="none" w:sz="0" w:space="0" w:color="auto"/>
        <w:bottom w:val="none" w:sz="0" w:space="0" w:color="auto"/>
        <w:right w:val="none" w:sz="0" w:space="0" w:color="auto"/>
      </w:divBdr>
    </w:div>
    <w:div w:id="1462771878">
      <w:bodyDiv w:val="1"/>
      <w:marLeft w:val="0"/>
      <w:marRight w:val="0"/>
      <w:marTop w:val="0"/>
      <w:marBottom w:val="0"/>
      <w:divBdr>
        <w:top w:val="none" w:sz="0" w:space="0" w:color="auto"/>
        <w:left w:val="none" w:sz="0" w:space="0" w:color="auto"/>
        <w:bottom w:val="none" w:sz="0" w:space="0" w:color="auto"/>
        <w:right w:val="none" w:sz="0" w:space="0" w:color="auto"/>
      </w:divBdr>
    </w:div>
    <w:div w:id="1510826809">
      <w:bodyDiv w:val="1"/>
      <w:marLeft w:val="0"/>
      <w:marRight w:val="0"/>
      <w:marTop w:val="0"/>
      <w:marBottom w:val="0"/>
      <w:divBdr>
        <w:top w:val="none" w:sz="0" w:space="0" w:color="auto"/>
        <w:left w:val="none" w:sz="0" w:space="0" w:color="auto"/>
        <w:bottom w:val="none" w:sz="0" w:space="0" w:color="auto"/>
        <w:right w:val="none" w:sz="0" w:space="0" w:color="auto"/>
      </w:divBdr>
    </w:div>
    <w:div w:id="15713784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mpeg.chiariglione.org/meetings/119"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wftp3.itu.int/av-arch/video-site/1707_Tor/" TargetMode="Externa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didier.nicholson@vitec.com" TargetMode="External"/><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8AC902-6C9A-4C53-9313-0B86F6AA4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5893</TotalTime>
  <Pages>7</Pages>
  <Words>2139</Words>
  <Characters>11765</Characters>
  <Application>Microsoft Office Word</Application>
  <DocSecurity>0</DocSecurity>
  <Lines>98</Lines>
  <Paragraphs>27</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13877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Jean-Marc Thiesse</cp:lastModifiedBy>
  <cp:revision>106</cp:revision>
  <cp:lastPrinted>1900-12-31T22:00:00Z</cp:lastPrinted>
  <dcterms:created xsi:type="dcterms:W3CDTF">2018-07-03T14:17:00Z</dcterms:created>
  <dcterms:modified xsi:type="dcterms:W3CDTF">2018-07-13T14:14:00Z</dcterms:modified>
</cp:coreProperties>
</file>