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71E2B3A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7BB569E5" w:rsidR="00E61DAC" w:rsidRPr="005B217D" w:rsidRDefault="00131AB6" w:rsidP="00B54434">
            <w:pPr>
              <w:tabs>
                <w:tab w:val="left" w:pos="7200"/>
              </w:tabs>
              <w:spacing w:before="0"/>
              <w:rPr>
                <w:b/>
                <w:szCs w:val="22"/>
                <w:lang w:val="en-CA"/>
              </w:rPr>
            </w:pPr>
            <w:r>
              <w:t>11th</w:t>
            </w:r>
            <w:r w:rsidRPr="00B648F1">
              <w:t xml:space="preserve"> Meeting: </w:t>
            </w:r>
            <w:r>
              <w:t>Ljubljana</w:t>
            </w:r>
            <w:r w:rsidRPr="00657F7E">
              <w:rPr>
                <w:lang w:val="en-CA"/>
              </w:rPr>
              <w:t xml:space="preserve">, </w:t>
            </w:r>
            <w:r>
              <w:rPr>
                <w:lang w:val="en-CA"/>
              </w:rPr>
              <w:t>SL</w:t>
            </w:r>
            <w:r w:rsidRPr="00657F7E">
              <w:rPr>
                <w:lang w:val="en-CA"/>
              </w:rPr>
              <w:t xml:space="preserve">, </w:t>
            </w:r>
            <w:r>
              <w:rPr>
                <w:lang w:val="en-CA"/>
              </w:rPr>
              <w:t>10</w:t>
            </w:r>
            <w:r w:rsidRPr="00657F7E">
              <w:rPr>
                <w:lang w:val="en-CA"/>
              </w:rPr>
              <w:t>–</w:t>
            </w:r>
            <w:r w:rsidR="00AE3980">
              <w:rPr>
                <w:lang w:val="en-CA"/>
              </w:rPr>
              <w:t>18</w:t>
            </w:r>
            <w:bookmarkStart w:id="0" w:name="_GoBack"/>
            <w:bookmarkEnd w:id="0"/>
            <w:r w:rsidRPr="00657F7E">
              <w:rPr>
                <w:lang w:val="en-CA"/>
              </w:rPr>
              <w:t xml:space="preserve"> </w:t>
            </w:r>
            <w:r>
              <w:rPr>
                <w:lang w:val="en-CA"/>
              </w:rPr>
              <w:t>July</w:t>
            </w:r>
            <w:r w:rsidRPr="00657F7E">
              <w:rPr>
                <w:lang w:val="en-CA"/>
              </w:rPr>
              <w:t xml:space="preserve"> 201</w:t>
            </w:r>
            <w:r>
              <w:rPr>
                <w:lang w:val="en-CA"/>
              </w:rPr>
              <w:t>8</w:t>
            </w:r>
          </w:p>
        </w:tc>
        <w:tc>
          <w:tcPr>
            <w:tcW w:w="3168" w:type="dxa"/>
          </w:tcPr>
          <w:p w14:paraId="51D9E462" w14:textId="34D87CA1" w:rsidR="008A4B4C" w:rsidRPr="005B217D" w:rsidRDefault="00E61DAC" w:rsidP="0089055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1799E">
              <w:rPr>
                <w:lang w:val="en-CA"/>
              </w:rPr>
              <w:t>-</w:t>
            </w:r>
            <w:r w:rsidR="005B5326" w:rsidRPr="00795F84">
              <w:rPr>
                <w:lang w:val="en-CA"/>
              </w:rPr>
              <w:t>K</w:t>
            </w:r>
            <w:r w:rsidR="00131AB6" w:rsidRPr="00795F84">
              <w:rPr>
                <w:lang w:val="en-CA"/>
              </w:rPr>
              <w:t>0182</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1C6AE367" w:rsidR="00E61DAC" w:rsidRPr="005B217D" w:rsidRDefault="00393725" w:rsidP="0097289E">
            <w:pPr>
              <w:tabs>
                <w:tab w:val="clear" w:pos="1440"/>
              </w:tabs>
              <w:spacing w:before="60" w:after="60"/>
              <w:rPr>
                <w:b/>
                <w:szCs w:val="22"/>
                <w:lang w:val="en-CA" w:eastAsia="zh-CN"/>
              </w:rPr>
            </w:pPr>
            <w:r>
              <w:rPr>
                <w:b/>
                <w:szCs w:val="22"/>
                <w:lang w:val="en-CA"/>
              </w:rPr>
              <w:t>C</w:t>
            </w:r>
            <w:r w:rsidR="00AC1281">
              <w:rPr>
                <w:b/>
                <w:szCs w:val="22"/>
                <w:lang w:val="en-CA"/>
              </w:rPr>
              <w:t>E</w:t>
            </w:r>
            <w:r>
              <w:rPr>
                <w:b/>
                <w:szCs w:val="22"/>
                <w:lang w:val="en-CA"/>
              </w:rPr>
              <w:t>1</w:t>
            </w:r>
            <w:r w:rsidR="00AC1281">
              <w:rPr>
                <w:b/>
                <w:szCs w:val="22"/>
                <w:lang w:val="en-CA"/>
              </w:rPr>
              <w:t>3</w:t>
            </w:r>
            <w:r w:rsidR="00AC1281">
              <w:rPr>
                <w:rFonts w:hint="eastAsia"/>
                <w:b/>
                <w:szCs w:val="22"/>
                <w:lang w:val="en-CA" w:eastAsia="zh-CN"/>
              </w:rPr>
              <w:t xml:space="preserve">: </w:t>
            </w:r>
            <w:r w:rsidR="00804703">
              <w:rPr>
                <w:b/>
                <w:szCs w:val="22"/>
                <w:lang w:val="en-CA" w:eastAsia="zh-CN"/>
              </w:rPr>
              <w:t>Parallel-to-</w:t>
            </w:r>
            <w:r w:rsidR="00804703">
              <w:rPr>
                <w:rFonts w:hint="eastAsia"/>
                <w:b/>
                <w:szCs w:val="22"/>
                <w:lang w:val="en-CA" w:eastAsia="zh-CN"/>
              </w:rPr>
              <w:t>A</w:t>
            </w:r>
            <w:r w:rsidR="00804703">
              <w:rPr>
                <w:b/>
                <w:szCs w:val="22"/>
                <w:lang w:val="en-CA" w:eastAsia="zh-CN"/>
              </w:rPr>
              <w:t xml:space="preserve">xis </w:t>
            </w:r>
            <w:r w:rsidR="00804703">
              <w:rPr>
                <w:rFonts w:hint="eastAsia"/>
                <w:b/>
                <w:szCs w:val="22"/>
                <w:lang w:val="en-CA" w:eastAsia="zh-CN"/>
              </w:rPr>
              <w:t>U</w:t>
            </w:r>
            <w:r w:rsidR="0097289E" w:rsidRPr="0097289E">
              <w:rPr>
                <w:b/>
                <w:szCs w:val="22"/>
                <w:lang w:val="en-CA" w:eastAsia="zh-CN"/>
              </w:rPr>
              <w:t xml:space="preserve">niform cubemap projection (PAU) in </w:t>
            </w:r>
            <w:r w:rsidR="00ED3B0D">
              <w:rPr>
                <w:b/>
                <w:szCs w:val="22"/>
                <w:lang w:val="en-CA" w:eastAsia="zh-CN"/>
              </w:rPr>
              <w:t>JVET-</w:t>
            </w:r>
            <w:r w:rsidR="0097289E" w:rsidRPr="0097289E">
              <w:rPr>
                <w:b/>
                <w:szCs w:val="22"/>
                <w:lang w:val="en-CA" w:eastAsia="zh-CN"/>
              </w:rPr>
              <w:t>J0033</w:t>
            </w:r>
            <w:r w:rsidR="009506D9">
              <w:rPr>
                <w:b/>
                <w:szCs w:val="22"/>
                <w:lang w:val="en-CA" w:eastAsia="zh-CN"/>
              </w:rPr>
              <w:t xml:space="preserve"> (Test 7)</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29ED942A"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E11D2BD" w14:textId="1ECF27EC" w:rsidR="00E61DAC" w:rsidRPr="005B217D" w:rsidRDefault="00AC2353" w:rsidP="00AC2353">
            <w:pPr>
              <w:spacing w:before="60" w:after="60"/>
              <w:rPr>
                <w:szCs w:val="22"/>
                <w:lang w:val="en-CA"/>
              </w:rPr>
            </w:pPr>
            <w:r>
              <w:rPr>
                <w:rFonts w:eastAsia="宋体"/>
                <w:szCs w:val="22"/>
                <w:lang w:val="en-CA"/>
              </w:rPr>
              <w:t>Yule Sun</w:t>
            </w:r>
            <w:r w:rsidR="008B6D05" w:rsidRPr="008B6D05">
              <w:rPr>
                <w:rFonts w:eastAsia="宋体"/>
                <w:szCs w:val="22"/>
                <w:lang w:val="en-CA"/>
              </w:rPr>
              <w:t xml:space="preserve">, </w:t>
            </w:r>
            <w:r w:rsidR="005B5326">
              <w:rPr>
                <w:rFonts w:eastAsia="宋体"/>
                <w:szCs w:val="22"/>
                <w:lang w:val="en-CA"/>
              </w:rPr>
              <w:t xml:space="preserve">Xuchang Huangfu, Bin Wang, </w:t>
            </w:r>
            <w:r w:rsidR="008B6D05" w:rsidRPr="008B6D05">
              <w:rPr>
                <w:rFonts w:eastAsia="宋体"/>
                <w:szCs w:val="22"/>
                <w:lang w:val="en-CA"/>
              </w:rPr>
              <w:t>Lu Yu</w:t>
            </w:r>
            <w:r w:rsidR="008B6D05" w:rsidRPr="008B6D05">
              <w:rPr>
                <w:rFonts w:eastAsia="宋体"/>
                <w:szCs w:val="22"/>
                <w:lang w:val="en-CA"/>
              </w:rPr>
              <w:br/>
              <w:t>Zhejiang University</w:t>
            </w:r>
            <w:r w:rsidR="008B6D05" w:rsidRPr="008B6D05">
              <w:rPr>
                <w:rFonts w:eastAsia="宋体"/>
                <w:szCs w:val="22"/>
                <w:lang w:val="en-CA"/>
              </w:rPr>
              <w:br/>
              <w:t>Hangzhou, Zhejiang 310027,China</w:t>
            </w: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264DB61F" w14:textId="77777777" w:rsidR="008B6D05" w:rsidRPr="008B6D05" w:rsidRDefault="00E61DAC" w:rsidP="008B6D05">
            <w:pPr>
              <w:spacing w:before="60" w:after="60"/>
              <w:rPr>
                <w:rFonts w:eastAsia="宋体"/>
                <w:szCs w:val="22"/>
                <w:lang w:val="en-CA"/>
              </w:rPr>
            </w:pPr>
            <w:r w:rsidRPr="005B217D">
              <w:rPr>
                <w:szCs w:val="22"/>
                <w:lang w:val="en-CA"/>
              </w:rPr>
              <w:br/>
            </w:r>
            <w:bookmarkStart w:id="1" w:name="OLE_LINK14"/>
            <w:bookmarkStart w:id="2" w:name="OLE_LINK13"/>
            <w:r w:rsidR="008B6D05" w:rsidRPr="008B6D05">
              <w:rPr>
                <w:rFonts w:eastAsia="宋体"/>
                <w:szCs w:val="22"/>
                <w:lang w:val="en-CA"/>
              </w:rPr>
              <w:t>+86 57187953107</w:t>
            </w:r>
            <w:bookmarkEnd w:id="1"/>
            <w:bookmarkEnd w:id="2"/>
            <w:r w:rsidR="008B6D05" w:rsidRPr="008B6D05">
              <w:rPr>
                <w:rFonts w:eastAsia="宋体"/>
                <w:szCs w:val="22"/>
                <w:lang w:val="en-CA"/>
              </w:rPr>
              <w:br/>
            </w:r>
            <w:hyperlink r:id="rId10" w:history="1">
              <w:r w:rsidR="008B6D05" w:rsidRPr="008B6D05">
                <w:rPr>
                  <w:rFonts w:eastAsia="宋体"/>
                  <w:color w:val="0000FF"/>
                  <w:szCs w:val="22"/>
                  <w:u w:val="single"/>
                  <w:lang w:val="en-CA"/>
                </w:rPr>
                <w:t>sunyule@zju.edu.cn</w:t>
              </w:r>
            </w:hyperlink>
          </w:p>
          <w:p w14:paraId="4184B613" w14:textId="44AACB7F" w:rsidR="00AE5B39" w:rsidRPr="005B217D" w:rsidRDefault="00C70AC6" w:rsidP="008B6D05">
            <w:pPr>
              <w:spacing w:before="0"/>
              <w:rPr>
                <w:szCs w:val="22"/>
                <w:lang w:val="en-CA"/>
              </w:rPr>
            </w:pPr>
            <w:hyperlink r:id="rId11" w:history="1">
              <w:r w:rsidR="008B6D05" w:rsidRPr="008B6D05">
                <w:rPr>
                  <w:rFonts w:eastAsia="宋体"/>
                  <w:color w:val="0000FF"/>
                  <w:szCs w:val="22"/>
                  <w:u w:val="single"/>
                  <w:lang w:val="en-CA" w:eastAsia="zh-CN"/>
                </w:rPr>
                <w:t>yul@zju.edu.cn</w:t>
              </w:r>
            </w:hyperlink>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9A01778" w:rsidR="00E61DAC" w:rsidRPr="005B217D" w:rsidRDefault="008B6D05">
            <w:pPr>
              <w:spacing w:before="60" w:after="60"/>
              <w:rPr>
                <w:szCs w:val="22"/>
                <w:lang w:val="en-CA"/>
              </w:rPr>
            </w:pPr>
            <w:r w:rsidRPr="00D943F3">
              <w:rPr>
                <w:szCs w:val="22"/>
                <w:lang w:val="en-CA"/>
              </w:rPr>
              <w:t>Zhejiang University</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1"/>
        <w:numPr>
          <w:ilvl w:val="0"/>
          <w:numId w:val="0"/>
        </w:numPr>
        <w:ind w:left="432" w:hanging="432"/>
        <w:rPr>
          <w:lang w:val="en-CA"/>
        </w:rPr>
      </w:pPr>
      <w:r w:rsidRPr="005B217D">
        <w:rPr>
          <w:lang w:val="en-CA"/>
        </w:rPr>
        <w:t>Abstract</w:t>
      </w:r>
    </w:p>
    <w:p w14:paraId="46C18B85" w14:textId="615C3F34" w:rsidR="004E23A3" w:rsidRDefault="00447DAF" w:rsidP="00CC2674">
      <w:pPr>
        <w:ind w:firstLine="420"/>
      </w:pPr>
      <w:r w:rsidRPr="00447DAF">
        <w:rPr>
          <w:lang w:val="en-CA"/>
        </w:rPr>
        <w:t>This contribution reports t</w:t>
      </w:r>
      <w:r w:rsidR="00A170A6">
        <w:rPr>
          <w:lang w:val="en-CA"/>
        </w:rPr>
        <w:t>he results of C</w:t>
      </w:r>
      <w:r w:rsidR="00694279">
        <w:rPr>
          <w:lang w:val="en-CA"/>
        </w:rPr>
        <w:t>E</w:t>
      </w:r>
      <w:r w:rsidR="00DB50E0">
        <w:rPr>
          <w:lang w:val="en-CA"/>
        </w:rPr>
        <w:t>1</w:t>
      </w:r>
      <w:r w:rsidR="00694279">
        <w:rPr>
          <w:lang w:val="en-CA"/>
        </w:rPr>
        <w:t>3</w:t>
      </w:r>
      <w:r w:rsidR="002076C8">
        <w:rPr>
          <w:lang w:val="en-CA"/>
        </w:rPr>
        <w:t xml:space="preserve"> [1] for Test </w:t>
      </w:r>
      <w:r w:rsidR="004E050C">
        <w:rPr>
          <w:lang w:val="en-CA" w:eastAsia="zh-CN"/>
        </w:rPr>
        <w:t>7</w:t>
      </w:r>
      <w:r w:rsidR="008C6650">
        <w:rPr>
          <w:lang w:val="en-CA" w:eastAsia="zh-CN"/>
        </w:rPr>
        <w:t xml:space="preserve"> (</w:t>
      </w:r>
      <w:r w:rsidR="00941316" w:rsidRPr="00941316">
        <w:rPr>
          <w:lang w:val="en-CA" w:eastAsia="zh-CN"/>
        </w:rPr>
        <w:t>Parallel-to-axis uniform cubemap projection (PAU)</w:t>
      </w:r>
      <w:r w:rsidR="00941316">
        <w:rPr>
          <w:lang w:val="en-CA" w:eastAsia="zh-CN"/>
        </w:rPr>
        <w:t xml:space="preserve"> without padding and PAU with padding</w:t>
      </w:r>
      <w:r w:rsidR="008C6650">
        <w:rPr>
          <w:lang w:val="en-CA" w:eastAsia="zh-CN"/>
        </w:rPr>
        <w:t>)</w:t>
      </w:r>
      <w:r w:rsidR="002076C8">
        <w:rPr>
          <w:lang w:val="en-CA" w:eastAsia="zh-CN"/>
        </w:rPr>
        <w:t>.</w:t>
      </w:r>
      <w:r w:rsidR="00044921">
        <w:rPr>
          <w:lang w:val="en-CA" w:eastAsia="zh-CN"/>
        </w:rPr>
        <w:t xml:space="preserve"> </w:t>
      </w:r>
      <w:r w:rsidR="001954A2" w:rsidRPr="006E209D">
        <w:rPr>
          <w:lang w:val="en-CA" w:eastAsia="zh-CN"/>
        </w:rPr>
        <w:t xml:space="preserve">Test </w:t>
      </w:r>
      <w:r w:rsidR="001954A2" w:rsidRPr="006E209D">
        <w:t xml:space="preserve">results show that </w:t>
      </w:r>
      <w:r w:rsidR="00DC76A0" w:rsidRPr="006E209D">
        <w:t>PAU without padding</w:t>
      </w:r>
      <w:r w:rsidR="001954A2" w:rsidRPr="006E209D">
        <w:rPr>
          <w:rFonts w:hint="eastAsia"/>
        </w:rPr>
        <w:t xml:space="preserve"> </w:t>
      </w:r>
      <w:r w:rsidR="001954A2" w:rsidRPr="006E209D">
        <w:t>yield</w:t>
      </w:r>
      <w:r w:rsidR="001954A2" w:rsidRPr="00EF234E">
        <w:t>s</w:t>
      </w:r>
      <w:r w:rsidR="00096797" w:rsidRPr="00EF234E">
        <w:t xml:space="preserve"> </w:t>
      </w:r>
      <w:r w:rsidR="00E60620" w:rsidRPr="00EF234E">
        <w:t>-11.65% (VTM)</w:t>
      </w:r>
      <w:r w:rsidR="007C6522" w:rsidRPr="00EF234E">
        <w:t xml:space="preserve"> </w:t>
      </w:r>
      <w:r w:rsidR="007C6522" w:rsidRPr="00EF234E">
        <w:rPr>
          <w:rFonts w:hint="eastAsia"/>
          <w:lang w:eastAsia="zh-CN"/>
        </w:rPr>
        <w:t>and</w:t>
      </w:r>
      <w:r w:rsidR="007C6522" w:rsidRPr="00EF234E">
        <w:t xml:space="preserve"> </w:t>
      </w:r>
      <w:r w:rsidR="008D1B38" w:rsidRPr="00EF234E">
        <w:t>-11.50% (BMS)</w:t>
      </w:r>
      <w:r w:rsidR="00096797" w:rsidRPr="00EF234E">
        <w:t xml:space="preserve"> </w:t>
      </w:r>
      <w:r w:rsidR="001954A2" w:rsidRPr="00EF234E">
        <w:t>in BD</w:t>
      </w:r>
      <w:r w:rsidR="001954A2" w:rsidRPr="00EF234E">
        <w:rPr>
          <w:rFonts w:eastAsia="宋体"/>
        </w:rPr>
        <w:t>-rate (</w:t>
      </w:r>
      <w:r w:rsidR="003C2A3B" w:rsidRPr="00EF234E">
        <w:rPr>
          <w:rFonts w:eastAsia="宋体"/>
        </w:rPr>
        <w:t xml:space="preserve">using </w:t>
      </w:r>
      <w:r w:rsidR="00600DEE" w:rsidRPr="00EF234E">
        <w:rPr>
          <w:rFonts w:eastAsia="宋体"/>
        </w:rPr>
        <w:t>end-to-end</w:t>
      </w:r>
      <w:r w:rsidR="001954A2" w:rsidRPr="00EF234E">
        <w:rPr>
          <w:rFonts w:eastAsia="宋体"/>
        </w:rPr>
        <w:t xml:space="preserve"> </w:t>
      </w:r>
      <w:r w:rsidR="00096797" w:rsidRPr="00EF234E">
        <w:rPr>
          <w:rFonts w:eastAsia="宋体"/>
        </w:rPr>
        <w:t>Y-</w:t>
      </w:r>
      <w:r w:rsidR="001954A2" w:rsidRPr="00EF234E">
        <w:rPr>
          <w:rFonts w:eastAsia="宋体"/>
        </w:rPr>
        <w:t xml:space="preserve">WS-PSNR) reduction on average </w:t>
      </w:r>
      <w:r w:rsidR="001954A2" w:rsidRPr="00EF234E">
        <w:t xml:space="preserve">in comparison to </w:t>
      </w:r>
      <w:r w:rsidR="00DC76A0" w:rsidRPr="00EF234E">
        <w:t>PERP</w:t>
      </w:r>
      <w:r w:rsidR="00096797" w:rsidRPr="00EF234E">
        <w:t xml:space="preserve"> </w:t>
      </w:r>
      <w:r w:rsidR="00E60620" w:rsidRPr="00EF234E">
        <w:rPr>
          <w:rFonts w:hint="eastAsia"/>
          <w:lang w:eastAsia="zh-CN"/>
        </w:rPr>
        <w:t>in</w:t>
      </w:r>
      <w:r w:rsidR="00E60620" w:rsidRPr="00EF234E">
        <w:t xml:space="preserve"> VTM and BMS respectively</w:t>
      </w:r>
      <w:r w:rsidR="001954A2" w:rsidRPr="00EF234E">
        <w:t>.</w:t>
      </w:r>
      <w:r w:rsidR="00875251" w:rsidRPr="00EF234E">
        <w:t xml:space="preserve"> </w:t>
      </w:r>
      <w:r w:rsidR="006E209D" w:rsidRPr="00EF234E">
        <w:t>For PAU padding case,</w:t>
      </w:r>
      <w:r w:rsidR="00875251" w:rsidRPr="00EF234E">
        <w:t xml:space="preserve"> </w:t>
      </w:r>
      <w:r w:rsidR="001475B7" w:rsidRPr="00EF234E">
        <w:t>the coding performance are</w:t>
      </w:r>
      <w:r w:rsidR="00875251" w:rsidRPr="00EF234E">
        <w:t xml:space="preserve"> -11.58% (VTM)</w:t>
      </w:r>
      <w:r w:rsidR="00090F0A" w:rsidRPr="00EF234E">
        <w:t xml:space="preserve"> </w:t>
      </w:r>
      <w:r w:rsidR="00B85B96" w:rsidRPr="00EF234E">
        <w:t>and</w:t>
      </w:r>
      <w:r w:rsidR="007175BF" w:rsidRPr="00EF234E">
        <w:t xml:space="preserve"> -11.41% (BMS)</w:t>
      </w:r>
      <w:r w:rsidR="001475B7" w:rsidRPr="00EF234E">
        <w:t xml:space="preserve"> compared with PERP </w:t>
      </w:r>
      <w:r w:rsidR="001475B7" w:rsidRPr="00EF234E">
        <w:rPr>
          <w:rFonts w:hint="eastAsia"/>
          <w:lang w:eastAsia="zh-CN"/>
        </w:rPr>
        <w:t>in</w:t>
      </w:r>
      <w:r w:rsidR="001475B7" w:rsidRPr="00EF234E">
        <w:t xml:space="preserve"> VTM and BMS respectively</w:t>
      </w:r>
      <w:r w:rsidR="00F709CA">
        <w:t>.</w:t>
      </w:r>
    </w:p>
    <w:p w14:paraId="4668A36C" w14:textId="77777777" w:rsidR="00CC2674" w:rsidRPr="004E23A3" w:rsidRDefault="00CC2674" w:rsidP="00CC2674">
      <w:pPr>
        <w:ind w:firstLine="420"/>
      </w:pPr>
    </w:p>
    <w:p w14:paraId="7E235AC9" w14:textId="0FF77A5E" w:rsidR="00152C6B" w:rsidRPr="000F5FC7" w:rsidRDefault="004F2988" w:rsidP="009D013E">
      <w:pPr>
        <w:pStyle w:val="1"/>
        <w:rPr>
          <w:lang w:val="en-CA"/>
        </w:rPr>
      </w:pPr>
      <w:bookmarkStart w:id="3" w:name="OLE_LINK126"/>
      <w:bookmarkStart w:id="4" w:name="OLE_LINK127"/>
      <w:r>
        <w:rPr>
          <w:lang w:val="en-CA"/>
        </w:rPr>
        <w:t>Introduction</w:t>
      </w:r>
    </w:p>
    <w:bookmarkEnd w:id="3"/>
    <w:bookmarkEnd w:id="4"/>
    <w:p w14:paraId="56F1731E" w14:textId="77777777" w:rsidR="00B327FF" w:rsidRPr="00224A85" w:rsidRDefault="00B327FF" w:rsidP="00B327FF">
      <w:pPr>
        <w:tabs>
          <w:tab w:val="clear" w:pos="360"/>
          <w:tab w:val="clear" w:pos="720"/>
          <w:tab w:val="clear" w:pos="1080"/>
          <w:tab w:val="clear" w:pos="1440"/>
        </w:tabs>
        <w:overflowPunct/>
        <w:autoSpaceDE/>
        <w:autoSpaceDN/>
        <w:adjustRightInd/>
        <w:textAlignment w:val="auto"/>
        <w:rPr>
          <w:szCs w:val="22"/>
          <w:lang w:val="en-CA"/>
        </w:rPr>
      </w:pPr>
      <w:r w:rsidRPr="00224A85">
        <w:rPr>
          <w:szCs w:val="22"/>
          <w:lang w:val="en-CA" w:eastAsia="zh-CN"/>
        </w:rPr>
        <w:t>Th</w:t>
      </w:r>
      <w:r>
        <w:rPr>
          <w:szCs w:val="22"/>
          <w:lang w:val="en-CA" w:eastAsia="zh-CN"/>
        </w:rPr>
        <w:t>e</w:t>
      </w:r>
      <w:r w:rsidRPr="00224A85">
        <w:rPr>
          <w:szCs w:val="22"/>
          <w:lang w:val="en-CA"/>
        </w:rPr>
        <w:t xml:space="preserve"> </w:t>
      </w:r>
      <w:r>
        <w:rPr>
          <w:szCs w:val="22"/>
          <w:lang w:val="en-CA"/>
        </w:rPr>
        <w:t>proposed</w:t>
      </w:r>
      <w:r w:rsidRPr="00224A85">
        <w:rPr>
          <w:szCs w:val="22"/>
          <w:lang w:val="en-CA"/>
        </w:rPr>
        <w:t xml:space="preserve"> PAU</w:t>
      </w:r>
      <w:r>
        <w:rPr>
          <w:szCs w:val="22"/>
          <w:lang w:val="en-CA"/>
        </w:rPr>
        <w:t xml:space="preserve"> format</w:t>
      </w:r>
      <w:r w:rsidRPr="00224A85">
        <w:rPr>
          <w:szCs w:val="22"/>
          <w:lang w:val="en-CA"/>
        </w:rPr>
        <w:t xml:space="preserve"> is </w:t>
      </w:r>
      <w:r>
        <w:rPr>
          <w:szCs w:val="22"/>
          <w:lang w:val="en-CA"/>
        </w:rPr>
        <w:t>similar to ACP and</w:t>
      </w:r>
      <w:r w:rsidRPr="00224A85">
        <w:rPr>
          <w:szCs w:val="22"/>
          <w:lang w:val="en-CA"/>
        </w:rPr>
        <w:t xml:space="preserve"> EAC. The difference is that the sampling rate adjusting function of PAU in horizontal and vertical directions are different, which can make the sampling distribution on cube face more uniform. For PAU, </w:t>
      </w:r>
      <w:bookmarkStart w:id="5" w:name="OLE_LINK5"/>
      <w:r w:rsidRPr="00224A85">
        <w:rPr>
          <w:szCs w:val="22"/>
          <w:lang w:val="en-CA"/>
        </w:rPr>
        <w:t>one direction of cube face is first resampled to achieve approximately equal-angle sampling. Then another orthometric direction is equal-angle sampling based on the resampling position in first direction.</w:t>
      </w:r>
      <w:bookmarkEnd w:id="5"/>
      <w:r w:rsidRPr="00224A85">
        <w:rPr>
          <w:szCs w:val="22"/>
          <w:lang w:val="en-CA"/>
        </w:rPr>
        <w:t xml:space="preserve"> In</w:t>
      </w:r>
      <w:r>
        <w:rPr>
          <w:szCs w:val="22"/>
          <w:lang w:val="en-CA"/>
        </w:rPr>
        <w:t xml:space="preserve"> J0033</w:t>
      </w:r>
      <w:r w:rsidRPr="00224A85">
        <w:rPr>
          <w:szCs w:val="22"/>
          <w:lang w:val="en-CA"/>
        </w:rPr>
        <w:t>, vertical</w:t>
      </w:r>
      <w:r>
        <w:rPr>
          <w:szCs w:val="22"/>
          <w:lang w:val="en-CA"/>
        </w:rPr>
        <w:t xml:space="preserve"> direction is first determined.</w:t>
      </w:r>
    </w:p>
    <w:p w14:paraId="07DA3565" w14:textId="28C7A68E" w:rsidR="00B327FF" w:rsidRPr="0001527B" w:rsidRDefault="00B327FF" w:rsidP="00B327FF">
      <w:pPr>
        <w:tabs>
          <w:tab w:val="clear" w:pos="360"/>
          <w:tab w:val="clear" w:pos="720"/>
          <w:tab w:val="clear" w:pos="1080"/>
          <w:tab w:val="clear" w:pos="1440"/>
        </w:tabs>
        <w:overflowPunct/>
        <w:autoSpaceDE/>
        <w:autoSpaceDN/>
        <w:adjustRightInd/>
        <w:textAlignment w:val="auto"/>
        <w:rPr>
          <w:szCs w:val="22"/>
          <w:lang w:val="en-CA" w:eastAsia="ko-KR"/>
        </w:rPr>
      </w:pPr>
      <w:r w:rsidRPr="00224A85">
        <w:rPr>
          <w:rFonts w:hint="eastAsia"/>
          <w:szCs w:val="22"/>
          <w:lang w:val="en-CA"/>
        </w:rPr>
        <w:t>The</w:t>
      </w:r>
      <w:r w:rsidRPr="00224A85">
        <w:rPr>
          <w:szCs w:val="22"/>
          <w:lang w:val="en-CA"/>
        </w:rPr>
        <w:t xml:space="preserve"> PAU has the same face definition as CMP and frame packing is shown in </w:t>
      </w:r>
      <w:r w:rsidR="00C436AE">
        <w:rPr>
          <w:szCs w:val="22"/>
          <w:lang w:val="en-CA"/>
        </w:rPr>
        <w:t>1</w:t>
      </w:r>
      <w:r w:rsidRPr="00224A85">
        <w:rPr>
          <w:szCs w:val="22"/>
          <w:lang w:val="en-CA"/>
        </w:rPr>
        <w:t xml:space="preserve">. Assuming (u’, v’) is defined in a CMP face, and (u, v) is the corresponding point in a PAU face. Each face is defined in the range of [-1, 1]. The equations </w:t>
      </w:r>
      <w:r w:rsidRPr="00CB7B32">
        <w:rPr>
          <w:szCs w:val="22"/>
          <w:lang w:val="en-CA"/>
        </w:rPr>
        <w:fldChar w:fldCharType="begin"/>
      </w:r>
      <w:r w:rsidRPr="00CB7B32">
        <w:rPr>
          <w:szCs w:val="22"/>
          <w:lang w:val="en-CA"/>
        </w:rPr>
        <w:instrText xml:space="preserve"> REF _Ref513751163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1</w:t>
      </w:r>
      <w:r w:rsidRPr="00CB7B32">
        <w:rPr>
          <w:szCs w:val="22"/>
        </w:rPr>
        <w:t>)</w:t>
      </w:r>
      <w:r w:rsidRPr="00CB7B32">
        <w:rPr>
          <w:szCs w:val="22"/>
          <w:lang w:val="en-CA"/>
        </w:rPr>
        <w:fldChar w:fldCharType="end"/>
      </w:r>
      <w:r w:rsidRPr="00CB7B32">
        <w:rPr>
          <w:szCs w:val="22"/>
          <w:lang w:val="en-CA"/>
        </w:rPr>
        <w:fldChar w:fldCharType="begin"/>
      </w:r>
      <w:r w:rsidRPr="00CB7B32">
        <w:rPr>
          <w:szCs w:val="22"/>
          <w:lang w:val="en-CA"/>
        </w:rPr>
        <w:instrText xml:space="preserve"> REF _Ref513751169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2</w:t>
      </w:r>
      <w:r w:rsidRPr="00CB7B32">
        <w:rPr>
          <w:szCs w:val="22"/>
        </w:rPr>
        <w:t>)</w:t>
      </w:r>
      <w:r w:rsidRPr="00CB7B32">
        <w:rPr>
          <w:szCs w:val="22"/>
          <w:lang w:val="en-CA"/>
        </w:rPr>
        <w:fldChar w:fldCharType="end"/>
      </w:r>
      <w:r w:rsidRPr="00CB7B32">
        <w:rPr>
          <w:szCs w:val="22"/>
          <w:lang w:val="en-CA"/>
        </w:rPr>
        <w:t xml:space="preserve"> </w:t>
      </w:r>
      <w:r w:rsidRPr="00224A85">
        <w:rPr>
          <w:szCs w:val="22"/>
          <w:lang w:val="en-CA"/>
        </w:rPr>
        <w:t xml:space="preserve">and </w:t>
      </w:r>
      <w:r w:rsidRPr="00CB7B32">
        <w:rPr>
          <w:szCs w:val="22"/>
          <w:lang w:val="en-CA"/>
        </w:rPr>
        <w:fldChar w:fldCharType="begin"/>
      </w:r>
      <w:r w:rsidRPr="00CB7B32">
        <w:rPr>
          <w:szCs w:val="22"/>
          <w:lang w:val="en-CA"/>
        </w:rPr>
        <w:instrText xml:space="preserve"> REF _Ref513751172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3</w:t>
      </w:r>
      <w:r w:rsidRPr="00CB7B32">
        <w:rPr>
          <w:szCs w:val="22"/>
        </w:rPr>
        <w:t>)</w:t>
      </w:r>
      <w:r w:rsidRPr="00CB7B32">
        <w:rPr>
          <w:szCs w:val="22"/>
          <w:lang w:val="en-CA"/>
        </w:rPr>
        <w:fldChar w:fldCharType="end"/>
      </w:r>
      <w:r w:rsidRPr="00224A85">
        <w:rPr>
          <w:szCs w:val="22"/>
          <w:lang w:val="en-CA"/>
        </w:rPr>
        <w:t xml:space="preserve"> are the forward adjustment function from CMP to PAU. Vertical direction is first adjusted by</w:t>
      </w:r>
      <w:r>
        <w:rPr>
          <w:szCs w:val="22"/>
          <w:lang w:val="en-CA"/>
        </w:rPr>
        <w:t xml:space="preserve"> </w:t>
      </w:r>
      <w:r w:rsidRPr="00CB7B32">
        <w:rPr>
          <w:szCs w:val="22"/>
          <w:lang w:val="en-CA"/>
        </w:rPr>
        <w:fldChar w:fldCharType="begin"/>
      </w:r>
      <w:r w:rsidRPr="00CB7B32">
        <w:rPr>
          <w:szCs w:val="22"/>
          <w:lang w:val="en-CA"/>
        </w:rPr>
        <w:instrText xml:space="preserve"> REF _Ref513751163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1</w:t>
      </w:r>
      <w:r w:rsidRPr="00CB7B32">
        <w:rPr>
          <w:szCs w:val="22"/>
        </w:rPr>
        <w:t>)</w:t>
      </w:r>
      <w:r w:rsidRPr="00CB7B32">
        <w:rPr>
          <w:szCs w:val="22"/>
          <w:lang w:val="en-CA"/>
        </w:rPr>
        <w:fldChar w:fldCharType="end"/>
      </w:r>
      <w:r w:rsidRPr="00224A85">
        <w:rPr>
          <w:szCs w:val="22"/>
          <w:lang w:val="en-CA"/>
        </w:rPr>
        <w:t>. For the horizonta</w:t>
      </w:r>
      <w:r w:rsidRPr="00224A85">
        <w:rPr>
          <w:szCs w:val="22"/>
          <w:lang w:val="en-CA" w:eastAsia="ko-KR"/>
        </w:rPr>
        <w:t>l direction, sampling adjustments of u are related to vertical sam</w:t>
      </w:r>
      <w:r>
        <w:rPr>
          <w:szCs w:val="22"/>
          <w:lang w:val="en-CA" w:eastAsia="ko-KR"/>
        </w:rPr>
        <w:t xml:space="preserve">pling v, which is expressed in </w:t>
      </w:r>
      <w:r w:rsidRPr="00CB7B32">
        <w:rPr>
          <w:szCs w:val="22"/>
          <w:lang w:val="en-CA"/>
        </w:rPr>
        <w:fldChar w:fldCharType="begin"/>
      </w:r>
      <w:r w:rsidRPr="00CB7B32">
        <w:rPr>
          <w:szCs w:val="22"/>
          <w:lang w:val="en-CA"/>
        </w:rPr>
        <w:instrText xml:space="preserve"> REF _Ref513751169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2</w:t>
      </w:r>
      <w:r w:rsidRPr="00CB7B32">
        <w:rPr>
          <w:szCs w:val="22"/>
        </w:rPr>
        <w:t>)</w:t>
      </w:r>
      <w:r w:rsidRPr="00CB7B32">
        <w:rPr>
          <w:szCs w:val="22"/>
          <w:lang w:val="en-CA"/>
        </w:rPr>
        <w:fldChar w:fldCharType="end"/>
      </w:r>
      <w:r w:rsidRPr="00CB7B32">
        <w:rPr>
          <w:szCs w:val="22"/>
          <w:lang w:val="en-CA"/>
        </w:rPr>
        <w:t xml:space="preserve"> </w:t>
      </w:r>
      <w:r w:rsidRPr="00224A85">
        <w:rPr>
          <w:szCs w:val="22"/>
          <w:lang w:val="en-CA"/>
        </w:rPr>
        <w:t xml:space="preserve">and </w:t>
      </w:r>
      <w:r w:rsidRPr="00CB7B32">
        <w:rPr>
          <w:szCs w:val="22"/>
          <w:lang w:val="en-CA"/>
        </w:rPr>
        <w:fldChar w:fldCharType="begin"/>
      </w:r>
      <w:r w:rsidRPr="00CB7B32">
        <w:rPr>
          <w:szCs w:val="22"/>
          <w:lang w:val="en-CA"/>
        </w:rPr>
        <w:instrText xml:space="preserve"> REF _Ref513751172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3</w:t>
      </w:r>
      <w:r w:rsidRPr="00CB7B32">
        <w:rPr>
          <w:szCs w:val="22"/>
        </w:rPr>
        <w:t>)</w:t>
      </w:r>
      <w:r w:rsidRPr="00CB7B32">
        <w:rPr>
          <w:szCs w:val="22"/>
          <w:lang w:val="en-CA"/>
        </w:rPr>
        <w:fldChar w:fldCharType="end"/>
      </w:r>
      <w:r w:rsidRPr="00224A85">
        <w:rPr>
          <w:szCs w:val="22"/>
          <w:lang w:val="en-CA" w:eastAsia="ko-KR"/>
        </w:rPr>
        <w:t>.</w:t>
      </w:r>
    </w:p>
    <w:tbl>
      <w:tblPr>
        <w:tblStyle w:val="af"/>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B327FF" w14:paraId="24290CE5" w14:textId="77777777" w:rsidTr="00C52833">
        <w:trPr>
          <w:trHeight w:val="125"/>
        </w:trPr>
        <w:tc>
          <w:tcPr>
            <w:tcW w:w="9108" w:type="dxa"/>
            <w:vAlign w:val="center"/>
          </w:tcPr>
          <w:p w14:paraId="593F21F5" w14:textId="77777777" w:rsidR="00B327FF" w:rsidRPr="00A40C3B" w:rsidRDefault="00B327FF" w:rsidP="00C52833">
            <m:oMathPara>
              <m:oMath>
                <m:r>
                  <m:rPr>
                    <m:sty m:val="p"/>
                  </m:rPr>
                  <w:rPr>
                    <w:rFonts w:ascii="Cambria Math" w:hAnsi="Cambria Math"/>
                    <w:lang w:val="en-CA"/>
                  </w:rPr>
                  <m:t>v=</m:t>
                </m:r>
                <m:f>
                  <m:fPr>
                    <m:ctrlPr>
                      <w:rPr>
                        <w:rFonts w:ascii="Cambria Math" w:hAnsi="Cambria Math"/>
                        <w:lang w:val="en-CA"/>
                      </w:rPr>
                    </m:ctrlPr>
                  </m:fPr>
                  <m:num>
                    <m:r>
                      <w:rPr>
                        <w:rFonts w:ascii="Cambria Math" w:hAnsi="Cambria Math"/>
                        <w:lang w:val="en-CA"/>
                      </w:rPr>
                      <m:t>4.0</m:t>
                    </m:r>
                  </m:num>
                  <m:den>
                    <m:r>
                      <w:rPr>
                        <w:rFonts w:ascii="Cambria Math" w:hAnsi="Cambria Math"/>
                        <w:lang w:val="en-CA"/>
                      </w:rPr>
                      <m:t>π</m:t>
                    </m:r>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tan</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v</m:t>
                    </m:r>
                    <m:r>
                      <m:rPr>
                        <m:sty m:val="p"/>
                      </m:rPr>
                      <w:rPr>
                        <w:rFonts w:ascii="Cambria Math" w:hAnsi="Cambria Math"/>
                        <w:lang w:val="en-CA" w:eastAsia="zh-CN"/>
                      </w:rPr>
                      <m:t>'</m:t>
                    </m:r>
                  </m:e>
                </m:d>
              </m:oMath>
            </m:oMathPara>
          </w:p>
        </w:tc>
        <w:tc>
          <w:tcPr>
            <w:tcW w:w="610" w:type="dxa"/>
            <w:vAlign w:val="center"/>
            <w:hideMark/>
          </w:tcPr>
          <w:p w14:paraId="66068BAB" w14:textId="4A1FB22F" w:rsidR="00B327FF" w:rsidRPr="00CA6D49" w:rsidRDefault="00B327FF" w:rsidP="002530CC">
            <w:pPr>
              <w:pStyle w:val="ab"/>
              <w:rPr>
                <w:i w:val="0"/>
                <w:sz w:val="22"/>
                <w:szCs w:val="22"/>
              </w:rPr>
            </w:pPr>
            <w:bookmarkStart w:id="6" w:name="_Ref513751163"/>
            <w:r w:rsidRPr="00A40C3B">
              <w:rPr>
                <w:i w:val="0"/>
                <w:sz w:val="22"/>
                <w:szCs w:val="22"/>
              </w:rPr>
              <w:t>(</w:t>
            </w:r>
            <w:r w:rsidR="002530CC">
              <w:rPr>
                <w:i w:val="0"/>
                <w:sz w:val="22"/>
                <w:szCs w:val="22"/>
              </w:rPr>
              <w:t>1</w:t>
            </w:r>
            <w:r w:rsidRPr="00A40C3B">
              <w:rPr>
                <w:i w:val="0"/>
                <w:sz w:val="22"/>
                <w:szCs w:val="22"/>
              </w:rPr>
              <w:t>)</w:t>
            </w:r>
            <w:bookmarkEnd w:id="6"/>
          </w:p>
        </w:tc>
      </w:tr>
      <w:tr w:rsidR="00B327FF" w14:paraId="35879E57" w14:textId="77777777" w:rsidTr="00C52833">
        <w:trPr>
          <w:trHeight w:val="125"/>
        </w:trPr>
        <w:tc>
          <w:tcPr>
            <w:tcW w:w="9108" w:type="dxa"/>
            <w:vAlign w:val="center"/>
          </w:tcPr>
          <w:p w14:paraId="55E064A3" w14:textId="3B9546C8" w:rsidR="00B327FF" w:rsidRDefault="00B327FF" w:rsidP="00C52833">
            <w:pPr>
              <w:rPr>
                <w:lang w:val="en-CA"/>
              </w:rPr>
            </w:pPr>
            <m:oMathPara>
              <m:oMath>
                <m:r>
                  <m:rPr>
                    <m:sty m:val="p"/>
                  </m:rPr>
                  <w:rPr>
                    <w:rFonts w:ascii="Cambria Math" w:hAnsi="Cambria Math"/>
                    <w:sz w:val="20"/>
                    <w:lang w:val="en-CA" w:eastAsia="zh-CN"/>
                  </w:rPr>
                  <m:t>α</m:t>
                </m:r>
                <m:r>
                  <m:rPr>
                    <m:sty m:val="p"/>
                  </m:rPr>
                  <w:rPr>
                    <w:rFonts w:ascii="Cambria Math" w:hAnsi="Cambria Math"/>
                    <w:lang w:val="en-CA"/>
                  </w:rPr>
                  <m:t>=</m:t>
                </m:r>
                <m:sSup>
                  <m:sSupPr>
                    <m:ctrlPr>
                      <w:rPr>
                        <w:rFonts w:ascii="Cambria Math" w:hAnsi="Cambria Math"/>
                        <w:lang w:val="en-CA"/>
                      </w:rPr>
                    </m:ctrlPr>
                  </m:sSupPr>
                  <m:e>
                    <m:r>
                      <w:rPr>
                        <w:rFonts w:ascii="Cambria Math" w:hAnsi="Cambria Math"/>
                        <w:lang w:val="en-CA"/>
                      </w:rPr>
                      <m:t>tan</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v'</m:t>
                    </m:r>
                  </m:e>
                </m:d>
              </m:oMath>
            </m:oMathPara>
          </w:p>
        </w:tc>
        <w:tc>
          <w:tcPr>
            <w:tcW w:w="610" w:type="dxa"/>
            <w:vAlign w:val="center"/>
          </w:tcPr>
          <w:p w14:paraId="1C81AAF1" w14:textId="26DF5753" w:rsidR="00B327FF" w:rsidRPr="00A40C3B" w:rsidRDefault="00B327FF" w:rsidP="002530CC">
            <w:pPr>
              <w:pStyle w:val="ab"/>
              <w:rPr>
                <w:i w:val="0"/>
                <w:sz w:val="22"/>
                <w:szCs w:val="22"/>
              </w:rPr>
            </w:pPr>
            <w:bookmarkStart w:id="7" w:name="_Ref513751169"/>
            <w:r w:rsidRPr="00A40C3B">
              <w:rPr>
                <w:i w:val="0"/>
                <w:sz w:val="22"/>
                <w:szCs w:val="22"/>
              </w:rPr>
              <w:t>(</w:t>
            </w:r>
            <w:r w:rsidR="002530CC">
              <w:rPr>
                <w:i w:val="0"/>
                <w:sz w:val="22"/>
                <w:szCs w:val="22"/>
              </w:rPr>
              <w:t>2</w:t>
            </w:r>
            <w:r w:rsidRPr="00A40C3B">
              <w:rPr>
                <w:i w:val="0"/>
                <w:sz w:val="22"/>
                <w:szCs w:val="22"/>
              </w:rPr>
              <w:t>)</w:t>
            </w:r>
            <w:bookmarkEnd w:id="7"/>
          </w:p>
        </w:tc>
      </w:tr>
      <w:tr w:rsidR="00B327FF" w14:paraId="4178E15B" w14:textId="77777777" w:rsidTr="00C52833">
        <w:trPr>
          <w:trHeight w:val="125"/>
        </w:trPr>
        <w:tc>
          <w:tcPr>
            <w:tcW w:w="9108" w:type="dxa"/>
            <w:vAlign w:val="center"/>
          </w:tcPr>
          <w:p w14:paraId="2ED251B0" w14:textId="77777777" w:rsidR="00B327FF" w:rsidRDefault="00B327FF" w:rsidP="00C52833">
            <w:pPr>
              <w:rPr>
                <w:sz w:val="20"/>
                <w:lang w:val="en-CA" w:eastAsia="zh-CN"/>
              </w:rPr>
            </w:pPr>
            <m:oMathPara>
              <m:oMath>
                <m:r>
                  <m:rPr>
                    <m:sty m:val="p"/>
                  </m:rPr>
                  <w:rPr>
                    <w:rFonts w:ascii="Cambria Math" w:hAnsi="Cambria Math"/>
                    <w:lang w:val="en-CA"/>
                  </w:rPr>
                  <m:t>u=</m:t>
                </m:r>
                <m:f>
                  <m:fPr>
                    <m:ctrlPr>
                      <w:rPr>
                        <w:rFonts w:ascii="Cambria Math" w:hAnsi="Cambria Math"/>
                        <w:lang w:val="en-CA"/>
                      </w:rPr>
                    </m:ctrlPr>
                  </m:fPr>
                  <m:num>
                    <m:sSup>
                      <m:sSupPr>
                        <m:ctrlPr>
                          <w:rPr>
                            <w:rFonts w:ascii="Cambria Math" w:hAnsi="Cambria Math"/>
                            <w:i/>
                            <w:lang w:val="en-CA"/>
                          </w:rPr>
                        </m:ctrlPr>
                      </m:sSupPr>
                      <m:e>
                        <m:r>
                          <w:rPr>
                            <w:rFonts w:ascii="Cambria Math" w:hAnsi="Cambria Math"/>
                            <w:lang w:val="en-CA"/>
                          </w:rPr>
                          <m:t>tan</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u'*</m:t>
                        </m:r>
                        <m:func>
                          <m:funcPr>
                            <m:ctrlPr>
                              <w:rPr>
                                <w:rFonts w:ascii="Cambria Math" w:hAnsi="Cambria Math"/>
                                <w:lang w:val="en-CA"/>
                              </w:rPr>
                            </m:ctrlPr>
                          </m:funcPr>
                          <m:fName>
                            <m:r>
                              <m:rPr>
                                <m:sty m:val="p"/>
                              </m:rPr>
                              <w:rPr>
                                <w:rFonts w:ascii="Cambria Math" w:hAnsi="Cambria Math"/>
                                <w:lang w:val="en-CA"/>
                              </w:rPr>
                              <m:t>cos</m:t>
                            </m:r>
                            <m:ctrlPr>
                              <w:rPr>
                                <w:rFonts w:ascii="Cambria Math" w:hAnsi="Cambria Math"/>
                                <w:i/>
                                <w:lang w:val="en-CA"/>
                              </w:rPr>
                            </m:ctrlPr>
                          </m:fName>
                          <m:e>
                            <m:d>
                              <m:dPr>
                                <m:ctrlPr>
                                  <w:rPr>
                                    <w:rFonts w:ascii="Cambria Math" w:hAnsi="Cambria Math"/>
                                    <w:i/>
                                    <w:lang w:val="en-CA"/>
                                  </w:rPr>
                                </m:ctrlPr>
                              </m:dPr>
                              <m:e>
                                <m:r>
                                  <m:rPr>
                                    <m:sty m:val="p"/>
                                  </m:rPr>
                                  <w:rPr>
                                    <w:rFonts w:ascii="Cambria Math" w:hAnsi="Cambria Math"/>
                                    <w:sz w:val="20"/>
                                    <w:lang w:val="en-CA" w:eastAsia="zh-CN"/>
                                  </w:rPr>
                                  <m:t>α</m:t>
                                </m:r>
                              </m:e>
                            </m:d>
                          </m:e>
                        </m:func>
                      </m:e>
                    </m:d>
                  </m:num>
                  <m:den>
                    <m:sSup>
                      <m:sSupPr>
                        <m:ctrlPr>
                          <w:rPr>
                            <w:rFonts w:ascii="Cambria Math" w:hAnsi="Cambria Math"/>
                            <w:i/>
                            <w:lang w:val="en-CA"/>
                          </w:rPr>
                        </m:ctrlPr>
                      </m:sSupPr>
                      <m:e>
                        <m:r>
                          <w:rPr>
                            <w:rFonts w:ascii="Cambria Math" w:hAnsi="Cambria Math"/>
                            <w:lang w:val="en-CA"/>
                          </w:rPr>
                          <m:t>tan</m:t>
                        </m:r>
                      </m:e>
                      <m:sup>
                        <m:r>
                          <w:rPr>
                            <w:rFonts w:ascii="Cambria Math" w:hAnsi="Cambria Math"/>
                            <w:lang w:val="en-CA"/>
                          </w:rPr>
                          <m:t>-1</m:t>
                        </m:r>
                      </m:sup>
                    </m:sSup>
                    <m:d>
                      <m:dPr>
                        <m:ctrlPr>
                          <w:rPr>
                            <w:rFonts w:ascii="Cambria Math" w:hAnsi="Cambria Math"/>
                            <w:i/>
                            <w:lang w:val="en-CA"/>
                          </w:rPr>
                        </m:ctrlPr>
                      </m:dPr>
                      <m:e>
                        <m:func>
                          <m:funcPr>
                            <m:ctrlPr>
                              <w:rPr>
                                <w:rFonts w:ascii="Cambria Math" w:hAnsi="Cambria Math"/>
                                <w:lang w:val="en-CA"/>
                              </w:rPr>
                            </m:ctrlPr>
                          </m:funcPr>
                          <m:fName>
                            <m:r>
                              <m:rPr>
                                <m:sty m:val="p"/>
                              </m:rPr>
                              <w:rPr>
                                <w:rFonts w:ascii="Cambria Math" w:hAnsi="Cambria Math"/>
                                <w:lang w:val="en-CA"/>
                              </w:rPr>
                              <m:t>cos</m:t>
                            </m:r>
                            <m:ctrlPr>
                              <w:rPr>
                                <w:rFonts w:ascii="Cambria Math" w:hAnsi="Cambria Math"/>
                                <w:i/>
                                <w:lang w:val="en-CA"/>
                              </w:rPr>
                            </m:ctrlPr>
                          </m:fName>
                          <m:e>
                            <m:d>
                              <m:dPr>
                                <m:ctrlPr>
                                  <w:rPr>
                                    <w:rFonts w:ascii="Cambria Math" w:hAnsi="Cambria Math"/>
                                    <w:i/>
                                    <w:lang w:val="en-CA"/>
                                  </w:rPr>
                                </m:ctrlPr>
                              </m:dPr>
                              <m:e>
                                <m:r>
                                  <m:rPr>
                                    <m:sty m:val="p"/>
                                  </m:rPr>
                                  <w:rPr>
                                    <w:rFonts w:ascii="Cambria Math" w:hAnsi="Cambria Math"/>
                                    <w:sz w:val="20"/>
                                    <w:lang w:val="en-CA" w:eastAsia="zh-CN"/>
                                  </w:rPr>
                                  <m:t>α</m:t>
                                </m:r>
                              </m:e>
                            </m:d>
                          </m:e>
                        </m:func>
                      </m:e>
                    </m:d>
                  </m:den>
                </m:f>
              </m:oMath>
            </m:oMathPara>
          </w:p>
        </w:tc>
        <w:tc>
          <w:tcPr>
            <w:tcW w:w="610" w:type="dxa"/>
            <w:vAlign w:val="center"/>
          </w:tcPr>
          <w:p w14:paraId="55949DDC" w14:textId="2FD5182B" w:rsidR="00B327FF" w:rsidRPr="00A40C3B" w:rsidRDefault="00B327FF" w:rsidP="002530CC">
            <w:pPr>
              <w:pStyle w:val="ab"/>
              <w:rPr>
                <w:i w:val="0"/>
                <w:sz w:val="22"/>
                <w:szCs w:val="22"/>
              </w:rPr>
            </w:pPr>
            <w:bookmarkStart w:id="8" w:name="_Ref513751172"/>
            <w:r w:rsidRPr="00A40C3B">
              <w:rPr>
                <w:i w:val="0"/>
                <w:sz w:val="22"/>
                <w:szCs w:val="22"/>
              </w:rPr>
              <w:t>(</w:t>
            </w:r>
            <w:r w:rsidR="002530CC">
              <w:rPr>
                <w:i w:val="0"/>
                <w:sz w:val="22"/>
                <w:szCs w:val="22"/>
              </w:rPr>
              <w:t>3</w:t>
            </w:r>
            <w:r w:rsidRPr="00A40C3B">
              <w:rPr>
                <w:i w:val="0"/>
                <w:sz w:val="22"/>
                <w:szCs w:val="22"/>
              </w:rPr>
              <w:t>)</w:t>
            </w:r>
            <w:bookmarkEnd w:id="8"/>
          </w:p>
        </w:tc>
      </w:tr>
    </w:tbl>
    <w:p w14:paraId="556A3121" w14:textId="435E437B" w:rsidR="00B327FF" w:rsidRPr="0001527B" w:rsidRDefault="00B327FF" w:rsidP="00B327FF">
      <w:pPr>
        <w:tabs>
          <w:tab w:val="clear" w:pos="360"/>
          <w:tab w:val="clear" w:pos="720"/>
          <w:tab w:val="clear" w:pos="1080"/>
          <w:tab w:val="clear" w:pos="1440"/>
        </w:tabs>
        <w:overflowPunct/>
        <w:autoSpaceDE/>
        <w:autoSpaceDN/>
        <w:adjustRightInd/>
        <w:textAlignment w:val="auto"/>
        <w:rPr>
          <w:szCs w:val="22"/>
          <w:lang w:val="en-CA" w:eastAsia="ko-KR"/>
        </w:rPr>
      </w:pPr>
      <w:r w:rsidRPr="00224A85">
        <w:rPr>
          <w:szCs w:val="22"/>
          <w:lang w:val="en-CA" w:eastAsia="ko-KR"/>
        </w:rPr>
        <w:t xml:space="preserve">For the backward adjustment function, the equations </w:t>
      </w:r>
      <w:r w:rsidRPr="00CB7B32">
        <w:rPr>
          <w:szCs w:val="22"/>
          <w:lang w:val="en-CA"/>
        </w:rPr>
        <w:fldChar w:fldCharType="begin"/>
      </w:r>
      <w:r w:rsidRPr="00CB7B32">
        <w:rPr>
          <w:szCs w:val="22"/>
          <w:lang w:val="en-CA"/>
        </w:rPr>
        <w:instrText xml:space="preserve"> REF _Ref513751175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4</w:t>
      </w:r>
      <w:r w:rsidRPr="00CB7B32">
        <w:rPr>
          <w:szCs w:val="22"/>
        </w:rPr>
        <w:t>)</w:t>
      </w:r>
      <w:r w:rsidRPr="00CB7B32">
        <w:rPr>
          <w:szCs w:val="22"/>
          <w:lang w:val="en-CA"/>
        </w:rPr>
        <w:fldChar w:fldCharType="end"/>
      </w:r>
      <w:r w:rsidRPr="00CB7B32">
        <w:rPr>
          <w:szCs w:val="22"/>
          <w:lang w:val="en-CA"/>
        </w:rPr>
        <w:fldChar w:fldCharType="begin"/>
      </w:r>
      <w:r w:rsidRPr="00CB7B32">
        <w:rPr>
          <w:szCs w:val="22"/>
          <w:lang w:val="en-CA"/>
        </w:rPr>
        <w:instrText xml:space="preserve"> REF _Ref513751177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5</w:t>
      </w:r>
      <w:r w:rsidRPr="00CB7B32">
        <w:rPr>
          <w:szCs w:val="22"/>
        </w:rPr>
        <w:t>)</w:t>
      </w:r>
      <w:r w:rsidRPr="00CB7B32">
        <w:rPr>
          <w:szCs w:val="22"/>
          <w:lang w:val="en-CA"/>
        </w:rPr>
        <w:fldChar w:fldCharType="end"/>
      </w:r>
      <w:r>
        <w:rPr>
          <w:szCs w:val="22"/>
          <w:lang w:val="en-CA"/>
        </w:rPr>
        <w:t xml:space="preserve"> </w:t>
      </w:r>
      <w:r w:rsidRPr="00224A85">
        <w:rPr>
          <w:szCs w:val="22"/>
          <w:lang w:val="en-CA" w:eastAsia="ko-KR"/>
        </w:rPr>
        <w:t xml:space="preserve">and </w:t>
      </w:r>
      <w:r w:rsidRPr="00CB7B32">
        <w:rPr>
          <w:szCs w:val="22"/>
          <w:lang w:val="en-CA"/>
        </w:rPr>
        <w:fldChar w:fldCharType="begin"/>
      </w:r>
      <w:r w:rsidRPr="00CB7B32">
        <w:rPr>
          <w:szCs w:val="22"/>
          <w:lang w:val="en-CA"/>
        </w:rPr>
        <w:instrText xml:space="preserve"> REF _Ref513751180 \h  \* MERGEFORMAT </w:instrText>
      </w:r>
      <w:r w:rsidRPr="00CB7B32">
        <w:rPr>
          <w:szCs w:val="22"/>
          <w:lang w:val="en-CA"/>
        </w:rPr>
      </w:r>
      <w:r w:rsidRPr="00CB7B32">
        <w:rPr>
          <w:szCs w:val="22"/>
          <w:lang w:val="en-CA"/>
        </w:rPr>
        <w:fldChar w:fldCharType="separate"/>
      </w:r>
      <w:r w:rsidRPr="00CB7B32">
        <w:rPr>
          <w:szCs w:val="22"/>
        </w:rPr>
        <w:t>(</w:t>
      </w:r>
      <w:r w:rsidR="002530CC">
        <w:rPr>
          <w:noProof/>
          <w:szCs w:val="22"/>
        </w:rPr>
        <w:t>6</w:t>
      </w:r>
      <w:r w:rsidRPr="00CB7B32">
        <w:rPr>
          <w:szCs w:val="22"/>
        </w:rPr>
        <w:t>)</w:t>
      </w:r>
      <w:r w:rsidRPr="00CB7B32">
        <w:rPr>
          <w:szCs w:val="22"/>
          <w:lang w:val="en-CA"/>
        </w:rPr>
        <w:fldChar w:fldCharType="end"/>
      </w:r>
      <w:r>
        <w:rPr>
          <w:szCs w:val="22"/>
          <w:lang w:val="en-CA"/>
        </w:rPr>
        <w:t xml:space="preserve"> </w:t>
      </w:r>
      <w:r w:rsidRPr="00224A85">
        <w:rPr>
          <w:szCs w:val="22"/>
          <w:lang w:val="en-CA" w:eastAsia="ko-KR"/>
        </w:rPr>
        <w:t xml:space="preserve">are used to map PAU to CMP. </w:t>
      </w:r>
    </w:p>
    <w:tbl>
      <w:tblPr>
        <w:tblStyle w:val="af"/>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B327FF" w14:paraId="7D2D655E" w14:textId="77777777" w:rsidTr="00C52833">
        <w:trPr>
          <w:trHeight w:val="125"/>
        </w:trPr>
        <w:tc>
          <w:tcPr>
            <w:tcW w:w="9108" w:type="dxa"/>
            <w:vAlign w:val="center"/>
          </w:tcPr>
          <w:p w14:paraId="65EBAD5B" w14:textId="77777777" w:rsidR="00B327FF" w:rsidRPr="00A40C3B" w:rsidRDefault="00B327FF" w:rsidP="00C52833">
            <m:oMathPara>
              <m:oMath>
                <m:r>
                  <m:rPr>
                    <m:sty m:val="p"/>
                  </m:rPr>
                  <w:rPr>
                    <w:rFonts w:ascii="Cambria Math" w:hAnsi="Cambria Math"/>
                    <w:sz w:val="20"/>
                    <w:lang w:val="en-CA" w:eastAsia="zh-CN"/>
                  </w:rPr>
                  <m:t>v'=</m:t>
                </m:r>
                <m:func>
                  <m:funcPr>
                    <m:ctrlPr>
                      <w:rPr>
                        <w:rFonts w:ascii="Cambria Math" w:hAnsi="Cambria Math"/>
                        <w:sz w:val="20"/>
                        <w:lang w:val="en-CA" w:eastAsia="zh-CN"/>
                      </w:rPr>
                    </m:ctrlPr>
                  </m:funcPr>
                  <m:fName>
                    <m:r>
                      <m:rPr>
                        <m:sty m:val="p"/>
                      </m:rPr>
                      <w:rPr>
                        <w:rFonts w:ascii="Cambria Math" w:hAnsi="Cambria Math"/>
                        <w:sz w:val="20"/>
                        <w:lang w:val="en-CA" w:eastAsia="zh-CN"/>
                      </w:rPr>
                      <m:t>tan</m:t>
                    </m:r>
                  </m:fName>
                  <m:e>
                    <m:d>
                      <m:dPr>
                        <m:ctrlPr>
                          <w:rPr>
                            <w:rFonts w:ascii="Cambria Math" w:hAnsi="Cambria Math"/>
                            <w:sz w:val="20"/>
                            <w:lang w:val="en-CA" w:eastAsia="zh-CN"/>
                          </w:rPr>
                        </m:ctrlPr>
                      </m:dPr>
                      <m:e>
                        <m:f>
                          <m:fPr>
                            <m:ctrlPr>
                              <w:rPr>
                                <w:rFonts w:ascii="Cambria Math" w:hAnsi="Cambria Math"/>
                                <w:sz w:val="20"/>
                                <w:lang w:val="en-CA" w:eastAsia="zh-CN"/>
                              </w:rPr>
                            </m:ctrlPr>
                          </m:fPr>
                          <m:num>
                            <m:r>
                              <w:rPr>
                                <w:rFonts w:ascii="Cambria Math" w:hAnsi="Cambria Math"/>
                                <w:sz w:val="20"/>
                                <w:lang w:val="en-CA" w:eastAsia="zh-CN"/>
                              </w:rPr>
                              <m:t>vπ</m:t>
                            </m:r>
                          </m:num>
                          <m:den>
                            <m:r>
                              <w:rPr>
                                <w:rFonts w:ascii="Cambria Math" w:hAnsi="Cambria Math"/>
                                <w:sz w:val="20"/>
                                <w:lang w:val="en-CA" w:eastAsia="zh-CN"/>
                              </w:rPr>
                              <m:t>4.0</m:t>
                            </m:r>
                          </m:den>
                        </m:f>
                      </m:e>
                    </m:d>
                  </m:e>
                </m:func>
              </m:oMath>
            </m:oMathPara>
          </w:p>
        </w:tc>
        <w:tc>
          <w:tcPr>
            <w:tcW w:w="610" w:type="dxa"/>
            <w:vAlign w:val="center"/>
            <w:hideMark/>
          </w:tcPr>
          <w:p w14:paraId="1D666B41" w14:textId="6037F49B" w:rsidR="00B327FF" w:rsidRPr="00CA6D49" w:rsidRDefault="00B327FF" w:rsidP="002530CC">
            <w:pPr>
              <w:pStyle w:val="ab"/>
              <w:rPr>
                <w:i w:val="0"/>
                <w:sz w:val="22"/>
                <w:szCs w:val="22"/>
              </w:rPr>
            </w:pPr>
            <w:bookmarkStart w:id="9" w:name="_Ref513751175"/>
            <w:r w:rsidRPr="00A40C3B">
              <w:rPr>
                <w:i w:val="0"/>
                <w:sz w:val="22"/>
                <w:szCs w:val="22"/>
              </w:rPr>
              <w:t>(</w:t>
            </w:r>
            <w:r w:rsidR="002530CC">
              <w:rPr>
                <w:i w:val="0"/>
                <w:sz w:val="22"/>
                <w:szCs w:val="22"/>
              </w:rPr>
              <w:t>4</w:t>
            </w:r>
            <w:r w:rsidRPr="00A40C3B">
              <w:rPr>
                <w:i w:val="0"/>
                <w:sz w:val="22"/>
                <w:szCs w:val="22"/>
              </w:rPr>
              <w:t>)</w:t>
            </w:r>
            <w:bookmarkEnd w:id="9"/>
          </w:p>
        </w:tc>
      </w:tr>
      <w:tr w:rsidR="00B327FF" w14:paraId="6E457D60" w14:textId="77777777" w:rsidTr="00C52833">
        <w:trPr>
          <w:trHeight w:val="125"/>
        </w:trPr>
        <w:tc>
          <w:tcPr>
            <w:tcW w:w="9108" w:type="dxa"/>
            <w:vAlign w:val="center"/>
          </w:tcPr>
          <w:p w14:paraId="5196AF4C" w14:textId="68C93BFF" w:rsidR="00B327FF" w:rsidRDefault="00B327FF" w:rsidP="00C52833">
            <w:pPr>
              <w:rPr>
                <w:lang w:val="en-CA"/>
              </w:rPr>
            </w:pPr>
            <m:oMathPara>
              <m:oMath>
                <m:r>
                  <m:rPr>
                    <m:sty m:val="p"/>
                  </m:rPr>
                  <w:rPr>
                    <w:rFonts w:ascii="Cambria Math" w:hAnsi="Cambria Math"/>
                    <w:lang w:val="en-CA"/>
                  </w:rPr>
                  <m:t>β</m:t>
                </m:r>
                <m:r>
                  <m:rPr>
                    <m:sty m:val="p"/>
                  </m:rPr>
                  <w:rPr>
                    <w:rFonts w:ascii="Cambria Math" w:hAnsi="Cambria Math"/>
                    <w:sz w:val="20"/>
                    <w:lang w:val="en-CA" w:eastAsia="zh-CN"/>
                  </w:rPr>
                  <m:t>=</m:t>
                </m:r>
                <m:sSup>
                  <m:sSupPr>
                    <m:ctrlPr>
                      <w:rPr>
                        <w:rFonts w:ascii="Cambria Math" w:hAnsi="Cambria Math"/>
                        <w:sz w:val="20"/>
                        <w:lang w:val="en-CA" w:eastAsia="zh-CN"/>
                      </w:rPr>
                    </m:ctrlPr>
                  </m:sSupPr>
                  <m:e>
                    <m:r>
                      <m:rPr>
                        <m:sty m:val="p"/>
                      </m:rPr>
                      <w:rPr>
                        <w:rFonts w:ascii="Cambria Math" w:hAnsi="Cambria Math"/>
                        <w:sz w:val="20"/>
                        <w:lang w:val="en-CA" w:eastAsia="zh-CN"/>
                      </w:rPr>
                      <m:t>tan</m:t>
                    </m:r>
                  </m:e>
                  <m:sup>
                    <m:r>
                      <w:rPr>
                        <w:rFonts w:ascii="Cambria Math" w:hAnsi="Cambria Math"/>
                        <w:sz w:val="20"/>
                        <w:lang w:val="en-CA" w:eastAsia="zh-CN"/>
                      </w:rPr>
                      <m:t>-1</m:t>
                    </m:r>
                  </m:sup>
                </m:sSup>
                <m:d>
                  <m:dPr>
                    <m:ctrlPr>
                      <w:rPr>
                        <w:rFonts w:ascii="Cambria Math" w:hAnsi="Cambria Math"/>
                        <w:i/>
                        <w:sz w:val="20"/>
                        <w:lang w:val="en-CA" w:eastAsia="zh-CN"/>
                      </w:rPr>
                    </m:ctrlPr>
                  </m:dPr>
                  <m:e>
                    <m:r>
                      <w:rPr>
                        <w:rFonts w:ascii="Cambria Math" w:hAnsi="Cambria Math"/>
                        <w:sz w:val="20"/>
                        <w:lang w:val="en-CA" w:eastAsia="zh-CN"/>
                      </w:rPr>
                      <m:t>v'</m:t>
                    </m:r>
                  </m:e>
                </m:d>
              </m:oMath>
            </m:oMathPara>
          </w:p>
        </w:tc>
        <w:tc>
          <w:tcPr>
            <w:tcW w:w="610" w:type="dxa"/>
            <w:vAlign w:val="center"/>
          </w:tcPr>
          <w:p w14:paraId="1CCFE308" w14:textId="497D5E5A" w:rsidR="00B327FF" w:rsidRPr="00A40C3B" w:rsidRDefault="00B327FF" w:rsidP="002530CC">
            <w:pPr>
              <w:pStyle w:val="ab"/>
              <w:rPr>
                <w:i w:val="0"/>
                <w:sz w:val="22"/>
                <w:szCs w:val="22"/>
              </w:rPr>
            </w:pPr>
            <w:bookmarkStart w:id="10" w:name="_Ref513751177"/>
            <w:r w:rsidRPr="00A40C3B">
              <w:rPr>
                <w:i w:val="0"/>
                <w:sz w:val="22"/>
                <w:szCs w:val="22"/>
              </w:rPr>
              <w:t>(</w:t>
            </w:r>
            <w:r w:rsidR="002530CC">
              <w:rPr>
                <w:i w:val="0"/>
                <w:sz w:val="22"/>
                <w:szCs w:val="22"/>
              </w:rPr>
              <w:t>5</w:t>
            </w:r>
            <w:r w:rsidRPr="00A40C3B">
              <w:rPr>
                <w:i w:val="0"/>
                <w:sz w:val="22"/>
                <w:szCs w:val="22"/>
              </w:rPr>
              <w:t>)</w:t>
            </w:r>
            <w:bookmarkEnd w:id="10"/>
          </w:p>
        </w:tc>
      </w:tr>
      <w:tr w:rsidR="00B327FF" w14:paraId="3E8F450B" w14:textId="77777777" w:rsidTr="00C52833">
        <w:trPr>
          <w:trHeight w:val="125"/>
        </w:trPr>
        <w:tc>
          <w:tcPr>
            <w:tcW w:w="9108" w:type="dxa"/>
            <w:vAlign w:val="center"/>
          </w:tcPr>
          <w:p w14:paraId="7AE7B30C" w14:textId="77777777" w:rsidR="00B327FF" w:rsidRDefault="00B327FF" w:rsidP="00C52833">
            <w:pPr>
              <w:rPr>
                <w:sz w:val="20"/>
                <w:lang w:val="en-CA" w:eastAsia="zh-CN"/>
              </w:rPr>
            </w:pPr>
            <m:oMathPara>
              <m:oMath>
                <m:r>
                  <m:rPr>
                    <m:sty m:val="p"/>
                  </m:rPr>
                  <w:rPr>
                    <w:rFonts w:ascii="Cambria Math" w:hAnsi="Cambria Math"/>
                    <w:sz w:val="20"/>
                    <w:lang w:val="en-CA" w:eastAsia="zh-CN"/>
                  </w:rPr>
                  <m:t>u'=</m:t>
                </m:r>
                <m:f>
                  <m:fPr>
                    <m:ctrlPr>
                      <w:rPr>
                        <w:rFonts w:ascii="Cambria Math" w:hAnsi="Cambria Math"/>
                        <w:sz w:val="20"/>
                        <w:lang w:val="en-CA" w:eastAsia="zh-CN"/>
                      </w:rPr>
                    </m:ctrlPr>
                  </m:fPr>
                  <m:num>
                    <m:r>
                      <w:rPr>
                        <w:rFonts w:ascii="Cambria Math" w:hAnsi="Cambria Math"/>
                        <w:sz w:val="20"/>
                        <w:lang w:val="en-CA" w:eastAsia="zh-CN"/>
                      </w:rPr>
                      <m:t>1</m:t>
                    </m:r>
                  </m:num>
                  <m:den>
                    <m:r>
                      <m:rPr>
                        <m:sty m:val="p"/>
                      </m:rPr>
                      <w:rPr>
                        <w:rFonts w:ascii="Cambria Math" w:hAnsi="Cambria Math"/>
                        <w:sz w:val="20"/>
                        <w:lang w:val="en-CA" w:eastAsia="zh-CN"/>
                      </w:rPr>
                      <m:t>cos⁡</m:t>
                    </m:r>
                    <m:r>
                      <w:rPr>
                        <w:rFonts w:ascii="Cambria Math" w:hAnsi="Cambria Math"/>
                        <w:sz w:val="20"/>
                        <w:lang w:val="en-CA" w:eastAsia="zh-CN"/>
                      </w:rPr>
                      <m:t>(</m:t>
                    </m:r>
                    <m:r>
                      <m:rPr>
                        <m:sty m:val="p"/>
                      </m:rPr>
                      <w:rPr>
                        <w:rFonts w:ascii="Cambria Math" w:hAnsi="Cambria Math"/>
                        <w:lang w:val="en-CA"/>
                      </w:rPr>
                      <m:t>β</m:t>
                    </m:r>
                    <m:r>
                      <w:rPr>
                        <w:rFonts w:ascii="Cambria Math" w:hAnsi="Cambria Math"/>
                        <w:sz w:val="20"/>
                        <w:lang w:val="en-CA" w:eastAsia="zh-CN"/>
                      </w:rPr>
                      <m:t>)</m:t>
                    </m:r>
                  </m:den>
                </m:f>
                <m:r>
                  <w:rPr>
                    <w:rFonts w:ascii="Cambria Math" w:hAnsi="Cambria Math"/>
                    <w:sz w:val="20"/>
                    <w:lang w:val="en-CA" w:eastAsia="zh-CN"/>
                  </w:rPr>
                  <m:t>*</m:t>
                </m:r>
                <m:func>
                  <m:funcPr>
                    <m:ctrlPr>
                      <w:rPr>
                        <w:rFonts w:ascii="Cambria Math" w:hAnsi="Cambria Math"/>
                        <w:i/>
                        <w:sz w:val="20"/>
                        <w:lang w:val="en-CA" w:eastAsia="zh-CN"/>
                      </w:rPr>
                    </m:ctrlPr>
                  </m:funcPr>
                  <m:fName>
                    <m:r>
                      <m:rPr>
                        <m:sty m:val="p"/>
                      </m:rPr>
                      <w:rPr>
                        <w:rFonts w:ascii="Cambria Math" w:hAnsi="Cambria Math"/>
                        <w:sz w:val="20"/>
                        <w:lang w:val="en-CA" w:eastAsia="zh-CN"/>
                      </w:rPr>
                      <m:t>tan</m:t>
                    </m:r>
                  </m:fName>
                  <m:e>
                    <m:d>
                      <m:dPr>
                        <m:ctrlPr>
                          <w:rPr>
                            <w:rFonts w:ascii="Cambria Math" w:hAnsi="Cambria Math"/>
                            <w:i/>
                            <w:sz w:val="20"/>
                            <w:lang w:val="en-CA" w:eastAsia="zh-CN"/>
                          </w:rPr>
                        </m:ctrlPr>
                      </m:dPr>
                      <m:e>
                        <m:r>
                          <w:rPr>
                            <w:rFonts w:ascii="Cambria Math" w:hAnsi="Cambria Math"/>
                            <w:sz w:val="20"/>
                            <w:lang w:val="en-CA" w:eastAsia="zh-CN"/>
                          </w:rPr>
                          <m:t>u*</m:t>
                        </m:r>
                        <m:sSup>
                          <m:sSupPr>
                            <m:ctrlPr>
                              <w:rPr>
                                <w:rFonts w:ascii="Cambria Math" w:hAnsi="Cambria Math"/>
                                <w:i/>
                                <w:sz w:val="20"/>
                                <w:lang w:val="en-CA" w:eastAsia="zh-CN"/>
                              </w:rPr>
                            </m:ctrlPr>
                          </m:sSupPr>
                          <m:e>
                            <m:r>
                              <w:rPr>
                                <w:rFonts w:ascii="Cambria Math" w:hAnsi="Cambria Math"/>
                                <w:sz w:val="20"/>
                                <w:lang w:val="en-CA" w:eastAsia="zh-CN"/>
                              </w:rPr>
                              <m:t>tan</m:t>
                            </m:r>
                          </m:e>
                          <m:sup>
                            <m:r>
                              <w:rPr>
                                <w:rFonts w:ascii="Cambria Math" w:hAnsi="Cambria Math"/>
                                <w:sz w:val="20"/>
                                <w:lang w:val="en-CA" w:eastAsia="zh-CN"/>
                              </w:rPr>
                              <m:t>-1</m:t>
                            </m:r>
                          </m:sup>
                        </m:sSup>
                        <m:d>
                          <m:dPr>
                            <m:ctrlPr>
                              <w:rPr>
                                <w:rFonts w:ascii="Cambria Math" w:hAnsi="Cambria Math"/>
                                <w:i/>
                                <w:sz w:val="20"/>
                                <w:lang w:val="en-CA" w:eastAsia="zh-CN"/>
                              </w:rPr>
                            </m:ctrlPr>
                          </m:dPr>
                          <m:e>
                            <m:func>
                              <m:funcPr>
                                <m:ctrlPr>
                                  <w:rPr>
                                    <w:rFonts w:ascii="Cambria Math" w:hAnsi="Cambria Math"/>
                                    <w:i/>
                                    <w:sz w:val="20"/>
                                    <w:lang w:val="en-CA" w:eastAsia="zh-CN"/>
                                  </w:rPr>
                                </m:ctrlPr>
                              </m:funcPr>
                              <m:fName>
                                <m:r>
                                  <w:rPr>
                                    <w:rFonts w:ascii="Cambria Math" w:hAnsi="Cambria Math"/>
                                    <w:sz w:val="20"/>
                                    <w:lang w:val="en-CA" w:eastAsia="zh-CN"/>
                                  </w:rPr>
                                  <m:t>cos</m:t>
                                </m:r>
                              </m:fName>
                              <m:e>
                                <m:d>
                                  <m:dPr>
                                    <m:ctrlPr>
                                      <w:rPr>
                                        <w:rFonts w:ascii="Cambria Math" w:hAnsi="Cambria Math"/>
                                        <w:i/>
                                        <w:sz w:val="20"/>
                                        <w:lang w:val="en-CA" w:eastAsia="zh-CN"/>
                                      </w:rPr>
                                    </m:ctrlPr>
                                  </m:dPr>
                                  <m:e>
                                    <m:r>
                                      <m:rPr>
                                        <m:sty m:val="p"/>
                                      </m:rPr>
                                      <w:rPr>
                                        <w:rFonts w:ascii="Cambria Math" w:hAnsi="Cambria Math"/>
                                        <w:lang w:val="en-CA"/>
                                      </w:rPr>
                                      <m:t>β</m:t>
                                    </m:r>
                                  </m:e>
                                </m:d>
                              </m:e>
                            </m:func>
                          </m:e>
                        </m:d>
                      </m:e>
                    </m:d>
                  </m:e>
                </m:func>
              </m:oMath>
            </m:oMathPara>
          </w:p>
        </w:tc>
        <w:tc>
          <w:tcPr>
            <w:tcW w:w="610" w:type="dxa"/>
            <w:vAlign w:val="center"/>
          </w:tcPr>
          <w:p w14:paraId="25CCD836" w14:textId="7EA8D17E" w:rsidR="00B327FF" w:rsidRPr="00A40C3B" w:rsidRDefault="00B327FF" w:rsidP="002530CC">
            <w:pPr>
              <w:pStyle w:val="ab"/>
              <w:rPr>
                <w:i w:val="0"/>
                <w:sz w:val="22"/>
                <w:szCs w:val="22"/>
              </w:rPr>
            </w:pPr>
            <w:bookmarkStart w:id="11" w:name="_Ref513751180"/>
            <w:r w:rsidRPr="00A40C3B">
              <w:rPr>
                <w:i w:val="0"/>
                <w:sz w:val="22"/>
                <w:szCs w:val="22"/>
              </w:rPr>
              <w:t>(</w:t>
            </w:r>
            <w:r w:rsidR="002530CC">
              <w:rPr>
                <w:i w:val="0"/>
                <w:sz w:val="22"/>
                <w:szCs w:val="22"/>
              </w:rPr>
              <w:t>6</w:t>
            </w:r>
            <w:r w:rsidRPr="00A40C3B">
              <w:rPr>
                <w:i w:val="0"/>
                <w:sz w:val="22"/>
                <w:szCs w:val="22"/>
              </w:rPr>
              <w:t>)</w:t>
            </w:r>
            <w:bookmarkEnd w:id="11"/>
          </w:p>
        </w:tc>
      </w:tr>
    </w:tbl>
    <w:p w14:paraId="19587E08" w14:textId="77777777" w:rsidR="00B327FF" w:rsidRDefault="00B327FF" w:rsidP="00B327FF">
      <w:pPr>
        <w:jc w:val="center"/>
      </w:pPr>
      <w:r>
        <w:object w:dxaOrig="4021" w:dyaOrig="2670" w14:anchorId="11B48F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34.25pt" o:ole="">
            <v:imagedata r:id="rId12" o:title=""/>
          </v:shape>
          <o:OLEObject Type="Embed" ProgID="Visio.Drawing.15" ShapeID="_x0000_i1025" DrawAspect="Content" ObjectID="_1592290437" r:id="rId13"/>
        </w:object>
      </w:r>
      <w:r>
        <w:t xml:space="preserve"> </w:t>
      </w:r>
      <w:r>
        <w:rPr>
          <w:noProof/>
          <w:lang w:eastAsia="zh-CN"/>
        </w:rPr>
        <w:drawing>
          <wp:inline distT="0" distB="0" distL="0" distR="0" wp14:anchorId="09FB3D89" wp14:editId="06746D64">
            <wp:extent cx="2895600" cy="167767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2669" cy="1687560"/>
                    </a:xfrm>
                    <a:prstGeom prst="rect">
                      <a:avLst/>
                    </a:prstGeom>
                  </pic:spPr>
                </pic:pic>
              </a:graphicData>
            </a:graphic>
          </wp:inline>
        </w:drawing>
      </w:r>
    </w:p>
    <w:p w14:paraId="72E7B3DF" w14:textId="316CCA33" w:rsidR="00B327FF" w:rsidRDefault="00B327FF" w:rsidP="00B327FF">
      <w:pPr>
        <w:jc w:val="center"/>
        <w:rPr>
          <w:sz w:val="20"/>
          <w:lang w:eastAsia="zh-CN"/>
        </w:rPr>
      </w:pPr>
      <w:bookmarkStart w:id="12" w:name="_Ref511940509"/>
      <w:r w:rsidRPr="00B61EEE">
        <w:rPr>
          <w:szCs w:val="22"/>
        </w:rPr>
        <w:t xml:space="preserve">Figure </w:t>
      </w:r>
      <w:bookmarkEnd w:id="12"/>
      <w:r w:rsidR="00C436AE">
        <w:rPr>
          <w:szCs w:val="22"/>
        </w:rPr>
        <w:t>1</w:t>
      </w:r>
      <w:r w:rsidRPr="00B61EEE">
        <w:rPr>
          <w:szCs w:val="22"/>
        </w:rPr>
        <w:t xml:space="preserve">. </w:t>
      </w:r>
      <w:r w:rsidRPr="00233D3B">
        <w:rPr>
          <w:sz w:val="20"/>
          <w:lang w:eastAsia="zh-CN"/>
        </w:rPr>
        <w:t>Frame packing of PAU with</w:t>
      </w:r>
      <w:r>
        <w:rPr>
          <w:sz w:val="20"/>
          <w:lang w:eastAsia="zh-CN"/>
        </w:rPr>
        <w:t>out</w:t>
      </w:r>
      <w:r w:rsidRPr="00233D3B">
        <w:rPr>
          <w:sz w:val="20"/>
          <w:lang w:eastAsia="zh-CN"/>
        </w:rPr>
        <w:t xml:space="preserve"> </w:t>
      </w:r>
      <w:r>
        <w:rPr>
          <w:sz w:val="20"/>
          <w:lang w:eastAsia="zh-CN"/>
        </w:rPr>
        <w:t xml:space="preserve">padding </w:t>
      </w:r>
      <w:r w:rsidRPr="00233D3B">
        <w:rPr>
          <w:sz w:val="20"/>
          <w:lang w:eastAsia="zh-CN"/>
        </w:rPr>
        <w:t>(left) and with padding (right).</w:t>
      </w:r>
    </w:p>
    <w:p w14:paraId="3DEC7057" w14:textId="77777777" w:rsidR="00B327FF" w:rsidRPr="00154297" w:rsidRDefault="00B327FF" w:rsidP="00B327FF">
      <w:pPr>
        <w:rPr>
          <w:szCs w:val="22"/>
          <w:lang w:eastAsia="ko-KR"/>
        </w:rPr>
      </w:pPr>
      <w:r w:rsidRPr="0083250D">
        <w:rPr>
          <w:b/>
          <w:szCs w:val="22"/>
          <w:lang w:eastAsia="ko-KR"/>
        </w:rPr>
        <w:t>Padding</w:t>
      </w:r>
      <w:r>
        <w:rPr>
          <w:szCs w:val="22"/>
          <w:lang w:eastAsia="ko-KR"/>
        </w:rPr>
        <w:t>: To avoid obvious seam artifact near the discontinuous face boundary</w:t>
      </w:r>
      <w:r>
        <w:rPr>
          <w:rFonts w:hint="eastAsia"/>
          <w:szCs w:val="22"/>
          <w:lang w:eastAsia="ko-KR"/>
        </w:rPr>
        <w:t>,</w:t>
      </w:r>
      <w:r w:rsidRPr="00394CAC">
        <w:rPr>
          <w:rFonts w:hint="eastAsia"/>
          <w:szCs w:val="22"/>
          <w:lang w:eastAsia="ko-KR"/>
        </w:rPr>
        <w:t xml:space="preserve"> </w:t>
      </w:r>
      <w:r>
        <w:rPr>
          <w:rFonts w:hint="eastAsia"/>
          <w:szCs w:val="22"/>
          <w:lang w:eastAsia="ko-KR"/>
        </w:rPr>
        <w:t>p</w:t>
      </w:r>
      <w:r>
        <w:rPr>
          <w:szCs w:val="22"/>
          <w:lang w:eastAsia="ko-KR"/>
        </w:rPr>
        <w:t xml:space="preserve">adding is performed on the vertical face boundary, which is shown in the right figure of </w:t>
      </w:r>
      <w:r>
        <w:rPr>
          <w:szCs w:val="22"/>
          <w:lang w:eastAsia="ko-KR"/>
        </w:rPr>
        <w:fldChar w:fldCharType="begin"/>
      </w:r>
      <w:r>
        <w:rPr>
          <w:szCs w:val="22"/>
          <w:lang w:eastAsia="ko-KR"/>
        </w:rPr>
        <w:instrText xml:space="preserve"> REF _Ref511940509 \h </w:instrText>
      </w:r>
      <w:r>
        <w:rPr>
          <w:szCs w:val="22"/>
          <w:lang w:eastAsia="ko-KR"/>
        </w:rPr>
      </w:r>
      <w:r>
        <w:rPr>
          <w:szCs w:val="22"/>
          <w:lang w:eastAsia="ko-KR"/>
        </w:rPr>
        <w:fldChar w:fldCharType="separate"/>
      </w:r>
      <w:r w:rsidRPr="00B61EEE">
        <w:rPr>
          <w:szCs w:val="22"/>
        </w:rPr>
        <w:t xml:space="preserve">Figure </w:t>
      </w:r>
      <w:r>
        <w:rPr>
          <w:noProof/>
          <w:szCs w:val="22"/>
        </w:rPr>
        <w:t>6</w:t>
      </w:r>
      <w:r>
        <w:rPr>
          <w:szCs w:val="22"/>
          <w:lang w:eastAsia="ko-KR"/>
        </w:rPr>
        <w:fldChar w:fldCharType="end"/>
      </w:r>
      <w:r>
        <w:rPr>
          <w:szCs w:val="22"/>
          <w:lang w:eastAsia="ko-KR"/>
        </w:rPr>
        <w:t xml:space="preserve">. The gray areas are the padding pixels. In this CE, padding width is 3 </w:t>
      </w:r>
      <w:r>
        <w:rPr>
          <w:rFonts w:hint="eastAsia"/>
          <w:szCs w:val="22"/>
          <w:lang w:eastAsia="zh-CN"/>
        </w:rPr>
        <w:t xml:space="preserve">per face </w:t>
      </w:r>
      <w:r>
        <w:rPr>
          <w:szCs w:val="22"/>
          <w:lang w:eastAsia="ko-KR"/>
        </w:rPr>
        <w:t>and the value of pixel are copied from the nearest pixel in vertical direction inside each face. The content of each face is scaled on an area of (face width) * (face height-3). So white area in each face is scaled to [-1, 1] in vertical direction.</w:t>
      </w:r>
    </w:p>
    <w:p w14:paraId="329E9D09" w14:textId="77777777" w:rsidR="00B327FF" w:rsidRPr="00B61EEE" w:rsidRDefault="00B327FF" w:rsidP="00B327FF">
      <w:pPr>
        <w:rPr>
          <w:lang w:eastAsia="zh-CN"/>
        </w:rPr>
      </w:pPr>
      <w:r w:rsidRPr="0083250D">
        <w:rPr>
          <w:b/>
          <w:lang w:eastAsia="zh-CN"/>
        </w:rPr>
        <w:t>Blending</w:t>
      </w:r>
      <w:r>
        <w:rPr>
          <w:lang w:eastAsia="zh-CN"/>
        </w:rPr>
        <w:t xml:space="preserve">: </w:t>
      </w:r>
      <w:r>
        <w:rPr>
          <w:rFonts w:hint="eastAsia"/>
          <w:lang w:eastAsia="zh-CN"/>
        </w:rPr>
        <w:t>N</w:t>
      </w:r>
      <w:r>
        <w:rPr>
          <w:lang w:eastAsia="zh-CN"/>
        </w:rPr>
        <w:t>o blending is used.</w:t>
      </w:r>
    </w:p>
    <w:p w14:paraId="039C9DF6" w14:textId="77777777" w:rsidR="004D71BC" w:rsidRPr="00C861F9" w:rsidRDefault="004D71BC" w:rsidP="00E85A04">
      <w:pPr>
        <w:jc w:val="both"/>
        <w:rPr>
          <w:lang w:eastAsia="zh-CN"/>
        </w:rPr>
      </w:pPr>
    </w:p>
    <w:p w14:paraId="4DC9C186" w14:textId="47AC20A7" w:rsidR="001D179B" w:rsidRPr="001D179B" w:rsidRDefault="003145E1" w:rsidP="001D179B">
      <w:pPr>
        <w:pStyle w:val="1"/>
        <w:rPr>
          <w:lang w:val="en-CA"/>
        </w:rPr>
      </w:pPr>
      <w:bookmarkStart w:id="13" w:name="OLE_LINK32"/>
      <w:bookmarkStart w:id="14" w:name="OLE_LINK33"/>
      <w:r w:rsidRPr="006D24FE">
        <w:rPr>
          <w:lang w:val="en-CA"/>
        </w:rPr>
        <w:t>Simulation</w:t>
      </w:r>
      <w:r>
        <w:rPr>
          <w:rFonts w:hint="eastAsia"/>
          <w:lang w:val="en-CA" w:eastAsia="zh-CN"/>
        </w:rPr>
        <w:t xml:space="preserve"> </w:t>
      </w:r>
      <w:r w:rsidR="003F7B0C">
        <w:rPr>
          <w:rFonts w:hint="eastAsia"/>
          <w:lang w:val="en-CA" w:eastAsia="zh-CN"/>
        </w:rPr>
        <w:t>results</w:t>
      </w:r>
    </w:p>
    <w:bookmarkEnd w:id="13"/>
    <w:bookmarkEnd w:id="14"/>
    <w:p w14:paraId="3ADAD737" w14:textId="487441E4" w:rsidR="003A2E44" w:rsidRDefault="00D3052B" w:rsidP="00023D54">
      <w:pPr>
        <w:ind w:firstLine="360"/>
      </w:pPr>
      <w:r>
        <w:t xml:space="preserve">The tests </w:t>
      </w:r>
      <w:r w:rsidR="00A42BFA">
        <w:t xml:space="preserve">are </w:t>
      </w:r>
      <w:r w:rsidR="002838E7">
        <w:t xml:space="preserve">conducted according to the </w:t>
      </w:r>
      <w:r w:rsidR="00494810">
        <w:rPr>
          <w:bCs/>
          <w:szCs w:val="22"/>
          <w:lang w:val="en-CA"/>
        </w:rPr>
        <w:t>JVET common test conditions</w:t>
      </w:r>
      <w:r w:rsidR="00A627B9">
        <w:rPr>
          <w:bCs/>
          <w:szCs w:val="22"/>
          <w:lang w:val="en-CA"/>
        </w:rPr>
        <w:t xml:space="preserve"> </w:t>
      </w:r>
      <w:r w:rsidR="007A5A24">
        <w:rPr>
          <w:bCs/>
          <w:szCs w:val="22"/>
          <w:lang w:val="en-CA"/>
        </w:rPr>
        <w:t>for 360 video</w:t>
      </w:r>
      <w:r w:rsidR="00361856">
        <w:rPr>
          <w:bCs/>
          <w:szCs w:val="22"/>
          <w:lang w:val="en-CA"/>
        </w:rPr>
        <w:t xml:space="preserve"> </w:t>
      </w:r>
      <w:r w:rsidR="00A627B9">
        <w:rPr>
          <w:bCs/>
          <w:szCs w:val="22"/>
          <w:lang w:val="en-CA"/>
        </w:rPr>
        <w:t>[2</w:t>
      </w:r>
      <w:r w:rsidR="004A70F8">
        <w:rPr>
          <w:bCs/>
          <w:szCs w:val="22"/>
          <w:lang w:val="en-CA"/>
        </w:rPr>
        <w:t>]</w:t>
      </w:r>
      <w:r w:rsidR="000B5D58">
        <w:rPr>
          <w:bCs/>
          <w:szCs w:val="22"/>
          <w:lang w:val="en-CA"/>
        </w:rPr>
        <w:t xml:space="preserve"> </w:t>
      </w:r>
      <w:r w:rsidR="00F96B75">
        <w:rPr>
          <w:bCs/>
          <w:szCs w:val="22"/>
          <w:lang w:val="en-CA"/>
        </w:rPr>
        <w:t xml:space="preserve">and </w:t>
      </w:r>
      <w:r w:rsidR="00901064">
        <w:rPr>
          <w:bCs/>
          <w:szCs w:val="22"/>
          <w:lang w:val="en-CA"/>
        </w:rPr>
        <w:t>on</w:t>
      </w:r>
      <w:r w:rsidR="006E6C1A">
        <w:rPr>
          <w:bCs/>
          <w:szCs w:val="22"/>
          <w:lang w:val="en-CA"/>
        </w:rPr>
        <w:t xml:space="preserve"> </w:t>
      </w:r>
      <w:r w:rsidR="006E6C1A" w:rsidRPr="006E6C1A">
        <w:rPr>
          <w:bCs/>
          <w:szCs w:val="22"/>
          <w:lang w:val="en-CA"/>
        </w:rPr>
        <w:t>both the Test Model (VTM) and the Benchmark Set (BMS)</w:t>
      </w:r>
      <w:r w:rsidR="00901064" w:rsidRPr="00901064">
        <w:rPr>
          <w:bCs/>
          <w:szCs w:val="22"/>
          <w:lang w:val="en-CA"/>
        </w:rPr>
        <w:t xml:space="preserve"> with RA</w:t>
      </w:r>
      <w:r w:rsidR="00851A2B">
        <w:rPr>
          <w:bCs/>
          <w:szCs w:val="22"/>
          <w:lang w:val="en-CA"/>
        </w:rPr>
        <w:t xml:space="preserve"> configuration</w:t>
      </w:r>
      <w:r w:rsidR="00DD1588">
        <w:rPr>
          <w:rFonts w:hint="eastAsia"/>
          <w:bCs/>
          <w:szCs w:val="22"/>
          <w:lang w:val="en-CA"/>
        </w:rPr>
        <w:t>.</w:t>
      </w:r>
      <w:r w:rsidR="004B0032">
        <w:rPr>
          <w:bCs/>
          <w:szCs w:val="22"/>
          <w:lang w:val="en-CA"/>
        </w:rPr>
        <w:t xml:space="preserve"> </w:t>
      </w:r>
      <w:r w:rsidR="006D413E">
        <w:rPr>
          <w:bCs/>
          <w:szCs w:val="22"/>
          <w:lang w:val="en-CA"/>
        </w:rPr>
        <w:t xml:space="preserve">BD rate </w:t>
      </w:r>
      <w:r w:rsidR="001A1D8D">
        <w:rPr>
          <w:bCs/>
          <w:szCs w:val="22"/>
          <w:lang w:val="en-CA"/>
        </w:rPr>
        <w:t xml:space="preserve">results </w:t>
      </w:r>
      <w:r w:rsidR="006D413E">
        <w:rPr>
          <w:bCs/>
          <w:szCs w:val="22"/>
          <w:lang w:val="en-CA"/>
        </w:rPr>
        <w:t xml:space="preserve">using </w:t>
      </w:r>
      <w:r w:rsidR="006D413E" w:rsidRPr="00543061">
        <w:rPr>
          <w:bCs/>
          <w:szCs w:val="22"/>
          <w:lang w:val="en-CA"/>
        </w:rPr>
        <w:t>end-to-e</w:t>
      </w:r>
      <w:r w:rsidR="0038742D" w:rsidRPr="00543061">
        <w:rPr>
          <w:bCs/>
          <w:szCs w:val="22"/>
          <w:lang w:val="en-CA"/>
        </w:rPr>
        <w:t xml:space="preserve">nd WS-PSNR </w:t>
      </w:r>
      <w:r w:rsidR="001A1D8D">
        <w:rPr>
          <w:bCs/>
          <w:szCs w:val="22"/>
          <w:lang w:val="en-CA"/>
        </w:rPr>
        <w:t>are</w:t>
      </w:r>
      <w:r w:rsidR="0038742D" w:rsidRPr="00543061">
        <w:rPr>
          <w:bCs/>
          <w:szCs w:val="22"/>
          <w:lang w:val="en-CA"/>
        </w:rPr>
        <w:t xml:space="preserve"> </w:t>
      </w:r>
      <w:r w:rsidR="004B0032" w:rsidRPr="00543061">
        <w:rPr>
          <w:bCs/>
          <w:szCs w:val="22"/>
          <w:lang w:val="en-CA"/>
        </w:rPr>
        <w:t xml:space="preserve">listed below. </w:t>
      </w:r>
      <w:r w:rsidR="004B0032" w:rsidRPr="00543061">
        <w:rPr>
          <w:rFonts w:hint="eastAsia"/>
          <w:bCs/>
          <w:szCs w:val="22"/>
          <w:lang w:val="en-CA"/>
        </w:rPr>
        <w:t>Other metric</w:t>
      </w:r>
      <w:r w:rsidR="004B0032" w:rsidRPr="00543061">
        <w:rPr>
          <w:bCs/>
          <w:szCs w:val="22"/>
          <w:lang w:val="en-CA"/>
        </w:rPr>
        <w:t>s’ results can be seen in attached excel.</w:t>
      </w:r>
      <w:r w:rsidR="006D413E" w:rsidRPr="00543061">
        <w:rPr>
          <w:bCs/>
          <w:szCs w:val="22"/>
          <w:lang w:val="en-CA"/>
        </w:rPr>
        <w:t xml:space="preserve"> Subjective comparison of </w:t>
      </w:r>
      <w:r w:rsidR="009F4311" w:rsidRPr="00543061">
        <w:rPr>
          <w:bCs/>
          <w:szCs w:val="22"/>
          <w:lang w:val="en-CA"/>
        </w:rPr>
        <w:t xml:space="preserve">PAU Padding and PAU without padding are also presented. </w:t>
      </w:r>
    </w:p>
    <w:p w14:paraId="17C44864" w14:textId="77777777" w:rsidR="006A144A" w:rsidRDefault="006A144A" w:rsidP="00023D54">
      <w:pPr>
        <w:ind w:firstLine="360"/>
      </w:pPr>
    </w:p>
    <w:p w14:paraId="6019E78A" w14:textId="5C5F7E3C" w:rsidR="006A144A" w:rsidRDefault="006A144A" w:rsidP="006A144A">
      <w:pPr>
        <w:pStyle w:val="2"/>
        <w:rPr>
          <w:lang w:eastAsia="zh-CN"/>
        </w:rPr>
      </w:pPr>
      <w:r>
        <w:rPr>
          <w:lang w:eastAsia="zh-CN"/>
        </w:rPr>
        <w:t>Objective results</w:t>
      </w:r>
    </w:p>
    <w:p w14:paraId="6774F954" w14:textId="6471DDC6" w:rsidR="00A9406B" w:rsidRDefault="00A9406B" w:rsidP="002635DF">
      <w:pPr>
        <w:jc w:val="center"/>
      </w:pPr>
      <w:bookmarkStart w:id="15" w:name="OLE_LINK135"/>
      <w:bookmarkStart w:id="16" w:name="OLE_LINK136"/>
      <w:bookmarkStart w:id="17" w:name="OLE_LINK28"/>
      <w:bookmarkStart w:id="18" w:name="OLE_LINK29"/>
      <w:r>
        <w:t xml:space="preserve">Table 1 </w:t>
      </w:r>
      <w:bookmarkStart w:id="19" w:name="OLE_LINK152"/>
      <w:bookmarkStart w:id="20" w:name="OLE_LINK153"/>
      <w:bookmarkStart w:id="21" w:name="OLE_LINK164"/>
      <w:r>
        <w:t>BD-Rate</w:t>
      </w:r>
      <w:bookmarkEnd w:id="19"/>
      <w:bookmarkEnd w:id="20"/>
      <w:r>
        <w:t xml:space="preserve"> </w:t>
      </w:r>
      <w:bookmarkEnd w:id="15"/>
      <w:bookmarkEnd w:id="16"/>
      <w:bookmarkEnd w:id="21"/>
      <w:r w:rsidR="00D42FAA">
        <w:t>using end-to-end WS-PSNR (VTM)</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1134"/>
        <w:gridCol w:w="993"/>
        <w:gridCol w:w="992"/>
        <w:gridCol w:w="992"/>
        <w:gridCol w:w="1011"/>
        <w:gridCol w:w="861"/>
      </w:tblGrid>
      <w:tr w:rsidR="002635DF" w:rsidRPr="002635DF" w14:paraId="4D6B74B6" w14:textId="77777777" w:rsidTr="00F00A6B">
        <w:trPr>
          <w:trHeight w:val="308"/>
          <w:jc w:val="center"/>
        </w:trPr>
        <w:tc>
          <w:tcPr>
            <w:tcW w:w="2551" w:type="dxa"/>
            <w:vMerge w:val="restart"/>
            <w:shd w:val="clear" w:color="auto" w:fill="auto"/>
            <w:noWrap/>
            <w:vAlign w:val="bottom"/>
            <w:hideMark/>
          </w:tcPr>
          <w:bookmarkEnd w:id="17"/>
          <w:bookmarkEnd w:id="18"/>
          <w:p w14:paraId="1E7B3B4F" w14:textId="19A4ABFB" w:rsidR="002635DF" w:rsidRPr="002635DF" w:rsidRDefault="00CB7BBE" w:rsidP="0087486E">
            <w:pPr>
              <w:jc w:val="center"/>
              <w:rPr>
                <w:rFonts w:ascii="宋体" w:eastAsia="宋体" w:hAnsi="宋体" w:cs="宋体"/>
                <w:color w:val="000000"/>
                <w:sz w:val="24"/>
                <w:szCs w:val="24"/>
                <w:lang w:eastAsia="zh-CN"/>
              </w:rPr>
            </w:pPr>
            <w:r w:rsidRPr="0087486E">
              <w:t>PAU without padding</w:t>
            </w:r>
          </w:p>
        </w:tc>
        <w:tc>
          <w:tcPr>
            <w:tcW w:w="3119" w:type="dxa"/>
            <w:gridSpan w:val="3"/>
            <w:shd w:val="clear" w:color="auto" w:fill="auto"/>
            <w:noWrap/>
            <w:vAlign w:val="bottom"/>
            <w:hideMark/>
          </w:tcPr>
          <w:p w14:paraId="789F0696" w14:textId="08169FF1" w:rsidR="002635DF" w:rsidRPr="002635DF" w:rsidRDefault="0030648B"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PERP</w:t>
            </w:r>
          </w:p>
        </w:tc>
        <w:tc>
          <w:tcPr>
            <w:tcW w:w="2864" w:type="dxa"/>
            <w:gridSpan w:val="3"/>
            <w:shd w:val="clear" w:color="auto" w:fill="auto"/>
            <w:noWrap/>
            <w:vAlign w:val="bottom"/>
            <w:hideMark/>
          </w:tcPr>
          <w:p w14:paraId="07CC8DE0" w14:textId="2DAFB474" w:rsidR="002635DF" w:rsidRPr="002635DF" w:rsidRDefault="0030648B"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CMP</w:t>
            </w:r>
          </w:p>
        </w:tc>
      </w:tr>
      <w:tr w:rsidR="002635DF" w:rsidRPr="002635DF" w14:paraId="5B595730" w14:textId="77777777" w:rsidTr="00F00A6B">
        <w:trPr>
          <w:trHeight w:val="308"/>
          <w:jc w:val="center"/>
        </w:trPr>
        <w:tc>
          <w:tcPr>
            <w:tcW w:w="2551" w:type="dxa"/>
            <w:vMerge/>
            <w:vAlign w:val="center"/>
            <w:hideMark/>
          </w:tcPr>
          <w:p w14:paraId="2E6935A5"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1134" w:type="dxa"/>
            <w:tcBorders>
              <w:bottom w:val="single" w:sz="4" w:space="0" w:color="auto"/>
            </w:tcBorders>
            <w:shd w:val="clear" w:color="auto" w:fill="auto"/>
            <w:noWrap/>
            <w:vAlign w:val="bottom"/>
            <w:hideMark/>
          </w:tcPr>
          <w:p w14:paraId="153BD86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993" w:type="dxa"/>
            <w:tcBorders>
              <w:bottom w:val="single" w:sz="4" w:space="0" w:color="auto"/>
            </w:tcBorders>
            <w:shd w:val="clear" w:color="auto" w:fill="auto"/>
            <w:noWrap/>
            <w:vAlign w:val="bottom"/>
            <w:hideMark/>
          </w:tcPr>
          <w:p w14:paraId="33E8C81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992" w:type="dxa"/>
            <w:tcBorders>
              <w:bottom w:val="single" w:sz="4" w:space="0" w:color="auto"/>
            </w:tcBorders>
            <w:shd w:val="clear" w:color="auto" w:fill="auto"/>
            <w:noWrap/>
            <w:vAlign w:val="bottom"/>
            <w:hideMark/>
          </w:tcPr>
          <w:p w14:paraId="045220A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992" w:type="dxa"/>
            <w:tcBorders>
              <w:bottom w:val="single" w:sz="4" w:space="0" w:color="auto"/>
            </w:tcBorders>
            <w:shd w:val="clear" w:color="auto" w:fill="auto"/>
            <w:noWrap/>
            <w:vAlign w:val="bottom"/>
            <w:hideMark/>
          </w:tcPr>
          <w:p w14:paraId="5DBBAD3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1011" w:type="dxa"/>
            <w:tcBorders>
              <w:bottom w:val="single" w:sz="4" w:space="0" w:color="auto"/>
            </w:tcBorders>
            <w:shd w:val="clear" w:color="auto" w:fill="auto"/>
            <w:noWrap/>
            <w:vAlign w:val="bottom"/>
            <w:hideMark/>
          </w:tcPr>
          <w:p w14:paraId="03F1DFB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tcBorders>
              <w:bottom w:val="single" w:sz="4" w:space="0" w:color="auto"/>
            </w:tcBorders>
            <w:shd w:val="clear" w:color="auto" w:fill="auto"/>
            <w:noWrap/>
            <w:vAlign w:val="bottom"/>
            <w:hideMark/>
          </w:tcPr>
          <w:p w14:paraId="711F5DA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68474F" w:rsidRPr="002635DF" w14:paraId="46D61BE1" w14:textId="77777777" w:rsidTr="00F00A6B">
        <w:trPr>
          <w:trHeight w:val="308"/>
          <w:jc w:val="center"/>
        </w:trPr>
        <w:tc>
          <w:tcPr>
            <w:tcW w:w="2551" w:type="dxa"/>
            <w:tcBorders>
              <w:right w:val="single" w:sz="4" w:space="0" w:color="auto"/>
            </w:tcBorders>
            <w:shd w:val="clear" w:color="auto" w:fill="auto"/>
            <w:noWrap/>
            <w:vAlign w:val="bottom"/>
          </w:tcPr>
          <w:p w14:paraId="0D72C633" w14:textId="41958B90"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SkateboardInLot</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72A4C60" w14:textId="3FDBFFE0"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-18.90%</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CC0BB0A" w14:textId="75F401C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-19.95%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8D4695E" w14:textId="2CF4FB1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-19.45%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7DB0301" w14:textId="280FE56E"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-10.78%</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80F1EA0" w14:textId="04E16217"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-8.87%</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7168AC2" w14:textId="557CB783"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-8.89%</w:t>
            </w:r>
          </w:p>
        </w:tc>
      </w:tr>
      <w:tr w:rsidR="0068474F" w:rsidRPr="002635DF" w14:paraId="199596C6" w14:textId="77777777" w:rsidTr="00F00A6B">
        <w:trPr>
          <w:trHeight w:val="308"/>
          <w:jc w:val="center"/>
        </w:trPr>
        <w:tc>
          <w:tcPr>
            <w:tcW w:w="2551" w:type="dxa"/>
            <w:tcBorders>
              <w:right w:val="single" w:sz="4" w:space="0" w:color="auto"/>
            </w:tcBorders>
            <w:shd w:val="clear" w:color="auto" w:fill="auto"/>
            <w:noWrap/>
            <w:vAlign w:val="bottom"/>
          </w:tcPr>
          <w:p w14:paraId="1EF853B1" w14:textId="52F55EA8"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ChairLift</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7AF75AF" w14:textId="517F5AF3"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-26.14%</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1427FE2" w14:textId="1DD0F824"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-19.54%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F30DB9D" w14:textId="74CC4B13"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-20.06%</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0660010" w14:textId="2C990E68"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-9.01%</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41D1A1E" w14:textId="06CA8241"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-5.86%</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7F9C21" w14:textId="21F39C41"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-5.81%</w:t>
            </w:r>
          </w:p>
        </w:tc>
      </w:tr>
      <w:tr w:rsidR="0068474F" w:rsidRPr="002635DF" w14:paraId="44B8BB41" w14:textId="77777777" w:rsidTr="00F00A6B">
        <w:trPr>
          <w:trHeight w:val="308"/>
          <w:jc w:val="center"/>
        </w:trPr>
        <w:tc>
          <w:tcPr>
            <w:tcW w:w="2551" w:type="dxa"/>
            <w:tcBorders>
              <w:right w:val="single" w:sz="4" w:space="0" w:color="auto"/>
            </w:tcBorders>
            <w:shd w:val="clear" w:color="auto" w:fill="auto"/>
            <w:noWrap/>
            <w:vAlign w:val="bottom"/>
          </w:tcPr>
          <w:p w14:paraId="1AC5FC47" w14:textId="7ED197A2"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KiteFlite</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86BFB2C" w14:textId="3D2E9CE2"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-10.42%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F967C" w14:textId="4045691C"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-2.18%</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C8CE22C" w14:textId="41DE3D4D"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-4.57%</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3CD84A1" w14:textId="19BE3CA3"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-6.55%</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5FBBD" w14:textId="3228F69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-2.49%</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77670B" w14:textId="688882E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-2.50%</w:t>
            </w:r>
          </w:p>
        </w:tc>
      </w:tr>
      <w:tr w:rsidR="0068474F" w:rsidRPr="002635DF" w14:paraId="5D3F8933" w14:textId="77777777" w:rsidTr="00F00A6B">
        <w:trPr>
          <w:trHeight w:val="308"/>
          <w:jc w:val="center"/>
        </w:trPr>
        <w:tc>
          <w:tcPr>
            <w:tcW w:w="2551" w:type="dxa"/>
            <w:tcBorders>
              <w:right w:val="single" w:sz="4" w:space="0" w:color="auto"/>
            </w:tcBorders>
            <w:shd w:val="clear" w:color="auto" w:fill="auto"/>
            <w:noWrap/>
            <w:vAlign w:val="bottom"/>
          </w:tcPr>
          <w:p w14:paraId="7DF49788" w14:textId="66461F6C"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Harbor</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B664454" w14:textId="05E27C8E"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-10.50%</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58112D" w14:textId="5CD1154C"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97A9D7" w14:textId="5C2AE9E9"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-2.80%</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35B6351" w14:textId="5812AA6A"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-11.54%</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DD578" w14:textId="5F207DD2"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-1.92%</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33B88" w14:textId="7C87CEE8"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-1.97%</w:t>
            </w:r>
          </w:p>
        </w:tc>
      </w:tr>
      <w:tr w:rsidR="0068474F" w:rsidRPr="002635DF" w14:paraId="2A37815A" w14:textId="77777777" w:rsidTr="00F00A6B">
        <w:trPr>
          <w:trHeight w:val="308"/>
          <w:jc w:val="center"/>
        </w:trPr>
        <w:tc>
          <w:tcPr>
            <w:tcW w:w="2551" w:type="dxa"/>
            <w:tcBorders>
              <w:right w:val="single" w:sz="4" w:space="0" w:color="auto"/>
            </w:tcBorders>
            <w:shd w:val="clear" w:color="auto" w:fill="auto"/>
            <w:noWrap/>
            <w:vAlign w:val="bottom"/>
          </w:tcPr>
          <w:p w14:paraId="697F5D97" w14:textId="591FD138"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Trolley</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636518E" w14:textId="755C7FA9"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-8.99%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E39D68" w14:textId="789A656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2.09%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31AA368" w14:textId="56325B0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-3.17%</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FFB93BC" w14:textId="0119908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-7.29%</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F9407" w14:textId="4CCA0A12"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-1.83%</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BE866A" w14:textId="7DF12084"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color w:val="000000"/>
                <w:sz w:val="18"/>
                <w:szCs w:val="18"/>
                <w:lang w:eastAsia="zh-CN"/>
              </w:rPr>
              <w:t>-2.37%</w:t>
            </w:r>
          </w:p>
        </w:tc>
      </w:tr>
      <w:tr w:rsidR="0068474F" w:rsidRPr="002635DF" w14:paraId="33F85255" w14:textId="77777777" w:rsidTr="00F00A6B">
        <w:trPr>
          <w:trHeight w:val="308"/>
          <w:jc w:val="center"/>
        </w:trPr>
        <w:tc>
          <w:tcPr>
            <w:tcW w:w="2551" w:type="dxa"/>
            <w:tcBorders>
              <w:right w:val="single" w:sz="4" w:space="0" w:color="auto"/>
            </w:tcBorders>
            <w:shd w:val="clear" w:color="auto" w:fill="auto"/>
            <w:noWrap/>
            <w:vAlign w:val="bottom"/>
          </w:tcPr>
          <w:p w14:paraId="2E6A224D" w14:textId="3302DB21"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GasLamp</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8B2BE30" w14:textId="64DAA6DB"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-5.59%</w:t>
            </w:r>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3C370597" w14:textId="334009C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3.38%</w:t>
            </w:r>
          </w:p>
        </w:tc>
        <w:tc>
          <w:tcPr>
            <w:tcW w:w="992"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25DE36A4" w14:textId="3AC51368"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9.95%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8E301AD" w14:textId="2679544D"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-7.55%</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C42A5C" w14:textId="17A3DAA1"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-3.40%</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B99BD19" w14:textId="0406FF00"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-3.68%</w:t>
            </w:r>
          </w:p>
        </w:tc>
      </w:tr>
      <w:tr w:rsidR="0068474F" w:rsidRPr="002635DF" w14:paraId="59993955" w14:textId="77777777" w:rsidTr="00F00A6B">
        <w:trPr>
          <w:trHeight w:val="308"/>
          <w:jc w:val="center"/>
        </w:trPr>
        <w:tc>
          <w:tcPr>
            <w:tcW w:w="2551" w:type="dxa"/>
            <w:tcBorders>
              <w:right w:val="single" w:sz="4" w:space="0" w:color="auto"/>
            </w:tcBorders>
            <w:shd w:val="clear" w:color="auto" w:fill="auto"/>
            <w:noWrap/>
            <w:vAlign w:val="bottom"/>
          </w:tcPr>
          <w:p w14:paraId="587B5015" w14:textId="0C4E0AFB"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Balboa</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BC213B" w14:textId="35864204"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-12.09%</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553819F" w14:textId="7A9F66F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-8.89%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FA0522D" w14:textId="503F32C8"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-10.27%</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47D88FF" w14:textId="1B71526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-7.35%</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EFD9A32" w14:textId="65741EF9"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-8.53%</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21137DF" w14:textId="32D52E91"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-8.82%</w:t>
            </w:r>
          </w:p>
        </w:tc>
      </w:tr>
      <w:tr w:rsidR="0068474F" w:rsidRPr="002635DF" w14:paraId="6683CFBA" w14:textId="77777777" w:rsidTr="00F00A6B">
        <w:trPr>
          <w:trHeight w:val="308"/>
          <w:jc w:val="center"/>
        </w:trPr>
        <w:tc>
          <w:tcPr>
            <w:tcW w:w="2551" w:type="dxa"/>
            <w:tcBorders>
              <w:right w:val="single" w:sz="4" w:space="0" w:color="auto"/>
            </w:tcBorders>
            <w:shd w:val="clear" w:color="auto" w:fill="auto"/>
            <w:noWrap/>
            <w:vAlign w:val="bottom"/>
          </w:tcPr>
          <w:p w14:paraId="66394B1E" w14:textId="1BB22030"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Broadway</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F03A48D" w14:textId="238BFD19"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-9.57%</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9CC8939" w14:textId="4C7964C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-8.15%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6B8F493" w14:textId="681BDEB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-7.36%</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08B6CF8" w14:textId="37685109"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-9.52%</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FE01718" w14:textId="37F99060"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-7.44%</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2E2EBFB" w14:textId="7C247F00"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-7.69%</w:t>
            </w:r>
          </w:p>
        </w:tc>
      </w:tr>
      <w:tr w:rsidR="0068474F" w:rsidRPr="002635DF" w14:paraId="781C3871" w14:textId="77777777" w:rsidTr="00F00A6B">
        <w:trPr>
          <w:trHeight w:val="308"/>
          <w:jc w:val="center"/>
        </w:trPr>
        <w:tc>
          <w:tcPr>
            <w:tcW w:w="2551" w:type="dxa"/>
            <w:tcBorders>
              <w:right w:val="single" w:sz="4" w:space="0" w:color="auto"/>
            </w:tcBorders>
            <w:shd w:val="clear" w:color="auto" w:fill="auto"/>
            <w:noWrap/>
            <w:vAlign w:val="bottom"/>
          </w:tcPr>
          <w:p w14:paraId="321E0546" w14:textId="616E48CC"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Landing2</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4BD2BF1" w14:textId="103BE3B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-3.10%</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84B8A67" w14:textId="649B465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-3.29%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50960B0" w14:textId="33E611D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-6.21%</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3CF46E3" w14:textId="1F2911D2"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-7.57%</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1DF2B30" w14:textId="059D71A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-8.27%</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988972C" w14:textId="041D7DF1"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-9.88%</w:t>
            </w:r>
          </w:p>
        </w:tc>
      </w:tr>
      <w:tr w:rsidR="0068474F" w:rsidRPr="002635DF" w14:paraId="689A83ED" w14:textId="77777777" w:rsidTr="00F00A6B">
        <w:trPr>
          <w:trHeight w:val="308"/>
          <w:jc w:val="center"/>
        </w:trPr>
        <w:tc>
          <w:tcPr>
            <w:tcW w:w="2551" w:type="dxa"/>
            <w:tcBorders>
              <w:right w:val="single" w:sz="4" w:space="0" w:color="auto"/>
            </w:tcBorders>
            <w:shd w:val="clear" w:color="auto" w:fill="auto"/>
            <w:noWrap/>
            <w:vAlign w:val="bottom"/>
          </w:tcPr>
          <w:p w14:paraId="7D7857BB" w14:textId="5899878E"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BranCastle2</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CCAA722" w14:textId="1C46E1E3"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-11.23%</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57A831D" w14:textId="66547C35"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804DF7A" w14:textId="522DE6AD"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-8.64%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DFE3365" w14:textId="7A75467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-9.66%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C068EFF" w14:textId="001D1AC0"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-9.45%</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2A8964B" w14:textId="7797F138"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-9.50%</w:t>
            </w:r>
          </w:p>
        </w:tc>
      </w:tr>
      <w:tr w:rsidR="0068474F" w:rsidRPr="002635DF" w14:paraId="4ECB2D4C" w14:textId="77777777" w:rsidTr="00F00A6B">
        <w:trPr>
          <w:trHeight w:val="308"/>
          <w:jc w:val="center"/>
        </w:trPr>
        <w:tc>
          <w:tcPr>
            <w:tcW w:w="2551" w:type="dxa"/>
            <w:tcBorders>
              <w:right w:val="single" w:sz="4" w:space="0" w:color="auto"/>
            </w:tcBorders>
            <w:shd w:val="clear" w:color="auto" w:fill="auto"/>
            <w:noWrap/>
            <w:vAlign w:val="bottom"/>
            <w:hideMark/>
          </w:tcPr>
          <w:p w14:paraId="7A0635DF" w14:textId="77777777" w:rsidR="0068474F" w:rsidRPr="0087486E" w:rsidRDefault="0068474F" w:rsidP="0068474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Overall</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B4D9BA7" w14:textId="45F76A7E"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-11.65%</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B594862" w14:textId="3FBD2FFA"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-6.92%</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B3AB4F6" w14:textId="57E6593E"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-7.26%</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63D27A5" w14:textId="1B0DD766"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-8.68%</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326BC76" w14:textId="7D0D350C"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-5.80%</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018B457" w14:textId="7EB91B1F" w:rsidR="0068474F" w:rsidRPr="006E6C1A" w:rsidRDefault="0068474F" w:rsidP="0068474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8474F">
              <w:rPr>
                <w:rFonts w:ascii="Arial" w:eastAsia="宋体" w:hAnsi="Arial" w:cs="Arial"/>
                <w:sz w:val="18"/>
                <w:szCs w:val="18"/>
                <w:lang w:eastAsia="zh-CN"/>
              </w:rPr>
              <w:t>-6.11%</w:t>
            </w:r>
          </w:p>
        </w:tc>
      </w:tr>
    </w:tbl>
    <w:p w14:paraId="0DAB114A" w14:textId="3B2AE7F7" w:rsidR="00CB4A41" w:rsidRDefault="00CB4A41" w:rsidP="003A2E44">
      <w:pPr>
        <w:widowControl w:val="0"/>
        <w:tabs>
          <w:tab w:val="center" w:pos="4333"/>
        </w:tabs>
      </w:pPr>
    </w:p>
    <w:p w14:paraId="7811BB14" w14:textId="3A121C67" w:rsidR="00956CC1" w:rsidRDefault="00956CC1" w:rsidP="003A2E44">
      <w:pPr>
        <w:widowControl w:val="0"/>
        <w:tabs>
          <w:tab w:val="center" w:pos="4333"/>
        </w:tabs>
      </w:pPr>
    </w:p>
    <w:p w14:paraId="1DA8F25C" w14:textId="77777777" w:rsidR="0068474F" w:rsidRDefault="0068474F" w:rsidP="003A2E44">
      <w:pPr>
        <w:widowControl w:val="0"/>
        <w:tabs>
          <w:tab w:val="center" w:pos="4333"/>
        </w:tabs>
      </w:pPr>
    </w:p>
    <w:p w14:paraId="392812C4" w14:textId="77777777" w:rsidR="0068474F" w:rsidRDefault="0068474F" w:rsidP="003A2E44">
      <w:pPr>
        <w:widowControl w:val="0"/>
        <w:tabs>
          <w:tab w:val="center" w:pos="4333"/>
        </w:tabs>
      </w:pPr>
    </w:p>
    <w:p w14:paraId="33EA676D" w14:textId="3A841D64" w:rsidR="0094209A" w:rsidRDefault="0094209A" w:rsidP="0094209A">
      <w:pPr>
        <w:jc w:val="center"/>
      </w:pPr>
      <w:r>
        <w:lastRenderedPageBreak/>
        <w:t xml:space="preserve">Table </w:t>
      </w:r>
      <w:r w:rsidR="008E076E">
        <w:t>2</w:t>
      </w:r>
      <w:r>
        <w:t xml:space="preserve"> BD-Rate using end-to-end WS-PSNR (VTM)</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1134"/>
        <w:gridCol w:w="993"/>
        <w:gridCol w:w="992"/>
        <w:gridCol w:w="992"/>
        <w:gridCol w:w="1011"/>
        <w:gridCol w:w="861"/>
      </w:tblGrid>
      <w:tr w:rsidR="00E5008E" w:rsidRPr="002635DF" w14:paraId="62FD4912" w14:textId="77777777" w:rsidTr="00F00A6B">
        <w:trPr>
          <w:trHeight w:val="308"/>
          <w:jc w:val="center"/>
        </w:trPr>
        <w:tc>
          <w:tcPr>
            <w:tcW w:w="2409" w:type="dxa"/>
            <w:vMerge w:val="restart"/>
            <w:shd w:val="clear" w:color="auto" w:fill="auto"/>
            <w:noWrap/>
            <w:vAlign w:val="bottom"/>
            <w:hideMark/>
          </w:tcPr>
          <w:p w14:paraId="0C111682" w14:textId="5C2C4E63" w:rsidR="00E5008E" w:rsidRPr="002635DF" w:rsidRDefault="00075E9D" w:rsidP="00473F23">
            <w:pPr>
              <w:jc w:val="center"/>
              <w:rPr>
                <w:rFonts w:ascii="宋体" w:eastAsia="宋体" w:hAnsi="宋体" w:cs="宋体"/>
                <w:color w:val="000000"/>
                <w:sz w:val="24"/>
                <w:szCs w:val="24"/>
                <w:lang w:eastAsia="zh-CN"/>
              </w:rPr>
            </w:pPr>
            <w:r>
              <w:t>PAU with</w:t>
            </w:r>
            <w:r w:rsidR="00E5008E" w:rsidRPr="0087486E">
              <w:t xml:space="preserve"> padding</w:t>
            </w:r>
          </w:p>
        </w:tc>
        <w:tc>
          <w:tcPr>
            <w:tcW w:w="3119" w:type="dxa"/>
            <w:gridSpan w:val="3"/>
            <w:shd w:val="clear" w:color="auto" w:fill="auto"/>
            <w:noWrap/>
            <w:vAlign w:val="bottom"/>
            <w:hideMark/>
          </w:tcPr>
          <w:p w14:paraId="06992284"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PERP</w:t>
            </w:r>
          </w:p>
        </w:tc>
        <w:tc>
          <w:tcPr>
            <w:tcW w:w="2864" w:type="dxa"/>
            <w:gridSpan w:val="3"/>
            <w:shd w:val="clear" w:color="auto" w:fill="auto"/>
            <w:noWrap/>
            <w:vAlign w:val="bottom"/>
            <w:hideMark/>
          </w:tcPr>
          <w:p w14:paraId="3BCDD8A7"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CMP</w:t>
            </w:r>
          </w:p>
        </w:tc>
      </w:tr>
      <w:tr w:rsidR="00E5008E" w:rsidRPr="002635DF" w14:paraId="67C2C270" w14:textId="77777777" w:rsidTr="00F00A6B">
        <w:trPr>
          <w:trHeight w:val="308"/>
          <w:jc w:val="center"/>
        </w:trPr>
        <w:tc>
          <w:tcPr>
            <w:tcW w:w="2409" w:type="dxa"/>
            <w:vMerge/>
            <w:vAlign w:val="center"/>
            <w:hideMark/>
          </w:tcPr>
          <w:p w14:paraId="29E91F8B" w14:textId="77777777" w:rsidR="00E5008E" w:rsidRPr="002635DF" w:rsidRDefault="00E5008E" w:rsidP="00473F23">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1134" w:type="dxa"/>
            <w:tcBorders>
              <w:bottom w:val="single" w:sz="4" w:space="0" w:color="auto"/>
            </w:tcBorders>
            <w:shd w:val="clear" w:color="auto" w:fill="auto"/>
            <w:noWrap/>
            <w:vAlign w:val="bottom"/>
            <w:hideMark/>
          </w:tcPr>
          <w:p w14:paraId="6F6BCF77"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993" w:type="dxa"/>
            <w:tcBorders>
              <w:bottom w:val="single" w:sz="4" w:space="0" w:color="auto"/>
            </w:tcBorders>
            <w:shd w:val="clear" w:color="auto" w:fill="auto"/>
            <w:noWrap/>
            <w:vAlign w:val="bottom"/>
            <w:hideMark/>
          </w:tcPr>
          <w:p w14:paraId="1602FC5F"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992" w:type="dxa"/>
            <w:tcBorders>
              <w:bottom w:val="single" w:sz="4" w:space="0" w:color="auto"/>
            </w:tcBorders>
            <w:shd w:val="clear" w:color="auto" w:fill="auto"/>
            <w:noWrap/>
            <w:vAlign w:val="bottom"/>
            <w:hideMark/>
          </w:tcPr>
          <w:p w14:paraId="0B9890F9"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992" w:type="dxa"/>
            <w:tcBorders>
              <w:bottom w:val="single" w:sz="4" w:space="0" w:color="auto"/>
            </w:tcBorders>
            <w:shd w:val="clear" w:color="auto" w:fill="auto"/>
            <w:noWrap/>
            <w:vAlign w:val="bottom"/>
            <w:hideMark/>
          </w:tcPr>
          <w:p w14:paraId="76FE465E"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1011" w:type="dxa"/>
            <w:tcBorders>
              <w:bottom w:val="single" w:sz="4" w:space="0" w:color="auto"/>
            </w:tcBorders>
            <w:shd w:val="clear" w:color="auto" w:fill="auto"/>
            <w:noWrap/>
            <w:vAlign w:val="bottom"/>
            <w:hideMark/>
          </w:tcPr>
          <w:p w14:paraId="13DE80E8"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tcBorders>
              <w:bottom w:val="single" w:sz="4" w:space="0" w:color="auto"/>
            </w:tcBorders>
            <w:shd w:val="clear" w:color="auto" w:fill="auto"/>
            <w:noWrap/>
            <w:vAlign w:val="bottom"/>
            <w:hideMark/>
          </w:tcPr>
          <w:p w14:paraId="5A040864" w14:textId="77777777" w:rsidR="00E5008E" w:rsidRPr="002635DF" w:rsidRDefault="00E5008E" w:rsidP="00473F23">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CE1FF1" w:rsidRPr="002635DF" w14:paraId="3E9ACFF2" w14:textId="77777777" w:rsidTr="00F00A6B">
        <w:trPr>
          <w:trHeight w:val="308"/>
          <w:jc w:val="center"/>
        </w:trPr>
        <w:tc>
          <w:tcPr>
            <w:tcW w:w="2409" w:type="dxa"/>
            <w:tcBorders>
              <w:right w:val="single" w:sz="4" w:space="0" w:color="auto"/>
            </w:tcBorders>
            <w:shd w:val="clear" w:color="auto" w:fill="auto"/>
            <w:noWrap/>
            <w:vAlign w:val="bottom"/>
          </w:tcPr>
          <w:p w14:paraId="35AA21EC"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SkateboardInLot</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AE42F67" w14:textId="13C01F03"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-19.01%</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EFB65FF" w14:textId="5FA14ACF"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-20.61%</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84D0D7" w14:textId="5C3AEFDB"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-20.44%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B4C7C7B" w14:textId="6EC1281A"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-10.88%</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0505341" w14:textId="032C6DF4"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-9.60%</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4968C8D" w14:textId="5A82CA88"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-9.97%</w:t>
            </w:r>
          </w:p>
        </w:tc>
      </w:tr>
      <w:tr w:rsidR="00CE1FF1" w:rsidRPr="002635DF" w14:paraId="570059D2" w14:textId="77777777" w:rsidTr="00F00A6B">
        <w:trPr>
          <w:trHeight w:val="308"/>
          <w:jc w:val="center"/>
        </w:trPr>
        <w:tc>
          <w:tcPr>
            <w:tcW w:w="2409" w:type="dxa"/>
            <w:tcBorders>
              <w:right w:val="single" w:sz="4" w:space="0" w:color="auto"/>
            </w:tcBorders>
            <w:shd w:val="clear" w:color="auto" w:fill="auto"/>
            <w:noWrap/>
            <w:vAlign w:val="bottom"/>
          </w:tcPr>
          <w:p w14:paraId="54284D28"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ChairLift</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924D3FF" w14:textId="01660E5E"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-25.96%</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4E596A9" w14:textId="4FA5E063"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-19.19%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6D18DA2" w14:textId="2F38CA5D"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-19.64%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033818D" w14:textId="66A0B9A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-8.76%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2FDE83F" w14:textId="3EFED18C"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-5.44%</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1C3938D" w14:textId="50B9C33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-5.30%</w:t>
            </w:r>
          </w:p>
        </w:tc>
      </w:tr>
      <w:tr w:rsidR="00CE1FF1" w:rsidRPr="002635DF" w14:paraId="0AF782EF" w14:textId="77777777" w:rsidTr="00F00A6B">
        <w:trPr>
          <w:trHeight w:val="308"/>
          <w:jc w:val="center"/>
        </w:trPr>
        <w:tc>
          <w:tcPr>
            <w:tcW w:w="2409" w:type="dxa"/>
            <w:tcBorders>
              <w:right w:val="single" w:sz="4" w:space="0" w:color="auto"/>
            </w:tcBorders>
            <w:shd w:val="clear" w:color="auto" w:fill="auto"/>
            <w:noWrap/>
            <w:vAlign w:val="bottom"/>
          </w:tcPr>
          <w:p w14:paraId="43829FB6"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KiteFlite</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535DB78" w14:textId="2299DFE1"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-10.41%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12F9B" w14:textId="072404AE"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color w:val="000000"/>
                <w:sz w:val="18"/>
                <w:szCs w:val="18"/>
                <w:lang w:eastAsia="zh-CN"/>
              </w:rPr>
              <w:t>-1.94%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FFC432C" w14:textId="65893E61"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-4.61%</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BA9BE2F" w14:textId="01823F1E"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-6.53%</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1EAB0" w14:textId="7CBC0F3A"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color w:val="000000"/>
                <w:sz w:val="18"/>
                <w:szCs w:val="18"/>
                <w:lang w:eastAsia="zh-CN"/>
              </w:rPr>
              <w:t>-2.26%</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C54511" w14:textId="55A12027"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color w:val="000000"/>
                <w:sz w:val="18"/>
                <w:szCs w:val="18"/>
                <w:lang w:eastAsia="zh-CN"/>
              </w:rPr>
              <w:t>-2.55%</w:t>
            </w:r>
          </w:p>
        </w:tc>
      </w:tr>
      <w:tr w:rsidR="00CE1FF1" w:rsidRPr="002635DF" w14:paraId="12B2E60C" w14:textId="77777777" w:rsidTr="00F00A6B">
        <w:trPr>
          <w:trHeight w:val="308"/>
          <w:jc w:val="center"/>
        </w:trPr>
        <w:tc>
          <w:tcPr>
            <w:tcW w:w="2409" w:type="dxa"/>
            <w:tcBorders>
              <w:right w:val="single" w:sz="4" w:space="0" w:color="auto"/>
            </w:tcBorders>
            <w:shd w:val="clear" w:color="auto" w:fill="auto"/>
            <w:noWrap/>
            <w:vAlign w:val="bottom"/>
          </w:tcPr>
          <w:p w14:paraId="5466B190"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Harbor</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2B6B7A2" w14:textId="5387071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-10.48%</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6AF7EEB" w14:textId="34DF704F"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-3.96%</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5A4D8A4" w14:textId="26CB5AA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-4.19%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017B8D6" w14:textId="215B55C1"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-11.52%</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1AB87E" w14:textId="47F5A1EF"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color w:val="000000"/>
                <w:sz w:val="18"/>
                <w:szCs w:val="18"/>
                <w:lang w:eastAsia="zh-CN"/>
              </w:rPr>
              <w:t>-2.33%</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1248FF1" w14:textId="355218FA"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-3.41%</w:t>
            </w:r>
          </w:p>
        </w:tc>
      </w:tr>
      <w:tr w:rsidR="00CE1FF1" w:rsidRPr="002635DF" w14:paraId="09139752" w14:textId="77777777" w:rsidTr="00F00A6B">
        <w:trPr>
          <w:trHeight w:val="308"/>
          <w:jc w:val="center"/>
        </w:trPr>
        <w:tc>
          <w:tcPr>
            <w:tcW w:w="2409" w:type="dxa"/>
            <w:tcBorders>
              <w:right w:val="single" w:sz="4" w:space="0" w:color="auto"/>
            </w:tcBorders>
            <w:shd w:val="clear" w:color="auto" w:fill="auto"/>
            <w:noWrap/>
            <w:vAlign w:val="bottom"/>
          </w:tcPr>
          <w:p w14:paraId="7430177F"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Trolley</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4026BBA" w14:textId="35BF3626"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-8.79%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EBC3DF" w14:textId="580DC16D"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color w:val="000000"/>
                <w:sz w:val="18"/>
                <w:szCs w:val="18"/>
                <w:lang w:eastAsia="zh-CN"/>
              </w:rPr>
              <w:t>1.85%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EC5FAE2" w14:textId="12B63977"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-3.29%</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C3684C5" w14:textId="29950FC7"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-7.07%</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905D25" w14:textId="568B20C8"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color w:val="000000"/>
                <w:sz w:val="18"/>
                <w:szCs w:val="18"/>
                <w:lang w:eastAsia="zh-CN"/>
              </w:rPr>
              <w:t>-2.07%</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23DA4" w14:textId="32756A2E"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color w:val="000000"/>
                <w:sz w:val="18"/>
                <w:szCs w:val="18"/>
                <w:lang w:eastAsia="zh-CN"/>
              </w:rPr>
              <w:t>-2.50%</w:t>
            </w:r>
          </w:p>
        </w:tc>
      </w:tr>
      <w:tr w:rsidR="00CE1FF1" w:rsidRPr="002635DF" w14:paraId="12267B3D" w14:textId="77777777" w:rsidTr="00F00A6B">
        <w:trPr>
          <w:trHeight w:val="308"/>
          <w:jc w:val="center"/>
        </w:trPr>
        <w:tc>
          <w:tcPr>
            <w:tcW w:w="2409" w:type="dxa"/>
            <w:tcBorders>
              <w:right w:val="single" w:sz="4" w:space="0" w:color="auto"/>
            </w:tcBorders>
            <w:shd w:val="clear" w:color="auto" w:fill="auto"/>
            <w:noWrap/>
            <w:vAlign w:val="bottom"/>
          </w:tcPr>
          <w:p w14:paraId="4FA0D6FE"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GasLamp</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8649C92" w14:textId="40D8B4EC"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-5.60%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7861F" w14:textId="55E8B2F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color w:val="000000"/>
                <w:sz w:val="18"/>
                <w:szCs w:val="18"/>
                <w:lang w:eastAsia="zh-CN"/>
              </w:rPr>
              <w:t>2.88%</w:t>
            </w:r>
          </w:p>
        </w:tc>
        <w:tc>
          <w:tcPr>
            <w:tcW w:w="992"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4541417B" w14:textId="47FECC7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9.84%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379ED03" w14:textId="5D77322A"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-7.56%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7868A6C" w14:textId="40CC4BBA"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-3.86%</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F790E4C" w14:textId="7881E99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-3.79%</w:t>
            </w:r>
          </w:p>
        </w:tc>
      </w:tr>
      <w:tr w:rsidR="00CE1FF1" w:rsidRPr="002635DF" w14:paraId="7BCD249E" w14:textId="77777777" w:rsidTr="00F00A6B">
        <w:trPr>
          <w:trHeight w:val="308"/>
          <w:jc w:val="center"/>
        </w:trPr>
        <w:tc>
          <w:tcPr>
            <w:tcW w:w="2409" w:type="dxa"/>
            <w:tcBorders>
              <w:right w:val="single" w:sz="4" w:space="0" w:color="auto"/>
            </w:tcBorders>
            <w:shd w:val="clear" w:color="auto" w:fill="auto"/>
            <w:noWrap/>
            <w:vAlign w:val="bottom"/>
          </w:tcPr>
          <w:p w14:paraId="69528FED"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Balboa</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F685CDA" w14:textId="3494FBF4"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-12.02%</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1BEE44D" w14:textId="5D8F8FEC"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-8.74%</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3490DEE" w14:textId="49D87B8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-10.01%</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4A82087" w14:textId="2AEA7F6D"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-7.26%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0F4CD4E" w14:textId="012735F8"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-8.38%</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A7529AF" w14:textId="584E1581"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-8.56%</w:t>
            </w:r>
          </w:p>
        </w:tc>
      </w:tr>
      <w:tr w:rsidR="00CE1FF1" w:rsidRPr="002635DF" w14:paraId="5AA478E2" w14:textId="77777777" w:rsidTr="00F00A6B">
        <w:trPr>
          <w:trHeight w:val="308"/>
          <w:jc w:val="center"/>
        </w:trPr>
        <w:tc>
          <w:tcPr>
            <w:tcW w:w="2409" w:type="dxa"/>
            <w:tcBorders>
              <w:right w:val="single" w:sz="4" w:space="0" w:color="auto"/>
            </w:tcBorders>
            <w:shd w:val="clear" w:color="auto" w:fill="auto"/>
            <w:noWrap/>
            <w:vAlign w:val="bottom"/>
          </w:tcPr>
          <w:p w14:paraId="0802BFF5"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Broadway</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C8AC589" w14:textId="652B59F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-9.62%</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2C90711" w14:textId="1E66184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-8.35%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520D90A" w14:textId="046CD9B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-7.58%</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8332183" w14:textId="469BC85C"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-9.56%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C996000" w14:textId="61625633"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-7.63%</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304CFCB" w14:textId="1491C82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-7.91%</w:t>
            </w:r>
          </w:p>
        </w:tc>
      </w:tr>
      <w:tr w:rsidR="00CE1FF1" w:rsidRPr="002635DF" w14:paraId="753904DB" w14:textId="77777777" w:rsidTr="00F00A6B">
        <w:trPr>
          <w:trHeight w:val="308"/>
          <w:jc w:val="center"/>
        </w:trPr>
        <w:tc>
          <w:tcPr>
            <w:tcW w:w="2409" w:type="dxa"/>
            <w:tcBorders>
              <w:right w:val="single" w:sz="4" w:space="0" w:color="auto"/>
            </w:tcBorders>
            <w:shd w:val="clear" w:color="auto" w:fill="auto"/>
            <w:noWrap/>
            <w:vAlign w:val="bottom"/>
          </w:tcPr>
          <w:p w14:paraId="72BE63A5"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Landing2</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01A037" w14:textId="1C574A7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-3.01%</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26C076B" w14:textId="5A5A350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-4.53%</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5655881" w14:textId="7B19CDF6"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-7.20%</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C013564" w14:textId="37B77F84"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-7.46%</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569FFB7" w14:textId="15A3C984"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-9.39%</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E83E6C6" w14:textId="4776894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-10.77%</w:t>
            </w:r>
          </w:p>
        </w:tc>
      </w:tr>
      <w:tr w:rsidR="00CE1FF1" w:rsidRPr="002635DF" w14:paraId="14FC6994" w14:textId="77777777" w:rsidTr="00F00A6B">
        <w:trPr>
          <w:trHeight w:val="308"/>
          <w:jc w:val="center"/>
        </w:trPr>
        <w:tc>
          <w:tcPr>
            <w:tcW w:w="2409" w:type="dxa"/>
            <w:tcBorders>
              <w:right w:val="single" w:sz="4" w:space="0" w:color="auto"/>
            </w:tcBorders>
            <w:shd w:val="clear" w:color="auto" w:fill="auto"/>
            <w:noWrap/>
            <w:vAlign w:val="bottom"/>
          </w:tcPr>
          <w:p w14:paraId="277C37FA"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BranCastle2</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37C3361" w14:textId="076FCA65"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-10.92%</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ECC0DF8" w14:textId="2D625E32"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-8.90%</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540B4FD" w14:textId="59176A1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-8.47%</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E6C3C33" w14:textId="297CFE6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-9.34%</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94E7F1E" w14:textId="3B376857"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-9.25%</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36F6ED9" w14:textId="57AAA5AD"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-9.34%</w:t>
            </w:r>
          </w:p>
        </w:tc>
      </w:tr>
      <w:tr w:rsidR="00CE1FF1" w:rsidRPr="002635DF" w14:paraId="6F56F01C" w14:textId="77777777" w:rsidTr="00F00A6B">
        <w:trPr>
          <w:trHeight w:val="308"/>
          <w:jc w:val="center"/>
        </w:trPr>
        <w:tc>
          <w:tcPr>
            <w:tcW w:w="2409" w:type="dxa"/>
            <w:tcBorders>
              <w:right w:val="single" w:sz="4" w:space="0" w:color="auto"/>
            </w:tcBorders>
            <w:shd w:val="clear" w:color="auto" w:fill="auto"/>
            <w:noWrap/>
            <w:vAlign w:val="bottom"/>
            <w:hideMark/>
          </w:tcPr>
          <w:p w14:paraId="326B183A" w14:textId="77777777" w:rsidR="00CE1FF1" w:rsidRPr="0087486E" w:rsidRDefault="00CE1FF1" w:rsidP="00CE1FF1">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Overall</w:t>
            </w:r>
          </w:p>
        </w:tc>
        <w:tc>
          <w:tcPr>
            <w:tcW w:w="113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18D2B28" w14:textId="058E56C4"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-11.58%</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FBD7F50" w14:textId="5557E980"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-7.15%</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3C9FB7A" w14:textId="7A0B50D7"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E5008E">
              <w:rPr>
                <w:rFonts w:ascii="Arial" w:eastAsia="宋体" w:hAnsi="Arial" w:cs="Arial"/>
                <w:sz w:val="18"/>
                <w:szCs w:val="18"/>
                <w:lang w:eastAsia="zh-CN"/>
              </w:rPr>
              <w:t>-7.56%</w:t>
            </w:r>
          </w:p>
        </w:tc>
        <w:tc>
          <w:tcPr>
            <w:tcW w:w="99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6C141E0" w14:textId="48A2B00B"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-8.59%</w:t>
            </w:r>
          </w:p>
        </w:tc>
        <w:tc>
          <w:tcPr>
            <w:tcW w:w="10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F08FDF2" w14:textId="244879CD"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-6.02%</w:t>
            </w:r>
          </w:p>
        </w:tc>
        <w:tc>
          <w:tcPr>
            <w:tcW w:w="86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03295F" w14:textId="0B758538" w:rsidR="00CE1FF1" w:rsidRPr="006E6C1A" w:rsidRDefault="00CE1FF1" w:rsidP="00CE1FF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1FF1">
              <w:rPr>
                <w:rFonts w:ascii="Arial" w:eastAsia="宋体" w:hAnsi="Arial" w:cs="Arial"/>
                <w:sz w:val="18"/>
                <w:szCs w:val="18"/>
                <w:lang w:eastAsia="zh-CN"/>
              </w:rPr>
              <w:t>-6.41%</w:t>
            </w:r>
          </w:p>
        </w:tc>
      </w:tr>
    </w:tbl>
    <w:p w14:paraId="45455337" w14:textId="77777777" w:rsidR="00E60CF6" w:rsidRDefault="00E60CF6" w:rsidP="0094209A">
      <w:pPr>
        <w:widowControl w:val="0"/>
        <w:tabs>
          <w:tab w:val="center" w:pos="4333"/>
        </w:tabs>
      </w:pPr>
    </w:p>
    <w:p w14:paraId="39D4E587" w14:textId="28BD7EDD" w:rsidR="008E076E" w:rsidRDefault="008E076E" w:rsidP="008E076E">
      <w:pPr>
        <w:jc w:val="center"/>
      </w:pPr>
      <w:r>
        <w:t>Table 3 BD-Rate using end-to-end WS-PSNR (BMS)</w:t>
      </w:r>
    </w:p>
    <w:tbl>
      <w:tblPr>
        <w:tblW w:w="8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170"/>
        <w:gridCol w:w="1023"/>
        <w:gridCol w:w="1171"/>
        <w:gridCol w:w="1023"/>
        <w:gridCol w:w="1074"/>
        <w:gridCol w:w="985"/>
      </w:tblGrid>
      <w:tr w:rsidR="008E076E" w:rsidRPr="002635DF" w14:paraId="3AF77D38" w14:textId="77777777" w:rsidTr="00C652D5">
        <w:trPr>
          <w:trHeight w:val="276"/>
          <w:jc w:val="center"/>
        </w:trPr>
        <w:tc>
          <w:tcPr>
            <w:tcW w:w="1910" w:type="dxa"/>
            <w:vMerge w:val="restart"/>
            <w:shd w:val="clear" w:color="auto" w:fill="auto"/>
            <w:noWrap/>
            <w:vAlign w:val="bottom"/>
            <w:hideMark/>
          </w:tcPr>
          <w:p w14:paraId="377635B3" w14:textId="77777777" w:rsidR="008E076E" w:rsidRPr="0087486E" w:rsidRDefault="008E076E" w:rsidP="00C652D5">
            <w:pPr>
              <w:tabs>
                <w:tab w:val="clear" w:pos="360"/>
                <w:tab w:val="clear" w:pos="720"/>
                <w:tab w:val="clear" w:pos="1080"/>
                <w:tab w:val="clear" w:pos="1440"/>
              </w:tabs>
              <w:overflowPunct/>
              <w:autoSpaceDE/>
              <w:autoSpaceDN/>
              <w:adjustRightInd/>
              <w:spacing w:before="0"/>
              <w:jc w:val="center"/>
              <w:textAlignment w:val="auto"/>
              <w:rPr>
                <w:rFonts w:eastAsia="宋体"/>
                <w:color w:val="000000"/>
                <w:sz w:val="24"/>
                <w:szCs w:val="24"/>
                <w:lang w:eastAsia="zh-CN"/>
              </w:rPr>
            </w:pPr>
            <w:r w:rsidRPr="0087486E">
              <w:rPr>
                <w:rFonts w:eastAsia="宋体"/>
                <w:color w:val="000000"/>
                <w:sz w:val="24"/>
                <w:szCs w:val="24"/>
                <w:lang w:eastAsia="zh-CN"/>
              </w:rPr>
              <w:t>PAU without padding</w:t>
            </w:r>
          </w:p>
        </w:tc>
        <w:tc>
          <w:tcPr>
            <w:tcW w:w="3364" w:type="dxa"/>
            <w:gridSpan w:val="3"/>
            <w:shd w:val="clear" w:color="auto" w:fill="auto"/>
            <w:noWrap/>
            <w:vAlign w:val="bottom"/>
            <w:hideMark/>
          </w:tcPr>
          <w:p w14:paraId="4CF6DCB5"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PERP</w:t>
            </w:r>
          </w:p>
        </w:tc>
        <w:tc>
          <w:tcPr>
            <w:tcW w:w="3082" w:type="dxa"/>
            <w:gridSpan w:val="3"/>
            <w:shd w:val="clear" w:color="auto" w:fill="auto"/>
            <w:noWrap/>
            <w:vAlign w:val="bottom"/>
            <w:hideMark/>
          </w:tcPr>
          <w:p w14:paraId="357DECF0"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CMP</w:t>
            </w:r>
          </w:p>
        </w:tc>
      </w:tr>
      <w:tr w:rsidR="008E076E" w:rsidRPr="002635DF" w14:paraId="2E95F690" w14:textId="77777777" w:rsidTr="00C652D5">
        <w:trPr>
          <w:trHeight w:val="276"/>
          <w:jc w:val="center"/>
        </w:trPr>
        <w:tc>
          <w:tcPr>
            <w:tcW w:w="1910" w:type="dxa"/>
            <w:vMerge/>
            <w:vAlign w:val="center"/>
            <w:hideMark/>
          </w:tcPr>
          <w:p w14:paraId="438B9281" w14:textId="77777777" w:rsidR="008E076E" w:rsidRPr="002635DF" w:rsidRDefault="008E076E" w:rsidP="00C652D5">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1170" w:type="dxa"/>
            <w:shd w:val="clear" w:color="auto" w:fill="auto"/>
            <w:noWrap/>
            <w:vAlign w:val="bottom"/>
            <w:hideMark/>
          </w:tcPr>
          <w:p w14:paraId="5C802B70"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1023" w:type="dxa"/>
            <w:shd w:val="clear" w:color="auto" w:fill="auto"/>
            <w:noWrap/>
            <w:vAlign w:val="bottom"/>
            <w:hideMark/>
          </w:tcPr>
          <w:p w14:paraId="3C0F59F4"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1171" w:type="dxa"/>
            <w:shd w:val="clear" w:color="auto" w:fill="auto"/>
            <w:noWrap/>
            <w:vAlign w:val="bottom"/>
            <w:hideMark/>
          </w:tcPr>
          <w:p w14:paraId="33FABF8E"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1023" w:type="dxa"/>
            <w:shd w:val="clear" w:color="auto" w:fill="auto"/>
            <w:noWrap/>
            <w:vAlign w:val="bottom"/>
            <w:hideMark/>
          </w:tcPr>
          <w:p w14:paraId="3593833A"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1074" w:type="dxa"/>
            <w:shd w:val="clear" w:color="auto" w:fill="auto"/>
            <w:noWrap/>
            <w:vAlign w:val="bottom"/>
            <w:hideMark/>
          </w:tcPr>
          <w:p w14:paraId="771E1D56"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985" w:type="dxa"/>
            <w:shd w:val="clear" w:color="auto" w:fill="auto"/>
            <w:noWrap/>
            <w:vAlign w:val="bottom"/>
            <w:hideMark/>
          </w:tcPr>
          <w:p w14:paraId="59586134" w14:textId="77777777" w:rsidR="008E076E" w:rsidRPr="002635DF"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8E076E" w:rsidRPr="002635DF" w14:paraId="44A80EFA" w14:textId="77777777" w:rsidTr="00C652D5">
        <w:trPr>
          <w:trHeight w:val="276"/>
          <w:jc w:val="center"/>
        </w:trPr>
        <w:tc>
          <w:tcPr>
            <w:tcW w:w="1910" w:type="dxa"/>
            <w:shd w:val="clear" w:color="auto" w:fill="auto"/>
            <w:noWrap/>
            <w:vAlign w:val="bottom"/>
          </w:tcPr>
          <w:p w14:paraId="4A20B0A7" w14:textId="77777777" w:rsidR="008E076E" w:rsidRPr="0087486E" w:rsidRDefault="008E076E" w:rsidP="00C652D5">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SkateboardInLot</w:t>
            </w:r>
          </w:p>
        </w:tc>
        <w:tc>
          <w:tcPr>
            <w:tcW w:w="1170" w:type="dxa"/>
            <w:shd w:val="clear" w:color="000000" w:fill="CCFFCC"/>
            <w:noWrap/>
            <w:vAlign w:val="bottom"/>
          </w:tcPr>
          <w:p w14:paraId="6325D54D"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-19.86%</w:t>
            </w:r>
          </w:p>
        </w:tc>
        <w:tc>
          <w:tcPr>
            <w:tcW w:w="1023" w:type="dxa"/>
            <w:shd w:val="clear" w:color="000000" w:fill="CCFFCC"/>
            <w:noWrap/>
            <w:vAlign w:val="bottom"/>
          </w:tcPr>
          <w:p w14:paraId="3D74D49F"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-20.59%</w:t>
            </w:r>
          </w:p>
        </w:tc>
        <w:tc>
          <w:tcPr>
            <w:tcW w:w="1171" w:type="dxa"/>
            <w:shd w:val="clear" w:color="000000" w:fill="CCFFCC"/>
            <w:noWrap/>
            <w:vAlign w:val="bottom"/>
          </w:tcPr>
          <w:p w14:paraId="460DB5F2"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-20.95%</w:t>
            </w:r>
          </w:p>
        </w:tc>
        <w:tc>
          <w:tcPr>
            <w:tcW w:w="1023" w:type="dxa"/>
            <w:tcBorders>
              <w:top w:val="single" w:sz="8" w:space="0" w:color="auto"/>
              <w:left w:val="single" w:sz="8" w:space="0" w:color="auto"/>
              <w:bottom w:val="nil"/>
              <w:right w:val="single" w:sz="4" w:space="0" w:color="auto"/>
            </w:tcBorders>
            <w:shd w:val="clear" w:color="000000" w:fill="CCFFCC"/>
            <w:noWrap/>
            <w:vAlign w:val="bottom"/>
          </w:tcPr>
          <w:p w14:paraId="1709EB1E"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-10.94%</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28DAE72"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-9.41%</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06A2F5E"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-10.16%</w:t>
            </w:r>
          </w:p>
        </w:tc>
      </w:tr>
      <w:tr w:rsidR="008E076E" w:rsidRPr="002635DF" w14:paraId="0F5CCC77" w14:textId="77777777" w:rsidTr="00C652D5">
        <w:trPr>
          <w:trHeight w:val="276"/>
          <w:jc w:val="center"/>
        </w:trPr>
        <w:tc>
          <w:tcPr>
            <w:tcW w:w="1910" w:type="dxa"/>
            <w:shd w:val="clear" w:color="auto" w:fill="auto"/>
            <w:noWrap/>
            <w:vAlign w:val="bottom"/>
          </w:tcPr>
          <w:p w14:paraId="7E5360E3" w14:textId="77777777" w:rsidR="008E076E" w:rsidRPr="0087486E" w:rsidRDefault="008E076E" w:rsidP="00C652D5">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ChairLift</w:t>
            </w:r>
          </w:p>
        </w:tc>
        <w:tc>
          <w:tcPr>
            <w:tcW w:w="1170" w:type="dxa"/>
            <w:shd w:val="clear" w:color="000000" w:fill="CCFFCC"/>
            <w:noWrap/>
            <w:vAlign w:val="bottom"/>
          </w:tcPr>
          <w:p w14:paraId="5FB8DD06"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-22.12%</w:t>
            </w:r>
          </w:p>
        </w:tc>
        <w:tc>
          <w:tcPr>
            <w:tcW w:w="1023" w:type="dxa"/>
            <w:shd w:val="clear" w:color="000000" w:fill="CCFFCC"/>
            <w:noWrap/>
            <w:vAlign w:val="bottom"/>
          </w:tcPr>
          <w:p w14:paraId="5204130F"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-12.68%</w:t>
            </w:r>
          </w:p>
        </w:tc>
        <w:tc>
          <w:tcPr>
            <w:tcW w:w="1171" w:type="dxa"/>
            <w:shd w:val="clear" w:color="000000" w:fill="CCFFCC"/>
            <w:noWrap/>
            <w:vAlign w:val="bottom"/>
          </w:tcPr>
          <w:p w14:paraId="015C052A"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-16.28%</w:t>
            </w:r>
          </w:p>
        </w:tc>
        <w:tc>
          <w:tcPr>
            <w:tcW w:w="1023" w:type="dxa"/>
            <w:tcBorders>
              <w:top w:val="single" w:sz="8" w:space="0" w:color="auto"/>
              <w:left w:val="single" w:sz="8" w:space="0" w:color="auto"/>
              <w:bottom w:val="nil"/>
              <w:right w:val="single" w:sz="4" w:space="0" w:color="auto"/>
            </w:tcBorders>
            <w:shd w:val="clear" w:color="000000" w:fill="CCFFCC"/>
            <w:noWrap/>
            <w:vAlign w:val="bottom"/>
          </w:tcPr>
          <w:p w14:paraId="423EC026"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-8.65%</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C5E4BDE"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-6.61%</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89175B0"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-4.99%</w:t>
            </w:r>
          </w:p>
        </w:tc>
      </w:tr>
      <w:tr w:rsidR="008E076E" w:rsidRPr="002635DF" w14:paraId="0973A8AA" w14:textId="77777777" w:rsidTr="00C652D5">
        <w:trPr>
          <w:trHeight w:val="276"/>
          <w:jc w:val="center"/>
        </w:trPr>
        <w:tc>
          <w:tcPr>
            <w:tcW w:w="1910" w:type="dxa"/>
            <w:shd w:val="clear" w:color="auto" w:fill="auto"/>
            <w:noWrap/>
            <w:vAlign w:val="bottom"/>
          </w:tcPr>
          <w:p w14:paraId="761C9771" w14:textId="77777777" w:rsidR="008E076E" w:rsidRPr="0087486E" w:rsidRDefault="008E076E" w:rsidP="00C652D5">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KiteFlite</w:t>
            </w:r>
          </w:p>
        </w:tc>
        <w:tc>
          <w:tcPr>
            <w:tcW w:w="1170" w:type="dxa"/>
            <w:tcBorders>
              <w:bottom w:val="single" w:sz="4" w:space="0" w:color="auto"/>
            </w:tcBorders>
            <w:shd w:val="clear" w:color="000000" w:fill="CCFFCC"/>
            <w:noWrap/>
            <w:vAlign w:val="bottom"/>
          </w:tcPr>
          <w:p w14:paraId="41EABC51"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-11.19%</w:t>
            </w:r>
          </w:p>
        </w:tc>
        <w:tc>
          <w:tcPr>
            <w:tcW w:w="1023" w:type="dxa"/>
            <w:tcBorders>
              <w:bottom w:val="single" w:sz="4" w:space="0" w:color="auto"/>
            </w:tcBorders>
            <w:shd w:val="clear" w:color="000000" w:fill="CCFFCC"/>
            <w:noWrap/>
            <w:vAlign w:val="bottom"/>
          </w:tcPr>
          <w:p w14:paraId="6547496A"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-3.09%</w:t>
            </w:r>
          </w:p>
        </w:tc>
        <w:tc>
          <w:tcPr>
            <w:tcW w:w="1171" w:type="dxa"/>
            <w:tcBorders>
              <w:bottom w:val="single" w:sz="4" w:space="0" w:color="auto"/>
            </w:tcBorders>
            <w:shd w:val="clear" w:color="000000" w:fill="CCFFCC"/>
            <w:noWrap/>
            <w:vAlign w:val="bottom"/>
          </w:tcPr>
          <w:p w14:paraId="7AD8471D"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-7.00%</w:t>
            </w:r>
          </w:p>
        </w:tc>
        <w:tc>
          <w:tcPr>
            <w:tcW w:w="1023" w:type="dxa"/>
            <w:tcBorders>
              <w:top w:val="single" w:sz="8" w:space="0" w:color="auto"/>
              <w:left w:val="single" w:sz="8" w:space="0" w:color="auto"/>
              <w:bottom w:val="single" w:sz="4" w:space="0" w:color="auto"/>
              <w:right w:val="single" w:sz="4" w:space="0" w:color="auto"/>
            </w:tcBorders>
            <w:shd w:val="clear" w:color="000000" w:fill="CCFFCC"/>
            <w:noWrap/>
            <w:vAlign w:val="bottom"/>
          </w:tcPr>
          <w:p w14:paraId="562D1B0B"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-7.22%</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B736A69"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-3.47%</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609D3"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color w:val="000000"/>
                <w:sz w:val="18"/>
                <w:szCs w:val="18"/>
                <w:lang w:eastAsia="zh-CN"/>
              </w:rPr>
              <w:t>-2.62%</w:t>
            </w:r>
          </w:p>
        </w:tc>
      </w:tr>
      <w:tr w:rsidR="008E076E" w:rsidRPr="002635DF" w14:paraId="27366EF7" w14:textId="77777777" w:rsidTr="00C652D5">
        <w:trPr>
          <w:trHeight w:val="276"/>
          <w:jc w:val="center"/>
        </w:trPr>
        <w:tc>
          <w:tcPr>
            <w:tcW w:w="1910" w:type="dxa"/>
            <w:shd w:val="clear" w:color="auto" w:fill="auto"/>
            <w:noWrap/>
            <w:vAlign w:val="bottom"/>
          </w:tcPr>
          <w:p w14:paraId="351A4066" w14:textId="77777777" w:rsidR="008E076E" w:rsidRPr="0087486E" w:rsidRDefault="008E076E" w:rsidP="00C652D5">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Harbor</w:t>
            </w:r>
          </w:p>
        </w:tc>
        <w:tc>
          <w:tcPr>
            <w:tcW w:w="1170" w:type="dxa"/>
            <w:tcBorders>
              <w:top w:val="single" w:sz="4" w:space="0" w:color="auto"/>
              <w:bottom w:val="single" w:sz="4" w:space="0" w:color="auto"/>
              <w:right w:val="single" w:sz="4" w:space="0" w:color="auto"/>
            </w:tcBorders>
            <w:shd w:val="clear" w:color="000000" w:fill="CCFFCC"/>
            <w:noWrap/>
            <w:vAlign w:val="bottom"/>
          </w:tcPr>
          <w:p w14:paraId="4B255D33"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-11.65%</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37546B0"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-3.61%</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525D3FB"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-3.44%</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74242BD"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-12.41%</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71E8E"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color w:val="000000"/>
                <w:sz w:val="18"/>
                <w:szCs w:val="18"/>
                <w:lang w:eastAsia="zh-CN"/>
              </w:rPr>
              <w:t>-2.71%</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C1BE2" w14:textId="77777777" w:rsidR="008E076E" w:rsidRPr="006E6C1A" w:rsidRDefault="008E076E"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color w:val="000000"/>
                <w:sz w:val="18"/>
                <w:szCs w:val="18"/>
                <w:lang w:eastAsia="zh-CN"/>
              </w:rPr>
              <w:t>-2.10%</w:t>
            </w:r>
          </w:p>
        </w:tc>
      </w:tr>
      <w:tr w:rsidR="00310920" w:rsidRPr="002635DF" w14:paraId="0CE1D4F7" w14:textId="77777777" w:rsidTr="00C652D5">
        <w:trPr>
          <w:trHeight w:val="276"/>
          <w:jc w:val="center"/>
        </w:trPr>
        <w:tc>
          <w:tcPr>
            <w:tcW w:w="1910" w:type="dxa"/>
            <w:tcBorders>
              <w:right w:val="single" w:sz="4" w:space="0" w:color="auto"/>
            </w:tcBorders>
            <w:shd w:val="clear" w:color="auto" w:fill="auto"/>
            <w:noWrap/>
            <w:vAlign w:val="bottom"/>
          </w:tcPr>
          <w:p w14:paraId="6E4BC69B"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Trolley</w:t>
            </w:r>
          </w:p>
        </w:tc>
        <w:tc>
          <w:tcPr>
            <w:tcW w:w="1170"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C0F1015" w14:textId="1E9E8E6E"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-10.26%</w:t>
            </w:r>
          </w:p>
        </w:tc>
        <w:tc>
          <w:tcPr>
            <w:tcW w:w="1023"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18E8E580" w14:textId="577D8EE8"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4.06%</w:t>
            </w:r>
          </w:p>
        </w:tc>
        <w:tc>
          <w:tcPr>
            <w:tcW w:w="117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B91A52" w14:textId="64478365"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-2.35%</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3385D2" w14:textId="4752D238"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-8.02%</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A18E74" w14:textId="6EA56700"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-1.56%</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29E5B" w14:textId="2E94AB3B"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-2.22%</w:t>
            </w:r>
          </w:p>
        </w:tc>
      </w:tr>
      <w:tr w:rsidR="00310920" w:rsidRPr="002635DF" w14:paraId="2B4FE0E2" w14:textId="77777777" w:rsidTr="00C652D5">
        <w:trPr>
          <w:trHeight w:val="276"/>
          <w:jc w:val="center"/>
        </w:trPr>
        <w:tc>
          <w:tcPr>
            <w:tcW w:w="1910" w:type="dxa"/>
            <w:shd w:val="clear" w:color="auto" w:fill="auto"/>
            <w:noWrap/>
            <w:vAlign w:val="bottom"/>
          </w:tcPr>
          <w:p w14:paraId="4EB3BB48"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GasLamp</w:t>
            </w:r>
          </w:p>
        </w:tc>
        <w:tc>
          <w:tcPr>
            <w:tcW w:w="1170" w:type="dxa"/>
            <w:tcBorders>
              <w:top w:val="single" w:sz="4" w:space="0" w:color="auto"/>
              <w:bottom w:val="single" w:sz="4" w:space="0" w:color="auto"/>
              <w:right w:val="single" w:sz="4" w:space="0" w:color="auto"/>
            </w:tcBorders>
            <w:shd w:val="clear" w:color="000000" w:fill="CCFFCC"/>
            <w:noWrap/>
            <w:vAlign w:val="bottom"/>
          </w:tcPr>
          <w:p w14:paraId="602491CB"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-6.89%</w:t>
            </w:r>
          </w:p>
        </w:tc>
        <w:tc>
          <w:tcPr>
            <w:tcW w:w="10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A1460"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color w:val="000000"/>
                <w:sz w:val="18"/>
                <w:szCs w:val="18"/>
                <w:lang w:eastAsia="zh-CN"/>
              </w:rPr>
              <w:t>2.36%</w:t>
            </w:r>
          </w:p>
        </w:tc>
        <w:tc>
          <w:tcPr>
            <w:tcW w:w="1171"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15EC9BD7"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9.04%</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1234F6A"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-8.19%</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2AA53D9"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-3.83%</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B5F8A77"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-3.90%</w:t>
            </w:r>
          </w:p>
        </w:tc>
      </w:tr>
      <w:tr w:rsidR="00310920" w:rsidRPr="002635DF" w14:paraId="6DAE496B" w14:textId="77777777" w:rsidTr="00C652D5">
        <w:trPr>
          <w:trHeight w:val="276"/>
          <w:jc w:val="center"/>
        </w:trPr>
        <w:tc>
          <w:tcPr>
            <w:tcW w:w="1910" w:type="dxa"/>
            <w:shd w:val="clear" w:color="auto" w:fill="auto"/>
            <w:noWrap/>
            <w:vAlign w:val="bottom"/>
          </w:tcPr>
          <w:p w14:paraId="3272F5ED"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Balboa</w:t>
            </w:r>
          </w:p>
        </w:tc>
        <w:tc>
          <w:tcPr>
            <w:tcW w:w="1170" w:type="dxa"/>
            <w:tcBorders>
              <w:top w:val="single" w:sz="4" w:space="0" w:color="auto"/>
              <w:bottom w:val="single" w:sz="4" w:space="0" w:color="auto"/>
              <w:right w:val="single" w:sz="4" w:space="0" w:color="auto"/>
            </w:tcBorders>
            <w:shd w:val="clear" w:color="000000" w:fill="CCFFCC"/>
            <w:noWrap/>
            <w:vAlign w:val="bottom"/>
          </w:tcPr>
          <w:p w14:paraId="7F5144EF"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-9.86%</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CE7BBC"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-7.70%</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6DBF53"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-9.19%</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C51BFDF"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-6.91%</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3ABD6F"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-9.33%</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38202B2"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-9.42%</w:t>
            </w:r>
          </w:p>
        </w:tc>
      </w:tr>
      <w:tr w:rsidR="00310920" w:rsidRPr="002635DF" w14:paraId="41C6AEAC" w14:textId="77777777" w:rsidTr="00C652D5">
        <w:trPr>
          <w:trHeight w:val="276"/>
          <w:jc w:val="center"/>
        </w:trPr>
        <w:tc>
          <w:tcPr>
            <w:tcW w:w="1910" w:type="dxa"/>
            <w:shd w:val="clear" w:color="auto" w:fill="auto"/>
            <w:noWrap/>
            <w:vAlign w:val="bottom"/>
          </w:tcPr>
          <w:p w14:paraId="52437725"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Broadway</w:t>
            </w:r>
          </w:p>
        </w:tc>
        <w:tc>
          <w:tcPr>
            <w:tcW w:w="1170" w:type="dxa"/>
            <w:tcBorders>
              <w:top w:val="single" w:sz="4" w:space="0" w:color="auto"/>
              <w:bottom w:val="single" w:sz="4" w:space="0" w:color="auto"/>
              <w:right w:val="single" w:sz="4" w:space="0" w:color="auto"/>
            </w:tcBorders>
            <w:shd w:val="clear" w:color="000000" w:fill="CCFFCC"/>
            <w:noWrap/>
            <w:vAlign w:val="bottom"/>
          </w:tcPr>
          <w:p w14:paraId="013EA83A"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-8.12%</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BC86E1E"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-7.18%</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33565D1"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-5.94%</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28FDDF7"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-9.48%</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4431ACF"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-8.36%</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D683504"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-7.95%</w:t>
            </w:r>
          </w:p>
        </w:tc>
      </w:tr>
      <w:tr w:rsidR="00310920" w:rsidRPr="002635DF" w14:paraId="55739DC2" w14:textId="77777777" w:rsidTr="00C652D5">
        <w:trPr>
          <w:trHeight w:val="276"/>
          <w:jc w:val="center"/>
        </w:trPr>
        <w:tc>
          <w:tcPr>
            <w:tcW w:w="1910" w:type="dxa"/>
            <w:shd w:val="clear" w:color="auto" w:fill="auto"/>
            <w:noWrap/>
            <w:vAlign w:val="bottom"/>
          </w:tcPr>
          <w:p w14:paraId="7E27DC9D"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Landing2</w:t>
            </w:r>
          </w:p>
        </w:tc>
        <w:tc>
          <w:tcPr>
            <w:tcW w:w="1170" w:type="dxa"/>
            <w:tcBorders>
              <w:top w:val="single" w:sz="4" w:space="0" w:color="auto"/>
              <w:bottom w:val="single" w:sz="4" w:space="0" w:color="auto"/>
              <w:right w:val="single" w:sz="4" w:space="0" w:color="auto"/>
            </w:tcBorders>
            <w:shd w:val="clear" w:color="000000" w:fill="CCFFCC"/>
            <w:noWrap/>
            <w:vAlign w:val="bottom"/>
          </w:tcPr>
          <w:p w14:paraId="5A4774F6"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-3.01%</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25EDA03"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-3.02%</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BDE5400"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-6.40%</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492C3D"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-6.62%</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132FF62"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-8.21%</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C7C3E6C"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-9.92%</w:t>
            </w:r>
          </w:p>
        </w:tc>
      </w:tr>
      <w:tr w:rsidR="00310920" w:rsidRPr="002635DF" w14:paraId="5E2AB7BF" w14:textId="77777777" w:rsidTr="00C652D5">
        <w:trPr>
          <w:trHeight w:val="276"/>
          <w:jc w:val="center"/>
        </w:trPr>
        <w:tc>
          <w:tcPr>
            <w:tcW w:w="1910" w:type="dxa"/>
            <w:shd w:val="clear" w:color="auto" w:fill="auto"/>
            <w:noWrap/>
            <w:vAlign w:val="bottom"/>
          </w:tcPr>
          <w:p w14:paraId="4F78043A"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BranCastle2</w:t>
            </w:r>
          </w:p>
        </w:tc>
        <w:tc>
          <w:tcPr>
            <w:tcW w:w="1170" w:type="dxa"/>
            <w:tcBorders>
              <w:top w:val="single" w:sz="4" w:space="0" w:color="auto"/>
              <w:bottom w:val="single" w:sz="4" w:space="0" w:color="auto"/>
              <w:right w:val="single" w:sz="4" w:space="0" w:color="auto"/>
            </w:tcBorders>
            <w:shd w:val="clear" w:color="000000" w:fill="CCFFCC"/>
            <w:noWrap/>
            <w:vAlign w:val="bottom"/>
          </w:tcPr>
          <w:p w14:paraId="4A46FC5D"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-12.04%</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04C46B7"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-9.91%</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941A689"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956CC1">
              <w:rPr>
                <w:rFonts w:ascii="Arial" w:eastAsia="宋体" w:hAnsi="Arial" w:cs="Arial"/>
                <w:sz w:val="18"/>
                <w:szCs w:val="18"/>
                <w:lang w:eastAsia="zh-CN"/>
              </w:rPr>
              <w:t>-8.73%</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69E9741"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-8.41%</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D1D8F61"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-8.93%</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2122BE5" w14:textId="77777777"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811CF4">
              <w:rPr>
                <w:rFonts w:ascii="Arial" w:eastAsia="宋体" w:hAnsi="Arial" w:cs="Arial"/>
                <w:sz w:val="18"/>
                <w:szCs w:val="18"/>
                <w:lang w:eastAsia="zh-CN"/>
              </w:rPr>
              <w:t>-8.26%</w:t>
            </w:r>
          </w:p>
        </w:tc>
      </w:tr>
      <w:tr w:rsidR="00310920" w:rsidRPr="002635DF" w14:paraId="1A346092" w14:textId="77777777" w:rsidTr="00C652D5">
        <w:trPr>
          <w:trHeight w:val="276"/>
          <w:jc w:val="center"/>
        </w:trPr>
        <w:tc>
          <w:tcPr>
            <w:tcW w:w="1910" w:type="dxa"/>
            <w:tcBorders>
              <w:right w:val="single" w:sz="4" w:space="0" w:color="auto"/>
            </w:tcBorders>
            <w:shd w:val="clear" w:color="auto" w:fill="auto"/>
            <w:noWrap/>
            <w:vAlign w:val="bottom"/>
            <w:hideMark/>
          </w:tcPr>
          <w:p w14:paraId="27D80623" w14:textId="77777777" w:rsidR="00310920" w:rsidRPr="0087486E" w:rsidRDefault="00310920" w:rsidP="00310920">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Overall</w:t>
            </w:r>
          </w:p>
        </w:tc>
        <w:tc>
          <w:tcPr>
            <w:tcW w:w="1170"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57027D6" w14:textId="2D48DF83"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-11.50%</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AB4FC48" w14:textId="7FA22632"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-6.14%</w:t>
            </w:r>
          </w:p>
        </w:tc>
        <w:tc>
          <w:tcPr>
            <w:tcW w:w="117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C3F3131" w14:textId="4290249E"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-7.12%</w:t>
            </w:r>
          </w:p>
        </w:tc>
        <w:tc>
          <w:tcPr>
            <w:tcW w:w="1023"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F4F193D" w14:textId="71268DC6"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-8.69%</w:t>
            </w:r>
          </w:p>
        </w:tc>
        <w:tc>
          <w:tcPr>
            <w:tcW w:w="1074"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8881D7E" w14:textId="4DEB6CF2"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-6.24%</w:t>
            </w:r>
          </w:p>
        </w:tc>
        <w:tc>
          <w:tcPr>
            <w:tcW w:w="985"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8E02692" w14:textId="56DD530B" w:rsidR="00310920" w:rsidRPr="006E6C1A" w:rsidRDefault="00310920" w:rsidP="00310920">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-6.15%</w:t>
            </w:r>
          </w:p>
        </w:tc>
      </w:tr>
    </w:tbl>
    <w:p w14:paraId="2F2EA3D0" w14:textId="77777777" w:rsidR="00457E1F" w:rsidRDefault="00457E1F" w:rsidP="005D7BE7">
      <w:pPr>
        <w:jc w:val="center"/>
        <w:rPr>
          <w:sz w:val="44"/>
          <w:lang w:eastAsia="zh-CN"/>
        </w:rPr>
      </w:pPr>
    </w:p>
    <w:p w14:paraId="611117C9" w14:textId="6D8F0655" w:rsidR="00437EDC" w:rsidRDefault="0094209A" w:rsidP="005D7BE7">
      <w:pPr>
        <w:jc w:val="center"/>
      </w:pPr>
      <w:r>
        <w:t>Table 4 BD-Rate using end-to-end WS-PSNR (BMS)</w:t>
      </w:r>
    </w:p>
    <w:tbl>
      <w:tblPr>
        <w:tblW w:w="8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9"/>
        <w:gridCol w:w="1111"/>
        <w:gridCol w:w="972"/>
        <w:gridCol w:w="1112"/>
        <w:gridCol w:w="972"/>
        <w:gridCol w:w="979"/>
        <w:gridCol w:w="981"/>
      </w:tblGrid>
      <w:tr w:rsidR="00437EDC" w:rsidRPr="002635DF" w14:paraId="6C2C29D8" w14:textId="77777777" w:rsidTr="006F7DFB">
        <w:trPr>
          <w:trHeight w:val="273"/>
          <w:jc w:val="center"/>
        </w:trPr>
        <w:tc>
          <w:tcPr>
            <w:tcW w:w="2079" w:type="dxa"/>
            <w:vMerge w:val="restart"/>
            <w:shd w:val="clear" w:color="auto" w:fill="auto"/>
            <w:noWrap/>
            <w:vAlign w:val="bottom"/>
            <w:hideMark/>
          </w:tcPr>
          <w:p w14:paraId="26169EE9" w14:textId="05B8BD0D" w:rsidR="00437EDC" w:rsidRPr="0087486E" w:rsidRDefault="00437EDC" w:rsidP="00C652D5">
            <w:pPr>
              <w:tabs>
                <w:tab w:val="clear" w:pos="360"/>
                <w:tab w:val="clear" w:pos="720"/>
                <w:tab w:val="clear" w:pos="1080"/>
                <w:tab w:val="clear" w:pos="1440"/>
              </w:tabs>
              <w:overflowPunct/>
              <w:autoSpaceDE/>
              <w:autoSpaceDN/>
              <w:adjustRightInd/>
              <w:spacing w:before="0"/>
              <w:jc w:val="center"/>
              <w:textAlignment w:val="auto"/>
              <w:rPr>
                <w:rFonts w:eastAsia="宋体"/>
                <w:color w:val="000000"/>
                <w:sz w:val="24"/>
                <w:szCs w:val="24"/>
                <w:lang w:eastAsia="zh-CN"/>
              </w:rPr>
            </w:pPr>
            <w:r>
              <w:rPr>
                <w:rFonts w:eastAsia="宋体"/>
                <w:color w:val="000000"/>
                <w:sz w:val="24"/>
                <w:szCs w:val="24"/>
                <w:lang w:eastAsia="zh-CN"/>
              </w:rPr>
              <w:t>PAU with</w:t>
            </w:r>
            <w:r w:rsidRPr="0087486E">
              <w:rPr>
                <w:rFonts w:eastAsia="宋体"/>
                <w:color w:val="000000"/>
                <w:sz w:val="24"/>
                <w:szCs w:val="24"/>
                <w:lang w:eastAsia="zh-CN"/>
              </w:rPr>
              <w:t xml:space="preserve"> padding</w:t>
            </w:r>
          </w:p>
        </w:tc>
        <w:tc>
          <w:tcPr>
            <w:tcW w:w="3195" w:type="dxa"/>
            <w:gridSpan w:val="3"/>
            <w:shd w:val="clear" w:color="auto" w:fill="auto"/>
            <w:noWrap/>
            <w:vAlign w:val="bottom"/>
            <w:hideMark/>
          </w:tcPr>
          <w:p w14:paraId="4CDB10B5"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PERP</w:t>
            </w:r>
          </w:p>
        </w:tc>
        <w:tc>
          <w:tcPr>
            <w:tcW w:w="2932" w:type="dxa"/>
            <w:gridSpan w:val="3"/>
            <w:shd w:val="clear" w:color="auto" w:fill="auto"/>
            <w:noWrap/>
            <w:vAlign w:val="bottom"/>
            <w:hideMark/>
          </w:tcPr>
          <w:p w14:paraId="0B1CD536"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Anchor: CMP</w:t>
            </w:r>
          </w:p>
        </w:tc>
      </w:tr>
      <w:tr w:rsidR="00437EDC" w:rsidRPr="002635DF" w14:paraId="64E2147D" w14:textId="77777777" w:rsidTr="000E7A1F">
        <w:trPr>
          <w:trHeight w:val="273"/>
          <w:jc w:val="center"/>
        </w:trPr>
        <w:tc>
          <w:tcPr>
            <w:tcW w:w="2079" w:type="dxa"/>
            <w:vMerge/>
            <w:vAlign w:val="center"/>
            <w:hideMark/>
          </w:tcPr>
          <w:p w14:paraId="754E2A44" w14:textId="77777777" w:rsidR="00437EDC" w:rsidRPr="002635DF" w:rsidRDefault="00437EDC" w:rsidP="00C652D5">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1111" w:type="dxa"/>
            <w:tcBorders>
              <w:bottom w:val="single" w:sz="4" w:space="0" w:color="auto"/>
            </w:tcBorders>
            <w:shd w:val="clear" w:color="auto" w:fill="auto"/>
            <w:noWrap/>
            <w:vAlign w:val="bottom"/>
            <w:hideMark/>
          </w:tcPr>
          <w:p w14:paraId="52B87AFF"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972" w:type="dxa"/>
            <w:tcBorders>
              <w:bottom w:val="single" w:sz="4" w:space="0" w:color="auto"/>
            </w:tcBorders>
            <w:shd w:val="clear" w:color="auto" w:fill="auto"/>
            <w:noWrap/>
            <w:vAlign w:val="bottom"/>
            <w:hideMark/>
          </w:tcPr>
          <w:p w14:paraId="0A537210"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1112" w:type="dxa"/>
            <w:tcBorders>
              <w:bottom w:val="single" w:sz="4" w:space="0" w:color="auto"/>
            </w:tcBorders>
            <w:shd w:val="clear" w:color="auto" w:fill="auto"/>
            <w:noWrap/>
            <w:vAlign w:val="bottom"/>
            <w:hideMark/>
          </w:tcPr>
          <w:p w14:paraId="3E4B9918"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972" w:type="dxa"/>
            <w:tcBorders>
              <w:bottom w:val="single" w:sz="4" w:space="0" w:color="auto"/>
            </w:tcBorders>
            <w:shd w:val="clear" w:color="auto" w:fill="auto"/>
            <w:noWrap/>
            <w:vAlign w:val="bottom"/>
            <w:hideMark/>
          </w:tcPr>
          <w:p w14:paraId="753CF9EB"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979" w:type="dxa"/>
            <w:tcBorders>
              <w:bottom w:val="single" w:sz="4" w:space="0" w:color="auto"/>
            </w:tcBorders>
            <w:shd w:val="clear" w:color="auto" w:fill="auto"/>
            <w:noWrap/>
            <w:vAlign w:val="bottom"/>
            <w:hideMark/>
          </w:tcPr>
          <w:p w14:paraId="3F4CA229"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981" w:type="dxa"/>
            <w:tcBorders>
              <w:bottom w:val="single" w:sz="4" w:space="0" w:color="auto"/>
            </w:tcBorders>
            <w:shd w:val="clear" w:color="auto" w:fill="auto"/>
            <w:noWrap/>
            <w:vAlign w:val="bottom"/>
            <w:hideMark/>
          </w:tcPr>
          <w:p w14:paraId="79F5C70C" w14:textId="77777777" w:rsidR="00437EDC" w:rsidRPr="002635DF" w:rsidRDefault="00437EDC" w:rsidP="00C652D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6F7DFB" w:rsidRPr="002635DF" w14:paraId="746BA21F" w14:textId="77777777" w:rsidTr="000E7A1F">
        <w:trPr>
          <w:trHeight w:val="273"/>
          <w:jc w:val="center"/>
        </w:trPr>
        <w:tc>
          <w:tcPr>
            <w:tcW w:w="2079" w:type="dxa"/>
            <w:tcBorders>
              <w:right w:val="single" w:sz="4" w:space="0" w:color="auto"/>
            </w:tcBorders>
            <w:shd w:val="clear" w:color="auto" w:fill="auto"/>
            <w:noWrap/>
            <w:vAlign w:val="bottom"/>
          </w:tcPr>
          <w:p w14:paraId="5038E670"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SkateboardInLot</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1ED2729" w14:textId="3220F6D0"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-19.95%</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2042CE1" w14:textId="35A9486E"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-21.42%</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53A9D8A" w14:textId="3A4C66A6"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-21.79%</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4BA7CE4" w14:textId="7A9F1C0F"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-11.02%</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15614CB" w14:textId="4504673B"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-10.33%</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E685AAE" w14:textId="54F91EF8"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-11.06%</w:t>
            </w:r>
          </w:p>
        </w:tc>
      </w:tr>
      <w:tr w:rsidR="006F7DFB" w:rsidRPr="002635DF" w14:paraId="37B3A1AB" w14:textId="77777777" w:rsidTr="000E7A1F">
        <w:trPr>
          <w:trHeight w:val="273"/>
          <w:jc w:val="center"/>
        </w:trPr>
        <w:tc>
          <w:tcPr>
            <w:tcW w:w="2079" w:type="dxa"/>
            <w:tcBorders>
              <w:right w:val="single" w:sz="4" w:space="0" w:color="auto"/>
            </w:tcBorders>
            <w:shd w:val="clear" w:color="auto" w:fill="auto"/>
            <w:noWrap/>
            <w:vAlign w:val="bottom"/>
          </w:tcPr>
          <w:p w14:paraId="60376217"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ChairLift</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7BAFCAC" w14:textId="200ABB1C"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-21.87%</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7C3709" w14:textId="56B8DB9D"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-12.76%</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584B55" w14:textId="0CCE09F4"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-15.86%</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14EC77C" w14:textId="7425F671"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-8.33%</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6479E17" w14:textId="6F6C51E5"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-6.70%</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4889B1D" w14:textId="298EC058"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-4.51%</w:t>
            </w:r>
          </w:p>
        </w:tc>
      </w:tr>
      <w:tr w:rsidR="006F7DFB" w:rsidRPr="002635DF" w14:paraId="57C9598C" w14:textId="77777777" w:rsidTr="000E7A1F">
        <w:trPr>
          <w:trHeight w:val="273"/>
          <w:jc w:val="center"/>
        </w:trPr>
        <w:tc>
          <w:tcPr>
            <w:tcW w:w="2079" w:type="dxa"/>
            <w:tcBorders>
              <w:right w:val="single" w:sz="4" w:space="0" w:color="auto"/>
            </w:tcBorders>
            <w:shd w:val="clear" w:color="auto" w:fill="auto"/>
            <w:noWrap/>
            <w:vAlign w:val="bottom"/>
          </w:tcPr>
          <w:p w14:paraId="014DF9F6"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KiteFlite</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77B07DE" w14:textId="5760890A"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-11.19%</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5E99DA7" w14:textId="2D7635B3"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-3.64%</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E51D204" w14:textId="2AF6F18A"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-7.59%</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3F2CA69" w14:textId="6475B713"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-7.20%</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44BC14A" w14:textId="12FD3C35"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-4.02%</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942EEA1" w14:textId="17FB6ABD"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-3.26%</w:t>
            </w:r>
          </w:p>
        </w:tc>
      </w:tr>
      <w:tr w:rsidR="006F7DFB" w:rsidRPr="002635DF" w14:paraId="656466B6" w14:textId="77777777" w:rsidTr="00457E1F">
        <w:trPr>
          <w:trHeight w:val="273"/>
          <w:jc w:val="center"/>
        </w:trPr>
        <w:tc>
          <w:tcPr>
            <w:tcW w:w="2079" w:type="dxa"/>
            <w:tcBorders>
              <w:right w:val="single" w:sz="4" w:space="0" w:color="auto"/>
            </w:tcBorders>
            <w:shd w:val="clear" w:color="auto" w:fill="auto"/>
            <w:noWrap/>
            <w:vAlign w:val="bottom"/>
          </w:tcPr>
          <w:p w14:paraId="627D3F80"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Harbor</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9FA0410" w14:textId="5E9D08FB"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-11.63%</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77ACF9B" w14:textId="496E7AD2"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-4.91%</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7B0F1B" w14:textId="2E6AAADF"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-5.10%</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4FF2F36" w14:textId="233A91F4"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-12.38%</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CC3117F" w14:textId="18FE0773"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-4.06%</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282F7AD" w14:textId="64707707"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-3.79%</w:t>
            </w:r>
          </w:p>
        </w:tc>
      </w:tr>
      <w:tr w:rsidR="006F7DFB" w:rsidRPr="002635DF" w14:paraId="2339ACE5" w14:textId="77777777" w:rsidTr="000E7A1F">
        <w:trPr>
          <w:trHeight w:val="273"/>
          <w:jc w:val="center"/>
        </w:trPr>
        <w:tc>
          <w:tcPr>
            <w:tcW w:w="2079" w:type="dxa"/>
            <w:tcBorders>
              <w:right w:val="single" w:sz="4" w:space="0" w:color="auto"/>
            </w:tcBorders>
            <w:shd w:val="clear" w:color="auto" w:fill="auto"/>
            <w:noWrap/>
            <w:vAlign w:val="bottom"/>
          </w:tcPr>
          <w:p w14:paraId="57C53D2A"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Trolley</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4C8676C" w14:textId="4D2A0C05"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-10.12%</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47B0A" w14:textId="611C01F1"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color w:val="000000"/>
                <w:sz w:val="18"/>
                <w:szCs w:val="18"/>
                <w:lang w:eastAsia="zh-CN"/>
              </w:rPr>
              <w:t>2.91%</w:t>
            </w:r>
          </w:p>
        </w:tc>
        <w:tc>
          <w:tcPr>
            <w:tcW w:w="111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1228D" w14:textId="0A836A7F"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color w:val="000000"/>
                <w:sz w:val="18"/>
                <w:szCs w:val="18"/>
                <w:lang w:eastAsia="zh-CN"/>
              </w:rPr>
              <w:t>-2.57%</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0772EA0" w14:textId="499346D9"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-7.86%</w:t>
            </w:r>
          </w:p>
        </w:tc>
        <w:tc>
          <w:tcPr>
            <w:tcW w:w="9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7AD4" w14:textId="3211BD9D"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color w:val="000000"/>
                <w:sz w:val="18"/>
                <w:szCs w:val="18"/>
                <w:lang w:eastAsia="zh-CN"/>
              </w:rPr>
              <w:t>-2.69%</w:t>
            </w:r>
          </w:p>
        </w:tc>
        <w:tc>
          <w:tcPr>
            <w:tcW w:w="9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8F487" w14:textId="6DA3EE26"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color w:val="000000"/>
                <w:sz w:val="18"/>
                <w:szCs w:val="18"/>
                <w:lang w:eastAsia="zh-CN"/>
              </w:rPr>
              <w:t>-2.47%</w:t>
            </w:r>
          </w:p>
        </w:tc>
      </w:tr>
      <w:tr w:rsidR="002F7C45" w:rsidRPr="002635DF" w14:paraId="7C3F5DCF" w14:textId="77777777" w:rsidTr="000E7A1F">
        <w:trPr>
          <w:trHeight w:val="273"/>
          <w:jc w:val="center"/>
        </w:trPr>
        <w:tc>
          <w:tcPr>
            <w:tcW w:w="2079" w:type="dxa"/>
            <w:tcBorders>
              <w:right w:val="single" w:sz="4" w:space="0" w:color="auto"/>
            </w:tcBorders>
            <w:shd w:val="clear" w:color="auto" w:fill="auto"/>
            <w:noWrap/>
            <w:vAlign w:val="bottom"/>
          </w:tcPr>
          <w:p w14:paraId="76AA9C76" w14:textId="77777777" w:rsidR="006F7DFB" w:rsidRPr="0087486E" w:rsidRDefault="006F7DFB" w:rsidP="006F7DFB">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GasLamp</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A4161D1" w14:textId="6E994BD9"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-6.85%</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247A6" w14:textId="09FFA924"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color w:val="000000"/>
                <w:sz w:val="18"/>
                <w:szCs w:val="18"/>
                <w:lang w:eastAsia="zh-CN"/>
              </w:rPr>
              <w:t>1.42%</w:t>
            </w:r>
          </w:p>
        </w:tc>
        <w:tc>
          <w:tcPr>
            <w:tcW w:w="1112" w:type="dxa"/>
            <w:tcBorders>
              <w:top w:val="single" w:sz="4" w:space="0" w:color="auto"/>
              <w:left w:val="single" w:sz="4" w:space="0" w:color="auto"/>
              <w:bottom w:val="single" w:sz="4" w:space="0" w:color="auto"/>
              <w:right w:val="single" w:sz="4" w:space="0" w:color="auto"/>
            </w:tcBorders>
            <w:shd w:val="clear" w:color="000000" w:fill="FFC7CE"/>
            <w:noWrap/>
            <w:vAlign w:val="bottom"/>
          </w:tcPr>
          <w:p w14:paraId="3493720A" w14:textId="30086D5F"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8.19%</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8AAF18" w14:textId="44F417E6"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-8.14%</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E6BEDCE" w14:textId="6345A234"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-4.71%</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D8ED99E" w14:textId="016C81F5" w:rsidR="006F7DFB" w:rsidRPr="006E6C1A" w:rsidRDefault="006F7DFB" w:rsidP="006F7DFB">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-4.64%</w:t>
            </w:r>
          </w:p>
        </w:tc>
      </w:tr>
      <w:tr w:rsidR="00457E1F" w:rsidRPr="002635DF" w14:paraId="79EC28F9" w14:textId="77777777" w:rsidTr="00457E1F">
        <w:trPr>
          <w:trHeight w:val="273"/>
          <w:jc w:val="center"/>
        </w:trPr>
        <w:tc>
          <w:tcPr>
            <w:tcW w:w="2079" w:type="dxa"/>
            <w:tcBorders>
              <w:right w:val="single" w:sz="4" w:space="0" w:color="auto"/>
            </w:tcBorders>
            <w:shd w:val="clear" w:color="auto" w:fill="auto"/>
            <w:noWrap/>
            <w:vAlign w:val="bottom"/>
          </w:tcPr>
          <w:p w14:paraId="25FEBF1E" w14:textId="77777777" w:rsidR="00457E1F" w:rsidRPr="0087486E" w:rsidRDefault="00457E1F" w:rsidP="00457E1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Balboa</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8F6B18C" w14:textId="0D2D0558"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-9.74%</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B0624EB" w14:textId="1E43BF6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-8.41%</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5C33C23" w14:textId="09A6535A"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-9.11%</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DE6F2CB" w14:textId="259DD499"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-6.77%</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FFD14AF" w14:textId="7C477741"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-10.02%</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B0F6D97" w14:textId="72407DFF"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-9.36%</w:t>
            </w:r>
          </w:p>
        </w:tc>
      </w:tr>
      <w:tr w:rsidR="00457E1F" w:rsidRPr="002635DF" w14:paraId="78A2092A" w14:textId="77777777" w:rsidTr="000E7A1F">
        <w:trPr>
          <w:trHeight w:val="273"/>
          <w:jc w:val="center"/>
        </w:trPr>
        <w:tc>
          <w:tcPr>
            <w:tcW w:w="2079" w:type="dxa"/>
            <w:tcBorders>
              <w:right w:val="single" w:sz="4" w:space="0" w:color="auto"/>
            </w:tcBorders>
            <w:shd w:val="clear" w:color="auto" w:fill="auto"/>
            <w:noWrap/>
            <w:vAlign w:val="bottom"/>
          </w:tcPr>
          <w:p w14:paraId="73ECC09B" w14:textId="77777777" w:rsidR="00457E1F" w:rsidRPr="0087486E" w:rsidRDefault="00457E1F" w:rsidP="00457E1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Broadway</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CA5E6BA" w14:textId="72D139E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-8.14%</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391677A" w14:textId="5FA805A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-7.79%</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C3BA177" w14:textId="4BEE89E6"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-5.95%</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6AE2C84" w14:textId="4C80FB72"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-9.50%</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2EEBF70" w14:textId="0B3B2261"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-8.98%</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C32EC59" w14:textId="76A28E2B"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-7.96%</w:t>
            </w:r>
          </w:p>
        </w:tc>
      </w:tr>
      <w:tr w:rsidR="00457E1F" w:rsidRPr="002635DF" w14:paraId="76C196A7" w14:textId="77777777" w:rsidTr="000E7A1F">
        <w:trPr>
          <w:trHeight w:val="273"/>
          <w:jc w:val="center"/>
        </w:trPr>
        <w:tc>
          <w:tcPr>
            <w:tcW w:w="2079" w:type="dxa"/>
            <w:tcBorders>
              <w:right w:val="single" w:sz="4" w:space="0" w:color="auto"/>
            </w:tcBorders>
            <w:shd w:val="clear" w:color="auto" w:fill="auto"/>
            <w:noWrap/>
            <w:vAlign w:val="bottom"/>
          </w:tcPr>
          <w:p w14:paraId="7B4693C1" w14:textId="77777777" w:rsidR="00457E1F" w:rsidRPr="0087486E" w:rsidRDefault="00457E1F" w:rsidP="00457E1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Landing2</w:t>
            </w:r>
          </w:p>
        </w:tc>
        <w:tc>
          <w:tcPr>
            <w:tcW w:w="111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F4AEC" w14:textId="192D2468"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color w:val="000000"/>
                <w:sz w:val="18"/>
                <w:szCs w:val="18"/>
                <w:lang w:eastAsia="zh-CN"/>
              </w:rPr>
              <w:t>-2.88%</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30A2AA8" w14:textId="73DA7A2D"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-4.06%</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8135096" w14:textId="1F8E0CBB"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-7.19%</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807775E" w14:textId="55350AE5"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-6.48%</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717B01C6" w14:textId="6EEFD605"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-9.15%</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170004B7" w14:textId="01F26E10"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-10.65%</w:t>
            </w:r>
          </w:p>
        </w:tc>
      </w:tr>
      <w:tr w:rsidR="00457E1F" w:rsidRPr="002635DF" w14:paraId="396C9D72" w14:textId="77777777" w:rsidTr="000E7A1F">
        <w:trPr>
          <w:trHeight w:val="273"/>
          <w:jc w:val="center"/>
        </w:trPr>
        <w:tc>
          <w:tcPr>
            <w:tcW w:w="2079" w:type="dxa"/>
            <w:tcBorders>
              <w:right w:val="single" w:sz="4" w:space="0" w:color="auto"/>
            </w:tcBorders>
            <w:shd w:val="clear" w:color="auto" w:fill="auto"/>
            <w:noWrap/>
            <w:vAlign w:val="bottom"/>
          </w:tcPr>
          <w:p w14:paraId="7BBD6B04" w14:textId="77777777" w:rsidR="00457E1F" w:rsidRPr="0087486E" w:rsidRDefault="00457E1F" w:rsidP="00457E1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BranCastle2</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CBF7D74" w14:textId="278B297E"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-11.71%</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93C8E80" w14:textId="20C38C29"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-9.77%</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333A9A8" w14:textId="08E4BC04"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F7DFB">
              <w:rPr>
                <w:rFonts w:ascii="Arial" w:eastAsia="宋体" w:hAnsi="Arial" w:cs="Arial"/>
                <w:sz w:val="18"/>
                <w:szCs w:val="18"/>
                <w:lang w:eastAsia="zh-CN"/>
              </w:rPr>
              <w:t>-8.51%</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0004DBF" w14:textId="4C75132F"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-8.06%</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6B38FAD" w14:textId="426DD4D5"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-8.79%</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19B99EB" w14:textId="0A8AC94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6324A6">
              <w:rPr>
                <w:rFonts w:ascii="Arial" w:eastAsia="宋体" w:hAnsi="Arial" w:cs="Arial"/>
                <w:sz w:val="18"/>
                <w:szCs w:val="18"/>
                <w:lang w:eastAsia="zh-CN"/>
              </w:rPr>
              <w:t>-8.06%</w:t>
            </w:r>
          </w:p>
        </w:tc>
      </w:tr>
      <w:tr w:rsidR="00457E1F" w:rsidRPr="002635DF" w14:paraId="67EDD60A" w14:textId="77777777" w:rsidTr="00457E1F">
        <w:trPr>
          <w:trHeight w:val="273"/>
          <w:jc w:val="center"/>
        </w:trPr>
        <w:tc>
          <w:tcPr>
            <w:tcW w:w="2079" w:type="dxa"/>
            <w:tcBorders>
              <w:right w:val="single" w:sz="4" w:space="0" w:color="auto"/>
            </w:tcBorders>
            <w:shd w:val="clear" w:color="auto" w:fill="auto"/>
            <w:noWrap/>
            <w:vAlign w:val="bottom"/>
            <w:hideMark/>
          </w:tcPr>
          <w:p w14:paraId="16E0E66C" w14:textId="77777777" w:rsidR="00457E1F" w:rsidRPr="0087486E" w:rsidRDefault="00457E1F" w:rsidP="00457E1F">
            <w:pPr>
              <w:tabs>
                <w:tab w:val="clear" w:pos="360"/>
                <w:tab w:val="clear" w:pos="720"/>
                <w:tab w:val="clear" w:pos="1080"/>
                <w:tab w:val="clear" w:pos="1440"/>
              </w:tabs>
              <w:overflowPunct/>
              <w:autoSpaceDE/>
              <w:autoSpaceDN/>
              <w:adjustRightInd/>
              <w:spacing w:before="0"/>
              <w:textAlignment w:val="auto"/>
              <w:rPr>
                <w:color w:val="000000"/>
                <w:sz w:val="18"/>
                <w:szCs w:val="18"/>
              </w:rPr>
            </w:pPr>
            <w:r w:rsidRPr="0087486E">
              <w:rPr>
                <w:color w:val="000000"/>
                <w:sz w:val="18"/>
                <w:szCs w:val="18"/>
              </w:rPr>
              <w:t>Overall</w:t>
            </w:r>
          </w:p>
        </w:tc>
        <w:tc>
          <w:tcPr>
            <w:tcW w:w="111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4CF48610" w14:textId="2167ACDD"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-11.41%</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5BC802EE" w14:textId="613C97BE"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-6.84%</w:t>
            </w:r>
          </w:p>
        </w:tc>
        <w:tc>
          <w:tcPr>
            <w:tcW w:w="111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23254C9D" w14:textId="59A39AD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-7.55%</w:t>
            </w:r>
          </w:p>
        </w:tc>
        <w:tc>
          <w:tcPr>
            <w:tcW w:w="972"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68F8E8F1" w14:textId="3F2EE95E"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-8.58%</w:t>
            </w:r>
          </w:p>
        </w:tc>
        <w:tc>
          <w:tcPr>
            <w:tcW w:w="979"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300D5173" w14:textId="058F3F45"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-6.94%</w:t>
            </w:r>
          </w:p>
        </w:tc>
        <w:tc>
          <w:tcPr>
            <w:tcW w:w="981" w:type="dxa"/>
            <w:tcBorders>
              <w:top w:val="single" w:sz="4" w:space="0" w:color="auto"/>
              <w:left w:val="single" w:sz="4" w:space="0" w:color="auto"/>
              <w:bottom w:val="single" w:sz="4" w:space="0" w:color="auto"/>
              <w:right w:val="single" w:sz="4" w:space="0" w:color="auto"/>
            </w:tcBorders>
            <w:shd w:val="clear" w:color="000000" w:fill="CCFFCC"/>
            <w:noWrap/>
            <w:vAlign w:val="bottom"/>
          </w:tcPr>
          <w:p w14:paraId="09FA71D6" w14:textId="7FBB0ADC" w:rsidR="00457E1F" w:rsidRPr="006E6C1A" w:rsidRDefault="00457E1F" w:rsidP="00457E1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-6.58%</w:t>
            </w:r>
          </w:p>
        </w:tc>
      </w:tr>
    </w:tbl>
    <w:p w14:paraId="284223CC" w14:textId="37209987" w:rsidR="006324A6" w:rsidRDefault="006324A6" w:rsidP="003A2E44">
      <w:pPr>
        <w:widowControl w:val="0"/>
        <w:tabs>
          <w:tab w:val="center" w:pos="4333"/>
        </w:tabs>
      </w:pPr>
    </w:p>
    <w:p w14:paraId="177B5FF2" w14:textId="79BB2CCE" w:rsidR="00155B16" w:rsidRDefault="006A144A" w:rsidP="00CD200F">
      <w:pPr>
        <w:pStyle w:val="2"/>
        <w:rPr>
          <w:lang w:eastAsia="zh-CN"/>
        </w:rPr>
      </w:pPr>
      <w:r>
        <w:rPr>
          <w:lang w:eastAsia="zh-CN"/>
        </w:rPr>
        <w:t>Subjective results</w:t>
      </w:r>
    </w:p>
    <w:p w14:paraId="39C1D5D5" w14:textId="78541AA2" w:rsidR="009273D0" w:rsidRDefault="00C6153C" w:rsidP="003A2E44">
      <w:pPr>
        <w:widowControl w:val="0"/>
        <w:tabs>
          <w:tab w:val="center" w:pos="4333"/>
        </w:tabs>
      </w:pPr>
      <w:r>
        <w:tab/>
        <w:t>E</w:t>
      </w:r>
      <w:r w:rsidR="009273D0" w:rsidRPr="009273D0">
        <w:t xml:space="preserve">vil viewports </w:t>
      </w:r>
      <w:r>
        <w:t>are</w:t>
      </w:r>
      <w:r w:rsidR="009273D0" w:rsidRPr="009273D0">
        <w:t xml:space="preserve"> generated to assess the visibil</w:t>
      </w:r>
      <w:r w:rsidR="007909CC">
        <w:t>ity of potential seam artifacts. The e</w:t>
      </w:r>
      <w:r w:rsidR="007909CC" w:rsidRPr="009273D0">
        <w:t>vil</w:t>
      </w:r>
      <w:r w:rsidR="009273D0" w:rsidRPr="009273D0">
        <w:t xml:space="preserve"> </w:t>
      </w:r>
      <w:r w:rsidR="007909CC">
        <w:t xml:space="preserve">viewports for padding and no padding are presented. </w:t>
      </w:r>
      <w:r w:rsidR="00CD200F">
        <w:t xml:space="preserve">Evil viewports are generated from sequences coding with VTM </w:t>
      </w:r>
      <w:r w:rsidR="00DE009F">
        <w:t>at the lowest rate point (QP=37)</w:t>
      </w:r>
      <w:r w:rsidR="00CD200F">
        <w:t xml:space="preserve"> according to CTC [2].</w:t>
      </w:r>
    </w:p>
    <w:p w14:paraId="4E78F4F4" w14:textId="672BA809" w:rsidR="00904A4D" w:rsidRDefault="000E07BA" w:rsidP="00904A4D">
      <w:pPr>
        <w:widowControl w:val="0"/>
        <w:tabs>
          <w:tab w:val="center" w:pos="4333"/>
        </w:tabs>
        <w:rPr>
          <w:lang w:eastAsia="zh-CN"/>
        </w:rPr>
      </w:pPr>
      <w:r>
        <w:tab/>
      </w:r>
      <w:r w:rsidR="00C300AA">
        <w:t xml:space="preserve">Figure </w:t>
      </w:r>
      <w:r w:rsidR="003848BF">
        <w:t xml:space="preserve">2 </w:t>
      </w:r>
      <w:r w:rsidR="003848BF">
        <w:rPr>
          <w:rFonts w:hint="eastAsia"/>
          <w:lang w:eastAsia="zh-CN"/>
        </w:rPr>
        <w:t xml:space="preserve">and Figure 3 are the </w:t>
      </w:r>
      <w:r w:rsidR="003848BF">
        <w:rPr>
          <w:lang w:eastAsia="zh-CN"/>
        </w:rPr>
        <w:t>e</w:t>
      </w:r>
      <w:r w:rsidR="0067047A">
        <w:rPr>
          <w:lang w:eastAsia="zh-CN"/>
        </w:rPr>
        <w:t>vil viewport of s</w:t>
      </w:r>
      <w:r w:rsidR="003848BF" w:rsidRPr="003848BF">
        <w:rPr>
          <w:lang w:eastAsia="zh-CN"/>
        </w:rPr>
        <w:t>tatic</w:t>
      </w:r>
      <w:r w:rsidR="0067047A">
        <w:rPr>
          <w:lang w:eastAsia="zh-CN"/>
        </w:rPr>
        <w:t xml:space="preserve"> viewport 1 centered at v</w:t>
      </w:r>
      <w:r w:rsidR="003848BF" w:rsidRPr="003848BF">
        <w:rPr>
          <w:lang w:eastAsia="zh-CN"/>
        </w:rPr>
        <w:t>ertex 1</w:t>
      </w:r>
      <w:r w:rsidR="003848BF">
        <w:rPr>
          <w:lang w:eastAsia="zh-CN"/>
        </w:rPr>
        <w:t xml:space="preserve"> for no padding and padding case. </w:t>
      </w:r>
      <w:r w:rsidR="0097232F">
        <w:rPr>
          <w:lang w:eastAsia="zh-CN"/>
        </w:rPr>
        <w:t xml:space="preserve">The </w:t>
      </w:r>
      <w:r w:rsidR="0097232F" w:rsidRPr="0097232F">
        <w:rPr>
          <w:lang w:eastAsia="zh-CN"/>
        </w:rPr>
        <w:t>seam artifacts</w:t>
      </w:r>
      <w:r w:rsidR="003848BF">
        <w:rPr>
          <w:lang w:eastAsia="zh-CN"/>
        </w:rPr>
        <w:t xml:space="preserve"> </w:t>
      </w:r>
      <w:r w:rsidR="0097232F">
        <w:rPr>
          <w:lang w:eastAsia="zh-CN"/>
        </w:rPr>
        <w:t>are similar because this vertex is not near</w:t>
      </w:r>
      <w:r w:rsidR="00876A26">
        <w:rPr>
          <w:lang w:eastAsia="zh-CN"/>
        </w:rPr>
        <w:t xml:space="preserve"> padding area in</w:t>
      </w:r>
      <w:r w:rsidR="0097232F">
        <w:rPr>
          <w:lang w:eastAsia="zh-CN"/>
        </w:rPr>
        <w:t xml:space="preserve"> the vertical face boundary. </w:t>
      </w:r>
      <w:r w:rsidR="00F8448E">
        <w:t xml:space="preserve">Figure 4 </w:t>
      </w:r>
      <w:r w:rsidR="00F8448E">
        <w:rPr>
          <w:rFonts w:hint="eastAsia"/>
          <w:lang w:eastAsia="zh-CN"/>
        </w:rPr>
        <w:t xml:space="preserve">and Figure </w:t>
      </w:r>
      <w:r w:rsidR="00F8448E">
        <w:rPr>
          <w:lang w:eastAsia="zh-CN"/>
        </w:rPr>
        <w:t>5</w:t>
      </w:r>
      <w:r w:rsidR="00F8448E">
        <w:rPr>
          <w:rFonts w:hint="eastAsia"/>
          <w:lang w:eastAsia="zh-CN"/>
        </w:rPr>
        <w:t xml:space="preserve"> are the </w:t>
      </w:r>
      <w:r w:rsidR="00F8448E">
        <w:rPr>
          <w:lang w:eastAsia="zh-CN"/>
        </w:rPr>
        <w:t>e</w:t>
      </w:r>
      <w:r w:rsidR="00F8448E" w:rsidRPr="003848BF">
        <w:rPr>
          <w:lang w:eastAsia="zh-CN"/>
        </w:rPr>
        <w:t>vil viewport of Static</w:t>
      </w:r>
      <w:r w:rsidR="00927F2E">
        <w:rPr>
          <w:lang w:eastAsia="zh-CN"/>
        </w:rPr>
        <w:t xml:space="preserve"> viewport 1 centered at Vertex 2</w:t>
      </w:r>
      <w:r w:rsidR="00F8448E">
        <w:rPr>
          <w:lang w:eastAsia="zh-CN"/>
        </w:rPr>
        <w:t xml:space="preserve"> for no padding and padding case. </w:t>
      </w:r>
      <w:r w:rsidR="00B41172">
        <w:rPr>
          <w:lang w:eastAsia="zh-CN"/>
        </w:rPr>
        <w:t xml:space="preserve">This viewport includes </w:t>
      </w:r>
      <w:r w:rsidR="00026A8C">
        <w:rPr>
          <w:lang w:eastAsia="zh-CN"/>
        </w:rPr>
        <w:t>padding area</w:t>
      </w:r>
      <w:r w:rsidR="0097232F">
        <w:rPr>
          <w:lang w:eastAsia="zh-CN"/>
        </w:rPr>
        <w:t xml:space="preserve"> </w:t>
      </w:r>
      <w:r w:rsidR="00026A8C">
        <w:rPr>
          <w:lang w:eastAsia="zh-CN"/>
        </w:rPr>
        <w:t xml:space="preserve">and shows </w:t>
      </w:r>
      <w:r w:rsidRPr="005A1C5D">
        <w:rPr>
          <w:lang w:eastAsia="zh-CN"/>
        </w:rPr>
        <w:t xml:space="preserve">padding </w:t>
      </w:r>
      <w:r w:rsidR="00026A8C" w:rsidRPr="005A1C5D">
        <w:rPr>
          <w:lang w:eastAsia="zh-CN"/>
        </w:rPr>
        <w:t xml:space="preserve">partly solve </w:t>
      </w:r>
      <w:r w:rsidR="00ED4E11" w:rsidRPr="005A1C5D">
        <w:rPr>
          <w:rFonts w:hint="eastAsia"/>
          <w:lang w:eastAsia="zh-CN"/>
        </w:rPr>
        <w:t>the</w:t>
      </w:r>
      <w:r w:rsidR="00ED4E11" w:rsidRPr="005A1C5D">
        <w:rPr>
          <w:lang w:eastAsia="zh-CN"/>
        </w:rPr>
        <w:t xml:space="preserve"> seam artifacts near face boundaries</w:t>
      </w:r>
      <w:r w:rsidRPr="005A1C5D">
        <w:rPr>
          <w:lang w:eastAsia="zh-CN"/>
        </w:rPr>
        <w:t>.</w:t>
      </w:r>
      <w:r w:rsidR="0063093F" w:rsidRPr="005A1C5D">
        <w:rPr>
          <w:lang w:eastAsia="zh-CN"/>
        </w:rPr>
        <w:t xml:space="preserve"> </w:t>
      </w:r>
      <w:r w:rsidR="00490252" w:rsidRPr="005A1C5D">
        <w:rPr>
          <w:lang w:eastAsia="zh-CN"/>
        </w:rPr>
        <w:t>However,</w:t>
      </w:r>
      <w:r w:rsidR="004C404B" w:rsidRPr="005A1C5D">
        <w:rPr>
          <w:lang w:eastAsia="zh-CN"/>
        </w:rPr>
        <w:t xml:space="preserve"> the </w:t>
      </w:r>
      <w:r w:rsidR="00904A4D" w:rsidRPr="005A1C5D">
        <w:rPr>
          <w:lang w:eastAsia="zh-CN"/>
        </w:rPr>
        <w:t>artifacts</w:t>
      </w:r>
      <w:r w:rsidR="004C404B" w:rsidRPr="005A1C5D">
        <w:rPr>
          <w:lang w:eastAsia="zh-CN"/>
        </w:rPr>
        <w:t xml:space="preserve"> near the boundary</w:t>
      </w:r>
      <w:r w:rsidR="00904A4D" w:rsidRPr="005A1C5D">
        <w:rPr>
          <w:rFonts w:hint="eastAsia"/>
          <w:lang w:eastAsia="zh-CN"/>
        </w:rPr>
        <w:t xml:space="preserve"> </w:t>
      </w:r>
      <w:r w:rsidR="00904A4D" w:rsidRPr="005A1C5D">
        <w:rPr>
          <w:lang w:eastAsia="zh-CN"/>
        </w:rPr>
        <w:t xml:space="preserve">are </w:t>
      </w:r>
      <w:r w:rsidR="009E410E">
        <w:rPr>
          <w:lang w:eastAsia="zh-CN"/>
        </w:rPr>
        <w:t xml:space="preserve">still </w:t>
      </w:r>
      <w:r w:rsidR="00904A4D" w:rsidRPr="005A1C5D">
        <w:rPr>
          <w:lang w:eastAsia="zh-CN"/>
        </w:rPr>
        <w:t>not completely solved</w:t>
      </w:r>
      <w:r w:rsidR="00395456">
        <w:rPr>
          <w:lang w:eastAsia="zh-CN"/>
        </w:rPr>
        <w:t xml:space="preserve"> by padding</w:t>
      </w:r>
      <w:r w:rsidR="00904A4D" w:rsidRPr="005A1C5D">
        <w:rPr>
          <w:lang w:eastAsia="zh-CN"/>
        </w:rPr>
        <w:t>.</w:t>
      </w:r>
    </w:p>
    <w:p w14:paraId="070A7C4A" w14:textId="77777777" w:rsidR="000A6193" w:rsidRPr="000A6193" w:rsidRDefault="000A6193" w:rsidP="00904A4D">
      <w:pPr>
        <w:widowControl w:val="0"/>
        <w:tabs>
          <w:tab w:val="center" w:pos="4333"/>
        </w:tabs>
        <w:rPr>
          <w:lang w:eastAsia="zh-CN"/>
        </w:rPr>
      </w:pPr>
    </w:p>
    <w:p w14:paraId="54D854D8" w14:textId="77777777" w:rsidR="00C52833" w:rsidRDefault="00C52833" w:rsidP="009860F1">
      <w:pPr>
        <w:jc w:val="center"/>
      </w:pPr>
      <w:bookmarkStart w:id="22" w:name="_Ref482729570"/>
      <w:r w:rsidRPr="00633F5A">
        <w:t>Table</w:t>
      </w:r>
      <w:r>
        <w:t xml:space="preserve"> </w:t>
      </w:r>
      <w:r w:rsidR="00C70AC6">
        <w:fldChar w:fldCharType="begin"/>
      </w:r>
      <w:r w:rsidR="00C70AC6">
        <w:instrText xml:space="preserve"> SEQ Table \* ARABIC </w:instrText>
      </w:r>
      <w:r w:rsidR="00C70AC6">
        <w:fldChar w:fldCharType="separate"/>
      </w:r>
      <w:r>
        <w:t>5</w:t>
      </w:r>
      <w:r w:rsidR="00C70AC6">
        <w:fldChar w:fldCharType="end"/>
      </w:r>
      <w:bookmarkEnd w:id="22"/>
      <w:r>
        <w:t>. Vertex positions for “evil viewports”</w:t>
      </w:r>
    </w:p>
    <w:tbl>
      <w:tblPr>
        <w:tblW w:w="2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2163"/>
        <w:gridCol w:w="2281"/>
      </w:tblGrid>
      <w:tr w:rsidR="00C52833" w:rsidRPr="00076797" w14:paraId="728755D7" w14:textId="77777777" w:rsidTr="00C52833">
        <w:trPr>
          <w:jc w:val="center"/>
        </w:trPr>
        <w:tc>
          <w:tcPr>
            <w:tcW w:w="1006" w:type="pct"/>
            <w:shd w:val="clear" w:color="auto" w:fill="auto"/>
          </w:tcPr>
          <w:p w14:paraId="0A3BC9E0" w14:textId="77777777" w:rsidR="00C52833" w:rsidRPr="00076797" w:rsidRDefault="00C52833" w:rsidP="00C52833">
            <w:pPr>
              <w:keepNext/>
              <w:rPr>
                <w:szCs w:val="22"/>
              </w:rPr>
            </w:pPr>
            <w:r w:rsidRPr="00076797">
              <w:rPr>
                <w:szCs w:val="22"/>
              </w:rPr>
              <w:t>Format</w:t>
            </w:r>
          </w:p>
        </w:tc>
        <w:tc>
          <w:tcPr>
            <w:tcW w:w="1944" w:type="pct"/>
            <w:shd w:val="clear" w:color="auto" w:fill="auto"/>
          </w:tcPr>
          <w:p w14:paraId="32BC3CF7" w14:textId="77777777" w:rsidR="00C52833" w:rsidRPr="00076797" w:rsidRDefault="00C52833" w:rsidP="00C52833">
            <w:pPr>
              <w:keepNext/>
              <w:rPr>
                <w:szCs w:val="22"/>
              </w:rPr>
            </w:pPr>
            <w:r w:rsidRPr="00076797">
              <w:rPr>
                <w:szCs w:val="22"/>
              </w:rPr>
              <w:t>Vertex 1 (yaw, pitch) (in degrees)</w:t>
            </w:r>
          </w:p>
        </w:tc>
        <w:tc>
          <w:tcPr>
            <w:tcW w:w="2050" w:type="pct"/>
            <w:shd w:val="clear" w:color="auto" w:fill="auto"/>
          </w:tcPr>
          <w:p w14:paraId="7A7B981C" w14:textId="77777777" w:rsidR="00C52833" w:rsidRPr="00076797" w:rsidRDefault="00C52833" w:rsidP="00C52833">
            <w:pPr>
              <w:keepNext/>
              <w:rPr>
                <w:szCs w:val="22"/>
              </w:rPr>
            </w:pPr>
            <w:r w:rsidRPr="00076797">
              <w:rPr>
                <w:szCs w:val="22"/>
              </w:rPr>
              <w:t>Vertex 2 (yaw, pitch) (in degrees)</w:t>
            </w:r>
          </w:p>
        </w:tc>
      </w:tr>
      <w:tr w:rsidR="00C52833" w:rsidRPr="00076797" w14:paraId="721AFE0F" w14:textId="77777777" w:rsidTr="00C52833">
        <w:trPr>
          <w:jc w:val="center"/>
        </w:trPr>
        <w:tc>
          <w:tcPr>
            <w:tcW w:w="1006" w:type="pct"/>
            <w:shd w:val="clear" w:color="auto" w:fill="auto"/>
          </w:tcPr>
          <w:p w14:paraId="4CF51A0E" w14:textId="77777777" w:rsidR="00C52833" w:rsidRPr="00076797" w:rsidRDefault="00C52833" w:rsidP="00C52833">
            <w:pPr>
              <w:keepNext/>
              <w:rPr>
                <w:szCs w:val="22"/>
              </w:rPr>
            </w:pPr>
            <w:r w:rsidRPr="00076797">
              <w:rPr>
                <w:szCs w:val="22"/>
              </w:rPr>
              <w:t>ERP</w:t>
            </w:r>
          </w:p>
        </w:tc>
        <w:tc>
          <w:tcPr>
            <w:tcW w:w="1944" w:type="pct"/>
            <w:shd w:val="clear" w:color="auto" w:fill="auto"/>
          </w:tcPr>
          <w:p w14:paraId="71F57C26" w14:textId="77777777" w:rsidR="00C52833" w:rsidRPr="00076797" w:rsidRDefault="00C52833" w:rsidP="00C52833">
            <w:pPr>
              <w:keepNext/>
              <w:rPr>
                <w:szCs w:val="22"/>
              </w:rPr>
            </w:pPr>
            <w:r w:rsidRPr="00076797">
              <w:rPr>
                <w:szCs w:val="22"/>
              </w:rPr>
              <w:t>−180, 0</w:t>
            </w:r>
          </w:p>
        </w:tc>
        <w:tc>
          <w:tcPr>
            <w:tcW w:w="2050" w:type="pct"/>
            <w:shd w:val="clear" w:color="auto" w:fill="auto"/>
          </w:tcPr>
          <w:p w14:paraId="71A8C1AD" w14:textId="77777777" w:rsidR="00C52833" w:rsidRPr="00076797" w:rsidRDefault="00C52833" w:rsidP="00C52833">
            <w:pPr>
              <w:keepNext/>
              <w:rPr>
                <w:szCs w:val="22"/>
              </w:rPr>
            </w:pPr>
            <w:r w:rsidRPr="00076797">
              <w:rPr>
                <w:szCs w:val="22"/>
              </w:rPr>
              <w:t>0, 0</w:t>
            </w:r>
          </w:p>
        </w:tc>
      </w:tr>
      <w:tr w:rsidR="00C52833" w:rsidRPr="00076797" w14:paraId="769EDD5D" w14:textId="77777777" w:rsidTr="00C52833">
        <w:trPr>
          <w:jc w:val="center"/>
        </w:trPr>
        <w:tc>
          <w:tcPr>
            <w:tcW w:w="1006" w:type="pct"/>
            <w:shd w:val="clear" w:color="auto" w:fill="auto"/>
          </w:tcPr>
          <w:p w14:paraId="10917B2A" w14:textId="77777777" w:rsidR="00C52833" w:rsidRPr="00076797" w:rsidRDefault="00C52833" w:rsidP="00C52833">
            <w:pPr>
              <w:keepNext/>
              <w:rPr>
                <w:szCs w:val="22"/>
              </w:rPr>
            </w:pPr>
            <w:r w:rsidRPr="00076797">
              <w:rPr>
                <w:szCs w:val="22"/>
              </w:rPr>
              <w:t>CMP</w:t>
            </w:r>
          </w:p>
        </w:tc>
        <w:tc>
          <w:tcPr>
            <w:tcW w:w="1944" w:type="pct"/>
            <w:shd w:val="clear" w:color="auto" w:fill="auto"/>
          </w:tcPr>
          <w:p w14:paraId="382EBB85" w14:textId="77777777" w:rsidR="00C52833" w:rsidRPr="00076797" w:rsidRDefault="00C52833" w:rsidP="00C52833">
            <w:pPr>
              <w:keepNext/>
              <w:rPr>
                <w:szCs w:val="22"/>
              </w:rPr>
            </w:pPr>
            <w:r w:rsidRPr="00076797">
              <w:rPr>
                <w:szCs w:val="22"/>
              </w:rPr>
              <w:t>−135, 35</w:t>
            </w:r>
          </w:p>
        </w:tc>
        <w:tc>
          <w:tcPr>
            <w:tcW w:w="2050" w:type="pct"/>
            <w:shd w:val="clear" w:color="auto" w:fill="auto"/>
          </w:tcPr>
          <w:p w14:paraId="73DCBF2B" w14:textId="77777777" w:rsidR="00C52833" w:rsidRPr="00076797" w:rsidRDefault="00C52833" w:rsidP="00C52833">
            <w:pPr>
              <w:keepNext/>
              <w:rPr>
                <w:szCs w:val="22"/>
              </w:rPr>
            </w:pPr>
            <w:r w:rsidRPr="00076797">
              <w:rPr>
                <w:szCs w:val="22"/>
              </w:rPr>
              <w:t>45, −35</w:t>
            </w:r>
          </w:p>
        </w:tc>
      </w:tr>
      <w:tr w:rsidR="00C52833" w:rsidRPr="00076797" w14:paraId="10B3961F" w14:textId="77777777" w:rsidTr="00C52833">
        <w:trPr>
          <w:jc w:val="center"/>
        </w:trPr>
        <w:tc>
          <w:tcPr>
            <w:tcW w:w="1006" w:type="pct"/>
            <w:shd w:val="clear" w:color="auto" w:fill="auto"/>
          </w:tcPr>
          <w:p w14:paraId="479F25A8" w14:textId="77777777" w:rsidR="00C52833" w:rsidRPr="00076797" w:rsidRDefault="00C52833" w:rsidP="00C52833">
            <w:pPr>
              <w:keepNext/>
              <w:rPr>
                <w:szCs w:val="22"/>
                <w:lang w:eastAsia="zh-CN"/>
              </w:rPr>
            </w:pPr>
            <w:r w:rsidRPr="00076797">
              <w:rPr>
                <w:szCs w:val="22"/>
                <w:lang w:eastAsia="zh-CN"/>
              </w:rPr>
              <w:t>ACP</w:t>
            </w:r>
          </w:p>
        </w:tc>
        <w:tc>
          <w:tcPr>
            <w:tcW w:w="1944" w:type="pct"/>
            <w:shd w:val="clear" w:color="auto" w:fill="auto"/>
          </w:tcPr>
          <w:p w14:paraId="3F747506" w14:textId="77777777" w:rsidR="00C52833" w:rsidRPr="00076797" w:rsidRDefault="00C52833" w:rsidP="00C52833">
            <w:pPr>
              <w:keepNext/>
              <w:rPr>
                <w:szCs w:val="22"/>
              </w:rPr>
            </w:pPr>
            <w:r w:rsidRPr="00076797">
              <w:rPr>
                <w:szCs w:val="22"/>
              </w:rPr>
              <w:t>−135, 35</w:t>
            </w:r>
          </w:p>
        </w:tc>
        <w:tc>
          <w:tcPr>
            <w:tcW w:w="2050" w:type="pct"/>
            <w:shd w:val="clear" w:color="auto" w:fill="auto"/>
          </w:tcPr>
          <w:p w14:paraId="71BA3C98" w14:textId="77777777" w:rsidR="00C52833" w:rsidRPr="00076797" w:rsidRDefault="00C52833" w:rsidP="00C52833">
            <w:pPr>
              <w:keepNext/>
              <w:rPr>
                <w:szCs w:val="22"/>
                <w:lang w:eastAsia="zh-CN"/>
              </w:rPr>
            </w:pPr>
            <w:r w:rsidRPr="00076797">
              <w:rPr>
                <w:szCs w:val="22"/>
              </w:rPr>
              <w:t>45, −35</w:t>
            </w:r>
          </w:p>
        </w:tc>
      </w:tr>
      <w:tr w:rsidR="00C52833" w:rsidRPr="00076797" w14:paraId="38AAB75B" w14:textId="77777777" w:rsidTr="00C52833">
        <w:trPr>
          <w:jc w:val="center"/>
        </w:trPr>
        <w:tc>
          <w:tcPr>
            <w:tcW w:w="1006" w:type="pct"/>
            <w:shd w:val="clear" w:color="auto" w:fill="auto"/>
          </w:tcPr>
          <w:p w14:paraId="5492E353" w14:textId="77777777" w:rsidR="00C52833" w:rsidRPr="00076797" w:rsidRDefault="00C52833" w:rsidP="00C52833">
            <w:pPr>
              <w:rPr>
                <w:szCs w:val="22"/>
                <w:lang w:eastAsia="zh-CN"/>
              </w:rPr>
            </w:pPr>
            <w:r w:rsidRPr="00076797">
              <w:rPr>
                <w:szCs w:val="22"/>
                <w:lang w:eastAsia="zh-CN"/>
              </w:rPr>
              <w:t>EAC</w:t>
            </w:r>
          </w:p>
        </w:tc>
        <w:tc>
          <w:tcPr>
            <w:tcW w:w="1944" w:type="pct"/>
            <w:shd w:val="clear" w:color="auto" w:fill="auto"/>
          </w:tcPr>
          <w:p w14:paraId="2227CC9B" w14:textId="77777777" w:rsidR="00C52833" w:rsidRPr="00076797" w:rsidRDefault="00C52833" w:rsidP="00C52833">
            <w:pPr>
              <w:rPr>
                <w:szCs w:val="22"/>
              </w:rPr>
            </w:pPr>
            <w:r w:rsidRPr="00076797">
              <w:rPr>
                <w:szCs w:val="22"/>
              </w:rPr>
              <w:t>−135, 35</w:t>
            </w:r>
          </w:p>
        </w:tc>
        <w:tc>
          <w:tcPr>
            <w:tcW w:w="2050" w:type="pct"/>
            <w:shd w:val="clear" w:color="auto" w:fill="auto"/>
          </w:tcPr>
          <w:p w14:paraId="6BE12DE6" w14:textId="77777777" w:rsidR="00C52833" w:rsidRPr="00076797" w:rsidRDefault="00C52833" w:rsidP="00C52833">
            <w:pPr>
              <w:rPr>
                <w:szCs w:val="22"/>
                <w:lang w:eastAsia="zh-CN"/>
              </w:rPr>
            </w:pPr>
            <w:r w:rsidRPr="00076797">
              <w:rPr>
                <w:szCs w:val="22"/>
              </w:rPr>
              <w:t>45, −35</w:t>
            </w:r>
          </w:p>
        </w:tc>
      </w:tr>
      <w:tr w:rsidR="00C52833" w:rsidRPr="00076797" w14:paraId="00099912" w14:textId="77777777" w:rsidTr="00C52833">
        <w:trPr>
          <w:jc w:val="center"/>
        </w:trPr>
        <w:tc>
          <w:tcPr>
            <w:tcW w:w="1006" w:type="pct"/>
            <w:shd w:val="clear" w:color="auto" w:fill="auto"/>
          </w:tcPr>
          <w:p w14:paraId="0848FFFE" w14:textId="77777777" w:rsidR="00C52833" w:rsidRPr="00076797" w:rsidRDefault="00C52833" w:rsidP="00C52833">
            <w:pPr>
              <w:rPr>
                <w:szCs w:val="22"/>
                <w:highlight w:val="yellow"/>
                <w:lang w:eastAsia="zh-CN"/>
              </w:rPr>
            </w:pPr>
            <w:r w:rsidRPr="00076797">
              <w:rPr>
                <w:szCs w:val="22"/>
                <w:lang w:eastAsia="zh-CN"/>
              </w:rPr>
              <w:t>RSP</w:t>
            </w:r>
          </w:p>
        </w:tc>
        <w:tc>
          <w:tcPr>
            <w:tcW w:w="1944" w:type="pct"/>
            <w:shd w:val="clear" w:color="auto" w:fill="auto"/>
          </w:tcPr>
          <w:p w14:paraId="73917642" w14:textId="77777777" w:rsidR="00C52833" w:rsidRPr="00076797" w:rsidRDefault="00C52833" w:rsidP="00C52833">
            <w:pPr>
              <w:rPr>
                <w:szCs w:val="22"/>
                <w:highlight w:val="yellow"/>
              </w:rPr>
            </w:pPr>
            <w:r w:rsidRPr="00076797">
              <w:rPr>
                <w:szCs w:val="22"/>
              </w:rPr>
              <w:t>−135, 0</w:t>
            </w:r>
          </w:p>
        </w:tc>
        <w:tc>
          <w:tcPr>
            <w:tcW w:w="2050" w:type="pct"/>
            <w:shd w:val="clear" w:color="auto" w:fill="auto"/>
          </w:tcPr>
          <w:p w14:paraId="2E72AAA7" w14:textId="77777777" w:rsidR="00C52833" w:rsidRPr="00076797" w:rsidRDefault="00C52833" w:rsidP="00C52833">
            <w:pPr>
              <w:rPr>
                <w:szCs w:val="22"/>
                <w:highlight w:val="yellow"/>
                <w:lang w:eastAsia="zh-CN"/>
              </w:rPr>
            </w:pPr>
            <w:r w:rsidRPr="00076797">
              <w:rPr>
                <w:szCs w:val="22"/>
                <w:lang w:eastAsia="zh-CN"/>
              </w:rPr>
              <w:t>0, −45</w:t>
            </w:r>
          </w:p>
        </w:tc>
      </w:tr>
      <w:tr w:rsidR="00A52DA8" w:rsidRPr="00076797" w14:paraId="424E7D38" w14:textId="77777777" w:rsidTr="00C52833">
        <w:trPr>
          <w:jc w:val="center"/>
        </w:trPr>
        <w:tc>
          <w:tcPr>
            <w:tcW w:w="1006" w:type="pct"/>
            <w:shd w:val="clear" w:color="auto" w:fill="auto"/>
          </w:tcPr>
          <w:p w14:paraId="7410D937" w14:textId="36FB17DB" w:rsidR="00A52DA8" w:rsidRPr="00FF019F" w:rsidRDefault="00A52DA8" w:rsidP="00A52DA8">
            <w:pPr>
              <w:rPr>
                <w:b/>
                <w:szCs w:val="22"/>
                <w:lang w:eastAsia="zh-CN"/>
              </w:rPr>
            </w:pPr>
            <w:r w:rsidRPr="00FF019F">
              <w:rPr>
                <w:rFonts w:hint="eastAsia"/>
                <w:b/>
                <w:szCs w:val="22"/>
                <w:lang w:eastAsia="zh-CN"/>
              </w:rPr>
              <w:t>P</w:t>
            </w:r>
            <w:r w:rsidRPr="00FF019F">
              <w:rPr>
                <w:b/>
                <w:szCs w:val="22"/>
                <w:lang w:eastAsia="zh-CN"/>
              </w:rPr>
              <w:t>AU</w:t>
            </w:r>
          </w:p>
        </w:tc>
        <w:tc>
          <w:tcPr>
            <w:tcW w:w="1944" w:type="pct"/>
            <w:shd w:val="clear" w:color="auto" w:fill="auto"/>
          </w:tcPr>
          <w:p w14:paraId="456A0060" w14:textId="117005CD" w:rsidR="00A52DA8" w:rsidRPr="00FF019F" w:rsidRDefault="00A52DA8" w:rsidP="00A52DA8">
            <w:pPr>
              <w:rPr>
                <w:b/>
                <w:szCs w:val="22"/>
              </w:rPr>
            </w:pPr>
            <w:r w:rsidRPr="00FF019F">
              <w:rPr>
                <w:b/>
                <w:szCs w:val="22"/>
              </w:rPr>
              <w:t>−135, 35</w:t>
            </w:r>
          </w:p>
        </w:tc>
        <w:tc>
          <w:tcPr>
            <w:tcW w:w="2050" w:type="pct"/>
            <w:shd w:val="clear" w:color="auto" w:fill="auto"/>
          </w:tcPr>
          <w:p w14:paraId="0E9D4436" w14:textId="119B3875" w:rsidR="00A52DA8" w:rsidRPr="00FF019F" w:rsidRDefault="00A52DA8" w:rsidP="00A52DA8">
            <w:pPr>
              <w:rPr>
                <w:b/>
                <w:szCs w:val="22"/>
                <w:lang w:eastAsia="zh-CN"/>
              </w:rPr>
            </w:pPr>
            <w:r w:rsidRPr="00FF019F">
              <w:rPr>
                <w:b/>
                <w:szCs w:val="22"/>
              </w:rPr>
              <w:t>45, −35</w:t>
            </w:r>
          </w:p>
        </w:tc>
      </w:tr>
    </w:tbl>
    <w:p w14:paraId="67454AB2" w14:textId="28865CCC" w:rsidR="00662233" w:rsidRDefault="00662233" w:rsidP="00C52833"/>
    <w:p w14:paraId="11422387" w14:textId="425E61FF" w:rsidR="00662233" w:rsidRDefault="00A05C84" w:rsidP="00C52833">
      <w:r>
        <w:object w:dxaOrig="14431" w:dyaOrig="8131" w14:anchorId="2E4C0586">
          <v:shape id="_x0000_i1026" type="#_x0000_t75" style="width:467.7pt;height:263.25pt" o:ole="">
            <v:imagedata r:id="rId15" o:title=""/>
          </v:shape>
          <o:OLEObject Type="Embed" ProgID="Visio.Drawing.15" ShapeID="_x0000_i1026" DrawAspect="Content" ObjectID="_1592290438" r:id="rId16"/>
        </w:object>
      </w:r>
    </w:p>
    <w:p w14:paraId="5EE68959" w14:textId="0ABC3660" w:rsidR="00F606F9" w:rsidRPr="008B00CB" w:rsidRDefault="00F606F9" w:rsidP="00F606F9">
      <w:pPr>
        <w:jc w:val="center"/>
        <w:rPr>
          <w:rFonts w:eastAsia="宋体" w:cs="宋体"/>
          <w:b/>
          <w:bCs/>
        </w:rPr>
      </w:pPr>
      <w:bookmarkStart w:id="23" w:name="OLE_LINK12"/>
      <w:bookmarkStart w:id="24" w:name="OLE_LINK15"/>
      <w:r>
        <w:rPr>
          <w:rFonts w:eastAsia="宋体"/>
          <w:b/>
          <w:bCs/>
          <w:sz w:val="20"/>
        </w:rPr>
        <w:t>F</w:t>
      </w:r>
      <w:r w:rsidR="009D58AE">
        <w:rPr>
          <w:rFonts w:eastAsia="宋体"/>
          <w:b/>
          <w:bCs/>
          <w:sz w:val="20"/>
        </w:rPr>
        <w:t>igure 2</w:t>
      </w:r>
      <w:r w:rsidRPr="008B00CB">
        <w:rPr>
          <w:rFonts w:eastAsia="宋体"/>
          <w:b/>
          <w:bCs/>
          <w:sz w:val="20"/>
        </w:rPr>
        <w:t xml:space="preserve">. </w:t>
      </w:r>
      <w:r w:rsidR="00662233">
        <w:rPr>
          <w:rFonts w:eastAsia="宋体"/>
          <w:b/>
          <w:bCs/>
          <w:sz w:val="20"/>
        </w:rPr>
        <w:t>Evil v</w:t>
      </w:r>
      <w:r w:rsidR="00B403FE">
        <w:rPr>
          <w:rFonts w:eastAsia="宋体"/>
          <w:b/>
          <w:bCs/>
          <w:sz w:val="20"/>
        </w:rPr>
        <w:t xml:space="preserve">iewport of </w:t>
      </w:r>
      <w:r w:rsidR="004C5D94" w:rsidRPr="004C5D94">
        <w:rPr>
          <w:rFonts w:eastAsia="宋体"/>
          <w:b/>
          <w:bCs/>
          <w:sz w:val="20"/>
        </w:rPr>
        <w:t>Static viewport 1 centered at Vertex 1</w:t>
      </w:r>
      <w:r w:rsidR="00A23775">
        <w:rPr>
          <w:rFonts w:eastAsia="宋体"/>
          <w:b/>
          <w:bCs/>
          <w:sz w:val="20"/>
        </w:rPr>
        <w:t xml:space="preserve"> (</w:t>
      </w:r>
      <w:r w:rsidR="004C5D94">
        <w:rPr>
          <w:rFonts w:eastAsia="宋体"/>
          <w:b/>
          <w:bCs/>
          <w:sz w:val="20"/>
        </w:rPr>
        <w:t xml:space="preserve">PAU without padding, </w:t>
      </w:r>
      <w:r w:rsidR="00641DD5">
        <w:rPr>
          <w:rFonts w:eastAsia="宋体"/>
          <w:b/>
          <w:bCs/>
          <w:sz w:val="20"/>
        </w:rPr>
        <w:t>Trolley</w:t>
      </w:r>
      <w:r w:rsidR="004C5D94">
        <w:rPr>
          <w:rFonts w:eastAsia="宋体"/>
          <w:b/>
          <w:bCs/>
          <w:sz w:val="20"/>
        </w:rPr>
        <w:t xml:space="preserve">, </w:t>
      </w:r>
      <w:r w:rsidR="00A23775">
        <w:rPr>
          <w:rFonts w:eastAsia="宋体"/>
          <w:b/>
          <w:bCs/>
          <w:sz w:val="20"/>
        </w:rPr>
        <w:t>Frame</w:t>
      </w:r>
      <w:r w:rsidR="004C5D94">
        <w:rPr>
          <w:rFonts w:eastAsia="宋体"/>
          <w:b/>
          <w:bCs/>
          <w:sz w:val="20"/>
        </w:rPr>
        <w:t>=</w:t>
      </w:r>
      <w:r w:rsidR="00A23775">
        <w:rPr>
          <w:rFonts w:eastAsia="宋体"/>
          <w:b/>
          <w:bCs/>
          <w:sz w:val="20"/>
        </w:rPr>
        <w:t>1</w:t>
      </w:r>
      <w:r w:rsidR="00641DD5">
        <w:rPr>
          <w:rFonts w:eastAsia="宋体"/>
          <w:b/>
          <w:bCs/>
          <w:sz w:val="20"/>
        </w:rPr>
        <w:t>43</w:t>
      </w:r>
      <w:r w:rsidRPr="008B00CB">
        <w:rPr>
          <w:rFonts w:eastAsia="宋体"/>
          <w:b/>
          <w:bCs/>
          <w:sz w:val="20"/>
        </w:rPr>
        <w:t>)</w:t>
      </w:r>
    </w:p>
    <w:bookmarkEnd w:id="23"/>
    <w:bookmarkEnd w:id="24"/>
    <w:p w14:paraId="3E43E07E" w14:textId="77777777" w:rsidR="00F606F9" w:rsidRDefault="00F606F9" w:rsidP="003A2E44">
      <w:pPr>
        <w:widowControl w:val="0"/>
        <w:tabs>
          <w:tab w:val="center" w:pos="4333"/>
        </w:tabs>
      </w:pPr>
    </w:p>
    <w:p w14:paraId="480A2E1C" w14:textId="17C80099" w:rsidR="00347C7A" w:rsidRDefault="00A05C84" w:rsidP="008E0754">
      <w:pPr>
        <w:widowControl w:val="0"/>
        <w:tabs>
          <w:tab w:val="center" w:pos="4333"/>
        </w:tabs>
        <w:jc w:val="center"/>
      </w:pPr>
      <w:r>
        <w:object w:dxaOrig="14431" w:dyaOrig="8146" w14:anchorId="11083832">
          <v:shape id="_x0000_i1027" type="#_x0000_t75" style="width:467.25pt;height:264pt" o:ole="">
            <v:imagedata r:id="rId17" o:title=""/>
          </v:shape>
          <o:OLEObject Type="Embed" ProgID="Visio.Drawing.15" ShapeID="_x0000_i1027" DrawAspect="Content" ObjectID="_1592290439" r:id="rId18"/>
        </w:object>
      </w:r>
    </w:p>
    <w:p w14:paraId="5B6D7BF9" w14:textId="1CB369AD" w:rsidR="00732EB5" w:rsidRPr="008B00CB" w:rsidRDefault="009D58AE" w:rsidP="00732EB5">
      <w:pPr>
        <w:jc w:val="center"/>
        <w:rPr>
          <w:rFonts w:eastAsia="宋体" w:cs="宋体"/>
          <w:b/>
          <w:bCs/>
        </w:rPr>
      </w:pPr>
      <w:r>
        <w:rPr>
          <w:rFonts w:eastAsia="宋体"/>
          <w:b/>
          <w:bCs/>
          <w:sz w:val="20"/>
        </w:rPr>
        <w:t>Figure 3</w:t>
      </w:r>
      <w:r w:rsidR="00811BDB" w:rsidRPr="008B00CB">
        <w:rPr>
          <w:rFonts w:eastAsia="宋体"/>
          <w:b/>
          <w:bCs/>
          <w:sz w:val="20"/>
        </w:rPr>
        <w:t xml:space="preserve">. </w:t>
      </w:r>
      <w:r w:rsidR="00732EB5">
        <w:rPr>
          <w:rFonts w:eastAsia="宋体"/>
          <w:b/>
          <w:bCs/>
          <w:sz w:val="20"/>
        </w:rPr>
        <w:t xml:space="preserve">Evil viewport of </w:t>
      </w:r>
      <w:r w:rsidR="00732EB5" w:rsidRPr="004C5D94">
        <w:rPr>
          <w:rFonts w:eastAsia="宋体"/>
          <w:b/>
          <w:bCs/>
          <w:sz w:val="20"/>
        </w:rPr>
        <w:t>Static viewport 1 centered at Vertex 1</w:t>
      </w:r>
      <w:r w:rsidR="00732EB5">
        <w:rPr>
          <w:rFonts w:eastAsia="宋体"/>
          <w:b/>
          <w:bCs/>
          <w:sz w:val="20"/>
        </w:rPr>
        <w:t xml:space="preserve"> (PAU with padding, </w:t>
      </w:r>
      <w:r w:rsidR="00641DD5">
        <w:rPr>
          <w:rFonts w:eastAsia="宋体"/>
          <w:b/>
          <w:bCs/>
          <w:sz w:val="20"/>
        </w:rPr>
        <w:t>Trolley</w:t>
      </w:r>
      <w:r w:rsidR="00732EB5">
        <w:rPr>
          <w:rFonts w:eastAsia="宋体"/>
          <w:b/>
          <w:bCs/>
          <w:sz w:val="20"/>
        </w:rPr>
        <w:t>, Frame=1</w:t>
      </w:r>
      <w:r w:rsidR="00641DD5">
        <w:rPr>
          <w:rFonts w:eastAsia="宋体"/>
          <w:b/>
          <w:bCs/>
          <w:sz w:val="20"/>
        </w:rPr>
        <w:t>43</w:t>
      </w:r>
      <w:r w:rsidR="00732EB5" w:rsidRPr="008B00CB">
        <w:rPr>
          <w:rFonts w:eastAsia="宋体"/>
          <w:b/>
          <w:bCs/>
          <w:sz w:val="20"/>
        </w:rPr>
        <w:t>)</w:t>
      </w:r>
    </w:p>
    <w:p w14:paraId="36D6B162" w14:textId="6293CEB2" w:rsidR="00347C7A" w:rsidRDefault="00347C7A" w:rsidP="00732EB5">
      <w:pPr>
        <w:jc w:val="center"/>
      </w:pPr>
    </w:p>
    <w:p w14:paraId="7E4DBA58" w14:textId="27AE07E2" w:rsidR="00347C7A" w:rsidRDefault="0045032D" w:rsidP="00CD0FBE">
      <w:pPr>
        <w:widowControl w:val="0"/>
        <w:tabs>
          <w:tab w:val="center" w:pos="4333"/>
        </w:tabs>
        <w:jc w:val="center"/>
      </w:pPr>
      <w:r>
        <w:object w:dxaOrig="14431" w:dyaOrig="8190" w14:anchorId="64709D25">
          <v:shape id="_x0000_i1028" type="#_x0000_t75" style="width:467.25pt;height:265.5pt" o:ole="">
            <v:imagedata r:id="rId19" o:title=""/>
          </v:shape>
          <o:OLEObject Type="Embed" ProgID="Visio.Drawing.15" ShapeID="_x0000_i1028" DrawAspect="Content" ObjectID="_1592290440" r:id="rId20"/>
        </w:object>
      </w:r>
    </w:p>
    <w:p w14:paraId="0D986AE4" w14:textId="57674CF3" w:rsidR="00DC1D12" w:rsidRPr="008B00CB" w:rsidRDefault="009D58AE" w:rsidP="00DC1D12">
      <w:pPr>
        <w:jc w:val="center"/>
        <w:rPr>
          <w:rFonts w:eastAsia="宋体" w:cs="宋体"/>
          <w:b/>
          <w:bCs/>
        </w:rPr>
      </w:pPr>
      <w:r>
        <w:rPr>
          <w:rFonts w:eastAsia="宋体"/>
          <w:b/>
          <w:bCs/>
          <w:sz w:val="20"/>
        </w:rPr>
        <w:t>Figure 4</w:t>
      </w:r>
      <w:r w:rsidR="00DC1D12">
        <w:rPr>
          <w:rFonts w:eastAsia="宋体"/>
          <w:b/>
          <w:bCs/>
          <w:sz w:val="20"/>
        </w:rPr>
        <w:t>.</w:t>
      </w:r>
      <w:r w:rsidR="00DC1D12" w:rsidRPr="008B00CB">
        <w:rPr>
          <w:rFonts w:eastAsia="宋体"/>
          <w:b/>
          <w:bCs/>
          <w:sz w:val="20"/>
        </w:rPr>
        <w:t xml:space="preserve"> </w:t>
      </w:r>
      <w:r w:rsidR="00DC1D12">
        <w:rPr>
          <w:rFonts w:eastAsia="宋体"/>
          <w:b/>
          <w:bCs/>
          <w:sz w:val="20"/>
        </w:rPr>
        <w:t xml:space="preserve">Evil viewport of </w:t>
      </w:r>
      <w:r w:rsidR="00DC1D12" w:rsidRPr="004C5D94">
        <w:rPr>
          <w:rFonts w:eastAsia="宋体"/>
          <w:b/>
          <w:bCs/>
          <w:sz w:val="20"/>
        </w:rPr>
        <w:t>Static</w:t>
      </w:r>
      <w:r w:rsidR="00A91600">
        <w:rPr>
          <w:rFonts w:eastAsia="宋体"/>
          <w:b/>
          <w:bCs/>
          <w:sz w:val="20"/>
        </w:rPr>
        <w:t xml:space="preserve"> viewport 1 centered at Vertex 2</w:t>
      </w:r>
      <w:r w:rsidR="00DC1D12">
        <w:rPr>
          <w:rFonts w:eastAsia="宋体"/>
          <w:b/>
          <w:bCs/>
          <w:sz w:val="20"/>
        </w:rPr>
        <w:t xml:space="preserve"> (PAU without padding, </w:t>
      </w:r>
      <w:r w:rsidR="00DA5DBD">
        <w:rPr>
          <w:rFonts w:eastAsia="宋体"/>
          <w:b/>
          <w:bCs/>
          <w:sz w:val="20"/>
        </w:rPr>
        <w:t>Trolley, Frame=132</w:t>
      </w:r>
      <w:r w:rsidR="00DC1D12" w:rsidRPr="008B00CB">
        <w:rPr>
          <w:rFonts w:eastAsia="宋体"/>
          <w:b/>
          <w:bCs/>
          <w:sz w:val="20"/>
        </w:rPr>
        <w:t>)</w:t>
      </w:r>
    </w:p>
    <w:p w14:paraId="1DCE1208" w14:textId="7C64DEB6" w:rsidR="00363308" w:rsidRDefault="00363308" w:rsidP="00363308">
      <w:pPr>
        <w:jc w:val="center"/>
        <w:rPr>
          <w:rFonts w:eastAsia="宋体" w:cs="宋体"/>
          <w:b/>
          <w:bCs/>
        </w:rPr>
      </w:pPr>
    </w:p>
    <w:p w14:paraId="1F590C0B" w14:textId="438E3D9F" w:rsidR="00AD7CAD" w:rsidRDefault="0045032D" w:rsidP="0045032D">
      <w:pPr>
        <w:rPr>
          <w:rFonts w:eastAsia="宋体" w:cs="宋体"/>
          <w:b/>
          <w:bCs/>
        </w:rPr>
      </w:pPr>
      <w:r>
        <w:object w:dxaOrig="14415" w:dyaOrig="8296" w14:anchorId="4A8B84BD">
          <v:shape id="_x0000_i1029" type="#_x0000_t75" style="width:468pt;height:269.25pt" o:ole="">
            <v:imagedata r:id="rId21" o:title=""/>
          </v:shape>
          <o:OLEObject Type="Embed" ProgID="Visio.Drawing.15" ShapeID="_x0000_i1029" DrawAspect="Content" ObjectID="_1592290441" r:id="rId22"/>
        </w:object>
      </w:r>
    </w:p>
    <w:p w14:paraId="11003326" w14:textId="0DB7F348" w:rsidR="00FD7686" w:rsidRPr="007A14B4" w:rsidRDefault="00AD7CAD" w:rsidP="007A14B4">
      <w:pPr>
        <w:jc w:val="center"/>
        <w:rPr>
          <w:rFonts w:eastAsia="宋体" w:cs="宋体"/>
          <w:b/>
          <w:bCs/>
        </w:rPr>
      </w:pPr>
      <w:r>
        <w:rPr>
          <w:rFonts w:eastAsia="宋体"/>
          <w:b/>
          <w:bCs/>
          <w:sz w:val="20"/>
        </w:rPr>
        <w:t>Figure 5.</w:t>
      </w:r>
      <w:r w:rsidRPr="008B00CB">
        <w:rPr>
          <w:rFonts w:eastAsia="宋体"/>
          <w:b/>
          <w:bCs/>
          <w:sz w:val="20"/>
        </w:rPr>
        <w:t xml:space="preserve"> </w:t>
      </w:r>
      <w:r>
        <w:rPr>
          <w:rFonts w:eastAsia="宋体"/>
          <w:b/>
          <w:bCs/>
          <w:sz w:val="20"/>
        </w:rPr>
        <w:t xml:space="preserve">Evil viewport of </w:t>
      </w:r>
      <w:r w:rsidRPr="004C5D94">
        <w:rPr>
          <w:rFonts w:eastAsia="宋体"/>
          <w:b/>
          <w:bCs/>
          <w:sz w:val="20"/>
        </w:rPr>
        <w:t>Static</w:t>
      </w:r>
      <w:r>
        <w:rPr>
          <w:rFonts w:eastAsia="宋体"/>
          <w:b/>
          <w:bCs/>
          <w:sz w:val="20"/>
        </w:rPr>
        <w:t xml:space="preserve"> viewport 1 centered at Vertex 2 (PAU with padding, </w:t>
      </w:r>
      <w:r w:rsidR="00F23C46">
        <w:rPr>
          <w:rFonts w:eastAsia="宋体"/>
          <w:b/>
          <w:bCs/>
          <w:sz w:val="20"/>
        </w:rPr>
        <w:t>Trolley, Frame=132</w:t>
      </w:r>
      <w:r w:rsidRPr="008B00CB">
        <w:rPr>
          <w:rFonts w:eastAsia="宋体"/>
          <w:b/>
          <w:bCs/>
          <w:sz w:val="20"/>
        </w:rPr>
        <w:t>)</w:t>
      </w:r>
    </w:p>
    <w:p w14:paraId="6722F330" w14:textId="165DECB7" w:rsidR="00347C7A" w:rsidRDefault="00347C7A" w:rsidP="008E0754">
      <w:pPr>
        <w:jc w:val="center"/>
      </w:pPr>
    </w:p>
    <w:p w14:paraId="64F1922B" w14:textId="4E217D08" w:rsidR="00357D07" w:rsidRPr="00357D07" w:rsidRDefault="00357D07" w:rsidP="00357D07">
      <w:pPr>
        <w:pStyle w:val="1"/>
        <w:rPr>
          <w:lang w:val="en-CA"/>
        </w:rPr>
      </w:pPr>
      <w:r w:rsidRPr="00357D07">
        <w:rPr>
          <w:lang w:val="en-CA"/>
        </w:rPr>
        <w:t>Conclusion</w:t>
      </w:r>
    </w:p>
    <w:p w14:paraId="09A2A75F" w14:textId="02E8A3A9" w:rsidR="00CC6FB3" w:rsidRPr="005F0419" w:rsidRDefault="00A22690" w:rsidP="005F0419">
      <w:pPr>
        <w:ind w:firstLine="420"/>
        <w:rPr>
          <w:highlight w:val="yellow"/>
        </w:rPr>
      </w:pPr>
      <w:bookmarkStart w:id="25" w:name="OLE_LINK204"/>
      <w:bookmarkStart w:id="26" w:name="OLE_LINK205"/>
      <w:bookmarkStart w:id="27" w:name="OLE_LINK64"/>
      <w:bookmarkStart w:id="28" w:name="OLE_LINK65"/>
      <w:r w:rsidRPr="00EF234E">
        <w:rPr>
          <w:lang w:val="en-CA"/>
        </w:rPr>
        <w:t xml:space="preserve">The test results of CE13 for Test </w:t>
      </w:r>
      <w:r w:rsidRPr="00EF234E">
        <w:rPr>
          <w:lang w:val="en-CA" w:eastAsia="zh-CN"/>
        </w:rPr>
        <w:t xml:space="preserve">7 </w:t>
      </w:r>
      <w:r w:rsidR="00FA1153" w:rsidRPr="00EF234E">
        <w:rPr>
          <w:lang w:val="en-CA" w:eastAsia="zh-CN"/>
        </w:rPr>
        <w:t xml:space="preserve">(Parallel-to-axis uniform cubemap projection (PAU) without padding and PAU with padding) </w:t>
      </w:r>
      <w:r w:rsidRPr="00EF234E">
        <w:rPr>
          <w:lang w:val="en-CA" w:eastAsia="zh-CN"/>
        </w:rPr>
        <w:t xml:space="preserve">are presented in this contribution. </w:t>
      </w:r>
      <w:r w:rsidR="00984619" w:rsidRPr="00EF234E">
        <w:rPr>
          <w:lang w:val="en-CA" w:eastAsia="zh-CN"/>
        </w:rPr>
        <w:t>PAU without padding yields -11.65% (VTM) and -11.50% (BMS) in BD-rate (using end-to-end Y-WS-PSNR) reduction on average in comparison to PERP in VTM and BMS respectively. For PAU padding case, the coding performance are -11.58% (VTM) and -11.41% (BMS) compared with PERP in VTM and BMS respectively</w:t>
      </w:r>
      <w:r w:rsidR="00D01091" w:rsidRPr="00EF234E">
        <w:rPr>
          <w:lang w:val="en-CA" w:eastAsia="zh-CN"/>
        </w:rPr>
        <w:t xml:space="preserve">. </w:t>
      </w:r>
      <w:r w:rsidR="009C4EF2" w:rsidRPr="00EF234E">
        <w:rPr>
          <w:lang w:val="en-CA" w:eastAsia="zh-CN"/>
        </w:rPr>
        <w:t xml:space="preserve">Compared with no padding PAU, padding PAU </w:t>
      </w:r>
      <w:r w:rsidR="005F0419" w:rsidRPr="00EF234E">
        <w:rPr>
          <w:lang w:val="en-CA" w:eastAsia="zh-CN"/>
        </w:rPr>
        <w:t>can</w:t>
      </w:r>
      <w:r w:rsidR="005F0419">
        <w:rPr>
          <w:lang w:val="en-CA" w:eastAsia="zh-CN"/>
        </w:rPr>
        <w:t xml:space="preserve"> partly solve the </w:t>
      </w:r>
      <w:r w:rsidR="005F0419" w:rsidRPr="005F0419">
        <w:rPr>
          <w:lang w:val="en-CA" w:eastAsia="zh-CN"/>
        </w:rPr>
        <w:t>seam artifacts near face boundaries</w:t>
      </w:r>
      <w:r w:rsidR="005F0419">
        <w:rPr>
          <w:lang w:val="en-CA" w:eastAsia="zh-CN"/>
        </w:rPr>
        <w:t xml:space="preserve"> with some coding loss. </w:t>
      </w:r>
      <w:bookmarkEnd w:id="25"/>
      <w:bookmarkEnd w:id="26"/>
      <w:r w:rsidR="005F0419">
        <w:rPr>
          <w:rFonts w:hint="eastAsia"/>
          <w:lang w:eastAsia="zh-CN"/>
        </w:rPr>
        <w:t>H</w:t>
      </w:r>
      <w:r w:rsidR="005F0419">
        <w:rPr>
          <w:lang w:eastAsia="zh-CN"/>
        </w:rPr>
        <w:t xml:space="preserve">owever, </w:t>
      </w:r>
      <w:r w:rsidR="00CC6FB3" w:rsidRPr="009273D0">
        <w:t xml:space="preserve">the </w:t>
      </w:r>
      <w:r w:rsidR="00CC6FB3">
        <w:t xml:space="preserve">seam artifacts near face boundaries </w:t>
      </w:r>
      <w:r w:rsidR="005F0419">
        <w:t xml:space="preserve">still </w:t>
      </w:r>
      <w:r w:rsidR="005E266F">
        <w:t>need</w:t>
      </w:r>
      <w:r w:rsidR="00CC6FB3">
        <w:t xml:space="preserve"> to be further </w:t>
      </w:r>
      <w:r w:rsidR="00F22D66">
        <w:t>processed</w:t>
      </w:r>
      <w:r w:rsidR="00CC6FB3">
        <w:t xml:space="preserve"> </w:t>
      </w:r>
      <w:r w:rsidR="007F4FC2">
        <w:t>to improve subjective results.</w:t>
      </w:r>
    </w:p>
    <w:p w14:paraId="46D4E519" w14:textId="77777777" w:rsidR="00F9285E" w:rsidRDefault="00F9285E" w:rsidP="0020127C">
      <w:pPr>
        <w:rPr>
          <w:lang w:val="en-CA"/>
        </w:rPr>
      </w:pPr>
    </w:p>
    <w:bookmarkEnd w:id="27"/>
    <w:bookmarkEnd w:id="28"/>
    <w:p w14:paraId="0D3D0C3A" w14:textId="77777777" w:rsidR="004048B5" w:rsidRDefault="006361AA" w:rsidP="004048B5">
      <w:pPr>
        <w:pStyle w:val="1"/>
        <w:rPr>
          <w:lang w:val="en-CA"/>
        </w:rPr>
      </w:pPr>
      <w:r w:rsidRPr="002E47D0">
        <w:rPr>
          <w:lang w:val="en-CA"/>
        </w:rPr>
        <w:t>References</w:t>
      </w:r>
    </w:p>
    <w:p w14:paraId="22A3B99D" w14:textId="724E888F" w:rsidR="00231C1F" w:rsidRPr="00B81869" w:rsidRDefault="00231C1F" w:rsidP="00B81869">
      <w:pPr>
        <w:tabs>
          <w:tab w:val="clear" w:pos="360"/>
          <w:tab w:val="clear" w:pos="720"/>
          <w:tab w:val="clear" w:pos="1080"/>
          <w:tab w:val="clear" w:pos="1440"/>
        </w:tabs>
        <w:overflowPunct/>
        <w:autoSpaceDE/>
        <w:autoSpaceDN/>
        <w:adjustRightInd/>
        <w:spacing w:before="0"/>
        <w:jc w:val="both"/>
        <w:textAlignment w:val="auto"/>
        <w:rPr>
          <w:rFonts w:ascii="Arial" w:hAnsi="Arial" w:cs="Arial"/>
          <w:sz w:val="20"/>
        </w:rPr>
      </w:pPr>
      <w:r>
        <w:rPr>
          <w:rFonts w:hint="eastAsia"/>
          <w:lang w:val="en-CA" w:eastAsia="zh-CN"/>
        </w:rPr>
        <w:t>[</w:t>
      </w:r>
      <w:r>
        <w:rPr>
          <w:lang w:val="en-CA" w:eastAsia="zh-CN"/>
        </w:rPr>
        <w:t>1</w:t>
      </w:r>
      <w:r>
        <w:rPr>
          <w:rFonts w:hint="eastAsia"/>
          <w:lang w:val="en-CA" w:eastAsia="zh-CN"/>
        </w:rPr>
        <w:t>]</w:t>
      </w:r>
      <w:r w:rsidR="002D7B4B">
        <w:rPr>
          <w:lang w:val="en-CA"/>
        </w:rPr>
        <w:t xml:space="preserve"> </w:t>
      </w:r>
      <w:hyperlink r:id="rId23" w:history="1">
        <w:r w:rsidR="00B81869" w:rsidRPr="00B81869">
          <w:rPr>
            <w:lang w:val="en-CA"/>
          </w:rPr>
          <w:t>P. Hanhart</w:t>
        </w:r>
      </w:hyperlink>
      <w:r w:rsidR="00B81869" w:rsidRPr="00B81869">
        <w:rPr>
          <w:lang w:val="en-CA"/>
        </w:rPr>
        <w:t>, </w:t>
      </w:r>
      <w:hyperlink r:id="rId24" w:history="1">
        <w:r w:rsidR="00B81869" w:rsidRPr="00B81869">
          <w:rPr>
            <w:lang w:val="en-CA"/>
          </w:rPr>
          <w:t>J.-L. Lin</w:t>
        </w:r>
      </w:hyperlink>
      <w:r w:rsidR="002D7B4B" w:rsidRPr="00CE603C">
        <w:rPr>
          <w:lang w:val="en-CA"/>
        </w:rPr>
        <w:t xml:space="preserve">, </w:t>
      </w:r>
      <w:r w:rsidR="002D7B4B">
        <w:rPr>
          <w:lang w:val="en-CA"/>
        </w:rPr>
        <w:t>“</w:t>
      </w:r>
      <w:r w:rsidR="00B81869" w:rsidRPr="00B81869">
        <w:rPr>
          <w:lang w:val="en-CA"/>
        </w:rPr>
        <w:t>Description of Core Experiment 13 (CE13): Projection formats</w:t>
      </w:r>
      <w:r w:rsidR="002D7B4B" w:rsidRPr="00CE603C">
        <w:rPr>
          <w:lang w:val="en-CA"/>
        </w:rPr>
        <w:t>,</w:t>
      </w:r>
      <w:r w:rsidR="002D7B4B">
        <w:rPr>
          <w:lang w:val="en-CA"/>
        </w:rPr>
        <w:t>”</w:t>
      </w:r>
      <w:r w:rsidR="002D7B4B" w:rsidRPr="00CE603C">
        <w:rPr>
          <w:lang w:val="en-CA"/>
        </w:rPr>
        <w:t xml:space="preserve"> </w:t>
      </w:r>
      <w:r w:rsidR="00B81869">
        <w:rPr>
          <w:lang w:val="en-CA"/>
        </w:rPr>
        <w:t>JVET-J</w:t>
      </w:r>
      <w:r w:rsidR="002D7B4B">
        <w:rPr>
          <w:lang w:val="en-CA"/>
        </w:rPr>
        <w:t>10</w:t>
      </w:r>
      <w:r w:rsidR="00B81869">
        <w:rPr>
          <w:lang w:val="en-CA"/>
        </w:rPr>
        <w:t>33</w:t>
      </w:r>
      <w:r w:rsidR="002D7B4B">
        <w:rPr>
          <w:lang w:val="en-CA"/>
        </w:rPr>
        <w:t xml:space="preserve">, </w:t>
      </w:r>
      <w:r w:rsidR="00AD212C">
        <w:rPr>
          <w:lang w:val="en-CA"/>
        </w:rPr>
        <w:t>April</w:t>
      </w:r>
      <w:r w:rsidR="002D7B4B">
        <w:rPr>
          <w:lang w:val="en-CA"/>
        </w:rPr>
        <w:t xml:space="preserve"> 201</w:t>
      </w:r>
      <w:r w:rsidR="00DB0D7F">
        <w:rPr>
          <w:lang w:val="en-CA"/>
        </w:rPr>
        <w:t>8</w:t>
      </w:r>
      <w:r w:rsidR="002D7B4B">
        <w:rPr>
          <w:lang w:val="en-CA"/>
        </w:rPr>
        <w:t>.</w:t>
      </w:r>
    </w:p>
    <w:p w14:paraId="6C95248F" w14:textId="7EB2BA3A" w:rsidR="003C0304" w:rsidRPr="004D44FB" w:rsidRDefault="000E3CCA" w:rsidP="00125F08">
      <w:pPr>
        <w:tabs>
          <w:tab w:val="clear" w:pos="720"/>
        </w:tabs>
      </w:pPr>
      <w:r>
        <w:t>[2</w:t>
      </w:r>
      <w:r w:rsidR="003C0304">
        <w:t>]</w:t>
      </w:r>
      <w:r w:rsidR="00125F08" w:rsidRPr="00125F08">
        <w:t xml:space="preserve"> P. Hanhart, J. Boyce, K. Choi</w:t>
      </w:r>
      <w:r w:rsidR="004D44FB">
        <w:t xml:space="preserve"> “</w:t>
      </w:r>
      <w:r w:rsidR="00125F08" w:rsidRPr="00125F08">
        <w:t>JVET common test conditions and evaluation procedures for 360° video</w:t>
      </w:r>
      <w:r w:rsidR="004D44FB">
        <w:t>,” JVET</w:t>
      </w:r>
      <w:r w:rsidR="00CE0E4C">
        <w:t>-</w:t>
      </w:r>
      <w:r w:rsidR="00125F08">
        <w:t>J</w:t>
      </w:r>
      <w:r w:rsidR="0067435A">
        <w:t>10</w:t>
      </w:r>
      <w:r w:rsidR="00125F08">
        <w:t>12</w:t>
      </w:r>
      <w:r w:rsidR="0067435A">
        <w:t>, Apr 2018</w:t>
      </w:r>
    </w:p>
    <w:p w14:paraId="307F60A0" w14:textId="77777777" w:rsidR="006361AA" w:rsidRPr="005B217D" w:rsidRDefault="006361AA" w:rsidP="006361AA">
      <w:pPr>
        <w:jc w:val="both"/>
        <w:rPr>
          <w:szCs w:val="22"/>
          <w:lang w:val="en-CA"/>
        </w:rPr>
      </w:pPr>
    </w:p>
    <w:p w14:paraId="21AAB697" w14:textId="77777777" w:rsidR="006361AA" w:rsidRPr="005B217D" w:rsidRDefault="006361AA" w:rsidP="006361AA">
      <w:pPr>
        <w:pStyle w:val="1"/>
        <w:ind w:left="360" w:hanging="360"/>
        <w:rPr>
          <w:lang w:val="en-CA"/>
        </w:rPr>
      </w:pPr>
      <w:r w:rsidRPr="005B217D">
        <w:rPr>
          <w:lang w:val="en-CA"/>
        </w:rPr>
        <w:t>Patent rights declaration(s)</w:t>
      </w:r>
    </w:p>
    <w:p w14:paraId="2D2B77E1" w14:textId="77777777" w:rsidR="006361AA" w:rsidRDefault="006361AA" w:rsidP="006361AA">
      <w:pPr>
        <w:jc w:val="both"/>
        <w:rPr>
          <w:b/>
          <w:szCs w:val="22"/>
          <w:lang w:val="en-CA"/>
        </w:rPr>
      </w:pPr>
      <w:r>
        <w:rPr>
          <w:b/>
          <w:szCs w:val="22"/>
          <w:lang w:val="en-CA"/>
        </w:rPr>
        <w:t>Zhejiang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6361AA"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F8FA0D" w14:textId="77777777" w:rsidR="00C70AC6" w:rsidRDefault="00C70AC6">
      <w:r>
        <w:separator/>
      </w:r>
    </w:p>
  </w:endnote>
  <w:endnote w:type="continuationSeparator" w:id="0">
    <w:p w14:paraId="6D6E9C47" w14:textId="77777777" w:rsidR="00C70AC6" w:rsidRDefault="00C70A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41520941" w:rsidR="00C652D5" w:rsidRDefault="00C652D5"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AE3980">
      <w:rPr>
        <w:rStyle w:val="a5"/>
        <w:noProof/>
      </w:rPr>
      <w:t>2</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AE3980">
      <w:rPr>
        <w:rStyle w:val="a5"/>
        <w:noProof/>
      </w:rPr>
      <w:t>2018-07-05</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049AA0" w14:textId="77777777" w:rsidR="00C70AC6" w:rsidRDefault="00C70AC6">
      <w:r>
        <w:separator/>
      </w:r>
    </w:p>
  </w:footnote>
  <w:footnote w:type="continuationSeparator" w:id="0">
    <w:p w14:paraId="10B61CAA" w14:textId="77777777" w:rsidR="00C70AC6" w:rsidRDefault="00C70A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0F1C4F"/>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E03B32"/>
    <w:multiLevelType w:val="multilevel"/>
    <w:tmpl w:val="6B4CBA9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6278E"/>
    <w:multiLevelType w:val="hybridMultilevel"/>
    <w:tmpl w:val="DF04554E"/>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675F83"/>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22"/>
  </w:num>
  <w:num w:numId="4">
    <w:abstractNumId w:val="18"/>
  </w:num>
  <w:num w:numId="5">
    <w:abstractNumId w:val="19"/>
  </w:num>
  <w:num w:numId="6">
    <w:abstractNumId w:val="11"/>
  </w:num>
  <w:num w:numId="7">
    <w:abstractNumId w:val="14"/>
  </w:num>
  <w:num w:numId="8">
    <w:abstractNumId w:val="11"/>
  </w:num>
  <w:num w:numId="9">
    <w:abstractNumId w:val="2"/>
  </w:num>
  <w:num w:numId="10">
    <w:abstractNumId w:val="10"/>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21"/>
    <w:lvlOverride w:ilvl="0">
      <w:startOverride w:val="1"/>
    </w:lvlOverride>
  </w:num>
  <w:num w:numId="24">
    <w:abstractNumId w:val="11"/>
  </w:num>
  <w:num w:numId="25">
    <w:abstractNumId w:val="11"/>
  </w:num>
  <w:num w:numId="26">
    <w:abstractNumId w:val="12"/>
  </w:num>
  <w:num w:numId="27">
    <w:abstractNumId w:val="26"/>
  </w:num>
  <w:num w:numId="28">
    <w:abstractNumId w:val="16"/>
  </w:num>
  <w:num w:numId="29">
    <w:abstractNumId w:val="15"/>
  </w:num>
  <w:num w:numId="30">
    <w:abstractNumId w:val="5"/>
  </w:num>
  <w:num w:numId="31">
    <w:abstractNumId w:val="20"/>
  </w:num>
  <w:num w:numId="32">
    <w:abstractNumId w:val="3"/>
  </w:num>
  <w:num w:numId="33">
    <w:abstractNumId w:val="8"/>
  </w:num>
  <w:num w:numId="34">
    <w:abstractNumId w:val="13"/>
  </w:num>
  <w:num w:numId="35">
    <w:abstractNumId w:val="24"/>
  </w:num>
  <w:num w:numId="36">
    <w:abstractNumId w:val="7"/>
  </w:num>
  <w:num w:numId="37">
    <w:abstractNumId w:val="17"/>
  </w:num>
  <w:num w:numId="38">
    <w:abstractNumId w:val="9"/>
  </w:num>
  <w:num w:numId="39">
    <w:abstractNumId w:val="6"/>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BA"/>
    <w:rsid w:val="00001E19"/>
    <w:rsid w:val="00004476"/>
    <w:rsid w:val="0000476B"/>
    <w:rsid w:val="00004ED5"/>
    <w:rsid w:val="000053FC"/>
    <w:rsid w:val="000054E6"/>
    <w:rsid w:val="00006A0F"/>
    <w:rsid w:val="00007652"/>
    <w:rsid w:val="00010F76"/>
    <w:rsid w:val="0001255D"/>
    <w:rsid w:val="00012AFE"/>
    <w:rsid w:val="0001489A"/>
    <w:rsid w:val="00016497"/>
    <w:rsid w:val="00017011"/>
    <w:rsid w:val="00017ED8"/>
    <w:rsid w:val="00020760"/>
    <w:rsid w:val="000207F0"/>
    <w:rsid w:val="00021272"/>
    <w:rsid w:val="000231A6"/>
    <w:rsid w:val="00023395"/>
    <w:rsid w:val="00023D54"/>
    <w:rsid w:val="0002541E"/>
    <w:rsid w:val="00025679"/>
    <w:rsid w:val="0002631F"/>
    <w:rsid w:val="000263A1"/>
    <w:rsid w:val="000265F1"/>
    <w:rsid w:val="00026A8C"/>
    <w:rsid w:val="000270D4"/>
    <w:rsid w:val="00027BE5"/>
    <w:rsid w:val="00027C99"/>
    <w:rsid w:val="000308A3"/>
    <w:rsid w:val="000316E3"/>
    <w:rsid w:val="0003306B"/>
    <w:rsid w:val="00042B6F"/>
    <w:rsid w:val="00042C9D"/>
    <w:rsid w:val="0004302B"/>
    <w:rsid w:val="0004395E"/>
    <w:rsid w:val="00044921"/>
    <w:rsid w:val="000458BC"/>
    <w:rsid w:val="00045C41"/>
    <w:rsid w:val="00046C03"/>
    <w:rsid w:val="00047F3B"/>
    <w:rsid w:val="00050107"/>
    <w:rsid w:val="00050398"/>
    <w:rsid w:val="00051E3F"/>
    <w:rsid w:val="00051EE2"/>
    <w:rsid w:val="00056D3E"/>
    <w:rsid w:val="000574E4"/>
    <w:rsid w:val="00060B59"/>
    <w:rsid w:val="00060ECB"/>
    <w:rsid w:val="00063C14"/>
    <w:rsid w:val="00064C0E"/>
    <w:rsid w:val="00065039"/>
    <w:rsid w:val="0007111A"/>
    <w:rsid w:val="00071496"/>
    <w:rsid w:val="00073375"/>
    <w:rsid w:val="00073A39"/>
    <w:rsid w:val="00073C85"/>
    <w:rsid w:val="00073F08"/>
    <w:rsid w:val="00075AA0"/>
    <w:rsid w:val="00075D05"/>
    <w:rsid w:val="00075E9D"/>
    <w:rsid w:val="0007614F"/>
    <w:rsid w:val="000800E9"/>
    <w:rsid w:val="00081662"/>
    <w:rsid w:val="00083A87"/>
    <w:rsid w:val="00085726"/>
    <w:rsid w:val="000868E6"/>
    <w:rsid w:val="00090F0A"/>
    <w:rsid w:val="00091331"/>
    <w:rsid w:val="00093A91"/>
    <w:rsid w:val="00095C82"/>
    <w:rsid w:val="00095E25"/>
    <w:rsid w:val="00095F91"/>
    <w:rsid w:val="00096797"/>
    <w:rsid w:val="000A08C7"/>
    <w:rsid w:val="000A0CD2"/>
    <w:rsid w:val="000A3368"/>
    <w:rsid w:val="000A33B6"/>
    <w:rsid w:val="000A3803"/>
    <w:rsid w:val="000A466C"/>
    <w:rsid w:val="000A47CF"/>
    <w:rsid w:val="000A6193"/>
    <w:rsid w:val="000B0C0F"/>
    <w:rsid w:val="000B1C6B"/>
    <w:rsid w:val="000B1FC8"/>
    <w:rsid w:val="000B253A"/>
    <w:rsid w:val="000B35C8"/>
    <w:rsid w:val="000B37CF"/>
    <w:rsid w:val="000B4FF9"/>
    <w:rsid w:val="000B5D58"/>
    <w:rsid w:val="000C08DA"/>
    <w:rsid w:val="000C09AC"/>
    <w:rsid w:val="000C1B62"/>
    <w:rsid w:val="000C1D44"/>
    <w:rsid w:val="000C24E6"/>
    <w:rsid w:val="000C3D42"/>
    <w:rsid w:val="000C5B08"/>
    <w:rsid w:val="000C7BA6"/>
    <w:rsid w:val="000D0B12"/>
    <w:rsid w:val="000D19B1"/>
    <w:rsid w:val="000D2AFD"/>
    <w:rsid w:val="000E00F3"/>
    <w:rsid w:val="000E07BA"/>
    <w:rsid w:val="000E3CCA"/>
    <w:rsid w:val="000E528F"/>
    <w:rsid w:val="000E61F4"/>
    <w:rsid w:val="000E7A1F"/>
    <w:rsid w:val="000F0B7F"/>
    <w:rsid w:val="000F158C"/>
    <w:rsid w:val="000F1E92"/>
    <w:rsid w:val="000F37DF"/>
    <w:rsid w:val="000F3A6F"/>
    <w:rsid w:val="000F40D2"/>
    <w:rsid w:val="000F440F"/>
    <w:rsid w:val="000F4748"/>
    <w:rsid w:val="000F584C"/>
    <w:rsid w:val="000F5FC7"/>
    <w:rsid w:val="0010223F"/>
    <w:rsid w:val="00102B20"/>
    <w:rsid w:val="00102F3D"/>
    <w:rsid w:val="00103509"/>
    <w:rsid w:val="001035EC"/>
    <w:rsid w:val="00103B56"/>
    <w:rsid w:val="00105320"/>
    <w:rsid w:val="00105D1E"/>
    <w:rsid w:val="00106280"/>
    <w:rsid w:val="00110BF2"/>
    <w:rsid w:val="0011131F"/>
    <w:rsid w:val="0011379F"/>
    <w:rsid w:val="00113825"/>
    <w:rsid w:val="00114758"/>
    <w:rsid w:val="00120244"/>
    <w:rsid w:val="00120576"/>
    <w:rsid w:val="00121224"/>
    <w:rsid w:val="00121BD8"/>
    <w:rsid w:val="00123078"/>
    <w:rsid w:val="00124E38"/>
    <w:rsid w:val="0012580B"/>
    <w:rsid w:val="00125F08"/>
    <w:rsid w:val="001278E2"/>
    <w:rsid w:val="00131AB6"/>
    <w:rsid w:val="00131F90"/>
    <w:rsid w:val="0013526E"/>
    <w:rsid w:val="00135372"/>
    <w:rsid w:val="00135D42"/>
    <w:rsid w:val="00136646"/>
    <w:rsid w:val="00141409"/>
    <w:rsid w:val="001417FD"/>
    <w:rsid w:val="001418DA"/>
    <w:rsid w:val="0014238C"/>
    <w:rsid w:val="00146152"/>
    <w:rsid w:val="001475B7"/>
    <w:rsid w:val="00150F9A"/>
    <w:rsid w:val="00151EE7"/>
    <w:rsid w:val="00152B30"/>
    <w:rsid w:val="00152C6B"/>
    <w:rsid w:val="001549B3"/>
    <w:rsid w:val="00155B16"/>
    <w:rsid w:val="0015692A"/>
    <w:rsid w:val="0015763F"/>
    <w:rsid w:val="00161736"/>
    <w:rsid w:val="001622F3"/>
    <w:rsid w:val="00162BF6"/>
    <w:rsid w:val="00164351"/>
    <w:rsid w:val="00166ED0"/>
    <w:rsid w:val="00167502"/>
    <w:rsid w:val="00170D7A"/>
    <w:rsid w:val="00171371"/>
    <w:rsid w:val="00172B56"/>
    <w:rsid w:val="001741A0"/>
    <w:rsid w:val="00175A24"/>
    <w:rsid w:val="00176050"/>
    <w:rsid w:val="00181D6A"/>
    <w:rsid w:val="00183E2C"/>
    <w:rsid w:val="00184758"/>
    <w:rsid w:val="001863B9"/>
    <w:rsid w:val="001871A2"/>
    <w:rsid w:val="00187E58"/>
    <w:rsid w:val="00187F55"/>
    <w:rsid w:val="00193468"/>
    <w:rsid w:val="001938A7"/>
    <w:rsid w:val="001943FB"/>
    <w:rsid w:val="001954A2"/>
    <w:rsid w:val="001958B1"/>
    <w:rsid w:val="0019659C"/>
    <w:rsid w:val="001977B8"/>
    <w:rsid w:val="001A152D"/>
    <w:rsid w:val="001A1D8D"/>
    <w:rsid w:val="001A27D5"/>
    <w:rsid w:val="001A297E"/>
    <w:rsid w:val="001A368E"/>
    <w:rsid w:val="001A56A9"/>
    <w:rsid w:val="001A7329"/>
    <w:rsid w:val="001A792F"/>
    <w:rsid w:val="001B31F2"/>
    <w:rsid w:val="001B454E"/>
    <w:rsid w:val="001B47CC"/>
    <w:rsid w:val="001B4E28"/>
    <w:rsid w:val="001B6C44"/>
    <w:rsid w:val="001C0B8F"/>
    <w:rsid w:val="001C111A"/>
    <w:rsid w:val="001C156E"/>
    <w:rsid w:val="001C18F8"/>
    <w:rsid w:val="001C1C34"/>
    <w:rsid w:val="001C1EEF"/>
    <w:rsid w:val="001C3525"/>
    <w:rsid w:val="001C3AFB"/>
    <w:rsid w:val="001C5201"/>
    <w:rsid w:val="001C56E3"/>
    <w:rsid w:val="001C5D48"/>
    <w:rsid w:val="001C7D40"/>
    <w:rsid w:val="001C7D94"/>
    <w:rsid w:val="001D04E6"/>
    <w:rsid w:val="001D179B"/>
    <w:rsid w:val="001D1BD2"/>
    <w:rsid w:val="001D40C4"/>
    <w:rsid w:val="001D5726"/>
    <w:rsid w:val="001D76FE"/>
    <w:rsid w:val="001E02BE"/>
    <w:rsid w:val="001E1F79"/>
    <w:rsid w:val="001E2779"/>
    <w:rsid w:val="001E3593"/>
    <w:rsid w:val="001E3B37"/>
    <w:rsid w:val="001E3CD8"/>
    <w:rsid w:val="001E6F07"/>
    <w:rsid w:val="001F2594"/>
    <w:rsid w:val="001F38D1"/>
    <w:rsid w:val="001F3E57"/>
    <w:rsid w:val="001F4BDA"/>
    <w:rsid w:val="001F5039"/>
    <w:rsid w:val="001F62A2"/>
    <w:rsid w:val="002003B3"/>
    <w:rsid w:val="002004BA"/>
    <w:rsid w:val="0020127C"/>
    <w:rsid w:val="00205235"/>
    <w:rsid w:val="002055A6"/>
    <w:rsid w:val="00205BD6"/>
    <w:rsid w:val="00206460"/>
    <w:rsid w:val="002069B4"/>
    <w:rsid w:val="00206F27"/>
    <w:rsid w:val="0020701A"/>
    <w:rsid w:val="002076C8"/>
    <w:rsid w:val="002100F4"/>
    <w:rsid w:val="00215AE1"/>
    <w:rsid w:val="00215DFC"/>
    <w:rsid w:val="00216AAD"/>
    <w:rsid w:val="0021799E"/>
    <w:rsid w:val="002212DF"/>
    <w:rsid w:val="00221D92"/>
    <w:rsid w:val="002225DE"/>
    <w:rsid w:val="00222CD4"/>
    <w:rsid w:val="00223741"/>
    <w:rsid w:val="00223924"/>
    <w:rsid w:val="00224E36"/>
    <w:rsid w:val="00225016"/>
    <w:rsid w:val="002264A6"/>
    <w:rsid w:val="00226842"/>
    <w:rsid w:val="00227BA7"/>
    <w:rsid w:val="0023011C"/>
    <w:rsid w:val="00231C1F"/>
    <w:rsid w:val="00232AF7"/>
    <w:rsid w:val="00234864"/>
    <w:rsid w:val="00236165"/>
    <w:rsid w:val="002375C1"/>
    <w:rsid w:val="00240DD4"/>
    <w:rsid w:val="00247DB7"/>
    <w:rsid w:val="00252C48"/>
    <w:rsid w:val="002530CC"/>
    <w:rsid w:val="0025468D"/>
    <w:rsid w:val="00254DE1"/>
    <w:rsid w:val="0025586E"/>
    <w:rsid w:val="00256D08"/>
    <w:rsid w:val="00260023"/>
    <w:rsid w:val="00260A8A"/>
    <w:rsid w:val="00263398"/>
    <w:rsid w:val="002635DF"/>
    <w:rsid w:val="00263984"/>
    <w:rsid w:val="002644FA"/>
    <w:rsid w:val="002668E4"/>
    <w:rsid w:val="00266982"/>
    <w:rsid w:val="00266F06"/>
    <w:rsid w:val="002678D7"/>
    <w:rsid w:val="002702F6"/>
    <w:rsid w:val="002751C7"/>
    <w:rsid w:val="00275BCF"/>
    <w:rsid w:val="00281C13"/>
    <w:rsid w:val="00281FE8"/>
    <w:rsid w:val="002834D0"/>
    <w:rsid w:val="002838E7"/>
    <w:rsid w:val="002906F5"/>
    <w:rsid w:val="00291E36"/>
    <w:rsid w:val="00292257"/>
    <w:rsid w:val="0029446E"/>
    <w:rsid w:val="00294618"/>
    <w:rsid w:val="00294D77"/>
    <w:rsid w:val="0029587F"/>
    <w:rsid w:val="002A0072"/>
    <w:rsid w:val="002A2FAE"/>
    <w:rsid w:val="002A44A6"/>
    <w:rsid w:val="002A54E0"/>
    <w:rsid w:val="002A7D82"/>
    <w:rsid w:val="002B1595"/>
    <w:rsid w:val="002B191D"/>
    <w:rsid w:val="002B2FE7"/>
    <w:rsid w:val="002B5FFD"/>
    <w:rsid w:val="002B7BD8"/>
    <w:rsid w:val="002C09EB"/>
    <w:rsid w:val="002C1EB5"/>
    <w:rsid w:val="002C23CE"/>
    <w:rsid w:val="002C2D87"/>
    <w:rsid w:val="002C30A8"/>
    <w:rsid w:val="002C363B"/>
    <w:rsid w:val="002C6977"/>
    <w:rsid w:val="002C7299"/>
    <w:rsid w:val="002D0AF6"/>
    <w:rsid w:val="002D43A6"/>
    <w:rsid w:val="002D4B73"/>
    <w:rsid w:val="002D5521"/>
    <w:rsid w:val="002D578E"/>
    <w:rsid w:val="002D6BC3"/>
    <w:rsid w:val="002D7583"/>
    <w:rsid w:val="002D7B4B"/>
    <w:rsid w:val="002E47D0"/>
    <w:rsid w:val="002E4ECC"/>
    <w:rsid w:val="002E6834"/>
    <w:rsid w:val="002F164D"/>
    <w:rsid w:val="002F39F9"/>
    <w:rsid w:val="002F5CEE"/>
    <w:rsid w:val="002F7C45"/>
    <w:rsid w:val="00302F30"/>
    <w:rsid w:val="0030598F"/>
    <w:rsid w:val="00306206"/>
    <w:rsid w:val="0030648B"/>
    <w:rsid w:val="00310920"/>
    <w:rsid w:val="0031236C"/>
    <w:rsid w:val="003145E1"/>
    <w:rsid w:val="00314763"/>
    <w:rsid w:val="00316200"/>
    <w:rsid w:val="0031641F"/>
    <w:rsid w:val="00317D85"/>
    <w:rsid w:val="00320307"/>
    <w:rsid w:val="003203DD"/>
    <w:rsid w:val="00320EA4"/>
    <w:rsid w:val="0032197C"/>
    <w:rsid w:val="00322D08"/>
    <w:rsid w:val="003249D6"/>
    <w:rsid w:val="00327C56"/>
    <w:rsid w:val="00330045"/>
    <w:rsid w:val="003315A1"/>
    <w:rsid w:val="00334097"/>
    <w:rsid w:val="00334644"/>
    <w:rsid w:val="00336614"/>
    <w:rsid w:val="0033721D"/>
    <w:rsid w:val="003373EC"/>
    <w:rsid w:val="0034010D"/>
    <w:rsid w:val="0034145C"/>
    <w:rsid w:val="00341EC2"/>
    <w:rsid w:val="0034239D"/>
    <w:rsid w:val="0034259F"/>
    <w:rsid w:val="00342FF4"/>
    <w:rsid w:val="00345E4B"/>
    <w:rsid w:val="00346148"/>
    <w:rsid w:val="00347424"/>
    <w:rsid w:val="00347C7A"/>
    <w:rsid w:val="00350964"/>
    <w:rsid w:val="00353051"/>
    <w:rsid w:val="0035350C"/>
    <w:rsid w:val="00353BA3"/>
    <w:rsid w:val="0035559B"/>
    <w:rsid w:val="003555A5"/>
    <w:rsid w:val="00357D07"/>
    <w:rsid w:val="00360D38"/>
    <w:rsid w:val="00361856"/>
    <w:rsid w:val="00361BFE"/>
    <w:rsid w:val="00362E6E"/>
    <w:rsid w:val="00363308"/>
    <w:rsid w:val="003639DF"/>
    <w:rsid w:val="0036437A"/>
    <w:rsid w:val="00366806"/>
    <w:rsid w:val="003669EA"/>
    <w:rsid w:val="00366A7D"/>
    <w:rsid w:val="003706CC"/>
    <w:rsid w:val="00370E1F"/>
    <w:rsid w:val="0037251F"/>
    <w:rsid w:val="003730D3"/>
    <w:rsid w:val="00376826"/>
    <w:rsid w:val="00377710"/>
    <w:rsid w:val="00377ABB"/>
    <w:rsid w:val="00383804"/>
    <w:rsid w:val="0038390C"/>
    <w:rsid w:val="003848BF"/>
    <w:rsid w:val="00386809"/>
    <w:rsid w:val="00386A2E"/>
    <w:rsid w:val="0038742D"/>
    <w:rsid w:val="00391CB5"/>
    <w:rsid w:val="00393725"/>
    <w:rsid w:val="00393B6D"/>
    <w:rsid w:val="00395456"/>
    <w:rsid w:val="00395613"/>
    <w:rsid w:val="00397FD6"/>
    <w:rsid w:val="003A1DCD"/>
    <w:rsid w:val="003A26A6"/>
    <w:rsid w:val="003A2D8E"/>
    <w:rsid w:val="003A2E44"/>
    <w:rsid w:val="003A5A4C"/>
    <w:rsid w:val="003A660E"/>
    <w:rsid w:val="003A7356"/>
    <w:rsid w:val="003A7CE6"/>
    <w:rsid w:val="003B01B3"/>
    <w:rsid w:val="003B1564"/>
    <w:rsid w:val="003B2293"/>
    <w:rsid w:val="003B234D"/>
    <w:rsid w:val="003B3C32"/>
    <w:rsid w:val="003B4535"/>
    <w:rsid w:val="003B5B84"/>
    <w:rsid w:val="003B7D35"/>
    <w:rsid w:val="003C0304"/>
    <w:rsid w:val="003C0FA3"/>
    <w:rsid w:val="003C20E4"/>
    <w:rsid w:val="003C2A3B"/>
    <w:rsid w:val="003C2BDD"/>
    <w:rsid w:val="003C3019"/>
    <w:rsid w:val="003C74EE"/>
    <w:rsid w:val="003C7F20"/>
    <w:rsid w:val="003D001D"/>
    <w:rsid w:val="003D239F"/>
    <w:rsid w:val="003D2985"/>
    <w:rsid w:val="003D3D92"/>
    <w:rsid w:val="003D6342"/>
    <w:rsid w:val="003E34CE"/>
    <w:rsid w:val="003E6F90"/>
    <w:rsid w:val="003F369A"/>
    <w:rsid w:val="003F49DC"/>
    <w:rsid w:val="003F56C3"/>
    <w:rsid w:val="003F5D0F"/>
    <w:rsid w:val="003F5E97"/>
    <w:rsid w:val="003F6F30"/>
    <w:rsid w:val="003F7B0C"/>
    <w:rsid w:val="00400073"/>
    <w:rsid w:val="00400E20"/>
    <w:rsid w:val="004033BD"/>
    <w:rsid w:val="00403B81"/>
    <w:rsid w:val="0040408E"/>
    <w:rsid w:val="00404138"/>
    <w:rsid w:val="004048B5"/>
    <w:rsid w:val="00405C31"/>
    <w:rsid w:val="00406A16"/>
    <w:rsid w:val="00413F4C"/>
    <w:rsid w:val="00414101"/>
    <w:rsid w:val="00414FB4"/>
    <w:rsid w:val="0041555D"/>
    <w:rsid w:val="004203C7"/>
    <w:rsid w:val="00420821"/>
    <w:rsid w:val="00420FAB"/>
    <w:rsid w:val="004234F0"/>
    <w:rsid w:val="00424432"/>
    <w:rsid w:val="004246CC"/>
    <w:rsid w:val="00424CE7"/>
    <w:rsid w:val="00425788"/>
    <w:rsid w:val="00426DF0"/>
    <w:rsid w:val="004300F4"/>
    <w:rsid w:val="0043139B"/>
    <w:rsid w:val="00431C6B"/>
    <w:rsid w:val="00432666"/>
    <w:rsid w:val="00433DA7"/>
    <w:rsid w:val="00433DDB"/>
    <w:rsid w:val="00435BCC"/>
    <w:rsid w:val="0043749E"/>
    <w:rsid w:val="004374E4"/>
    <w:rsid w:val="00437619"/>
    <w:rsid w:val="004376C2"/>
    <w:rsid w:val="00437EDC"/>
    <w:rsid w:val="004447FB"/>
    <w:rsid w:val="004456F1"/>
    <w:rsid w:val="004477EA"/>
    <w:rsid w:val="00447DAF"/>
    <w:rsid w:val="0045032D"/>
    <w:rsid w:val="00450AA0"/>
    <w:rsid w:val="00452575"/>
    <w:rsid w:val="00453EFA"/>
    <w:rsid w:val="00457E1F"/>
    <w:rsid w:val="0046091E"/>
    <w:rsid w:val="00460B48"/>
    <w:rsid w:val="00464932"/>
    <w:rsid w:val="00464DB1"/>
    <w:rsid w:val="00465A1E"/>
    <w:rsid w:val="00466314"/>
    <w:rsid w:val="00476D82"/>
    <w:rsid w:val="0048232F"/>
    <w:rsid w:val="00482ECC"/>
    <w:rsid w:val="00485B7D"/>
    <w:rsid w:val="0048736B"/>
    <w:rsid w:val="00490252"/>
    <w:rsid w:val="00494810"/>
    <w:rsid w:val="0049578F"/>
    <w:rsid w:val="00495F53"/>
    <w:rsid w:val="004978E0"/>
    <w:rsid w:val="004A0A88"/>
    <w:rsid w:val="004A0D1B"/>
    <w:rsid w:val="004A20C3"/>
    <w:rsid w:val="004A2A63"/>
    <w:rsid w:val="004A5498"/>
    <w:rsid w:val="004A62E8"/>
    <w:rsid w:val="004A70F8"/>
    <w:rsid w:val="004B0032"/>
    <w:rsid w:val="004B210C"/>
    <w:rsid w:val="004B2B0D"/>
    <w:rsid w:val="004C404B"/>
    <w:rsid w:val="004C481B"/>
    <w:rsid w:val="004C48C0"/>
    <w:rsid w:val="004C5D94"/>
    <w:rsid w:val="004D21DB"/>
    <w:rsid w:val="004D280F"/>
    <w:rsid w:val="004D405F"/>
    <w:rsid w:val="004D44FB"/>
    <w:rsid w:val="004D4A8F"/>
    <w:rsid w:val="004D4B1B"/>
    <w:rsid w:val="004D67CA"/>
    <w:rsid w:val="004D71BC"/>
    <w:rsid w:val="004E050C"/>
    <w:rsid w:val="004E155A"/>
    <w:rsid w:val="004E1FCF"/>
    <w:rsid w:val="004E23A3"/>
    <w:rsid w:val="004E4F4F"/>
    <w:rsid w:val="004E62DC"/>
    <w:rsid w:val="004E66F0"/>
    <w:rsid w:val="004E6789"/>
    <w:rsid w:val="004E7B2C"/>
    <w:rsid w:val="004F0527"/>
    <w:rsid w:val="004F0FEB"/>
    <w:rsid w:val="004F1053"/>
    <w:rsid w:val="004F2988"/>
    <w:rsid w:val="004F4347"/>
    <w:rsid w:val="004F61E3"/>
    <w:rsid w:val="005006A6"/>
    <w:rsid w:val="005019EC"/>
    <w:rsid w:val="00502E10"/>
    <w:rsid w:val="00503BFF"/>
    <w:rsid w:val="005047D3"/>
    <w:rsid w:val="00505FD0"/>
    <w:rsid w:val="00507060"/>
    <w:rsid w:val="0051015C"/>
    <w:rsid w:val="00514BED"/>
    <w:rsid w:val="00516CF1"/>
    <w:rsid w:val="00520907"/>
    <w:rsid w:val="00525418"/>
    <w:rsid w:val="00530C53"/>
    <w:rsid w:val="00530DF2"/>
    <w:rsid w:val="00531AE9"/>
    <w:rsid w:val="00533DD9"/>
    <w:rsid w:val="00534B97"/>
    <w:rsid w:val="00536546"/>
    <w:rsid w:val="0053692A"/>
    <w:rsid w:val="00540802"/>
    <w:rsid w:val="00542BDC"/>
    <w:rsid w:val="00543061"/>
    <w:rsid w:val="00543CFE"/>
    <w:rsid w:val="00544245"/>
    <w:rsid w:val="00546A97"/>
    <w:rsid w:val="00550A66"/>
    <w:rsid w:val="00550F2A"/>
    <w:rsid w:val="00552219"/>
    <w:rsid w:val="00552708"/>
    <w:rsid w:val="00553737"/>
    <w:rsid w:val="005538CD"/>
    <w:rsid w:val="00553FEF"/>
    <w:rsid w:val="00554BEB"/>
    <w:rsid w:val="0055531E"/>
    <w:rsid w:val="00555C9B"/>
    <w:rsid w:val="00562FE4"/>
    <w:rsid w:val="00563C9D"/>
    <w:rsid w:val="00563EEF"/>
    <w:rsid w:val="00564366"/>
    <w:rsid w:val="0056459E"/>
    <w:rsid w:val="0056550A"/>
    <w:rsid w:val="00567EC7"/>
    <w:rsid w:val="00570013"/>
    <w:rsid w:val="005716E1"/>
    <w:rsid w:val="00571EDF"/>
    <w:rsid w:val="00572F38"/>
    <w:rsid w:val="00574ACE"/>
    <w:rsid w:val="00575A0D"/>
    <w:rsid w:val="00576386"/>
    <w:rsid w:val="00576E1A"/>
    <w:rsid w:val="005801A2"/>
    <w:rsid w:val="005801B0"/>
    <w:rsid w:val="0058055F"/>
    <w:rsid w:val="00582FA7"/>
    <w:rsid w:val="0058449E"/>
    <w:rsid w:val="0058601B"/>
    <w:rsid w:val="005863CD"/>
    <w:rsid w:val="005876D8"/>
    <w:rsid w:val="00591AA4"/>
    <w:rsid w:val="00592A44"/>
    <w:rsid w:val="005952A5"/>
    <w:rsid w:val="00595FD7"/>
    <w:rsid w:val="005960D9"/>
    <w:rsid w:val="00596E2B"/>
    <w:rsid w:val="005970E5"/>
    <w:rsid w:val="00597A30"/>
    <w:rsid w:val="005A1C5D"/>
    <w:rsid w:val="005A33A1"/>
    <w:rsid w:val="005A3C7D"/>
    <w:rsid w:val="005A6028"/>
    <w:rsid w:val="005B0EB7"/>
    <w:rsid w:val="005B217D"/>
    <w:rsid w:val="005B220E"/>
    <w:rsid w:val="005B2662"/>
    <w:rsid w:val="005B31B0"/>
    <w:rsid w:val="005B34B7"/>
    <w:rsid w:val="005B4953"/>
    <w:rsid w:val="005B4E73"/>
    <w:rsid w:val="005B4F05"/>
    <w:rsid w:val="005B5326"/>
    <w:rsid w:val="005C2F77"/>
    <w:rsid w:val="005C385F"/>
    <w:rsid w:val="005C3CBF"/>
    <w:rsid w:val="005C53C2"/>
    <w:rsid w:val="005C5D42"/>
    <w:rsid w:val="005D0081"/>
    <w:rsid w:val="005D0AF3"/>
    <w:rsid w:val="005D11DE"/>
    <w:rsid w:val="005D16AB"/>
    <w:rsid w:val="005D4C83"/>
    <w:rsid w:val="005D547A"/>
    <w:rsid w:val="005D5A66"/>
    <w:rsid w:val="005D6AC7"/>
    <w:rsid w:val="005D7BE7"/>
    <w:rsid w:val="005E1AC6"/>
    <w:rsid w:val="005E266F"/>
    <w:rsid w:val="005E6175"/>
    <w:rsid w:val="005E6F9E"/>
    <w:rsid w:val="005E751B"/>
    <w:rsid w:val="005F0419"/>
    <w:rsid w:val="005F1BAA"/>
    <w:rsid w:val="005F2F45"/>
    <w:rsid w:val="005F5947"/>
    <w:rsid w:val="005F643D"/>
    <w:rsid w:val="005F645B"/>
    <w:rsid w:val="005F695D"/>
    <w:rsid w:val="005F6F1B"/>
    <w:rsid w:val="005F73F7"/>
    <w:rsid w:val="005F73FF"/>
    <w:rsid w:val="005F7E40"/>
    <w:rsid w:val="00600963"/>
    <w:rsid w:val="006009C0"/>
    <w:rsid w:val="00600DEE"/>
    <w:rsid w:val="00601BDC"/>
    <w:rsid w:val="00602A54"/>
    <w:rsid w:val="00602EB7"/>
    <w:rsid w:val="006049EA"/>
    <w:rsid w:val="00605756"/>
    <w:rsid w:val="006071CF"/>
    <w:rsid w:val="00611F3F"/>
    <w:rsid w:val="00614A67"/>
    <w:rsid w:val="00614C69"/>
    <w:rsid w:val="00614D67"/>
    <w:rsid w:val="006173C7"/>
    <w:rsid w:val="006178D2"/>
    <w:rsid w:val="00620067"/>
    <w:rsid w:val="006218DF"/>
    <w:rsid w:val="00623E13"/>
    <w:rsid w:val="006242BE"/>
    <w:rsid w:val="00624B33"/>
    <w:rsid w:val="00624B74"/>
    <w:rsid w:val="00624D00"/>
    <w:rsid w:val="00625EA3"/>
    <w:rsid w:val="00626623"/>
    <w:rsid w:val="00627154"/>
    <w:rsid w:val="0063041A"/>
    <w:rsid w:val="006308BA"/>
    <w:rsid w:val="0063093F"/>
    <w:rsid w:val="00630972"/>
    <w:rsid w:val="00630AA2"/>
    <w:rsid w:val="006324A6"/>
    <w:rsid w:val="006343C4"/>
    <w:rsid w:val="00634FD2"/>
    <w:rsid w:val="006361AA"/>
    <w:rsid w:val="006369DF"/>
    <w:rsid w:val="006418D7"/>
    <w:rsid w:val="00641DD5"/>
    <w:rsid w:val="0064452E"/>
    <w:rsid w:val="00646707"/>
    <w:rsid w:val="0064711F"/>
    <w:rsid w:val="006473AA"/>
    <w:rsid w:val="00650FC7"/>
    <w:rsid w:val="00653916"/>
    <w:rsid w:val="00653B72"/>
    <w:rsid w:val="00653F23"/>
    <w:rsid w:val="00655033"/>
    <w:rsid w:val="006550A0"/>
    <w:rsid w:val="00657F7E"/>
    <w:rsid w:val="00662233"/>
    <w:rsid w:val="00662CB1"/>
    <w:rsid w:val="00662E58"/>
    <w:rsid w:val="00663BE2"/>
    <w:rsid w:val="00664DCF"/>
    <w:rsid w:val="00666DD1"/>
    <w:rsid w:val="006679FC"/>
    <w:rsid w:val="0067047A"/>
    <w:rsid w:val="006708FF"/>
    <w:rsid w:val="006726D9"/>
    <w:rsid w:val="0067406D"/>
    <w:rsid w:val="0067435A"/>
    <w:rsid w:val="00675AA4"/>
    <w:rsid w:val="00676AE3"/>
    <w:rsid w:val="00682E74"/>
    <w:rsid w:val="006836D3"/>
    <w:rsid w:val="00683DEE"/>
    <w:rsid w:val="0068474F"/>
    <w:rsid w:val="00684DA7"/>
    <w:rsid w:val="006860D3"/>
    <w:rsid w:val="0068719E"/>
    <w:rsid w:val="00687A4F"/>
    <w:rsid w:val="0069021E"/>
    <w:rsid w:val="006917BD"/>
    <w:rsid w:val="006921C5"/>
    <w:rsid w:val="00692720"/>
    <w:rsid w:val="00692949"/>
    <w:rsid w:val="00692DD0"/>
    <w:rsid w:val="0069343C"/>
    <w:rsid w:val="00693636"/>
    <w:rsid w:val="00693CD2"/>
    <w:rsid w:val="00694279"/>
    <w:rsid w:val="00694A27"/>
    <w:rsid w:val="0069707C"/>
    <w:rsid w:val="006A0C5C"/>
    <w:rsid w:val="006A144A"/>
    <w:rsid w:val="006A4E3B"/>
    <w:rsid w:val="006A705C"/>
    <w:rsid w:val="006A7B70"/>
    <w:rsid w:val="006A7DFC"/>
    <w:rsid w:val="006A7ECB"/>
    <w:rsid w:val="006B25E0"/>
    <w:rsid w:val="006B353B"/>
    <w:rsid w:val="006B4A55"/>
    <w:rsid w:val="006B4AF9"/>
    <w:rsid w:val="006B5766"/>
    <w:rsid w:val="006B6DD7"/>
    <w:rsid w:val="006B7364"/>
    <w:rsid w:val="006B79B5"/>
    <w:rsid w:val="006B7DD1"/>
    <w:rsid w:val="006C152F"/>
    <w:rsid w:val="006C1DCB"/>
    <w:rsid w:val="006C38A1"/>
    <w:rsid w:val="006C5D39"/>
    <w:rsid w:val="006C7A69"/>
    <w:rsid w:val="006D01D0"/>
    <w:rsid w:val="006D413E"/>
    <w:rsid w:val="006D6D9B"/>
    <w:rsid w:val="006D76C1"/>
    <w:rsid w:val="006E0D96"/>
    <w:rsid w:val="006E105F"/>
    <w:rsid w:val="006E1B96"/>
    <w:rsid w:val="006E209D"/>
    <w:rsid w:val="006E2810"/>
    <w:rsid w:val="006E2BAA"/>
    <w:rsid w:val="006E4C87"/>
    <w:rsid w:val="006E5417"/>
    <w:rsid w:val="006E634A"/>
    <w:rsid w:val="006E6C1A"/>
    <w:rsid w:val="006E7185"/>
    <w:rsid w:val="006F0C6F"/>
    <w:rsid w:val="006F27FF"/>
    <w:rsid w:val="006F43F0"/>
    <w:rsid w:val="006F4933"/>
    <w:rsid w:val="006F65B6"/>
    <w:rsid w:val="006F7DFB"/>
    <w:rsid w:val="00701300"/>
    <w:rsid w:val="007023DE"/>
    <w:rsid w:val="00705215"/>
    <w:rsid w:val="00705442"/>
    <w:rsid w:val="0070704F"/>
    <w:rsid w:val="00710BE5"/>
    <w:rsid w:val="007110B4"/>
    <w:rsid w:val="00711C93"/>
    <w:rsid w:val="00711E42"/>
    <w:rsid w:val="00712F60"/>
    <w:rsid w:val="00714668"/>
    <w:rsid w:val="00714EDE"/>
    <w:rsid w:val="0071633E"/>
    <w:rsid w:val="00716702"/>
    <w:rsid w:val="00716A26"/>
    <w:rsid w:val="007175BF"/>
    <w:rsid w:val="00720E3B"/>
    <w:rsid w:val="00723076"/>
    <w:rsid w:val="00727CC2"/>
    <w:rsid w:val="00732EB5"/>
    <w:rsid w:val="00735FB8"/>
    <w:rsid w:val="00736AB1"/>
    <w:rsid w:val="00736F84"/>
    <w:rsid w:val="0074032C"/>
    <w:rsid w:val="00740982"/>
    <w:rsid w:val="0074393F"/>
    <w:rsid w:val="00743C12"/>
    <w:rsid w:val="007455F0"/>
    <w:rsid w:val="00745F6B"/>
    <w:rsid w:val="007501B6"/>
    <w:rsid w:val="007537BE"/>
    <w:rsid w:val="00754C0E"/>
    <w:rsid w:val="0075585E"/>
    <w:rsid w:val="0076259D"/>
    <w:rsid w:val="00762B02"/>
    <w:rsid w:val="00762BAD"/>
    <w:rsid w:val="00762D9A"/>
    <w:rsid w:val="0076306D"/>
    <w:rsid w:val="00763A01"/>
    <w:rsid w:val="00764364"/>
    <w:rsid w:val="007654B0"/>
    <w:rsid w:val="00766047"/>
    <w:rsid w:val="00766BD9"/>
    <w:rsid w:val="00766E7D"/>
    <w:rsid w:val="00770571"/>
    <w:rsid w:val="007712E6"/>
    <w:rsid w:val="00772151"/>
    <w:rsid w:val="00772EC3"/>
    <w:rsid w:val="007740E9"/>
    <w:rsid w:val="00775504"/>
    <w:rsid w:val="007768FF"/>
    <w:rsid w:val="00776B1C"/>
    <w:rsid w:val="0077729E"/>
    <w:rsid w:val="0077761B"/>
    <w:rsid w:val="00777FC0"/>
    <w:rsid w:val="007802B4"/>
    <w:rsid w:val="00781F1C"/>
    <w:rsid w:val="007824D3"/>
    <w:rsid w:val="00787148"/>
    <w:rsid w:val="007909CC"/>
    <w:rsid w:val="00793452"/>
    <w:rsid w:val="0079404B"/>
    <w:rsid w:val="00794859"/>
    <w:rsid w:val="00795F84"/>
    <w:rsid w:val="00796EE3"/>
    <w:rsid w:val="007970B4"/>
    <w:rsid w:val="00797546"/>
    <w:rsid w:val="007A14B4"/>
    <w:rsid w:val="007A57E0"/>
    <w:rsid w:val="007A5A24"/>
    <w:rsid w:val="007A5A2C"/>
    <w:rsid w:val="007A5C85"/>
    <w:rsid w:val="007A7D29"/>
    <w:rsid w:val="007B179D"/>
    <w:rsid w:val="007B49B3"/>
    <w:rsid w:val="007B4AB8"/>
    <w:rsid w:val="007B6A0A"/>
    <w:rsid w:val="007B77EC"/>
    <w:rsid w:val="007B7F66"/>
    <w:rsid w:val="007C034D"/>
    <w:rsid w:val="007C0475"/>
    <w:rsid w:val="007C0F6B"/>
    <w:rsid w:val="007C41D4"/>
    <w:rsid w:val="007C5E94"/>
    <w:rsid w:val="007C6522"/>
    <w:rsid w:val="007D047E"/>
    <w:rsid w:val="007D1181"/>
    <w:rsid w:val="007D3D0D"/>
    <w:rsid w:val="007D692B"/>
    <w:rsid w:val="007D7092"/>
    <w:rsid w:val="007D7E1E"/>
    <w:rsid w:val="007E01A3"/>
    <w:rsid w:val="007E4952"/>
    <w:rsid w:val="007E57A1"/>
    <w:rsid w:val="007E7244"/>
    <w:rsid w:val="007E7DCF"/>
    <w:rsid w:val="007F002B"/>
    <w:rsid w:val="007F1F8B"/>
    <w:rsid w:val="007F1FEB"/>
    <w:rsid w:val="007F33B1"/>
    <w:rsid w:val="007F4FC2"/>
    <w:rsid w:val="007F5654"/>
    <w:rsid w:val="007F67A1"/>
    <w:rsid w:val="007F7DD3"/>
    <w:rsid w:val="007F7DDB"/>
    <w:rsid w:val="008028E6"/>
    <w:rsid w:val="00803883"/>
    <w:rsid w:val="00803B80"/>
    <w:rsid w:val="00803D1C"/>
    <w:rsid w:val="00804703"/>
    <w:rsid w:val="00805ED9"/>
    <w:rsid w:val="008066C7"/>
    <w:rsid w:val="00807DA2"/>
    <w:rsid w:val="00807EEA"/>
    <w:rsid w:val="00811BDB"/>
    <w:rsid w:val="00811C05"/>
    <w:rsid w:val="00811CF4"/>
    <w:rsid w:val="008159D3"/>
    <w:rsid w:val="008160D4"/>
    <w:rsid w:val="008170E1"/>
    <w:rsid w:val="008206C8"/>
    <w:rsid w:val="008232A9"/>
    <w:rsid w:val="00825DAE"/>
    <w:rsid w:val="00826F7B"/>
    <w:rsid w:val="00827C28"/>
    <w:rsid w:val="00830025"/>
    <w:rsid w:val="00831AFF"/>
    <w:rsid w:val="008326FD"/>
    <w:rsid w:val="00833AD9"/>
    <w:rsid w:val="00834C14"/>
    <w:rsid w:val="00835FEA"/>
    <w:rsid w:val="0083694B"/>
    <w:rsid w:val="00837144"/>
    <w:rsid w:val="00837D4D"/>
    <w:rsid w:val="008405F9"/>
    <w:rsid w:val="00843E32"/>
    <w:rsid w:val="0084423C"/>
    <w:rsid w:val="00844A2E"/>
    <w:rsid w:val="008468E3"/>
    <w:rsid w:val="00847D0E"/>
    <w:rsid w:val="00847EAA"/>
    <w:rsid w:val="00850EDD"/>
    <w:rsid w:val="00851A2B"/>
    <w:rsid w:val="00851AE3"/>
    <w:rsid w:val="00851F83"/>
    <w:rsid w:val="00860842"/>
    <w:rsid w:val="0086094B"/>
    <w:rsid w:val="00860CA4"/>
    <w:rsid w:val="00861D23"/>
    <w:rsid w:val="00861DCE"/>
    <w:rsid w:val="0086252E"/>
    <w:rsid w:val="00862852"/>
    <w:rsid w:val="0086343A"/>
    <w:rsid w:val="0086387C"/>
    <w:rsid w:val="00864F41"/>
    <w:rsid w:val="00865088"/>
    <w:rsid w:val="00866358"/>
    <w:rsid w:val="00871859"/>
    <w:rsid w:val="0087260D"/>
    <w:rsid w:val="0087266D"/>
    <w:rsid w:val="0087337C"/>
    <w:rsid w:val="00873EB2"/>
    <w:rsid w:val="008743CF"/>
    <w:rsid w:val="0087486E"/>
    <w:rsid w:val="00874A6C"/>
    <w:rsid w:val="00875082"/>
    <w:rsid w:val="00875251"/>
    <w:rsid w:val="00876A26"/>
    <w:rsid w:val="00876C65"/>
    <w:rsid w:val="00880144"/>
    <w:rsid w:val="00880A12"/>
    <w:rsid w:val="0088372B"/>
    <w:rsid w:val="00886F72"/>
    <w:rsid w:val="00886FF8"/>
    <w:rsid w:val="00890557"/>
    <w:rsid w:val="00891C60"/>
    <w:rsid w:val="0089227E"/>
    <w:rsid w:val="00893B2D"/>
    <w:rsid w:val="00893ED0"/>
    <w:rsid w:val="008A13BB"/>
    <w:rsid w:val="008A2025"/>
    <w:rsid w:val="008A32D7"/>
    <w:rsid w:val="008A4AA9"/>
    <w:rsid w:val="008A4B4C"/>
    <w:rsid w:val="008A5108"/>
    <w:rsid w:val="008A5A59"/>
    <w:rsid w:val="008A5B37"/>
    <w:rsid w:val="008A5E6E"/>
    <w:rsid w:val="008B1DB9"/>
    <w:rsid w:val="008B3C2C"/>
    <w:rsid w:val="008B646A"/>
    <w:rsid w:val="008B6D05"/>
    <w:rsid w:val="008B7E3A"/>
    <w:rsid w:val="008C00E8"/>
    <w:rsid w:val="008C183F"/>
    <w:rsid w:val="008C239F"/>
    <w:rsid w:val="008C38B6"/>
    <w:rsid w:val="008C4E45"/>
    <w:rsid w:val="008C5C1A"/>
    <w:rsid w:val="008C6650"/>
    <w:rsid w:val="008D1B38"/>
    <w:rsid w:val="008D1B9B"/>
    <w:rsid w:val="008D25D5"/>
    <w:rsid w:val="008D3129"/>
    <w:rsid w:val="008D38C0"/>
    <w:rsid w:val="008D5D58"/>
    <w:rsid w:val="008D68EA"/>
    <w:rsid w:val="008E0754"/>
    <w:rsid w:val="008E076E"/>
    <w:rsid w:val="008E383F"/>
    <w:rsid w:val="008E3A3C"/>
    <w:rsid w:val="008E4269"/>
    <w:rsid w:val="008E480C"/>
    <w:rsid w:val="008E667F"/>
    <w:rsid w:val="008E7722"/>
    <w:rsid w:val="008E774A"/>
    <w:rsid w:val="008E7E5C"/>
    <w:rsid w:val="008F56B8"/>
    <w:rsid w:val="00900D5D"/>
    <w:rsid w:val="00901064"/>
    <w:rsid w:val="009015C4"/>
    <w:rsid w:val="00902CE4"/>
    <w:rsid w:val="00904A4D"/>
    <w:rsid w:val="009067C9"/>
    <w:rsid w:val="00907757"/>
    <w:rsid w:val="00910802"/>
    <w:rsid w:val="00910A0C"/>
    <w:rsid w:val="00913F66"/>
    <w:rsid w:val="00914151"/>
    <w:rsid w:val="00914EBD"/>
    <w:rsid w:val="00915BB9"/>
    <w:rsid w:val="00917FA2"/>
    <w:rsid w:val="00920977"/>
    <w:rsid w:val="00920A9F"/>
    <w:rsid w:val="009212B0"/>
    <w:rsid w:val="00921BBA"/>
    <w:rsid w:val="00921EB9"/>
    <w:rsid w:val="00921FA1"/>
    <w:rsid w:val="009234A5"/>
    <w:rsid w:val="009248D6"/>
    <w:rsid w:val="009255D0"/>
    <w:rsid w:val="009273D0"/>
    <w:rsid w:val="009275AF"/>
    <w:rsid w:val="00927E1B"/>
    <w:rsid w:val="00927F2E"/>
    <w:rsid w:val="009307C6"/>
    <w:rsid w:val="00933453"/>
    <w:rsid w:val="009336F7"/>
    <w:rsid w:val="0093514C"/>
    <w:rsid w:val="00935690"/>
    <w:rsid w:val="00935AA0"/>
    <w:rsid w:val="0093636C"/>
    <w:rsid w:val="009374A7"/>
    <w:rsid w:val="00937CFE"/>
    <w:rsid w:val="0094029B"/>
    <w:rsid w:val="00941316"/>
    <w:rsid w:val="0094209A"/>
    <w:rsid w:val="0094291C"/>
    <w:rsid w:val="009431F9"/>
    <w:rsid w:val="00943565"/>
    <w:rsid w:val="00943BD3"/>
    <w:rsid w:val="00944949"/>
    <w:rsid w:val="00945692"/>
    <w:rsid w:val="009458DC"/>
    <w:rsid w:val="00946BB4"/>
    <w:rsid w:val="009506D9"/>
    <w:rsid w:val="00951921"/>
    <w:rsid w:val="00951C68"/>
    <w:rsid w:val="00952065"/>
    <w:rsid w:val="009557A0"/>
    <w:rsid w:val="00955F6D"/>
    <w:rsid w:val="00956CC1"/>
    <w:rsid w:val="00957510"/>
    <w:rsid w:val="00961E28"/>
    <w:rsid w:val="00962372"/>
    <w:rsid w:val="00966A75"/>
    <w:rsid w:val="00967F16"/>
    <w:rsid w:val="0097232F"/>
    <w:rsid w:val="0097289E"/>
    <w:rsid w:val="00973C51"/>
    <w:rsid w:val="009755DB"/>
    <w:rsid w:val="00981BFE"/>
    <w:rsid w:val="00982804"/>
    <w:rsid w:val="00982C6B"/>
    <w:rsid w:val="00984619"/>
    <w:rsid w:val="0098551D"/>
    <w:rsid w:val="009860F1"/>
    <w:rsid w:val="009868B8"/>
    <w:rsid w:val="00990061"/>
    <w:rsid w:val="009921B3"/>
    <w:rsid w:val="009941FA"/>
    <w:rsid w:val="00994875"/>
    <w:rsid w:val="00994B3A"/>
    <w:rsid w:val="0099518F"/>
    <w:rsid w:val="00995656"/>
    <w:rsid w:val="009975B3"/>
    <w:rsid w:val="009A3604"/>
    <w:rsid w:val="009A3E5A"/>
    <w:rsid w:val="009A523D"/>
    <w:rsid w:val="009A5A00"/>
    <w:rsid w:val="009A6778"/>
    <w:rsid w:val="009A7946"/>
    <w:rsid w:val="009B02A1"/>
    <w:rsid w:val="009B1B40"/>
    <w:rsid w:val="009B63DB"/>
    <w:rsid w:val="009C0E1B"/>
    <w:rsid w:val="009C1C54"/>
    <w:rsid w:val="009C4EF2"/>
    <w:rsid w:val="009C5C05"/>
    <w:rsid w:val="009C7030"/>
    <w:rsid w:val="009D013E"/>
    <w:rsid w:val="009D1379"/>
    <w:rsid w:val="009D2919"/>
    <w:rsid w:val="009D4701"/>
    <w:rsid w:val="009D58AE"/>
    <w:rsid w:val="009D5C91"/>
    <w:rsid w:val="009D7CE6"/>
    <w:rsid w:val="009E21AF"/>
    <w:rsid w:val="009E410E"/>
    <w:rsid w:val="009E4239"/>
    <w:rsid w:val="009E42A7"/>
    <w:rsid w:val="009E42EB"/>
    <w:rsid w:val="009E5595"/>
    <w:rsid w:val="009E751A"/>
    <w:rsid w:val="009F0593"/>
    <w:rsid w:val="009F0B92"/>
    <w:rsid w:val="009F3065"/>
    <w:rsid w:val="009F4311"/>
    <w:rsid w:val="009F496B"/>
    <w:rsid w:val="009F5526"/>
    <w:rsid w:val="009F59AA"/>
    <w:rsid w:val="009F7085"/>
    <w:rsid w:val="009F7C2E"/>
    <w:rsid w:val="00A01439"/>
    <w:rsid w:val="00A02E61"/>
    <w:rsid w:val="00A040FD"/>
    <w:rsid w:val="00A055BE"/>
    <w:rsid w:val="00A05C84"/>
    <w:rsid w:val="00A05CFF"/>
    <w:rsid w:val="00A07EB4"/>
    <w:rsid w:val="00A10AB8"/>
    <w:rsid w:val="00A10D07"/>
    <w:rsid w:val="00A13048"/>
    <w:rsid w:val="00A14087"/>
    <w:rsid w:val="00A170A6"/>
    <w:rsid w:val="00A205FA"/>
    <w:rsid w:val="00A2221F"/>
    <w:rsid w:val="00A22375"/>
    <w:rsid w:val="00A22690"/>
    <w:rsid w:val="00A22BBF"/>
    <w:rsid w:val="00A22F73"/>
    <w:rsid w:val="00A23090"/>
    <w:rsid w:val="00A23775"/>
    <w:rsid w:val="00A3754B"/>
    <w:rsid w:val="00A40FC6"/>
    <w:rsid w:val="00A42BFA"/>
    <w:rsid w:val="00A42E54"/>
    <w:rsid w:val="00A43BD8"/>
    <w:rsid w:val="00A45437"/>
    <w:rsid w:val="00A46843"/>
    <w:rsid w:val="00A50E4F"/>
    <w:rsid w:val="00A51D95"/>
    <w:rsid w:val="00A527C3"/>
    <w:rsid w:val="00A528F7"/>
    <w:rsid w:val="00A52DA8"/>
    <w:rsid w:val="00A53741"/>
    <w:rsid w:val="00A5444E"/>
    <w:rsid w:val="00A56B97"/>
    <w:rsid w:val="00A57B2C"/>
    <w:rsid w:val="00A6035D"/>
    <w:rsid w:val="00A6093D"/>
    <w:rsid w:val="00A627B9"/>
    <w:rsid w:val="00A641FE"/>
    <w:rsid w:val="00A66F53"/>
    <w:rsid w:val="00A7382F"/>
    <w:rsid w:val="00A74115"/>
    <w:rsid w:val="00A74AA1"/>
    <w:rsid w:val="00A75A1F"/>
    <w:rsid w:val="00A767DC"/>
    <w:rsid w:val="00A76A6D"/>
    <w:rsid w:val="00A80697"/>
    <w:rsid w:val="00A80BEE"/>
    <w:rsid w:val="00A82782"/>
    <w:rsid w:val="00A82A85"/>
    <w:rsid w:val="00A83253"/>
    <w:rsid w:val="00A90B52"/>
    <w:rsid w:val="00A91060"/>
    <w:rsid w:val="00A91600"/>
    <w:rsid w:val="00A93C44"/>
    <w:rsid w:val="00A93C63"/>
    <w:rsid w:val="00A9406B"/>
    <w:rsid w:val="00A9630D"/>
    <w:rsid w:val="00A97DFD"/>
    <w:rsid w:val="00AA09D0"/>
    <w:rsid w:val="00AA1B27"/>
    <w:rsid w:val="00AA5BA7"/>
    <w:rsid w:val="00AA6E84"/>
    <w:rsid w:val="00AB2951"/>
    <w:rsid w:val="00AB2A71"/>
    <w:rsid w:val="00AB3D35"/>
    <w:rsid w:val="00AB7C1A"/>
    <w:rsid w:val="00AB7C74"/>
    <w:rsid w:val="00AC07AF"/>
    <w:rsid w:val="00AC1281"/>
    <w:rsid w:val="00AC2353"/>
    <w:rsid w:val="00AC2D27"/>
    <w:rsid w:val="00AC32BC"/>
    <w:rsid w:val="00AC3E4A"/>
    <w:rsid w:val="00AC7561"/>
    <w:rsid w:val="00AC772A"/>
    <w:rsid w:val="00AD05A8"/>
    <w:rsid w:val="00AD1B47"/>
    <w:rsid w:val="00AD212C"/>
    <w:rsid w:val="00AD25C5"/>
    <w:rsid w:val="00AD6043"/>
    <w:rsid w:val="00AD72BF"/>
    <w:rsid w:val="00AD7CAD"/>
    <w:rsid w:val="00AD7F49"/>
    <w:rsid w:val="00AE10C8"/>
    <w:rsid w:val="00AE1E34"/>
    <w:rsid w:val="00AE2040"/>
    <w:rsid w:val="00AE2CC1"/>
    <w:rsid w:val="00AE341B"/>
    <w:rsid w:val="00AE3980"/>
    <w:rsid w:val="00AE3F39"/>
    <w:rsid w:val="00AE4CF1"/>
    <w:rsid w:val="00AE5A2F"/>
    <w:rsid w:val="00AE5B39"/>
    <w:rsid w:val="00AE709B"/>
    <w:rsid w:val="00AF0D6D"/>
    <w:rsid w:val="00AF0D86"/>
    <w:rsid w:val="00AF159E"/>
    <w:rsid w:val="00AF1EC4"/>
    <w:rsid w:val="00AF2480"/>
    <w:rsid w:val="00AF2E14"/>
    <w:rsid w:val="00AF53CA"/>
    <w:rsid w:val="00AF66BF"/>
    <w:rsid w:val="00AF78CE"/>
    <w:rsid w:val="00B008E4"/>
    <w:rsid w:val="00B01CA6"/>
    <w:rsid w:val="00B0631F"/>
    <w:rsid w:val="00B06FF5"/>
    <w:rsid w:val="00B07CA7"/>
    <w:rsid w:val="00B100FD"/>
    <w:rsid w:val="00B10B78"/>
    <w:rsid w:val="00B11A25"/>
    <w:rsid w:val="00B1279A"/>
    <w:rsid w:val="00B16153"/>
    <w:rsid w:val="00B16C41"/>
    <w:rsid w:val="00B1741F"/>
    <w:rsid w:val="00B20652"/>
    <w:rsid w:val="00B22EE9"/>
    <w:rsid w:val="00B2314A"/>
    <w:rsid w:val="00B2478F"/>
    <w:rsid w:val="00B272AF"/>
    <w:rsid w:val="00B2753A"/>
    <w:rsid w:val="00B30AA6"/>
    <w:rsid w:val="00B327FF"/>
    <w:rsid w:val="00B36E3F"/>
    <w:rsid w:val="00B379B9"/>
    <w:rsid w:val="00B403FE"/>
    <w:rsid w:val="00B41172"/>
    <w:rsid w:val="00B4194A"/>
    <w:rsid w:val="00B4388C"/>
    <w:rsid w:val="00B45D92"/>
    <w:rsid w:val="00B4686B"/>
    <w:rsid w:val="00B47C8B"/>
    <w:rsid w:val="00B5222E"/>
    <w:rsid w:val="00B53179"/>
    <w:rsid w:val="00B535DF"/>
    <w:rsid w:val="00B53F24"/>
    <w:rsid w:val="00B54434"/>
    <w:rsid w:val="00B54951"/>
    <w:rsid w:val="00B55C16"/>
    <w:rsid w:val="00B566FE"/>
    <w:rsid w:val="00B5745C"/>
    <w:rsid w:val="00B600CD"/>
    <w:rsid w:val="00B617A9"/>
    <w:rsid w:val="00B61C96"/>
    <w:rsid w:val="00B6410B"/>
    <w:rsid w:val="00B6463E"/>
    <w:rsid w:val="00B67F6A"/>
    <w:rsid w:val="00B7154D"/>
    <w:rsid w:val="00B73A2A"/>
    <w:rsid w:val="00B81869"/>
    <w:rsid w:val="00B85573"/>
    <w:rsid w:val="00B85B96"/>
    <w:rsid w:val="00B90E9F"/>
    <w:rsid w:val="00B918C2"/>
    <w:rsid w:val="00B91F80"/>
    <w:rsid w:val="00B92760"/>
    <w:rsid w:val="00B928C1"/>
    <w:rsid w:val="00B92F14"/>
    <w:rsid w:val="00B9313F"/>
    <w:rsid w:val="00B93508"/>
    <w:rsid w:val="00B94B06"/>
    <w:rsid w:val="00B94B69"/>
    <w:rsid w:val="00B94C28"/>
    <w:rsid w:val="00B94DF2"/>
    <w:rsid w:val="00B977B3"/>
    <w:rsid w:val="00BA08A3"/>
    <w:rsid w:val="00BA14D1"/>
    <w:rsid w:val="00BA2417"/>
    <w:rsid w:val="00BA396C"/>
    <w:rsid w:val="00BA39CF"/>
    <w:rsid w:val="00BA483D"/>
    <w:rsid w:val="00BB11A3"/>
    <w:rsid w:val="00BB2153"/>
    <w:rsid w:val="00BB5525"/>
    <w:rsid w:val="00BC10BA"/>
    <w:rsid w:val="00BC4DA3"/>
    <w:rsid w:val="00BC5AFD"/>
    <w:rsid w:val="00BD2AA0"/>
    <w:rsid w:val="00BD52AC"/>
    <w:rsid w:val="00BD67EF"/>
    <w:rsid w:val="00BD6BC4"/>
    <w:rsid w:val="00BD76D4"/>
    <w:rsid w:val="00BE025E"/>
    <w:rsid w:val="00BE0DA9"/>
    <w:rsid w:val="00BE124D"/>
    <w:rsid w:val="00BE1516"/>
    <w:rsid w:val="00BE27F6"/>
    <w:rsid w:val="00BE2873"/>
    <w:rsid w:val="00BE3ADE"/>
    <w:rsid w:val="00BE4EBF"/>
    <w:rsid w:val="00BF2C01"/>
    <w:rsid w:val="00BF6973"/>
    <w:rsid w:val="00C02BB8"/>
    <w:rsid w:val="00C02E1D"/>
    <w:rsid w:val="00C04A8D"/>
    <w:rsid w:val="00C04F43"/>
    <w:rsid w:val="00C0609D"/>
    <w:rsid w:val="00C110E2"/>
    <w:rsid w:val="00C115AB"/>
    <w:rsid w:val="00C15ACD"/>
    <w:rsid w:val="00C17102"/>
    <w:rsid w:val="00C20324"/>
    <w:rsid w:val="00C24064"/>
    <w:rsid w:val="00C24834"/>
    <w:rsid w:val="00C26CCB"/>
    <w:rsid w:val="00C300AA"/>
    <w:rsid w:val="00C30249"/>
    <w:rsid w:val="00C31475"/>
    <w:rsid w:val="00C317C3"/>
    <w:rsid w:val="00C33E7B"/>
    <w:rsid w:val="00C3684A"/>
    <w:rsid w:val="00C3723B"/>
    <w:rsid w:val="00C4045B"/>
    <w:rsid w:val="00C4219D"/>
    <w:rsid w:val="00C42466"/>
    <w:rsid w:val="00C436AE"/>
    <w:rsid w:val="00C440B5"/>
    <w:rsid w:val="00C450DF"/>
    <w:rsid w:val="00C45306"/>
    <w:rsid w:val="00C45847"/>
    <w:rsid w:val="00C476E0"/>
    <w:rsid w:val="00C52833"/>
    <w:rsid w:val="00C53D93"/>
    <w:rsid w:val="00C55A3D"/>
    <w:rsid w:val="00C56EDC"/>
    <w:rsid w:val="00C6026C"/>
    <w:rsid w:val="00C606C9"/>
    <w:rsid w:val="00C610F6"/>
    <w:rsid w:val="00C6153C"/>
    <w:rsid w:val="00C6312F"/>
    <w:rsid w:val="00C63628"/>
    <w:rsid w:val="00C63A3C"/>
    <w:rsid w:val="00C64B80"/>
    <w:rsid w:val="00C652D5"/>
    <w:rsid w:val="00C65F25"/>
    <w:rsid w:val="00C679F6"/>
    <w:rsid w:val="00C67C62"/>
    <w:rsid w:val="00C70211"/>
    <w:rsid w:val="00C70AC6"/>
    <w:rsid w:val="00C73149"/>
    <w:rsid w:val="00C747E6"/>
    <w:rsid w:val="00C75827"/>
    <w:rsid w:val="00C76207"/>
    <w:rsid w:val="00C76E1C"/>
    <w:rsid w:val="00C80288"/>
    <w:rsid w:val="00C81736"/>
    <w:rsid w:val="00C82276"/>
    <w:rsid w:val="00C8230B"/>
    <w:rsid w:val="00C84003"/>
    <w:rsid w:val="00C861F9"/>
    <w:rsid w:val="00C86229"/>
    <w:rsid w:val="00C90138"/>
    <w:rsid w:val="00C90650"/>
    <w:rsid w:val="00C9392E"/>
    <w:rsid w:val="00C95B87"/>
    <w:rsid w:val="00C9608E"/>
    <w:rsid w:val="00C97629"/>
    <w:rsid w:val="00C97D78"/>
    <w:rsid w:val="00C97E82"/>
    <w:rsid w:val="00CA0654"/>
    <w:rsid w:val="00CA1D36"/>
    <w:rsid w:val="00CA388B"/>
    <w:rsid w:val="00CA595E"/>
    <w:rsid w:val="00CA59BE"/>
    <w:rsid w:val="00CA6C00"/>
    <w:rsid w:val="00CA6F72"/>
    <w:rsid w:val="00CB0A8B"/>
    <w:rsid w:val="00CB2B64"/>
    <w:rsid w:val="00CB375B"/>
    <w:rsid w:val="00CB382A"/>
    <w:rsid w:val="00CB4A41"/>
    <w:rsid w:val="00CB4F61"/>
    <w:rsid w:val="00CB57E5"/>
    <w:rsid w:val="00CB7BBE"/>
    <w:rsid w:val="00CC1475"/>
    <w:rsid w:val="00CC207D"/>
    <w:rsid w:val="00CC2674"/>
    <w:rsid w:val="00CC2AAE"/>
    <w:rsid w:val="00CC31D3"/>
    <w:rsid w:val="00CC5A42"/>
    <w:rsid w:val="00CC6FB3"/>
    <w:rsid w:val="00CC7064"/>
    <w:rsid w:val="00CD0EAB"/>
    <w:rsid w:val="00CD0FBE"/>
    <w:rsid w:val="00CD200F"/>
    <w:rsid w:val="00CD44F2"/>
    <w:rsid w:val="00CD46E4"/>
    <w:rsid w:val="00CD7D63"/>
    <w:rsid w:val="00CE0E4C"/>
    <w:rsid w:val="00CE1FF1"/>
    <w:rsid w:val="00CE280F"/>
    <w:rsid w:val="00CE5582"/>
    <w:rsid w:val="00CE5E02"/>
    <w:rsid w:val="00CE7028"/>
    <w:rsid w:val="00CE74EB"/>
    <w:rsid w:val="00CF34DB"/>
    <w:rsid w:val="00CF558F"/>
    <w:rsid w:val="00CF7365"/>
    <w:rsid w:val="00CF7498"/>
    <w:rsid w:val="00CF7D7F"/>
    <w:rsid w:val="00D01091"/>
    <w:rsid w:val="00D010C0"/>
    <w:rsid w:val="00D0333E"/>
    <w:rsid w:val="00D0413E"/>
    <w:rsid w:val="00D058F0"/>
    <w:rsid w:val="00D07115"/>
    <w:rsid w:val="00D073E2"/>
    <w:rsid w:val="00D10927"/>
    <w:rsid w:val="00D11080"/>
    <w:rsid w:val="00D1144C"/>
    <w:rsid w:val="00D13815"/>
    <w:rsid w:val="00D14EA9"/>
    <w:rsid w:val="00D176CA"/>
    <w:rsid w:val="00D21135"/>
    <w:rsid w:val="00D22C0B"/>
    <w:rsid w:val="00D27816"/>
    <w:rsid w:val="00D3052B"/>
    <w:rsid w:val="00D30729"/>
    <w:rsid w:val="00D30A0D"/>
    <w:rsid w:val="00D31EBA"/>
    <w:rsid w:val="00D42453"/>
    <w:rsid w:val="00D42FAA"/>
    <w:rsid w:val="00D43453"/>
    <w:rsid w:val="00D435CF"/>
    <w:rsid w:val="00D4453C"/>
    <w:rsid w:val="00D446EC"/>
    <w:rsid w:val="00D45CF0"/>
    <w:rsid w:val="00D468E0"/>
    <w:rsid w:val="00D4791B"/>
    <w:rsid w:val="00D50A2C"/>
    <w:rsid w:val="00D5132E"/>
    <w:rsid w:val="00D51BF0"/>
    <w:rsid w:val="00D51F10"/>
    <w:rsid w:val="00D53CA1"/>
    <w:rsid w:val="00D55433"/>
    <w:rsid w:val="00D55464"/>
    <w:rsid w:val="00D55942"/>
    <w:rsid w:val="00D56F27"/>
    <w:rsid w:val="00D57BA5"/>
    <w:rsid w:val="00D6022D"/>
    <w:rsid w:val="00D6334D"/>
    <w:rsid w:val="00D6414E"/>
    <w:rsid w:val="00D6540A"/>
    <w:rsid w:val="00D65F6A"/>
    <w:rsid w:val="00D675CC"/>
    <w:rsid w:val="00D67D76"/>
    <w:rsid w:val="00D707D1"/>
    <w:rsid w:val="00D70CA2"/>
    <w:rsid w:val="00D807BF"/>
    <w:rsid w:val="00D82FCC"/>
    <w:rsid w:val="00D8318F"/>
    <w:rsid w:val="00D839BD"/>
    <w:rsid w:val="00D8604D"/>
    <w:rsid w:val="00D91782"/>
    <w:rsid w:val="00D92A29"/>
    <w:rsid w:val="00D93BE5"/>
    <w:rsid w:val="00DA0737"/>
    <w:rsid w:val="00DA17FC"/>
    <w:rsid w:val="00DA3317"/>
    <w:rsid w:val="00DA4706"/>
    <w:rsid w:val="00DA5769"/>
    <w:rsid w:val="00DA5DBD"/>
    <w:rsid w:val="00DA6F4E"/>
    <w:rsid w:val="00DA7887"/>
    <w:rsid w:val="00DB03A1"/>
    <w:rsid w:val="00DB0D7F"/>
    <w:rsid w:val="00DB2A37"/>
    <w:rsid w:val="00DB2C26"/>
    <w:rsid w:val="00DB3F4C"/>
    <w:rsid w:val="00DB4780"/>
    <w:rsid w:val="00DB5031"/>
    <w:rsid w:val="00DB50E0"/>
    <w:rsid w:val="00DB52D6"/>
    <w:rsid w:val="00DB6F55"/>
    <w:rsid w:val="00DC0065"/>
    <w:rsid w:val="00DC1D12"/>
    <w:rsid w:val="00DC2EBE"/>
    <w:rsid w:val="00DC362B"/>
    <w:rsid w:val="00DC3C98"/>
    <w:rsid w:val="00DC3E73"/>
    <w:rsid w:val="00DC49FA"/>
    <w:rsid w:val="00DC4F49"/>
    <w:rsid w:val="00DC678D"/>
    <w:rsid w:val="00DC6937"/>
    <w:rsid w:val="00DC72FD"/>
    <w:rsid w:val="00DC76A0"/>
    <w:rsid w:val="00DC7C4A"/>
    <w:rsid w:val="00DD02F4"/>
    <w:rsid w:val="00DD0872"/>
    <w:rsid w:val="00DD11A7"/>
    <w:rsid w:val="00DD1588"/>
    <w:rsid w:val="00DD1C22"/>
    <w:rsid w:val="00DD3274"/>
    <w:rsid w:val="00DD40DE"/>
    <w:rsid w:val="00DD6622"/>
    <w:rsid w:val="00DD6740"/>
    <w:rsid w:val="00DE009F"/>
    <w:rsid w:val="00DE0A3A"/>
    <w:rsid w:val="00DE0C50"/>
    <w:rsid w:val="00DE107F"/>
    <w:rsid w:val="00DE182E"/>
    <w:rsid w:val="00DE1C7C"/>
    <w:rsid w:val="00DE2172"/>
    <w:rsid w:val="00DE2BA8"/>
    <w:rsid w:val="00DE2E4B"/>
    <w:rsid w:val="00DE61FC"/>
    <w:rsid w:val="00DE6667"/>
    <w:rsid w:val="00DE6703"/>
    <w:rsid w:val="00DE6B43"/>
    <w:rsid w:val="00DE7E97"/>
    <w:rsid w:val="00DF7719"/>
    <w:rsid w:val="00E00643"/>
    <w:rsid w:val="00E00E68"/>
    <w:rsid w:val="00E030DB"/>
    <w:rsid w:val="00E03F96"/>
    <w:rsid w:val="00E07CBD"/>
    <w:rsid w:val="00E07DC5"/>
    <w:rsid w:val="00E11923"/>
    <w:rsid w:val="00E12FA5"/>
    <w:rsid w:val="00E13E0E"/>
    <w:rsid w:val="00E1452E"/>
    <w:rsid w:val="00E147EE"/>
    <w:rsid w:val="00E15592"/>
    <w:rsid w:val="00E17815"/>
    <w:rsid w:val="00E258DC"/>
    <w:rsid w:val="00E262D4"/>
    <w:rsid w:val="00E26BA0"/>
    <w:rsid w:val="00E26D05"/>
    <w:rsid w:val="00E321B0"/>
    <w:rsid w:val="00E3239B"/>
    <w:rsid w:val="00E34133"/>
    <w:rsid w:val="00E34252"/>
    <w:rsid w:val="00E35D88"/>
    <w:rsid w:val="00E36250"/>
    <w:rsid w:val="00E368B2"/>
    <w:rsid w:val="00E37156"/>
    <w:rsid w:val="00E4034E"/>
    <w:rsid w:val="00E46CD3"/>
    <w:rsid w:val="00E47DA1"/>
    <w:rsid w:val="00E5008E"/>
    <w:rsid w:val="00E51260"/>
    <w:rsid w:val="00E518EA"/>
    <w:rsid w:val="00E54511"/>
    <w:rsid w:val="00E54627"/>
    <w:rsid w:val="00E55803"/>
    <w:rsid w:val="00E571C8"/>
    <w:rsid w:val="00E60620"/>
    <w:rsid w:val="00E60711"/>
    <w:rsid w:val="00E60CF6"/>
    <w:rsid w:val="00E61DAC"/>
    <w:rsid w:val="00E647B7"/>
    <w:rsid w:val="00E66904"/>
    <w:rsid w:val="00E67846"/>
    <w:rsid w:val="00E71355"/>
    <w:rsid w:val="00E71D93"/>
    <w:rsid w:val="00E72B80"/>
    <w:rsid w:val="00E746AD"/>
    <w:rsid w:val="00E75FE3"/>
    <w:rsid w:val="00E769FD"/>
    <w:rsid w:val="00E770ED"/>
    <w:rsid w:val="00E77557"/>
    <w:rsid w:val="00E77C12"/>
    <w:rsid w:val="00E81CB8"/>
    <w:rsid w:val="00E85A04"/>
    <w:rsid w:val="00E85EC6"/>
    <w:rsid w:val="00E86C4C"/>
    <w:rsid w:val="00E907A3"/>
    <w:rsid w:val="00E90CCE"/>
    <w:rsid w:val="00E96206"/>
    <w:rsid w:val="00EA00BC"/>
    <w:rsid w:val="00EA1763"/>
    <w:rsid w:val="00EA4C84"/>
    <w:rsid w:val="00EA5AE0"/>
    <w:rsid w:val="00EB0024"/>
    <w:rsid w:val="00EB12FB"/>
    <w:rsid w:val="00EB4763"/>
    <w:rsid w:val="00EB5E06"/>
    <w:rsid w:val="00EB7AB1"/>
    <w:rsid w:val="00EC0A41"/>
    <w:rsid w:val="00EC12EF"/>
    <w:rsid w:val="00EC1ABE"/>
    <w:rsid w:val="00EC58A1"/>
    <w:rsid w:val="00ED124E"/>
    <w:rsid w:val="00ED2310"/>
    <w:rsid w:val="00ED2BD8"/>
    <w:rsid w:val="00ED3B0D"/>
    <w:rsid w:val="00ED4E11"/>
    <w:rsid w:val="00ED5AB3"/>
    <w:rsid w:val="00ED5B34"/>
    <w:rsid w:val="00ED6743"/>
    <w:rsid w:val="00ED76CA"/>
    <w:rsid w:val="00EE0661"/>
    <w:rsid w:val="00EE2D29"/>
    <w:rsid w:val="00EE355B"/>
    <w:rsid w:val="00EE51A6"/>
    <w:rsid w:val="00EE7CD8"/>
    <w:rsid w:val="00EF139B"/>
    <w:rsid w:val="00EF234E"/>
    <w:rsid w:val="00EF442E"/>
    <w:rsid w:val="00EF48CC"/>
    <w:rsid w:val="00F00667"/>
    <w:rsid w:val="00F00801"/>
    <w:rsid w:val="00F00A6B"/>
    <w:rsid w:val="00F010B0"/>
    <w:rsid w:val="00F02FA5"/>
    <w:rsid w:val="00F03AD1"/>
    <w:rsid w:val="00F05255"/>
    <w:rsid w:val="00F05296"/>
    <w:rsid w:val="00F05CC9"/>
    <w:rsid w:val="00F10222"/>
    <w:rsid w:val="00F1033A"/>
    <w:rsid w:val="00F10617"/>
    <w:rsid w:val="00F110B5"/>
    <w:rsid w:val="00F12B34"/>
    <w:rsid w:val="00F14389"/>
    <w:rsid w:val="00F16251"/>
    <w:rsid w:val="00F1685F"/>
    <w:rsid w:val="00F2017D"/>
    <w:rsid w:val="00F201BA"/>
    <w:rsid w:val="00F2258E"/>
    <w:rsid w:val="00F22D66"/>
    <w:rsid w:val="00F23C46"/>
    <w:rsid w:val="00F2488D"/>
    <w:rsid w:val="00F266EB"/>
    <w:rsid w:val="00F2729B"/>
    <w:rsid w:val="00F3268E"/>
    <w:rsid w:val="00F32970"/>
    <w:rsid w:val="00F33681"/>
    <w:rsid w:val="00F3402F"/>
    <w:rsid w:val="00F34D4E"/>
    <w:rsid w:val="00F40CD6"/>
    <w:rsid w:val="00F40F5A"/>
    <w:rsid w:val="00F4313F"/>
    <w:rsid w:val="00F43BAF"/>
    <w:rsid w:val="00F46A0E"/>
    <w:rsid w:val="00F512AE"/>
    <w:rsid w:val="00F51F6B"/>
    <w:rsid w:val="00F526D8"/>
    <w:rsid w:val="00F57727"/>
    <w:rsid w:val="00F606F9"/>
    <w:rsid w:val="00F623BC"/>
    <w:rsid w:val="00F62877"/>
    <w:rsid w:val="00F64A54"/>
    <w:rsid w:val="00F6500B"/>
    <w:rsid w:val="00F66CED"/>
    <w:rsid w:val="00F67DA2"/>
    <w:rsid w:val="00F67DA8"/>
    <w:rsid w:val="00F701A1"/>
    <w:rsid w:val="00F709CA"/>
    <w:rsid w:val="00F710D5"/>
    <w:rsid w:val="00F73032"/>
    <w:rsid w:val="00F7434D"/>
    <w:rsid w:val="00F7521E"/>
    <w:rsid w:val="00F75D01"/>
    <w:rsid w:val="00F75F84"/>
    <w:rsid w:val="00F76EDE"/>
    <w:rsid w:val="00F77D14"/>
    <w:rsid w:val="00F816AD"/>
    <w:rsid w:val="00F8448E"/>
    <w:rsid w:val="00F848FC"/>
    <w:rsid w:val="00F84F28"/>
    <w:rsid w:val="00F85940"/>
    <w:rsid w:val="00F9282A"/>
    <w:rsid w:val="00F9285E"/>
    <w:rsid w:val="00F93D86"/>
    <w:rsid w:val="00F96B75"/>
    <w:rsid w:val="00F96BAD"/>
    <w:rsid w:val="00FA0C03"/>
    <w:rsid w:val="00FA1153"/>
    <w:rsid w:val="00FA139D"/>
    <w:rsid w:val="00FA565F"/>
    <w:rsid w:val="00FA65C4"/>
    <w:rsid w:val="00FB0373"/>
    <w:rsid w:val="00FB0E84"/>
    <w:rsid w:val="00FB2643"/>
    <w:rsid w:val="00FB2A86"/>
    <w:rsid w:val="00FB5A69"/>
    <w:rsid w:val="00FB67FA"/>
    <w:rsid w:val="00FB7ECD"/>
    <w:rsid w:val="00FC1526"/>
    <w:rsid w:val="00FC663A"/>
    <w:rsid w:val="00FC7D64"/>
    <w:rsid w:val="00FD01C2"/>
    <w:rsid w:val="00FD079F"/>
    <w:rsid w:val="00FD6322"/>
    <w:rsid w:val="00FD6528"/>
    <w:rsid w:val="00FD7686"/>
    <w:rsid w:val="00FE0C38"/>
    <w:rsid w:val="00FE1F90"/>
    <w:rsid w:val="00FE2292"/>
    <w:rsid w:val="00FE3E63"/>
    <w:rsid w:val="00FE595C"/>
    <w:rsid w:val="00FF019F"/>
    <w:rsid w:val="00FF0CE3"/>
    <w:rsid w:val="00FF4B74"/>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chartTrackingRefBased/>
  <w15:docId w15:val="{28D12BB6-5613-4C6F-80AF-0F55A4B93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outlineLvl w:val="5"/>
    </w:pPr>
    <w:rPr>
      <w:b/>
      <w:bCs/>
      <w:szCs w:val="22"/>
    </w:rPr>
  </w:style>
  <w:style w:type="paragraph" w:styleId="7">
    <w:name w:val="heading 7"/>
    <w:basedOn w:val="a"/>
    <w:next w:val="a"/>
    <w:link w:val="7Char"/>
    <w:qFormat/>
    <w:rsid w:val="004234F0"/>
    <w:pPr>
      <w:keepNext/>
      <w:numPr>
        <w:ilvl w:val="6"/>
        <w:numId w:val="6"/>
      </w:numPr>
      <w:spacing w:before="240" w:after="6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next w:val="a"/>
    <w:link w:val="Char0"/>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ac">
    <w:name w:val="annotation reference"/>
    <w:basedOn w:val="a0"/>
    <w:rsid w:val="00EE2D29"/>
    <w:rPr>
      <w:sz w:val="16"/>
      <w:szCs w:val="16"/>
    </w:rPr>
  </w:style>
  <w:style w:type="paragraph" w:styleId="ad">
    <w:name w:val="annotation text"/>
    <w:basedOn w:val="a"/>
    <w:link w:val="Char1"/>
    <w:rsid w:val="00EE2D29"/>
    <w:rPr>
      <w:sz w:val="20"/>
    </w:rPr>
  </w:style>
  <w:style w:type="character" w:customStyle="1" w:styleId="Char1">
    <w:name w:val="批注文字 Char"/>
    <w:basedOn w:val="a0"/>
    <w:link w:val="ad"/>
    <w:rsid w:val="00EE2D29"/>
  </w:style>
  <w:style w:type="paragraph" w:styleId="ae">
    <w:name w:val="annotation subject"/>
    <w:basedOn w:val="ad"/>
    <w:next w:val="ad"/>
    <w:link w:val="Char2"/>
    <w:rsid w:val="00EE2D29"/>
    <w:rPr>
      <w:b/>
      <w:bCs/>
    </w:rPr>
  </w:style>
  <w:style w:type="character" w:customStyle="1" w:styleId="Char2">
    <w:name w:val="批注主题 Char"/>
    <w:basedOn w:val="Char1"/>
    <w:link w:val="ae"/>
    <w:rsid w:val="00EE2D29"/>
    <w:rPr>
      <w:b/>
      <w:bCs/>
    </w:rPr>
  </w:style>
  <w:style w:type="table" w:styleId="af">
    <w:name w:val="Table Grid"/>
    <w:basedOn w:val="a1"/>
    <w:uiPriority w:val="39"/>
    <w:rsid w:val="006726D9"/>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6726D9"/>
    <w:rPr>
      <w:i/>
      <w:iCs/>
      <w:color w:val="44546A" w:themeColor="text2"/>
      <w:sz w:val="18"/>
      <w:szCs w:val="18"/>
    </w:rPr>
  </w:style>
  <w:style w:type="paragraph" w:styleId="af0">
    <w:name w:val="Title"/>
    <w:basedOn w:val="a"/>
    <w:next w:val="a"/>
    <w:link w:val="Char3"/>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Char3">
    <w:name w:val="标题 Char"/>
    <w:basedOn w:val="a0"/>
    <w:link w:val="af0"/>
    <w:rsid w:val="000270D4"/>
    <w:rPr>
      <w:rFonts w:asciiTheme="majorHAnsi" w:eastAsiaTheme="majorEastAsia" w:hAnsiTheme="majorHAnsi" w:cstheme="majorBidi"/>
      <w:spacing w:val="-10"/>
      <w:kern w:val="28"/>
      <w:sz w:val="56"/>
      <w:szCs w:val="56"/>
    </w:rPr>
  </w:style>
  <w:style w:type="paragraph" w:styleId="af1">
    <w:name w:val="Subtitle"/>
    <w:basedOn w:val="a"/>
    <w:next w:val="a"/>
    <w:link w:val="Char4"/>
    <w:qFormat/>
    <w:rsid w:val="000270D4"/>
    <w:pPr>
      <w:numPr>
        <w:ilvl w:val="1"/>
      </w:numPr>
      <w:spacing w:after="160"/>
    </w:pPr>
    <w:rPr>
      <w:rFonts w:asciiTheme="minorHAnsi" w:hAnsiTheme="minorHAnsi" w:cstheme="minorBidi"/>
      <w:color w:val="5A5A5A" w:themeColor="text1" w:themeTint="A5"/>
      <w:spacing w:val="15"/>
      <w:szCs w:val="22"/>
    </w:rPr>
  </w:style>
  <w:style w:type="character" w:customStyle="1" w:styleId="Char4">
    <w:name w:val="副标题 Char"/>
    <w:basedOn w:val="a0"/>
    <w:link w:val="af1"/>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ad"/>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character" w:styleId="af2">
    <w:name w:val="Placeholder Text"/>
    <w:basedOn w:val="a0"/>
    <w:uiPriority w:val="99"/>
    <w:semiHidden/>
    <w:rsid w:val="005F7E4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270905">
      <w:bodyDiv w:val="1"/>
      <w:marLeft w:val="0"/>
      <w:marRight w:val="0"/>
      <w:marTop w:val="0"/>
      <w:marBottom w:val="0"/>
      <w:divBdr>
        <w:top w:val="none" w:sz="0" w:space="0" w:color="auto"/>
        <w:left w:val="none" w:sz="0" w:space="0" w:color="auto"/>
        <w:bottom w:val="none" w:sz="0" w:space="0" w:color="auto"/>
        <w:right w:val="none" w:sz="0" w:space="0" w:color="auto"/>
      </w:divBdr>
    </w:div>
    <w:div w:id="177085912">
      <w:bodyDiv w:val="1"/>
      <w:marLeft w:val="0"/>
      <w:marRight w:val="0"/>
      <w:marTop w:val="0"/>
      <w:marBottom w:val="0"/>
      <w:divBdr>
        <w:top w:val="none" w:sz="0" w:space="0" w:color="auto"/>
        <w:left w:val="none" w:sz="0" w:space="0" w:color="auto"/>
        <w:bottom w:val="none" w:sz="0" w:space="0" w:color="auto"/>
        <w:right w:val="none" w:sz="0" w:space="0" w:color="auto"/>
      </w:divBdr>
    </w:div>
    <w:div w:id="261841843">
      <w:bodyDiv w:val="1"/>
      <w:marLeft w:val="0"/>
      <w:marRight w:val="0"/>
      <w:marTop w:val="0"/>
      <w:marBottom w:val="0"/>
      <w:divBdr>
        <w:top w:val="none" w:sz="0" w:space="0" w:color="auto"/>
        <w:left w:val="none" w:sz="0" w:space="0" w:color="auto"/>
        <w:bottom w:val="none" w:sz="0" w:space="0" w:color="auto"/>
        <w:right w:val="none" w:sz="0" w:space="0" w:color="auto"/>
      </w:divBdr>
    </w:div>
    <w:div w:id="294726862">
      <w:bodyDiv w:val="1"/>
      <w:marLeft w:val="0"/>
      <w:marRight w:val="0"/>
      <w:marTop w:val="0"/>
      <w:marBottom w:val="0"/>
      <w:divBdr>
        <w:top w:val="none" w:sz="0" w:space="0" w:color="auto"/>
        <w:left w:val="none" w:sz="0" w:space="0" w:color="auto"/>
        <w:bottom w:val="none" w:sz="0" w:space="0" w:color="auto"/>
        <w:right w:val="none" w:sz="0" w:space="0" w:color="auto"/>
      </w:divBdr>
    </w:div>
    <w:div w:id="306470547">
      <w:bodyDiv w:val="1"/>
      <w:marLeft w:val="0"/>
      <w:marRight w:val="0"/>
      <w:marTop w:val="0"/>
      <w:marBottom w:val="0"/>
      <w:divBdr>
        <w:top w:val="none" w:sz="0" w:space="0" w:color="auto"/>
        <w:left w:val="none" w:sz="0" w:space="0" w:color="auto"/>
        <w:bottom w:val="none" w:sz="0" w:space="0" w:color="auto"/>
        <w:right w:val="none" w:sz="0" w:space="0" w:color="auto"/>
      </w:divBdr>
    </w:div>
    <w:div w:id="313753535">
      <w:bodyDiv w:val="1"/>
      <w:marLeft w:val="0"/>
      <w:marRight w:val="0"/>
      <w:marTop w:val="0"/>
      <w:marBottom w:val="0"/>
      <w:divBdr>
        <w:top w:val="none" w:sz="0" w:space="0" w:color="auto"/>
        <w:left w:val="none" w:sz="0" w:space="0" w:color="auto"/>
        <w:bottom w:val="none" w:sz="0" w:space="0" w:color="auto"/>
        <w:right w:val="none" w:sz="0" w:space="0" w:color="auto"/>
      </w:divBdr>
    </w:div>
    <w:div w:id="369113857">
      <w:bodyDiv w:val="1"/>
      <w:marLeft w:val="0"/>
      <w:marRight w:val="0"/>
      <w:marTop w:val="0"/>
      <w:marBottom w:val="0"/>
      <w:divBdr>
        <w:top w:val="none" w:sz="0" w:space="0" w:color="auto"/>
        <w:left w:val="none" w:sz="0" w:space="0" w:color="auto"/>
        <w:bottom w:val="none" w:sz="0" w:space="0" w:color="auto"/>
        <w:right w:val="none" w:sz="0" w:space="0" w:color="auto"/>
      </w:divBdr>
    </w:div>
    <w:div w:id="515577866">
      <w:bodyDiv w:val="1"/>
      <w:marLeft w:val="0"/>
      <w:marRight w:val="0"/>
      <w:marTop w:val="0"/>
      <w:marBottom w:val="0"/>
      <w:divBdr>
        <w:top w:val="none" w:sz="0" w:space="0" w:color="auto"/>
        <w:left w:val="none" w:sz="0" w:space="0" w:color="auto"/>
        <w:bottom w:val="none" w:sz="0" w:space="0" w:color="auto"/>
        <w:right w:val="none" w:sz="0" w:space="0" w:color="auto"/>
      </w:divBdr>
    </w:div>
    <w:div w:id="518349035">
      <w:bodyDiv w:val="1"/>
      <w:marLeft w:val="0"/>
      <w:marRight w:val="0"/>
      <w:marTop w:val="0"/>
      <w:marBottom w:val="0"/>
      <w:divBdr>
        <w:top w:val="none" w:sz="0" w:space="0" w:color="auto"/>
        <w:left w:val="none" w:sz="0" w:space="0" w:color="auto"/>
        <w:bottom w:val="none" w:sz="0" w:space="0" w:color="auto"/>
        <w:right w:val="none" w:sz="0" w:space="0" w:color="auto"/>
      </w:divBdr>
    </w:div>
    <w:div w:id="584191557">
      <w:bodyDiv w:val="1"/>
      <w:marLeft w:val="0"/>
      <w:marRight w:val="0"/>
      <w:marTop w:val="0"/>
      <w:marBottom w:val="0"/>
      <w:divBdr>
        <w:top w:val="none" w:sz="0" w:space="0" w:color="auto"/>
        <w:left w:val="none" w:sz="0" w:space="0" w:color="auto"/>
        <w:bottom w:val="none" w:sz="0" w:space="0" w:color="auto"/>
        <w:right w:val="none" w:sz="0" w:space="0" w:color="auto"/>
      </w:divBdr>
    </w:div>
    <w:div w:id="594552414">
      <w:bodyDiv w:val="1"/>
      <w:marLeft w:val="0"/>
      <w:marRight w:val="0"/>
      <w:marTop w:val="0"/>
      <w:marBottom w:val="0"/>
      <w:divBdr>
        <w:top w:val="none" w:sz="0" w:space="0" w:color="auto"/>
        <w:left w:val="none" w:sz="0" w:space="0" w:color="auto"/>
        <w:bottom w:val="none" w:sz="0" w:space="0" w:color="auto"/>
        <w:right w:val="none" w:sz="0" w:space="0" w:color="auto"/>
      </w:divBdr>
    </w:div>
    <w:div w:id="602300603">
      <w:bodyDiv w:val="1"/>
      <w:marLeft w:val="0"/>
      <w:marRight w:val="0"/>
      <w:marTop w:val="0"/>
      <w:marBottom w:val="0"/>
      <w:divBdr>
        <w:top w:val="none" w:sz="0" w:space="0" w:color="auto"/>
        <w:left w:val="none" w:sz="0" w:space="0" w:color="auto"/>
        <w:bottom w:val="none" w:sz="0" w:space="0" w:color="auto"/>
        <w:right w:val="none" w:sz="0" w:space="0" w:color="auto"/>
      </w:divBdr>
    </w:div>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633408889">
      <w:bodyDiv w:val="1"/>
      <w:marLeft w:val="0"/>
      <w:marRight w:val="0"/>
      <w:marTop w:val="0"/>
      <w:marBottom w:val="0"/>
      <w:divBdr>
        <w:top w:val="none" w:sz="0" w:space="0" w:color="auto"/>
        <w:left w:val="none" w:sz="0" w:space="0" w:color="auto"/>
        <w:bottom w:val="none" w:sz="0" w:space="0" w:color="auto"/>
        <w:right w:val="none" w:sz="0" w:space="0" w:color="auto"/>
      </w:divBdr>
    </w:div>
    <w:div w:id="771897455">
      <w:bodyDiv w:val="1"/>
      <w:marLeft w:val="0"/>
      <w:marRight w:val="0"/>
      <w:marTop w:val="0"/>
      <w:marBottom w:val="0"/>
      <w:divBdr>
        <w:top w:val="none" w:sz="0" w:space="0" w:color="auto"/>
        <w:left w:val="none" w:sz="0" w:space="0" w:color="auto"/>
        <w:bottom w:val="none" w:sz="0" w:space="0" w:color="auto"/>
        <w:right w:val="none" w:sz="0" w:space="0" w:color="auto"/>
      </w:divBdr>
    </w:div>
    <w:div w:id="817961175">
      <w:bodyDiv w:val="1"/>
      <w:marLeft w:val="0"/>
      <w:marRight w:val="0"/>
      <w:marTop w:val="0"/>
      <w:marBottom w:val="0"/>
      <w:divBdr>
        <w:top w:val="none" w:sz="0" w:space="0" w:color="auto"/>
        <w:left w:val="none" w:sz="0" w:space="0" w:color="auto"/>
        <w:bottom w:val="none" w:sz="0" w:space="0" w:color="auto"/>
        <w:right w:val="none" w:sz="0" w:space="0" w:color="auto"/>
      </w:divBdr>
    </w:div>
    <w:div w:id="8353429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24802743">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214856003">
      <w:bodyDiv w:val="1"/>
      <w:marLeft w:val="0"/>
      <w:marRight w:val="0"/>
      <w:marTop w:val="0"/>
      <w:marBottom w:val="0"/>
      <w:divBdr>
        <w:top w:val="none" w:sz="0" w:space="0" w:color="auto"/>
        <w:left w:val="none" w:sz="0" w:space="0" w:color="auto"/>
        <w:bottom w:val="none" w:sz="0" w:space="0" w:color="auto"/>
        <w:right w:val="none" w:sz="0" w:space="0" w:color="auto"/>
      </w:divBdr>
    </w:div>
    <w:div w:id="1228422035">
      <w:bodyDiv w:val="1"/>
      <w:marLeft w:val="0"/>
      <w:marRight w:val="0"/>
      <w:marTop w:val="0"/>
      <w:marBottom w:val="0"/>
      <w:divBdr>
        <w:top w:val="none" w:sz="0" w:space="0" w:color="auto"/>
        <w:left w:val="none" w:sz="0" w:space="0" w:color="auto"/>
        <w:bottom w:val="none" w:sz="0" w:space="0" w:color="auto"/>
        <w:right w:val="none" w:sz="0" w:space="0" w:color="auto"/>
      </w:divBdr>
    </w:div>
    <w:div w:id="1234201857">
      <w:bodyDiv w:val="1"/>
      <w:marLeft w:val="0"/>
      <w:marRight w:val="0"/>
      <w:marTop w:val="0"/>
      <w:marBottom w:val="0"/>
      <w:divBdr>
        <w:top w:val="none" w:sz="0" w:space="0" w:color="auto"/>
        <w:left w:val="none" w:sz="0" w:space="0" w:color="auto"/>
        <w:bottom w:val="none" w:sz="0" w:space="0" w:color="auto"/>
        <w:right w:val="none" w:sz="0" w:space="0" w:color="auto"/>
      </w:divBdr>
    </w:div>
    <w:div w:id="1236862731">
      <w:bodyDiv w:val="1"/>
      <w:marLeft w:val="0"/>
      <w:marRight w:val="0"/>
      <w:marTop w:val="0"/>
      <w:marBottom w:val="0"/>
      <w:divBdr>
        <w:top w:val="none" w:sz="0" w:space="0" w:color="auto"/>
        <w:left w:val="none" w:sz="0" w:space="0" w:color="auto"/>
        <w:bottom w:val="none" w:sz="0" w:space="0" w:color="auto"/>
        <w:right w:val="none" w:sz="0" w:space="0" w:color="auto"/>
      </w:divBdr>
    </w:div>
    <w:div w:id="1244029223">
      <w:bodyDiv w:val="1"/>
      <w:marLeft w:val="0"/>
      <w:marRight w:val="0"/>
      <w:marTop w:val="0"/>
      <w:marBottom w:val="0"/>
      <w:divBdr>
        <w:top w:val="none" w:sz="0" w:space="0" w:color="auto"/>
        <w:left w:val="none" w:sz="0" w:space="0" w:color="auto"/>
        <w:bottom w:val="none" w:sz="0" w:space="0" w:color="auto"/>
        <w:right w:val="none" w:sz="0" w:space="0" w:color="auto"/>
      </w:divBdr>
    </w:div>
    <w:div w:id="1261992069">
      <w:bodyDiv w:val="1"/>
      <w:marLeft w:val="0"/>
      <w:marRight w:val="0"/>
      <w:marTop w:val="0"/>
      <w:marBottom w:val="0"/>
      <w:divBdr>
        <w:top w:val="none" w:sz="0" w:space="0" w:color="auto"/>
        <w:left w:val="none" w:sz="0" w:space="0" w:color="auto"/>
        <w:bottom w:val="none" w:sz="0" w:space="0" w:color="auto"/>
        <w:right w:val="none" w:sz="0" w:space="0" w:color="auto"/>
      </w:divBdr>
    </w:div>
    <w:div w:id="1379012196">
      <w:bodyDiv w:val="1"/>
      <w:marLeft w:val="0"/>
      <w:marRight w:val="0"/>
      <w:marTop w:val="0"/>
      <w:marBottom w:val="0"/>
      <w:divBdr>
        <w:top w:val="none" w:sz="0" w:space="0" w:color="auto"/>
        <w:left w:val="none" w:sz="0" w:space="0" w:color="auto"/>
        <w:bottom w:val="none" w:sz="0" w:space="0" w:color="auto"/>
        <w:right w:val="none" w:sz="0" w:space="0" w:color="auto"/>
      </w:divBdr>
    </w:div>
    <w:div w:id="1379622316">
      <w:bodyDiv w:val="1"/>
      <w:marLeft w:val="0"/>
      <w:marRight w:val="0"/>
      <w:marTop w:val="0"/>
      <w:marBottom w:val="0"/>
      <w:divBdr>
        <w:top w:val="none" w:sz="0" w:space="0" w:color="auto"/>
        <w:left w:val="none" w:sz="0" w:space="0" w:color="auto"/>
        <w:bottom w:val="none" w:sz="0" w:space="0" w:color="auto"/>
        <w:right w:val="none" w:sz="0" w:space="0" w:color="auto"/>
      </w:divBdr>
    </w:div>
    <w:div w:id="1398750164">
      <w:bodyDiv w:val="1"/>
      <w:marLeft w:val="0"/>
      <w:marRight w:val="0"/>
      <w:marTop w:val="0"/>
      <w:marBottom w:val="0"/>
      <w:divBdr>
        <w:top w:val="none" w:sz="0" w:space="0" w:color="auto"/>
        <w:left w:val="none" w:sz="0" w:space="0" w:color="auto"/>
        <w:bottom w:val="none" w:sz="0" w:space="0" w:color="auto"/>
        <w:right w:val="none" w:sz="0" w:space="0" w:color="auto"/>
      </w:divBdr>
    </w:div>
    <w:div w:id="1414812846">
      <w:bodyDiv w:val="1"/>
      <w:marLeft w:val="0"/>
      <w:marRight w:val="0"/>
      <w:marTop w:val="0"/>
      <w:marBottom w:val="0"/>
      <w:divBdr>
        <w:top w:val="none" w:sz="0" w:space="0" w:color="auto"/>
        <w:left w:val="none" w:sz="0" w:space="0" w:color="auto"/>
        <w:bottom w:val="none" w:sz="0" w:space="0" w:color="auto"/>
        <w:right w:val="none" w:sz="0" w:space="0" w:color="auto"/>
      </w:divBdr>
    </w:div>
    <w:div w:id="1423452781">
      <w:bodyDiv w:val="1"/>
      <w:marLeft w:val="0"/>
      <w:marRight w:val="0"/>
      <w:marTop w:val="0"/>
      <w:marBottom w:val="0"/>
      <w:divBdr>
        <w:top w:val="none" w:sz="0" w:space="0" w:color="auto"/>
        <w:left w:val="none" w:sz="0" w:space="0" w:color="auto"/>
        <w:bottom w:val="none" w:sz="0" w:space="0" w:color="auto"/>
        <w:right w:val="none" w:sz="0" w:space="0" w:color="auto"/>
      </w:divBdr>
    </w:div>
    <w:div w:id="1429161509">
      <w:bodyDiv w:val="1"/>
      <w:marLeft w:val="0"/>
      <w:marRight w:val="0"/>
      <w:marTop w:val="0"/>
      <w:marBottom w:val="0"/>
      <w:divBdr>
        <w:top w:val="none" w:sz="0" w:space="0" w:color="auto"/>
        <w:left w:val="none" w:sz="0" w:space="0" w:color="auto"/>
        <w:bottom w:val="none" w:sz="0" w:space="0" w:color="auto"/>
        <w:right w:val="none" w:sz="0" w:space="0" w:color="auto"/>
      </w:divBdr>
    </w:div>
    <w:div w:id="1452747058">
      <w:bodyDiv w:val="1"/>
      <w:marLeft w:val="0"/>
      <w:marRight w:val="0"/>
      <w:marTop w:val="0"/>
      <w:marBottom w:val="0"/>
      <w:divBdr>
        <w:top w:val="none" w:sz="0" w:space="0" w:color="auto"/>
        <w:left w:val="none" w:sz="0" w:space="0" w:color="auto"/>
        <w:bottom w:val="none" w:sz="0" w:space="0" w:color="auto"/>
        <w:right w:val="none" w:sz="0" w:space="0" w:color="auto"/>
      </w:divBdr>
    </w:div>
    <w:div w:id="166824074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9379410">
      <w:bodyDiv w:val="1"/>
      <w:marLeft w:val="0"/>
      <w:marRight w:val="0"/>
      <w:marTop w:val="0"/>
      <w:marBottom w:val="0"/>
      <w:divBdr>
        <w:top w:val="none" w:sz="0" w:space="0" w:color="auto"/>
        <w:left w:val="none" w:sz="0" w:space="0" w:color="auto"/>
        <w:bottom w:val="none" w:sz="0" w:space="0" w:color="auto"/>
        <w:right w:val="none" w:sz="0" w:space="0" w:color="auto"/>
      </w:divBdr>
    </w:div>
    <w:div w:id="1861123912">
      <w:bodyDiv w:val="1"/>
      <w:marLeft w:val="0"/>
      <w:marRight w:val="0"/>
      <w:marTop w:val="0"/>
      <w:marBottom w:val="0"/>
      <w:divBdr>
        <w:top w:val="none" w:sz="0" w:space="0" w:color="auto"/>
        <w:left w:val="none" w:sz="0" w:space="0" w:color="auto"/>
        <w:bottom w:val="none" w:sz="0" w:space="0" w:color="auto"/>
        <w:right w:val="none" w:sz="0" w:space="0" w:color="auto"/>
      </w:divBdr>
    </w:div>
    <w:div w:id="1935017779">
      <w:bodyDiv w:val="1"/>
      <w:marLeft w:val="0"/>
      <w:marRight w:val="0"/>
      <w:marTop w:val="0"/>
      <w:marBottom w:val="0"/>
      <w:divBdr>
        <w:top w:val="none" w:sz="0" w:space="0" w:color="auto"/>
        <w:left w:val="none" w:sz="0" w:space="0" w:color="auto"/>
        <w:bottom w:val="none" w:sz="0" w:space="0" w:color="auto"/>
        <w:right w:val="none" w:sz="0" w:space="0" w:color="auto"/>
      </w:divBdr>
    </w:div>
    <w:div w:id="1982802156">
      <w:bodyDiv w:val="1"/>
      <w:marLeft w:val="0"/>
      <w:marRight w:val="0"/>
      <w:marTop w:val="0"/>
      <w:marBottom w:val="0"/>
      <w:divBdr>
        <w:top w:val="none" w:sz="0" w:space="0" w:color="auto"/>
        <w:left w:val="none" w:sz="0" w:space="0" w:color="auto"/>
        <w:bottom w:val="none" w:sz="0" w:space="0" w:color="auto"/>
        <w:right w:val="none" w:sz="0" w:space="0" w:color="auto"/>
      </w:divBdr>
    </w:div>
    <w:div w:id="1986347311">
      <w:bodyDiv w:val="1"/>
      <w:marLeft w:val="0"/>
      <w:marRight w:val="0"/>
      <w:marTop w:val="0"/>
      <w:marBottom w:val="0"/>
      <w:divBdr>
        <w:top w:val="none" w:sz="0" w:space="0" w:color="auto"/>
        <w:left w:val="none" w:sz="0" w:space="0" w:color="auto"/>
        <w:bottom w:val="none" w:sz="0" w:space="0" w:color="auto"/>
        <w:right w:val="none" w:sz="0" w:space="0" w:color="auto"/>
      </w:divBdr>
    </w:div>
    <w:div w:id="2042003438">
      <w:bodyDiv w:val="1"/>
      <w:marLeft w:val="0"/>
      <w:marRight w:val="0"/>
      <w:marTop w:val="0"/>
      <w:marBottom w:val="0"/>
      <w:divBdr>
        <w:top w:val="none" w:sz="0" w:space="0" w:color="auto"/>
        <w:left w:val="none" w:sz="0" w:space="0" w:color="auto"/>
        <w:bottom w:val="none" w:sz="0" w:space="0" w:color="auto"/>
        <w:right w:val="none" w:sz="0" w:space="0" w:color="auto"/>
      </w:divBdr>
    </w:div>
    <w:div w:id="2134983526">
      <w:bodyDiv w:val="1"/>
      <w:marLeft w:val="0"/>
      <w:marRight w:val="0"/>
      <w:marTop w:val="0"/>
      <w:marBottom w:val="0"/>
      <w:divBdr>
        <w:top w:val="none" w:sz="0" w:space="0" w:color="auto"/>
        <w:left w:val="none" w:sz="0" w:space="0" w:color="auto"/>
        <w:bottom w:val="none" w:sz="0" w:space="0" w:color="auto"/>
        <w:right w:val="none" w:sz="0" w:space="0" w:color="auto"/>
      </w:divBdr>
    </w:div>
    <w:div w:id="2143188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1.vsdx"/><Relationship Id="rId18" Type="http://schemas.openxmlformats.org/officeDocument/2006/relationships/package" Target="embeddings/Microsoft_Visio___3.vsdx"/><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package" Target="embeddings/Microsoft_Visio___2.vsd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24" Type="http://schemas.openxmlformats.org/officeDocument/2006/relationships/hyperlink" Target="mailto:jl.lin@mediatek.com"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mailto:Philippe.Hanhart@InterDigital.com" TargetMode="External"/><Relationship Id="rId10" Type="http://schemas.openxmlformats.org/officeDocument/2006/relationships/hyperlink" Target="mailto:sunyule@zju.edu.cn"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package" Target="embeddings/Microsoft_Visio___5.vsdx"/><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4F42CA-4B63-4646-B2F7-4EC82411B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7811</TotalTime>
  <Pages>6</Pages>
  <Words>1463</Words>
  <Characters>8343</Characters>
  <Application>Microsoft Office Word</Application>
  <DocSecurity>0</DocSecurity>
  <Lines>69</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9787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Sun Yule</dc:creator>
  <cp:keywords>JCT-VC, MPEG, VCEG</cp:keywords>
  <dc:description/>
  <cp:lastModifiedBy>Sun Yule</cp:lastModifiedBy>
  <cp:revision>1293</cp:revision>
  <cp:lastPrinted>2016-08-02T16:27:00Z</cp:lastPrinted>
  <dcterms:created xsi:type="dcterms:W3CDTF">2016-08-11T21:33:00Z</dcterms:created>
  <dcterms:modified xsi:type="dcterms:W3CDTF">2018-07-05T02:03:00Z</dcterms:modified>
</cp:coreProperties>
</file>