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0A3D9D" w14:paraId="7E96CA4B" w14:textId="77777777">
        <w:tc>
          <w:tcPr>
            <w:tcW w:w="6408" w:type="dxa"/>
          </w:tcPr>
          <w:p w14:paraId="18E03134" w14:textId="6F214C49" w:rsidR="006C5D39" w:rsidRPr="000A3D9D" w:rsidRDefault="0044030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0A3D9D">
              <w:rPr>
                <w:b/>
                <w:szCs w:val="22"/>
                <w:lang w:val="en-CA"/>
              </w:rPr>
              <w:t xml:space="preserve">Joint </w:t>
            </w:r>
            <w:r w:rsidR="006C5D39" w:rsidRPr="000A3D9D">
              <w:rPr>
                <w:b/>
                <w:szCs w:val="22"/>
                <w:lang w:val="en-CA"/>
              </w:rPr>
              <w:t xml:space="preserve">Video </w:t>
            </w:r>
            <w:r w:rsidR="00F712E9" w:rsidRPr="000A3D9D">
              <w:rPr>
                <w:b/>
                <w:szCs w:val="22"/>
                <w:lang w:val="en-CA"/>
              </w:rPr>
              <w:t>Experts</w:t>
            </w:r>
            <w:r w:rsidR="009D7CE6" w:rsidRPr="000A3D9D">
              <w:rPr>
                <w:b/>
                <w:szCs w:val="22"/>
                <w:lang w:val="en-CA"/>
              </w:rPr>
              <w:t xml:space="preserve"> Team</w:t>
            </w:r>
            <w:r w:rsidR="006C5D39" w:rsidRPr="000A3D9D">
              <w:rPr>
                <w:b/>
                <w:szCs w:val="22"/>
                <w:lang w:val="en-CA"/>
              </w:rPr>
              <w:t xml:space="preserve"> (</w:t>
            </w:r>
            <w:r w:rsidR="009D7CE6" w:rsidRPr="000A3D9D">
              <w:rPr>
                <w:b/>
                <w:szCs w:val="22"/>
                <w:lang w:val="en-CA"/>
              </w:rPr>
              <w:t>JVET</w:t>
            </w:r>
            <w:r w:rsidR="006C5D39" w:rsidRPr="000A3D9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0A3D9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3D9D">
              <w:rPr>
                <w:b/>
                <w:szCs w:val="22"/>
                <w:lang w:val="en-CA"/>
              </w:rPr>
              <w:t xml:space="preserve">of </w:t>
            </w:r>
            <w:r w:rsidR="007F1F8B" w:rsidRPr="000A3D9D">
              <w:rPr>
                <w:b/>
                <w:szCs w:val="22"/>
                <w:lang w:val="en-CA"/>
              </w:rPr>
              <w:t>ITU-T SG</w:t>
            </w:r>
            <w:r w:rsidR="005E1AC6" w:rsidRPr="000A3D9D">
              <w:rPr>
                <w:b/>
                <w:szCs w:val="22"/>
                <w:lang w:val="en-CA"/>
              </w:rPr>
              <w:t> </w:t>
            </w:r>
            <w:r w:rsidR="007F1F8B" w:rsidRPr="000A3D9D">
              <w:rPr>
                <w:b/>
                <w:szCs w:val="22"/>
                <w:lang w:val="en-CA"/>
              </w:rPr>
              <w:t>16 WP</w:t>
            </w:r>
            <w:r w:rsidR="005E1AC6" w:rsidRPr="000A3D9D">
              <w:rPr>
                <w:b/>
                <w:szCs w:val="22"/>
                <w:lang w:val="en-CA"/>
              </w:rPr>
              <w:t> </w:t>
            </w:r>
            <w:r w:rsidR="007F1F8B" w:rsidRPr="000A3D9D">
              <w:rPr>
                <w:b/>
                <w:szCs w:val="22"/>
                <w:lang w:val="en-CA"/>
              </w:rPr>
              <w:t>3 and ISO/IEC JTC</w:t>
            </w:r>
            <w:r w:rsidR="005E1AC6" w:rsidRPr="000A3D9D">
              <w:rPr>
                <w:b/>
                <w:szCs w:val="22"/>
                <w:lang w:val="en-CA"/>
              </w:rPr>
              <w:t> </w:t>
            </w:r>
            <w:r w:rsidR="007F1F8B" w:rsidRPr="000A3D9D">
              <w:rPr>
                <w:b/>
                <w:szCs w:val="22"/>
                <w:lang w:val="en-CA"/>
              </w:rPr>
              <w:t>1/SC</w:t>
            </w:r>
            <w:r w:rsidR="005E1AC6" w:rsidRPr="000A3D9D">
              <w:rPr>
                <w:b/>
                <w:szCs w:val="22"/>
                <w:lang w:val="en-CA"/>
              </w:rPr>
              <w:t> </w:t>
            </w:r>
            <w:r w:rsidR="007F1F8B" w:rsidRPr="000A3D9D">
              <w:rPr>
                <w:b/>
                <w:szCs w:val="22"/>
                <w:lang w:val="en-CA"/>
              </w:rPr>
              <w:t>29/WG</w:t>
            </w:r>
            <w:r w:rsidR="005E1AC6" w:rsidRPr="000A3D9D">
              <w:rPr>
                <w:b/>
                <w:szCs w:val="22"/>
                <w:lang w:val="en-CA"/>
              </w:rPr>
              <w:t> </w:t>
            </w:r>
            <w:r w:rsidR="007F1F8B" w:rsidRPr="000A3D9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0A3D9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3D9D">
              <w:t>1</w:t>
            </w:r>
            <w:r w:rsidR="00B57A23" w:rsidRPr="000A3D9D">
              <w:t>1</w:t>
            </w:r>
            <w:r w:rsidR="00155526" w:rsidRPr="000A3D9D">
              <w:t>th</w:t>
            </w:r>
            <w:r w:rsidR="00A767DC" w:rsidRPr="000A3D9D">
              <w:t xml:space="preserve"> Meeting: </w:t>
            </w:r>
            <w:r w:rsidR="00B57A23" w:rsidRPr="000A3D9D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09E8D94" w:rsidR="008A4B4C" w:rsidRPr="000A3D9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A3D9D">
              <w:rPr>
                <w:lang w:val="en-CA"/>
              </w:rPr>
              <w:t>Document</w:t>
            </w:r>
            <w:r w:rsidR="006C5D39" w:rsidRPr="000A3D9D">
              <w:rPr>
                <w:lang w:val="en-CA"/>
              </w:rPr>
              <w:t xml:space="preserve">: </w:t>
            </w:r>
            <w:r w:rsidR="009D7CE6" w:rsidRPr="00872C27">
              <w:rPr>
                <w:lang w:val="en-CA"/>
              </w:rPr>
              <w:t>JVET</w:t>
            </w:r>
            <w:r w:rsidRPr="00872C27">
              <w:rPr>
                <w:lang w:val="en-CA"/>
              </w:rPr>
              <w:t>-</w:t>
            </w:r>
            <w:r w:rsidR="00B57A23" w:rsidRPr="00872C27">
              <w:rPr>
                <w:lang w:val="en-CA"/>
              </w:rPr>
              <w:t>K</w:t>
            </w:r>
            <w:r w:rsidR="00A2245E" w:rsidRPr="00872C27">
              <w:rPr>
                <w:lang w:val="en-CA"/>
              </w:rPr>
              <w:t>0174</w:t>
            </w:r>
            <w:r w:rsidR="00E47F2D" w:rsidRPr="000A3D9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A3D9D" w14:paraId="188D2B50" w14:textId="77777777">
        <w:tc>
          <w:tcPr>
            <w:tcW w:w="1458" w:type="dxa"/>
          </w:tcPr>
          <w:p w14:paraId="7A6C85EB" w14:textId="77777777" w:rsidR="00E61DAC" w:rsidRPr="000A3D9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A3D9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73002CC" w:rsidR="00E61DAC" w:rsidRPr="000A3D9D" w:rsidRDefault="004F0329" w:rsidP="004F032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CE6: NSST with modified NSST sets and signaling (Test2.3)</w:t>
            </w:r>
          </w:p>
        </w:tc>
      </w:tr>
      <w:tr w:rsidR="00E61DAC" w:rsidRPr="000A3D9D" w14:paraId="3D8B01B2" w14:textId="77777777">
        <w:tc>
          <w:tcPr>
            <w:tcW w:w="1458" w:type="dxa"/>
          </w:tcPr>
          <w:p w14:paraId="7AC356CE" w14:textId="77777777" w:rsidR="00E61DAC" w:rsidRPr="000A3D9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A3D9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C54B9F5" w:rsidR="00E61DAC" w:rsidRPr="000A3D9D" w:rsidRDefault="0013458C" w:rsidP="00D21878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</w:t>
            </w:r>
            <w:r w:rsidR="00E61DAC" w:rsidRPr="000A3D9D">
              <w:rPr>
                <w:szCs w:val="22"/>
                <w:lang w:val="en-CA"/>
              </w:rPr>
              <w:t xml:space="preserve">ocument to </w:t>
            </w:r>
            <w:r w:rsidR="009D7CE6" w:rsidRPr="000A3D9D">
              <w:rPr>
                <w:szCs w:val="22"/>
                <w:lang w:val="en-CA"/>
              </w:rPr>
              <w:t>JVET</w:t>
            </w:r>
          </w:p>
        </w:tc>
      </w:tr>
      <w:tr w:rsidR="00E61DAC" w:rsidRPr="000A3D9D" w14:paraId="7E6D99E3" w14:textId="77777777">
        <w:tc>
          <w:tcPr>
            <w:tcW w:w="1458" w:type="dxa"/>
          </w:tcPr>
          <w:p w14:paraId="18CCDCD6" w14:textId="77777777" w:rsidR="00E61DAC" w:rsidRPr="000A3D9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A3D9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DE19098" w:rsidR="00E61DAC" w:rsidRPr="000A3D9D" w:rsidRDefault="00E61DAC" w:rsidP="00D21878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Proposal</w:t>
            </w:r>
          </w:p>
        </w:tc>
      </w:tr>
      <w:tr w:rsidR="00A2245E" w:rsidRPr="000A3D9D" w14:paraId="714CD808" w14:textId="77777777">
        <w:tc>
          <w:tcPr>
            <w:tcW w:w="1458" w:type="dxa"/>
          </w:tcPr>
          <w:p w14:paraId="4DB59313" w14:textId="77777777" w:rsidR="00A2245E" w:rsidRPr="000A3D9D" w:rsidRDefault="00A2245E" w:rsidP="00A2245E">
            <w:pPr>
              <w:spacing w:before="60" w:after="60"/>
              <w:rPr>
                <w:i/>
                <w:szCs w:val="22"/>
                <w:lang w:val="en-CA"/>
              </w:rPr>
            </w:pPr>
            <w:r w:rsidRPr="000A3D9D">
              <w:rPr>
                <w:i/>
                <w:szCs w:val="22"/>
                <w:lang w:val="en-CA"/>
              </w:rPr>
              <w:t>Author(s) or</w:t>
            </w:r>
            <w:r w:rsidRPr="000A3D9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18100B0" w14:textId="77777777" w:rsidR="00A2245E" w:rsidRPr="00421385" w:rsidRDefault="00A2245E" w:rsidP="00A2245E">
            <w:pPr>
              <w:spacing w:before="60" w:after="60"/>
              <w:rPr>
                <w:szCs w:val="22"/>
                <w:lang w:val="en-CA" w:eastAsia="ko-KR"/>
              </w:rPr>
            </w:pPr>
            <w:r w:rsidRPr="00421385">
              <w:rPr>
                <w:szCs w:val="22"/>
                <w:lang w:val="en-CA" w:eastAsia="ko-KR"/>
              </w:rPr>
              <w:t xml:space="preserve">Kiho Choi, </w:t>
            </w:r>
            <w:r w:rsidRPr="00421385">
              <w:rPr>
                <w:szCs w:val="22"/>
                <w:lang w:val="en-CA" w:eastAsia="ko-KR"/>
              </w:rPr>
              <w:br/>
            </w:r>
            <w:proofErr w:type="spellStart"/>
            <w:r>
              <w:rPr>
                <w:szCs w:val="22"/>
                <w:lang w:val="en-CA" w:eastAsia="ko-KR"/>
              </w:rPr>
              <w:t>Minsoo</w:t>
            </w:r>
            <w:proofErr w:type="spellEnd"/>
            <w:r>
              <w:rPr>
                <w:szCs w:val="22"/>
                <w:lang w:val="en-CA" w:eastAsia="ko-KR"/>
              </w:rPr>
              <w:t xml:space="preserve"> Park</w:t>
            </w:r>
            <w:r w:rsidRPr="00421385">
              <w:rPr>
                <w:szCs w:val="22"/>
                <w:lang w:val="en-CA" w:eastAsia="ko-KR"/>
              </w:rPr>
              <w:t xml:space="preserve">, </w:t>
            </w:r>
            <w:r w:rsidRPr="00421385">
              <w:rPr>
                <w:szCs w:val="22"/>
                <w:lang w:val="en-CA" w:eastAsia="ko-KR"/>
              </w:rPr>
              <w:br/>
            </w:r>
            <w:proofErr w:type="spellStart"/>
            <w:r w:rsidRPr="00421385">
              <w:rPr>
                <w:szCs w:val="22"/>
                <w:lang w:val="en-CA" w:eastAsia="ko-KR"/>
              </w:rPr>
              <w:t>Chanyul</w:t>
            </w:r>
            <w:proofErr w:type="spellEnd"/>
            <w:r w:rsidRPr="00421385">
              <w:rPr>
                <w:szCs w:val="22"/>
                <w:lang w:val="en-CA" w:eastAsia="ko-KR"/>
              </w:rPr>
              <w:t xml:space="preserve"> Kim</w:t>
            </w:r>
          </w:p>
          <w:p w14:paraId="49D81240" w14:textId="1D04130B" w:rsidR="00A2245E" w:rsidRPr="000A3D9D" w:rsidRDefault="00A2245E" w:rsidP="00A2245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1385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421385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>, Seoul, 06765 Korea</w:t>
            </w:r>
          </w:p>
        </w:tc>
        <w:tc>
          <w:tcPr>
            <w:tcW w:w="900" w:type="dxa"/>
          </w:tcPr>
          <w:p w14:paraId="0140ECA2" w14:textId="0712FBA7" w:rsidR="00A2245E" w:rsidRPr="000A3D9D" w:rsidRDefault="00A2245E" w:rsidP="00A2245E">
            <w:pPr>
              <w:spacing w:before="60" w:after="60"/>
              <w:rPr>
                <w:szCs w:val="22"/>
                <w:lang w:val="en-CA"/>
              </w:rPr>
            </w:pPr>
            <w:r w:rsidRPr="00421385">
              <w:rPr>
                <w:szCs w:val="22"/>
                <w:lang w:val="en-CA"/>
              </w:rPr>
              <w:t>Tel:</w:t>
            </w:r>
            <w:r w:rsidRPr="0042138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5939964" w14:textId="77777777" w:rsidR="00A2245E" w:rsidRPr="00421385" w:rsidRDefault="00A2245E" w:rsidP="00A2245E">
            <w:pPr>
              <w:spacing w:before="60" w:after="60"/>
              <w:rPr>
                <w:szCs w:val="22"/>
                <w:lang w:val="en-CA" w:eastAsia="ko-KR"/>
              </w:rPr>
            </w:pPr>
            <w:hyperlink r:id="rId9" w:history="1">
              <w:r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Pr="00421385">
              <w:rPr>
                <w:szCs w:val="22"/>
                <w:lang w:val="en-CA" w:eastAsia="ko-KR"/>
              </w:rPr>
              <w:br/>
            </w:r>
            <w:hyperlink r:id="rId10" w:history="1">
              <w:r w:rsidRPr="007152AF">
                <w:rPr>
                  <w:rStyle w:val="a6"/>
                  <w:szCs w:val="22"/>
                  <w:lang w:val="en-CA" w:eastAsia="ko-KR"/>
                </w:rPr>
                <w:t>mss.park@samsung.com</w:t>
              </w:r>
            </w:hyperlink>
            <w:r w:rsidRPr="00421385">
              <w:rPr>
                <w:szCs w:val="22"/>
                <w:lang w:val="en-CA" w:eastAsia="ko-KR"/>
              </w:rPr>
              <w:br/>
            </w:r>
            <w:hyperlink r:id="rId11" w:history="1">
              <w:r w:rsidRPr="00421385">
                <w:rPr>
                  <w:rStyle w:val="a6"/>
                  <w:szCs w:val="22"/>
                  <w:lang w:val="en-CA" w:eastAsia="ko-KR"/>
                </w:rPr>
                <w:t>dionism@samsung.com</w:t>
              </w:r>
            </w:hyperlink>
            <w:r w:rsidRPr="00421385">
              <w:rPr>
                <w:szCs w:val="22"/>
                <w:lang w:val="en-CA" w:eastAsia="ko-KR"/>
              </w:rPr>
              <w:br/>
            </w:r>
          </w:p>
          <w:p w14:paraId="32C2ABFD" w14:textId="7E4CDBA7" w:rsidR="00A2245E" w:rsidRPr="00E0762E" w:rsidRDefault="00A2245E" w:rsidP="00A2245E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</w:tr>
      <w:tr w:rsidR="00D21878" w:rsidRPr="000A3D9D" w14:paraId="49AFAA61" w14:textId="77777777">
        <w:tc>
          <w:tcPr>
            <w:tcW w:w="1458" w:type="dxa"/>
          </w:tcPr>
          <w:p w14:paraId="2C08AF6B" w14:textId="77777777" w:rsidR="00D21878" w:rsidRPr="000A3D9D" w:rsidRDefault="00D21878" w:rsidP="00D21878">
            <w:pPr>
              <w:spacing w:before="60" w:after="60"/>
              <w:rPr>
                <w:i/>
                <w:szCs w:val="22"/>
                <w:lang w:val="en-CA"/>
              </w:rPr>
            </w:pPr>
            <w:r w:rsidRPr="000A3D9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8EE199" w:rsidR="00D21878" w:rsidRPr="000A3D9D" w:rsidRDefault="00D21878" w:rsidP="00D21878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B0D02E" w14:textId="4E9AF98E" w:rsidR="00563DA9" w:rsidRPr="00473E68" w:rsidRDefault="008E4F32" w:rsidP="00D21878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A93F52">
        <w:rPr>
          <w:lang w:val="en-CA"/>
        </w:rPr>
        <w:t>a technology described in CE 6.2.3 that is NSST</w:t>
      </w:r>
      <w:r w:rsidR="00DB45C7">
        <w:rPr>
          <w:lang w:val="en-CA"/>
        </w:rPr>
        <w:t xml:space="preserve"> with </w:t>
      </w:r>
      <w:r w:rsidR="00A93F52">
        <w:rPr>
          <w:lang w:val="en-CA"/>
        </w:rPr>
        <w:t>modified sets and signaling</w:t>
      </w:r>
      <w:r>
        <w:rPr>
          <w:lang w:val="en-CA"/>
        </w:rPr>
        <w:t xml:space="preserve">. </w:t>
      </w:r>
      <w:r w:rsidR="00681B2B">
        <w:rPr>
          <w:lang w:val="en-CA"/>
        </w:rPr>
        <w:t>T</w:t>
      </w:r>
      <w:r w:rsidR="00473E68">
        <w:rPr>
          <w:lang w:val="en-CA"/>
        </w:rPr>
        <w:t xml:space="preserve">he proposed method </w:t>
      </w:r>
      <w:r w:rsidR="00681B2B">
        <w:rPr>
          <w:lang w:val="en-CA"/>
        </w:rPr>
        <w:t>uses</w:t>
      </w:r>
      <w:r w:rsidR="00473E68">
        <w:rPr>
          <w:lang w:val="en-CA"/>
        </w:rPr>
        <w:t xml:space="preserve"> the following four parts: 1) reduced angle sets in total as half of that in NSST, 2) new angles sets considering four modes, 3) additional on/off </w:t>
      </w:r>
      <w:r w:rsidR="00473E68" w:rsidRPr="00872C27">
        <w:rPr>
          <w:lang w:val="en-CA"/>
        </w:rPr>
        <w:t>flag to indicate NSST usage</w:t>
      </w:r>
      <w:r w:rsidR="001B28D8" w:rsidRPr="00872C27">
        <w:rPr>
          <w:lang w:val="en-CA"/>
        </w:rPr>
        <w:t>, and 4) enabling NSST 8x8 in BMS</w:t>
      </w:r>
      <w:r w:rsidR="00473E68" w:rsidRPr="00872C27">
        <w:rPr>
          <w:lang w:val="en-CA"/>
        </w:rPr>
        <w:t xml:space="preserve">. </w:t>
      </w:r>
      <w:r w:rsidR="00D85463" w:rsidRPr="00872C27">
        <w:rPr>
          <w:lang w:val="en-CA"/>
        </w:rPr>
        <w:t>Testing results on the proposed method show 5.4%, 2.6%, and 1.0% BD rate savings on average for All Intra (AI), Random Access (RA), and Low Delayed B (LDB) configurations, respectively, compared to VTM1.1, and 1.2%, 0.6%, and 0.3% BD rate savings on average for AI, RA, and LDB configurations, respectively, compared to BMS1.1.</w:t>
      </w:r>
    </w:p>
    <w:p w14:paraId="7D2AC1F0" w14:textId="6EA6B8D4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63C4C57" w14:textId="359ADEC8" w:rsidR="002067FD" w:rsidRDefault="00C3773E" w:rsidP="002067FD">
      <w:pPr>
        <w:pStyle w:val="2"/>
        <w:rPr>
          <w:lang w:val="en-CA"/>
        </w:rPr>
      </w:pPr>
      <w:r>
        <w:rPr>
          <w:lang w:val="en-CA"/>
        </w:rPr>
        <w:t>N</w:t>
      </w:r>
      <w:r w:rsidRPr="00A05952">
        <w:rPr>
          <w:lang w:val="en-CA"/>
        </w:rPr>
        <w:t>o</w:t>
      </w:r>
      <w:r w:rsidR="00C61A6C">
        <w:rPr>
          <w:lang w:val="en-CA"/>
        </w:rPr>
        <w:t>n-separable secondary transform</w:t>
      </w:r>
      <w:r w:rsidR="004E7DBB">
        <w:rPr>
          <w:lang w:val="en-CA"/>
        </w:rPr>
        <w:t xml:space="preserve"> in JEM</w:t>
      </w:r>
    </w:p>
    <w:p w14:paraId="130DDEFB" w14:textId="7D0D0412" w:rsidR="00C61A6C" w:rsidRPr="00C61A6C" w:rsidRDefault="00C61A6C" w:rsidP="00C61A6C">
      <w:pPr>
        <w:pStyle w:val="3"/>
        <w:rPr>
          <w:lang w:val="en-CA"/>
        </w:rPr>
      </w:pPr>
      <w:r>
        <w:rPr>
          <w:lang w:val="en-CA"/>
        </w:rPr>
        <w:t>N</w:t>
      </w:r>
      <w:r w:rsidRPr="00A05952">
        <w:rPr>
          <w:lang w:val="en-CA"/>
        </w:rPr>
        <w:t>on-separable secondary transforms</w:t>
      </w:r>
    </w:p>
    <w:p w14:paraId="6DB1F3CF" w14:textId="7DED3C34" w:rsidR="00E1108D" w:rsidRPr="000A4540" w:rsidRDefault="000A4540" w:rsidP="000A4540">
      <w:pPr>
        <w:spacing w:before="120" w:after="120"/>
        <w:rPr>
          <w:szCs w:val="22"/>
          <w:lang w:val="en-CA"/>
        </w:rPr>
      </w:pPr>
      <w:r w:rsidRPr="00A05952">
        <w:rPr>
          <w:szCs w:val="22"/>
          <w:lang w:val="en-CA"/>
        </w:rPr>
        <w:t>In the JEM, a mode-</w:t>
      </w:r>
      <w:r w:rsidRPr="00A05952">
        <w:rPr>
          <w:lang w:val="en-CA"/>
        </w:rPr>
        <w:t>dependent non-</w:t>
      </w:r>
      <w:r w:rsidRPr="00456B2A">
        <w:rPr>
          <w:lang w:val="en-CA"/>
        </w:rPr>
        <w:t>separable</w:t>
      </w:r>
      <w:r w:rsidRPr="00456B2A" w:rsidDel="006349B3">
        <w:rPr>
          <w:szCs w:val="22"/>
          <w:lang w:val="en-CA"/>
        </w:rPr>
        <w:t xml:space="preserve"> </w:t>
      </w:r>
      <w:r w:rsidRPr="00456B2A">
        <w:rPr>
          <w:szCs w:val="22"/>
          <w:lang w:val="en-CA"/>
        </w:rPr>
        <w:t>secondary transform (MDNSST) is applied between the forward core transform and quantization (at the encoder) and between the de-quantization and inverse core transform (at the decoder</w:t>
      </w:r>
      <w:proofErr w:type="gramStart"/>
      <w:r w:rsidRPr="00456B2A">
        <w:rPr>
          <w:szCs w:val="22"/>
          <w:lang w:val="en-CA"/>
        </w:rPr>
        <w:t>)[</w:t>
      </w:r>
      <w:proofErr w:type="gramEnd"/>
      <w:r w:rsidRPr="00456B2A">
        <w:rPr>
          <w:szCs w:val="22"/>
          <w:lang w:val="en-CA"/>
        </w:rPr>
        <w:t>1]. To</w:t>
      </w:r>
      <w:r w:rsidRPr="00A05952">
        <w:rPr>
          <w:szCs w:val="22"/>
          <w:lang w:val="en-CA"/>
        </w:rPr>
        <w:t xml:space="preserve"> keep low complexity, MDNSST is only applied to the low frequency coefficients after the primary transform. If both width (W) and height (H) of a transform coefficient block is larger than or equal to 8, then 8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>8 non-separable secondary transform is applied to the top-left 8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>8 region of the transform coefficients block. Otherwise, if either W or H of a transform coefficient block is equal to 4, a 4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>4 non-separable secondary transform is applied and the 4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 xml:space="preserve">4 non-separable transform is performed on the top-left </w:t>
      </w:r>
      <w:proofErr w:type="gramStart"/>
      <w:r w:rsidRPr="00A05952">
        <w:rPr>
          <w:szCs w:val="22"/>
          <w:lang w:val="en-CA"/>
        </w:rPr>
        <w:t>min(</w:t>
      </w:r>
      <w:proofErr w:type="gramEnd"/>
      <w:r w:rsidRPr="00A05952">
        <w:rPr>
          <w:szCs w:val="22"/>
          <w:lang w:val="en-CA"/>
        </w:rPr>
        <w:t xml:space="preserve">8,W)×min(8,H) region of the transform coefficient block. The above transform selection rule is applied for both </w:t>
      </w:r>
      <w:proofErr w:type="spellStart"/>
      <w:r w:rsidRPr="00A05952">
        <w:rPr>
          <w:szCs w:val="22"/>
          <w:lang w:val="en-CA"/>
        </w:rPr>
        <w:t>luma</w:t>
      </w:r>
      <w:proofErr w:type="spellEnd"/>
      <w:r w:rsidRPr="00A05952">
        <w:rPr>
          <w:szCs w:val="22"/>
          <w:lang w:val="en-CA"/>
        </w:rPr>
        <w:t xml:space="preserve"> and </w:t>
      </w:r>
      <w:proofErr w:type="spellStart"/>
      <w:r w:rsidRPr="00A05952">
        <w:rPr>
          <w:szCs w:val="22"/>
          <w:lang w:val="en-CA"/>
        </w:rPr>
        <w:t>chroma</w:t>
      </w:r>
      <w:proofErr w:type="spellEnd"/>
      <w:r w:rsidRPr="00A05952">
        <w:rPr>
          <w:szCs w:val="22"/>
          <w:lang w:val="en-CA"/>
        </w:rPr>
        <w:t xml:space="preserve"> components.</w:t>
      </w:r>
    </w:p>
    <w:p w14:paraId="18B9A652" w14:textId="77777777" w:rsidR="007B55A6" w:rsidRPr="00456B2A" w:rsidRDefault="007B55A6" w:rsidP="007B55A6">
      <w:pPr>
        <w:rPr>
          <w:szCs w:val="22"/>
          <w:lang w:val="en-CA"/>
        </w:rPr>
      </w:pPr>
      <w:r w:rsidRPr="00A05952">
        <w:rPr>
          <w:szCs w:val="22"/>
          <w:lang w:val="en-CA"/>
        </w:rPr>
        <w:t xml:space="preserve">Matrix multiplication implementation of a non-separable transform is </w:t>
      </w:r>
      <w:r w:rsidRPr="00456B2A">
        <w:rPr>
          <w:szCs w:val="22"/>
          <w:lang w:val="en-CA"/>
        </w:rPr>
        <w:t>described as follows using a 4</w:t>
      </w:r>
      <w:r w:rsidRPr="00456B2A">
        <w:rPr>
          <w:rFonts w:eastAsia="MS Mincho"/>
          <w:sz w:val="20"/>
          <w:szCs w:val="22"/>
          <w:lang w:val="en-CA"/>
        </w:rPr>
        <w:t>×</w:t>
      </w:r>
      <w:r w:rsidRPr="00456B2A">
        <w:rPr>
          <w:szCs w:val="22"/>
          <w:lang w:val="en-CA"/>
        </w:rPr>
        <w:t>4 input block as an example. To apply the non-separable transform, the 4</w:t>
      </w:r>
      <w:r w:rsidRPr="00456B2A">
        <w:rPr>
          <w:rFonts w:eastAsia="MS Mincho"/>
          <w:sz w:val="20"/>
          <w:szCs w:val="22"/>
          <w:lang w:val="en-CA"/>
        </w:rPr>
        <w:t>×</w:t>
      </w:r>
      <w:r w:rsidRPr="00456B2A">
        <w:rPr>
          <w:szCs w:val="22"/>
          <w:lang w:val="en-CA"/>
        </w:rPr>
        <w:t xml:space="preserve">4 input block </w:t>
      </w:r>
      <w:r w:rsidRPr="00456B2A">
        <w:rPr>
          <w:i/>
          <w:szCs w:val="22"/>
          <w:lang w:val="en-CA"/>
        </w:rPr>
        <w:t>X</w:t>
      </w:r>
    </w:p>
    <w:p w14:paraId="252E4AAB" w14:textId="5F0F25FC" w:rsidR="007B55A6" w:rsidRPr="00456B2A" w:rsidRDefault="007B55A6" w:rsidP="007B55A6">
      <w:pPr>
        <w:jc w:val="right"/>
        <w:rPr>
          <w:szCs w:val="22"/>
          <w:lang w:val="en-CA"/>
        </w:rPr>
      </w:pPr>
      <w:r w:rsidRPr="00456B2A">
        <w:rPr>
          <w:szCs w:val="22"/>
          <w:lang w:val="en-CA" w:eastAsia="zh-CN"/>
        </w:rPr>
        <w:fldChar w:fldCharType="begin"/>
      </w:r>
      <w:r w:rsidRPr="00456B2A">
        <w:rPr>
          <w:szCs w:val="22"/>
          <w:lang w:val="en-CA" w:eastAsia="zh-CN"/>
        </w:rPr>
        <w:instrText xml:space="preserve"> QUOTE </w:instrText>
      </w:r>
      <w:r w:rsidR="0044030A" w:rsidRPr="00456B2A">
        <w:rPr>
          <w:position w:val="-44"/>
        </w:rPr>
        <w:pict w14:anchorId="4B9E078B">
          <v:shape id="_x0000_i1025" type="#_x0000_t75" style="width:129pt;height:57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77E0E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277E0E&quot; wsp:rsidP=&quot;00277E0E&quot;&gt;&lt;m:oMathPara&gt;&lt;m:oMath&gt;&lt;m:r&gt;&lt;w:rPr&gt;&lt;w:rFonts w:ascii=&quot;Cambria Math&quot; w:h-ansi=&quot;Cambria Math&quot;/&gt;&lt;wx:font wx:val=&quot;Cambria Math&quot;/&gt;&lt;w:i/&gt;&lt;w:sz-cs w:val=&quot;22&quot;/&gt;&lt;w:lang w:val=&quot;EN-CA&quot;/&gt;&lt;/w:rPr&gt;&lt;m:t&gt;X&lt;/m:t&gt;&lt;/m:r&gt;&lt;m:r&gt;&lt;m:rPr&gt;&lt;m:sty m:val=&quot;p&quot;/&gt;&lt;/m:rPr&gt;&lt;w:rPr&gt;&lt;w:rFonts w:ascii=&quot;Cambria Math&quot;/&gt;&lt;wx:font wx:val=&quot;Cambria Math&quot;/&gt;&lt;w:sz-cs w:val=&quot;22&quot;/&gt;&lt;w:lang w:val=&quot;EN-CA&quot;/&gt;&lt;/w:rPr&gt;&lt;m:t&gt;=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sz-cs w:val=&quot;22&quot;/&gt;&lt;w:lang w:val=&quot;EN-CA&quot;/&gt;&lt;/w:rPr&gt;&lt;/m:ctrlPr&gt;&lt;/m:dP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0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01&lt;/m:t&gt;&lt;/m:r&gt;&lt;/m:sub&gt;&lt;/m:sSub&gt;&lt;/m:e&gt;&lt;/m:mr&gt;&lt;m:mr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1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11&lt;/m:t&gt;&lt;/m:r&gt;&lt;/m:sub&gt;&lt;/m:sSub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0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03&lt;/m:t&gt;&lt;/m:r&gt;&lt;/m:sub&gt;&lt;/m:sSub&gt;&lt;/m:e&gt;&lt;/m:mr&gt;&lt;m:mr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1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13&lt;/m:t&gt;&lt;/m:r&gt;&lt;/m:sub&gt;&lt;/m:sSub&gt;&lt;/m:e&gt;&lt;/m:mr&gt;&lt;/m:m&gt;&lt;/m:e&gt;&lt;/m:m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2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21&lt;/m:t&gt;&lt;/m:r&gt;&lt;/m:sub&gt;&lt;/m:sSub&gt;&lt;/m:e&gt;&lt;/m:mr&gt;&lt;m:mr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3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31&lt;/m:t&gt;&lt;/m:r&gt;&lt;/m:sub&gt;&lt;/m:sSub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2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23&lt;/m:t&gt;&lt;/m:r&gt;&lt;/m:sub&gt;&lt;/m:sSub&gt;&lt;/m:e&gt;&lt;/m:mr&gt;&lt;m:mr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3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33&lt;/m:t&gt;&lt;/m:r&gt;&lt;/m:sub&gt;&lt;/m:sSub&gt;&lt;/m:e&gt;&lt;/m:mr&gt;&lt;/m:m&gt;&lt;/m:e&gt;&lt;/m:mr&gt;&lt;/m:m&gt;&lt;/m:e&gt;&lt;/m:d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456B2A">
        <w:rPr>
          <w:szCs w:val="22"/>
          <w:lang w:val="en-CA" w:eastAsia="zh-CN"/>
        </w:rPr>
        <w:instrText xml:space="preserve"> </w:instrText>
      </w:r>
      <w:r w:rsidRPr="00456B2A">
        <w:rPr>
          <w:szCs w:val="22"/>
          <w:lang w:val="en-CA" w:eastAsia="zh-CN"/>
        </w:rPr>
        <w:fldChar w:fldCharType="separate"/>
      </w:r>
      <w:r w:rsidR="0044030A" w:rsidRPr="00456B2A">
        <w:rPr>
          <w:position w:val="-44"/>
        </w:rPr>
        <w:pict w14:anchorId="26B3D6E2">
          <v:shape id="_x0000_i1026" type="#_x0000_t75" style="width:129pt;height:57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77E0E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277E0E&quot; wsp:rsidP=&quot;00277E0E&quot;&gt;&lt;m:oMathPara&gt;&lt;m:oMath&gt;&lt;m:r&gt;&lt;w:rPr&gt;&lt;w:rFonts w:ascii=&quot;Cambria Math&quot; w:h-ansi=&quot;Cambria Math&quot;/&gt;&lt;wx:font wx:val=&quot;Cambria Math&quot;/&gt;&lt;w:i/&gt;&lt;w:sz-cs w:val=&quot;22&quot;/&gt;&lt;w:lang w:val=&quot;EN-CA&quot;/&gt;&lt;/w:rPr&gt;&lt;m:t&gt;X&lt;/m:t&gt;&lt;/m:r&gt;&lt;m:r&gt;&lt;m:rPr&gt;&lt;m:sty m:val=&quot;p&quot;/&gt;&lt;/m:rPr&gt;&lt;w:rPr&gt;&lt;w:rFonts w:ascii=&quot;Cambria Math&quot;/&gt;&lt;wx:font wx:val=&quot;Cambria Math&quot;/&gt;&lt;w:sz-cs w:val=&quot;22&quot;/&gt;&lt;w:lang w:val=&quot;EN-CA&quot;/&gt;&lt;/w:rPr&gt;&lt;m:t&gt;=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sz-cs w:val=&quot;22&quot;/&gt;&lt;w:lang w:val=&quot;EN-CA&quot;/&gt;&lt;/w:rPr&gt;&lt;/m:ctrlPr&gt;&lt;/m:dP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0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01&lt;/m:t&gt;&lt;/m:r&gt;&lt;/m:sub&gt;&lt;/m:sSub&gt;&lt;/m:e&gt;&lt;/m:mr&gt;&lt;m:mr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1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11&lt;/m:t&gt;&lt;/m:r&gt;&lt;/m:sub&gt;&lt;/m:sSub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0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03&lt;/m:t&gt;&lt;/m:r&gt;&lt;/m:sub&gt;&lt;/m:sSub&gt;&lt;/m:e&gt;&lt;/m:mr&gt;&lt;m:mr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1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13&lt;/m:t&gt;&lt;/m:r&gt;&lt;/m:sub&gt;&lt;/m:sSub&gt;&lt;/m:e&gt;&lt;/m:mr&gt;&lt;/m:m&gt;&lt;/m:e&gt;&lt;/m:m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2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21&lt;/m:t&gt;&lt;/m:r&gt;&lt;/m:sub&gt;&lt;/m:sSub&gt;&lt;/m:e&gt;&lt;/m:mr&gt;&lt;m:mr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3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31&lt;/m:t&gt;&lt;/m:r&gt;&lt;/m:sub&gt;&lt;/m:sSub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2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23&lt;/m:t&gt;&lt;/m:r&gt;&lt;/m:sub&gt;&lt;/m:sSub&gt;&lt;/m:e&gt;&lt;/m:mr&gt;&lt;m:mr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3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sSubPr&gt;&lt;m:e&gt;&lt;m:r&gt;&lt;w:rPr&gt;&lt;w:rFonts w:ascii=&quot;Cambria Math&quot;/&gt;&lt;wx:font wx:val=&quot;Cambria Math&quot;/&gt;&lt;w:i/&gt;&lt;w:sz-cs w:val=&quot;22&quot;/&gt;&lt;w:lang w:val=&quot;EN-CA&quot;/&gt;&lt;/w:rPr&gt;&lt;m:t&gt;X&lt;/m:t&gt;&lt;/m:r&gt;&lt;/m:e&gt;&lt;m:sub&gt;&lt;m:r&gt;&lt;w:rPr&gt;&lt;w:rFonts w:ascii=&quot;Cambria Math&quot;/&gt;&lt;wx:font wx:val=&quot;Cambria Math&quot;/&gt;&lt;w:i/&gt;&lt;w:sz-cs w:val=&quot;22&quot;/&gt;&lt;w:lang w:val=&quot;EN-CA&quot;/&gt;&lt;/w:rPr&gt;&lt;m:t&gt;33&lt;/m:t&gt;&lt;/m:r&gt;&lt;/m:sub&gt;&lt;/m:sSub&gt;&lt;/m:e&gt;&lt;/m:mr&gt;&lt;/m:m&gt;&lt;/m:e&gt;&lt;/m:mr&gt;&lt;/m:m&gt;&lt;/m:e&gt;&lt;/m:d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456B2A">
        <w:rPr>
          <w:szCs w:val="22"/>
          <w:lang w:val="en-CA" w:eastAsia="zh-CN"/>
        </w:rPr>
        <w:fldChar w:fldCharType="end"/>
      </w:r>
      <w:r w:rsidRPr="00456B2A">
        <w:rPr>
          <w:szCs w:val="22"/>
          <w:lang w:val="en-CA" w:eastAsia="zh-CN"/>
        </w:rPr>
        <w:tab/>
      </w:r>
      <w:r w:rsidRPr="00456B2A">
        <w:rPr>
          <w:szCs w:val="22"/>
          <w:lang w:val="en-CA" w:eastAsia="zh-CN"/>
        </w:rPr>
        <w:tab/>
      </w:r>
      <w:r w:rsidRPr="00456B2A">
        <w:rPr>
          <w:szCs w:val="22"/>
          <w:lang w:val="en-CA" w:eastAsia="zh-CN"/>
        </w:rPr>
        <w:tab/>
        <w:t xml:space="preserve">       </w:t>
      </w:r>
      <w:r w:rsidRPr="00456B2A">
        <w:rPr>
          <w:szCs w:val="22"/>
          <w:lang w:val="en-CA" w:eastAsia="zh-CN"/>
        </w:rPr>
        <w:tab/>
      </w:r>
      <w:r w:rsidR="000D464A" w:rsidRPr="00456B2A">
        <w:rPr>
          <w:szCs w:val="22"/>
          <w:lang w:val="en-CA" w:eastAsia="zh-CN"/>
        </w:rPr>
        <w:t xml:space="preserve">     </w:t>
      </w:r>
      <w:r w:rsidRPr="00456B2A">
        <w:rPr>
          <w:szCs w:val="22"/>
          <w:lang w:val="en-CA" w:eastAsia="zh-CN"/>
        </w:rPr>
        <w:tab/>
      </w:r>
      <w:r w:rsidRPr="00456B2A">
        <w:rPr>
          <w:noProof/>
          <w:szCs w:val="22"/>
          <w:lang w:val="en-CA"/>
        </w:rPr>
        <w:t>(1)</w:t>
      </w:r>
    </w:p>
    <w:p w14:paraId="7BF34268" w14:textId="296329B3" w:rsidR="007B55A6" w:rsidRPr="00456B2A" w:rsidRDefault="007B55A6" w:rsidP="007B55A6">
      <w:pPr>
        <w:rPr>
          <w:szCs w:val="22"/>
          <w:lang w:val="en-CA"/>
        </w:rPr>
      </w:pPr>
      <w:proofErr w:type="gramStart"/>
      <w:r w:rsidRPr="00456B2A">
        <w:rPr>
          <w:szCs w:val="22"/>
          <w:lang w:val="en-CA"/>
        </w:rPr>
        <w:t>is</w:t>
      </w:r>
      <w:proofErr w:type="gramEnd"/>
      <w:r w:rsidRPr="00456B2A">
        <w:rPr>
          <w:szCs w:val="22"/>
          <w:lang w:val="en-CA"/>
        </w:rPr>
        <w:t xml:space="preserve"> represented as a vector </w:t>
      </w:r>
      <w:r w:rsidRPr="00456B2A">
        <w:rPr>
          <w:szCs w:val="22"/>
          <w:lang w:val="en-CA"/>
        </w:rPr>
        <w:fldChar w:fldCharType="begin"/>
      </w:r>
      <w:r w:rsidRPr="00456B2A">
        <w:rPr>
          <w:szCs w:val="22"/>
          <w:lang w:val="en-CA"/>
        </w:rPr>
        <w:instrText xml:space="preserve"> QUOTE </w:instrText>
      </w:r>
      <w:r w:rsidR="0044030A" w:rsidRPr="00456B2A">
        <w:rPr>
          <w:position w:val="-5"/>
        </w:rPr>
        <w:pict w14:anchorId="34E49D9D">
          <v:shape id="_x0000_i1027" type="#_x0000_t75" style="width:7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84DF3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584DF3&quot; wsp:rsidP=&quot;00584DF3&quot;&gt;&lt;m:oMathPara&gt;&lt;m:oMath&gt;&lt;m:acc&gt;&lt;m:accPr&gt;&lt;m:chr m:val=&quot;??/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accPr&gt;&lt;m:e&gt;&lt;m:r&gt;&lt;w:rPr&gt;&lt;w:rFonts w:ascii=&quot;Cambria Math&quot; &gt;&lt;w:h-ansi=&quot;Cambria Math&quot;/&gt;&lt;wx:font wx:val=&quot;Cambria Math&quot;/&gt;&lt;w:i/&gt;&lt;w:sz-cs w:val=&quot;22&quot;/&gt;&lt;w:lang w:val=&quot;EN-CA&quot;/&gt;&lt;/w:rPr&gt;&lt;m:t&gt;X&lt;/m:t&gt;&lt;/m:r&gt;&lt;/m:e&gt;&lt;/m:acc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456B2A">
        <w:rPr>
          <w:szCs w:val="22"/>
          <w:lang w:val="en-CA"/>
        </w:rPr>
        <w:instrText xml:space="preserve"> </w:instrText>
      </w:r>
      <w:r w:rsidRPr="00456B2A">
        <w:rPr>
          <w:szCs w:val="22"/>
          <w:lang w:val="en-CA"/>
        </w:rPr>
        <w:fldChar w:fldCharType="separate"/>
      </w:r>
      <w:r w:rsidR="0044030A" w:rsidRPr="00456B2A">
        <w:rPr>
          <w:position w:val="-5"/>
        </w:rPr>
        <w:pict w14:anchorId="2617B0A5">
          <v:shape id="_x0000_i1028" type="#_x0000_t75" style="width:7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84DF3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584DF3&quot; wsp:rsidP=&quot;00584DF3&quot;&gt;&lt;m:oMathPara&gt;&lt;m:oMath&gt;&lt;m:acc&gt;&lt;m:accPr&gt;&lt;m:chr m:val=&quot;??/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accPr&gt;&lt;m:e&gt;&lt;m:r&gt;&lt;w:rPr&gt;&lt;w:rFonts w:ascii=&quot;Cambria Math&quot; &gt;&lt;w:h-ansi=&quot;Cambria Math&quot;/&gt;&lt;wx:font wx:val=&quot;Cambria Math&quot;/&gt;&lt;w:i/&gt;&lt;w:sz-cs w:val=&quot;22&quot;/&gt;&lt;w:lang w:val=&quot;EN-CA&quot;/&gt;&lt;/w:rPr&gt;&lt;m:t&gt;X&lt;/m:t&gt;&lt;/m:r&gt;&lt;/m:e&gt;&lt;/m:acc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456B2A">
        <w:rPr>
          <w:szCs w:val="22"/>
          <w:lang w:val="en-CA"/>
        </w:rPr>
        <w:fldChar w:fldCharType="end"/>
      </w:r>
      <w:r w:rsidRPr="00456B2A">
        <w:rPr>
          <w:szCs w:val="22"/>
          <w:lang w:val="en-CA"/>
        </w:rPr>
        <w:t>:</w:t>
      </w:r>
    </w:p>
    <w:p w14:paraId="3E478A24" w14:textId="7568E38A" w:rsidR="007B55A6" w:rsidRPr="00456B2A" w:rsidRDefault="007B55A6" w:rsidP="007B55A6">
      <w:pPr>
        <w:jc w:val="right"/>
        <w:rPr>
          <w:szCs w:val="22"/>
          <w:lang w:val="en-CA"/>
        </w:rPr>
      </w:pPr>
      <w:r w:rsidRPr="00456B2A">
        <w:rPr>
          <w:szCs w:val="22"/>
          <w:lang w:val="en-CA" w:eastAsia="zh-CN"/>
        </w:rPr>
        <w:lastRenderedPageBreak/>
        <w:fldChar w:fldCharType="begin"/>
      </w:r>
      <w:r w:rsidRPr="00456B2A">
        <w:rPr>
          <w:szCs w:val="22"/>
          <w:lang w:val="en-CA" w:eastAsia="zh-CN"/>
        </w:rPr>
        <w:instrText xml:space="preserve"> QUOTE </w:instrText>
      </w:r>
      <w:r w:rsidR="00A2245E" w:rsidRPr="00456B2A">
        <w:rPr>
          <w:position w:val="-5"/>
        </w:rPr>
        <w:pict w14:anchorId="315B1D7D">
          <v:shape id="_x0000_i1029" type="#_x0000_t75" style="width:413.2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4032D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24032D&quot; wsp:rsidP=&quot;0024032D&quot;&gt;&lt;m:oMathPara&gt;&lt;m:oMath&gt;&lt;m:acc&gt;&lt;m:accPr&gt;&lt;m:chr m:val=&quot;??/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accPr&gt;&lt;m:e&gt;&lt;m:r&gt;&lt;w:rPr&gt;&lt;w:rFonts w:ascii=&quot;Cambria Math&quot; w:h&gt;&lt;-ansi=&quot;Cambria Math&quot;/&gt;&lt;wx:font wx:val=&quot;Cambria Math&quot;/&gt;&lt;w:i/&gt;&lt;w:sz w:val=&quot;20&quot;/&gt;&lt;w:lang w:val=&quot;EN-CA&quot;/&gt;&lt;/w:rPr&gt;&lt;m:t&gt;X&lt;/m:t&gt;&lt;/m:r&gt;&lt;/m:e&gt;&lt;/m:acc&gt;&lt;m:r&gt;&lt;m:rPr&gt;&lt;m:sty m:val=&quot;p&quot;/&gt;&lt;/m:rPr&gt;&lt;w:rPr&gt;&lt;w:rFonts w:ascii=&quot;Cambria Math&quot;/&gt;&lt;wx:font wx:val=&quot;Cambria Math&quot;/&gt;&lt;w:sz w:val=&quot;20&quot;/&gt;&lt;w:lang w:val=&quot;EN-CA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pPr&gt;&lt;m:e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dP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0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01&lt;/m:t&gt;&lt;/m:r&gt;&lt;/m:sub&gt;&lt;/m:sSub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0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03&lt;/m:t&gt;&lt;/m:r&gt;&lt;/m:sub&gt;&lt;/m:sSub&gt;&lt;/m:e&gt;&lt;/m:mr&gt;&lt;/m:m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1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11&lt;/m:t&gt;&lt;/m:r&gt;&lt;/m:sub&gt;&lt;/m:sSub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1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13&lt;/m:t&gt;&lt;/m:r&gt;&lt;/m:sub&gt;&lt;/m:sSub&gt;&lt;/m:e&gt;&lt;/m:mr&gt;&lt;/m:m&gt;&lt;/m:e&gt;&lt;/m:mr&gt;&lt;/m:m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2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21&lt;/m:t&gt;&lt;/m:r&gt;&lt;/m:sub&gt;&lt;/m:sSub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2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23&lt;/m:t&gt;&lt;/m:r&gt;&lt;/m:sub&gt;&lt;/m:sSub&gt;&lt;/m:e&gt;&lt;/m:mr&gt;&lt;/m:m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3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31&lt;/m:t&gt;&lt;/m:r&gt;&lt;/m:sub&gt;&lt;/m:sSub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3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33&lt;/m:t&gt;&lt;/m:r&gt;&lt;/m:sub&gt;&lt;/m:sSub&gt;&lt;/m:e&gt;&lt;/m:mr&gt;&lt;/m:m&gt;&lt;/m:e&gt;&lt;/m:mr&gt;&lt;/m:m&gt;&lt;/m:e&gt;&lt;/m:mr&gt;&lt;/m:m&gt;&lt;/m:e&gt;&lt;/m:mr&gt;&lt;/m:m&gt;&lt;/m:e&gt;&lt;/m:d&gt;&lt;/m:e&gt;&lt;m:sup&gt;&lt;m:r&gt;&lt;w:rPr&gt;&lt;w:rFonts w:ascii=&quot;Cambria Math&quot; w:h-ansi=&quot;Cambria Math&quot;/&gt;&lt;wx:font wx:val=&quot;Cambria Math&quot;/&gt;&lt;w:i/&gt;&lt;w:sz w:val=&quot;20&quot;/&gt;&lt;w:lang w:val=&quot;EN-CA&quot;/&gt;&lt;/w:rPr&gt;&lt;m:t&gt;T&lt;/m:t&gt;&lt;/m:r&gt;&lt;/m:sup&gt;&lt;/m:sSup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456B2A">
        <w:rPr>
          <w:szCs w:val="22"/>
          <w:lang w:val="en-CA" w:eastAsia="zh-CN"/>
        </w:rPr>
        <w:instrText xml:space="preserve"> </w:instrText>
      </w:r>
      <w:r w:rsidRPr="00456B2A">
        <w:rPr>
          <w:szCs w:val="22"/>
          <w:lang w:val="en-CA" w:eastAsia="zh-CN"/>
        </w:rPr>
        <w:fldChar w:fldCharType="separate"/>
      </w:r>
      <w:r w:rsidR="0044030A" w:rsidRPr="00456B2A">
        <w:rPr>
          <w:position w:val="-5"/>
        </w:rPr>
        <w:pict w14:anchorId="41CDCDAA">
          <v:shape id="_x0000_i1030" type="#_x0000_t75" style="width:413.2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4032D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24032D&quot; wsp:rsidP=&quot;0024032D&quot;&gt;&lt;m:oMathPara&gt;&lt;m:oMath&gt;&lt;m:acc&gt;&lt;m:accPr&gt;&lt;m:chr m:val=&quot;??/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accPr&gt;&lt;m:e&gt;&lt;m:r&gt;&lt;w:rPr&gt;&lt;w:rFonts w:ascii=&quot;Cambria Math&quot; w:h&gt;&lt;-ansi=&quot;Cambria Math&quot;/&gt;&lt;wx:font wx:val=&quot;Cambria Math&quot;/&gt;&lt;w:i/&gt;&lt;w:sz w:val=&quot;20&quot;/&gt;&lt;w:lang w:val=&quot;EN-CA&quot;/&gt;&lt;/w:rPr&gt;&lt;m:t&gt;X&lt;/m:t&gt;&lt;/m:r&gt;&lt;/m:e&gt;&lt;/m:acc&gt;&lt;m:r&gt;&lt;m:rPr&gt;&lt;m:sty m:val=&quot;p&quot;/&gt;&lt;/m:rPr&gt;&lt;w:rPr&gt;&lt;w:rFonts w:ascii=&quot;Cambria Math&quot;/&gt;&lt;wx:font wx:val=&quot;Cambria Math&quot;/&gt;&lt;w:sz w:val=&quot;20&quot;/&gt;&lt;w:lang w:val=&quot;EN-CA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pPr&gt;&lt;m:e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dP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0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01&lt;/m:t&gt;&lt;/m:r&gt;&lt;/m:sub&gt;&lt;/m:sSub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0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03&lt;/m:t&gt;&lt;/m:r&gt;&lt;/m:sub&gt;&lt;/m:sSub&gt;&lt;/m:e&gt;&lt;/m:mr&gt;&lt;/m:m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1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11&lt;/m:t&gt;&lt;/m:r&gt;&lt;/m:sub&gt;&lt;/m:sSub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1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13&lt;/m:t&gt;&lt;/m:r&gt;&lt;/m:sub&gt;&lt;/m:sSub&gt;&lt;/m:e&gt;&lt;/m:mr&gt;&lt;/m:m&gt;&lt;/m:e&gt;&lt;/m:mr&gt;&lt;/m:m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2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21&lt;/m:t&gt;&lt;/m:r&gt;&lt;/m:sub&gt;&lt;/m:sSub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2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23&lt;/m:t&gt;&lt;/m:r&gt;&lt;/m:sub&gt;&lt;/m:sSub&gt;&lt;/m:e&gt;&lt;/m:mr&gt;&lt;/m:m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3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31&lt;/m:t&gt;&lt;/m:r&gt;&lt;/m:sub&gt;&lt;/m:sSub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3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33&lt;/m:t&gt;&lt;/m:r&gt;&lt;/m:sub&gt;&lt;/m:sSub&gt;&lt;/m:e&gt;&lt;/m:mr&gt;&lt;/m:m&gt;&lt;/m:e&gt;&lt;/m:mr&gt;&lt;/m:m&gt;&lt;/m:e&gt;&lt;/m:mr&gt;&lt;/m:m&gt;&lt;/m:e&gt;&lt;/m:mr&gt;&lt;/m:m&gt;&lt;/m:e&gt;&lt;/m:d&gt;&lt;/m:e&gt;&lt;m:sup&gt;&lt;m:r&gt;&lt;w:rPr&gt;&lt;w:rFonts w:ascii=&quot;Cambria Math&quot; w:h-ansi=&quot;Cambria Math&quot;/&gt;&lt;wx:font wx:val=&quot;Cambria Math&quot;/&gt;&lt;w:i/&gt;&lt;w:sz w:val=&quot;20&quot;/&gt;&lt;w:lang w:val=&quot;EN-CA&quot;/&gt;&lt;/w:rPr&gt;&lt;m:t&gt;T&lt;/m:t&gt;&lt;/m:r&gt;&lt;/m:sup&gt;&lt;/m:sSup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456B2A">
        <w:rPr>
          <w:szCs w:val="22"/>
          <w:lang w:val="en-CA" w:eastAsia="zh-CN"/>
        </w:rPr>
        <w:fldChar w:fldCharType="end"/>
      </w:r>
      <w:r w:rsidRPr="00456B2A">
        <w:rPr>
          <w:szCs w:val="22"/>
          <w:lang w:val="en-CA" w:eastAsia="zh-CN"/>
        </w:rPr>
        <w:tab/>
      </w:r>
      <w:r w:rsidRPr="00456B2A">
        <w:rPr>
          <w:noProof/>
          <w:szCs w:val="22"/>
          <w:lang w:val="en-CA"/>
        </w:rPr>
        <w:t>(</w:t>
      </w:r>
      <w:r w:rsidR="00FD22C4" w:rsidRPr="00456B2A">
        <w:rPr>
          <w:noProof/>
          <w:szCs w:val="22"/>
          <w:lang w:val="en-CA"/>
        </w:rPr>
        <w:t>2</w:t>
      </w:r>
      <w:r w:rsidRPr="00456B2A">
        <w:rPr>
          <w:noProof/>
          <w:szCs w:val="22"/>
          <w:lang w:val="en-CA"/>
        </w:rPr>
        <w:t>)</w:t>
      </w:r>
    </w:p>
    <w:p w14:paraId="598B5261" w14:textId="5A115264" w:rsidR="007B55A6" w:rsidRPr="00A05952" w:rsidRDefault="007B55A6" w:rsidP="007B55A6">
      <w:pPr>
        <w:spacing w:before="120" w:after="120"/>
        <w:rPr>
          <w:szCs w:val="22"/>
          <w:lang w:val="en-CA"/>
        </w:rPr>
      </w:pPr>
      <w:r w:rsidRPr="00456B2A">
        <w:rPr>
          <w:szCs w:val="22"/>
          <w:lang w:val="en-CA"/>
        </w:rPr>
        <w:t xml:space="preserve">The non-separable transform is calculated </w:t>
      </w:r>
      <w:proofErr w:type="gramStart"/>
      <w:r w:rsidRPr="00456B2A">
        <w:rPr>
          <w:szCs w:val="22"/>
          <w:lang w:val="en-CA"/>
        </w:rPr>
        <w:t xml:space="preserve">as </w:t>
      </w:r>
      <w:proofErr w:type="gramEnd"/>
      <w:r w:rsidRPr="00456B2A">
        <w:rPr>
          <w:szCs w:val="22"/>
          <w:lang w:val="en-CA"/>
        </w:rPr>
        <w:fldChar w:fldCharType="begin"/>
      </w:r>
      <w:r w:rsidRPr="00456B2A">
        <w:rPr>
          <w:szCs w:val="22"/>
          <w:lang w:val="en-CA"/>
        </w:rPr>
        <w:instrText xml:space="preserve"> QUOTE </w:instrText>
      </w:r>
      <w:r w:rsidR="0044030A" w:rsidRPr="00456B2A">
        <w:rPr>
          <w:position w:val="-5"/>
        </w:rPr>
        <w:pict w14:anchorId="2B2F799C">
          <v:shape id="_x0000_i1031" type="#_x0000_t75" style="width:43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1730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617305&quot; wsp:rsidP=&quot;00617305&quot;&gt;&lt;m:oMathPara&gt;&lt;m:oMath&gt;&lt;m:acc&gt;&lt;m:accPr&gt;&lt;m:chr m:val=&quot;??/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accPr&gt;&lt;m:e&gt;&lt;m:r&gt;&lt;w:rPr&gt;&lt;w:rFonts w:ascii=&quot;Cambria Math&quot; &gt;&lt;w:h-ansi=&quot;Cambria Math&quot;/&gt;&lt;wx:font wx:val=&quot;Cambria Math&quot;/&gt;&lt;w:i/&gt;&lt;w:sz-cs w:val=&quot;22&quot;/&gt;&lt;w:lang w:val=&quot;EN-CA&quot;/&gt;&lt;/w:rPr&gt;&lt;m:t&gt;F&lt;/m:t&gt;&lt;/m:r&gt;&lt;/m:e&gt;&lt;/m:acc&gt;&lt;m:r&gt;&lt;w:rPr&gt;&lt;w:rFonts w:ascii=&quot;Cambria Math&quot; w:h-ansi=&quot;Cambria Math&quot;/&gt;&lt;wx:font wx:val=&quot;Cambria Math&quot;/&gt;&lt;w:i/&gt;&lt;w:sz-cs w:val=&quot;22&quot;/&gt;&lt;w:lang w:val=&quot;EN-CA&quot;/&gt;&lt;/w:rPr&gt;&lt;m:t&gt;=T??/m:t&gt;&lt;/m:r&gt;&lt;m:acc&gt;&lt;m:accPr&gt;&lt;m:chr m:val=&quot;??/&gt;&lt;m:ctrlPr&gt;&lt;w:rPr&gt;&lt;w:rFonts w:ascii=&quot;Cambria Math&quot; w:h-ansi=&quot;Cambria Math&quot;/&gt;&lt;wx:font wx:val=&quot;Cambria Math&quot;/&gt;&lt;w:i/&gt;&lt;w:sz-cs w:val=&quot;22&quot;/&gt;&lt;w:lang w:v:i/&gt;al=&quot;EN-CA&quot;/&gt;&lt;/w:rPr&gt;&lt;/m:ctrlPr&gt;&lt;/m:accPr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X&lt;/m:t&gt;&lt;/m:r&gt;&lt;/m:e&gt;&lt;/m:acc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456B2A">
        <w:rPr>
          <w:szCs w:val="22"/>
          <w:lang w:val="en-CA"/>
        </w:rPr>
        <w:instrText xml:space="preserve"> </w:instrText>
      </w:r>
      <w:r w:rsidRPr="00456B2A">
        <w:rPr>
          <w:szCs w:val="22"/>
          <w:lang w:val="en-CA"/>
        </w:rPr>
        <w:fldChar w:fldCharType="separate"/>
      </w:r>
      <w:r w:rsidR="0044030A" w:rsidRPr="00456B2A">
        <w:rPr>
          <w:position w:val="-5"/>
        </w:rPr>
        <w:pict w14:anchorId="669D090C">
          <v:shape id="_x0000_i1032" type="#_x0000_t75" style="width:43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1730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617305&quot; wsp:rsidP=&quot;00617305&quot;&gt;&lt;m:oMathPara&gt;&lt;m:oMath&gt;&lt;m:acc&gt;&lt;m:accPr&gt;&lt;m:chr m:val=&quot;??/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accPr&gt;&lt;m:e&gt;&lt;m:r&gt;&lt;w:rPr&gt;&lt;w:rFonts w:ascii=&quot;Cambria Math&quot; &gt;&lt;w:h-ansi=&quot;Cambria Math&quot;/&gt;&lt;wx:font wx:val=&quot;Cambria Math&quot;/&gt;&lt;w:i/&gt;&lt;w:sz-cs w:val=&quot;22&quot;/&gt;&lt;w:lang w:val=&quot;EN-CA&quot;/&gt;&lt;/w:rPr&gt;&lt;m:t&gt;F&lt;/m:t&gt;&lt;/m:r&gt;&lt;/m:e&gt;&lt;/m:acc&gt;&lt;m:r&gt;&lt;w:rPr&gt;&lt;w:rFonts w:ascii=&quot;Cambria Math&quot; w:h-ansi=&quot;Cambria Math&quot;/&gt;&lt;wx:font wx:val=&quot;Cambria Math&quot;/&gt;&lt;w:i/&gt;&lt;w:sz-cs w:val=&quot;22&quot;/&gt;&lt;w:lang w:val=&quot;EN-CA&quot;/&gt;&lt;/w:rPr&gt;&lt;m:t&gt;=T??/m:t&gt;&lt;/m:r&gt;&lt;m:acc&gt;&lt;m:accPr&gt;&lt;m:chr m:val=&quot;??/&gt;&lt;m:ctrlPr&gt;&lt;w:rPr&gt;&lt;w:rFonts w:ascii=&quot;Cambria Math&quot; w:h-ansi=&quot;Cambria Math&quot;/&gt;&lt;wx:font wx:val=&quot;Cambria Math&quot;/&gt;&lt;w:i/&gt;&lt;w:sz-cs w:val=&quot;22&quot;/&gt;&lt;w:lang w:v:i/&gt;al=&quot;EN-CA&quot;/&gt;&lt;/w:rPr&gt;&lt;/m:ctrlPr&gt;&lt;/m:accPr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X&lt;/m:t&gt;&lt;/m:r&gt;&lt;/m:e&gt;&lt;/m:acc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456B2A">
        <w:rPr>
          <w:szCs w:val="22"/>
          <w:lang w:val="en-CA"/>
        </w:rPr>
        <w:fldChar w:fldCharType="end"/>
      </w:r>
      <w:r w:rsidRPr="00456B2A">
        <w:rPr>
          <w:szCs w:val="22"/>
          <w:lang w:val="en-CA"/>
        </w:rPr>
        <w:t xml:space="preserve">, where </w:t>
      </w:r>
      <w:r w:rsidRPr="00456B2A">
        <w:rPr>
          <w:szCs w:val="22"/>
          <w:lang w:val="en-CA"/>
        </w:rPr>
        <w:fldChar w:fldCharType="begin"/>
      </w:r>
      <w:r w:rsidRPr="00456B2A">
        <w:rPr>
          <w:szCs w:val="22"/>
          <w:lang w:val="en-CA"/>
        </w:rPr>
        <w:instrText xml:space="preserve"> QUOTE </w:instrText>
      </w:r>
      <w:r w:rsidR="0044030A" w:rsidRPr="00456B2A">
        <w:rPr>
          <w:position w:val="-5"/>
        </w:rPr>
        <w:pict w14:anchorId="67AD90A6">
          <v:shape id="_x0000_i1033" type="#_x0000_t75" style="width:7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378B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7B378B&quot; wsp:rsidP=&quot;007B378B&quot;&gt;&lt;m:oMathPara&gt;&lt;m:oMath&gt;&lt;m:acc&gt;&lt;m:accPr&gt;&lt;m:chr m:val=&quot;??/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accPr&gt;&lt;m:e&gt;&lt;m:r&gt;&lt;w:rPr&gt;&lt;w:rFonts w:ascii=&quot;Cambria Math&quot; &gt;&lt;w:h-ansi=&quot;Cambria Math&quot;/&gt;&lt;wx:font wx:val=&quot;Cambria Math&quot;/&gt;&lt;w:i/&gt;&lt;w:sz-cs w:val=&quot;22&quot;/&gt;&lt;w:lang w:val=&quot;EN-CA&quot;/&gt;&lt;/w:rPr&gt;&lt;m:t&gt;F&lt;/m:t&gt;&lt;/m:r&gt;&lt;/m:e&gt;&lt;/m:acc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456B2A">
        <w:rPr>
          <w:szCs w:val="22"/>
          <w:lang w:val="en-CA"/>
        </w:rPr>
        <w:instrText xml:space="preserve"> </w:instrText>
      </w:r>
      <w:r w:rsidRPr="00456B2A">
        <w:rPr>
          <w:szCs w:val="22"/>
          <w:lang w:val="en-CA"/>
        </w:rPr>
        <w:fldChar w:fldCharType="separate"/>
      </w:r>
      <w:r w:rsidR="0044030A" w:rsidRPr="00456B2A">
        <w:rPr>
          <w:position w:val="-5"/>
        </w:rPr>
        <w:pict w14:anchorId="70D986CB">
          <v:shape id="_x0000_i1034" type="#_x0000_t75" style="width:7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378B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7B378B&quot; wsp:rsidP=&quot;007B378B&quot;&gt;&lt;m:oMathPara&gt;&lt;m:oMath&gt;&lt;m:acc&gt;&lt;m:accPr&gt;&lt;m:chr m:val=&quot;??/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accPr&gt;&lt;m:e&gt;&lt;m:r&gt;&lt;w:rPr&gt;&lt;w:rFonts w:ascii=&quot;Cambria Math&quot; &gt;&lt;w:h-ansi=&quot;Cambria Math&quot;/&gt;&lt;wx:font wx:val=&quot;Cambria Math&quot;/&gt;&lt;w:i/&gt;&lt;w:sz-cs w:val=&quot;22&quot;/&gt;&lt;w:lang w:val=&quot;EN-CA&quot;/&gt;&lt;/w:rPr&gt;&lt;m:t&gt;F&lt;/m:t&gt;&lt;/m:r&gt;&lt;/m:e&gt;&lt;/m:acc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456B2A">
        <w:rPr>
          <w:szCs w:val="22"/>
          <w:lang w:val="en-CA"/>
        </w:rPr>
        <w:fldChar w:fldCharType="end"/>
      </w:r>
      <w:r w:rsidRPr="00456B2A">
        <w:rPr>
          <w:szCs w:val="22"/>
          <w:lang w:val="en-CA"/>
        </w:rPr>
        <w:t xml:space="preserve"> indicates the transform coefficient</w:t>
      </w:r>
      <w:r w:rsidRPr="00A05952">
        <w:rPr>
          <w:szCs w:val="22"/>
          <w:lang w:val="en-CA"/>
        </w:rPr>
        <w:t xml:space="preserve"> vector, and </w:t>
      </w:r>
      <w:r w:rsidRPr="00A05952">
        <w:rPr>
          <w:i/>
          <w:szCs w:val="22"/>
          <w:lang w:val="en-CA"/>
        </w:rPr>
        <w:t>T</w:t>
      </w:r>
      <w:r w:rsidRPr="00A05952">
        <w:rPr>
          <w:szCs w:val="22"/>
          <w:lang w:val="en-CA"/>
        </w:rPr>
        <w:t xml:space="preserve"> is a 16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>16 transform matrix. The 16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 xml:space="preserve">1 coefficient vector </w:t>
      </w:r>
      <w:r w:rsidRPr="007B55A6">
        <w:rPr>
          <w:szCs w:val="22"/>
          <w:lang w:val="en-CA"/>
        </w:rPr>
        <w:fldChar w:fldCharType="begin"/>
      </w:r>
      <w:r w:rsidRPr="007B55A6">
        <w:rPr>
          <w:szCs w:val="22"/>
          <w:lang w:val="en-CA"/>
        </w:rPr>
        <w:instrText xml:space="preserve"> QUOTE </w:instrText>
      </w:r>
      <w:r w:rsidR="0044030A">
        <w:rPr>
          <w:position w:val="-5"/>
        </w:rPr>
        <w:pict w14:anchorId="79E56042">
          <v:shape id="_x0000_i1035" type="#_x0000_t75" style="width:7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1D75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A71D75&quot; wsp:rsidP=&quot;00A71D75&quot;&gt;&lt;m:oMathPara&gt;&lt;m:oMath&gt;&lt;m:acc&gt;&lt;m:accPr&gt;&lt;m:chr m:val=&quot;??/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accPr&gt;&lt;m:e&gt;&lt;m:r&gt;&lt;w:rPr&gt;&lt;w:rFonts w:ascii=&quot;Cambria Math&quot; &gt;&lt;w:h-ansi=&quot;Cambria Math&quot;/&gt;&lt;wx:font wx:val=&quot;Cambria Math&quot;/&gt;&lt;w:i/&gt;&lt;w:sz-cs w:val=&quot;22&quot;/&gt;&lt;w:lang w:val=&quot;EN-CA&quot;/&gt;&lt;/w:rPr&gt;&lt;m:t&gt;F&lt;/m:t&gt;&lt;/m:r&gt;&lt;/m:e&gt;&lt;/m:acc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B55A6">
        <w:rPr>
          <w:szCs w:val="22"/>
          <w:lang w:val="en-CA"/>
        </w:rPr>
        <w:instrText xml:space="preserve"> </w:instrText>
      </w:r>
      <w:r w:rsidRPr="007B55A6">
        <w:rPr>
          <w:szCs w:val="22"/>
          <w:lang w:val="en-CA"/>
        </w:rPr>
        <w:fldChar w:fldCharType="separate"/>
      </w:r>
      <w:r w:rsidR="0044030A">
        <w:rPr>
          <w:position w:val="-5"/>
        </w:rPr>
        <w:pict w14:anchorId="486FFCC1">
          <v:shape id="_x0000_i1036" type="#_x0000_t75" style="width:7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1D75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A71D75&quot; wsp:rsidP=&quot;00A71D75&quot;&gt;&lt;m:oMathPara&gt;&lt;m:oMath&gt;&lt;m:acc&gt;&lt;m:accPr&gt;&lt;m:chr m:val=&quot;??/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accPr&gt;&lt;m:e&gt;&lt;m:r&gt;&lt;w:rPr&gt;&lt;w:rFonts w:ascii=&quot;Cambria Math&quot; &gt;&lt;w:h-ansi=&quot;Cambria Math&quot;/&gt;&lt;wx:font wx:val=&quot;Cambria Math&quot;/&gt;&lt;w:i/&gt;&lt;w:sz-cs w:val=&quot;22&quot;/&gt;&lt;w:lang w:val=&quot;EN-CA&quot;/&gt;&lt;/w:rPr&gt;&lt;m:t&gt;F&lt;/m:t&gt;&lt;/m:r&gt;&lt;/m:e&gt;&lt;/m:acc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B55A6">
        <w:rPr>
          <w:szCs w:val="22"/>
          <w:lang w:val="en-CA"/>
        </w:rPr>
        <w:fldChar w:fldCharType="end"/>
      </w:r>
      <w:r w:rsidRPr="00A05952">
        <w:rPr>
          <w:szCs w:val="22"/>
          <w:lang w:val="en-CA"/>
        </w:rPr>
        <w:t xml:space="preserve"> is subsequently re-organized as 4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>4 block using the scanning order for that block (horizontal, vertical or diagonal). The coefficients with smaller index will be placed with the smaller scanning index in the 4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>4 coefficient block. In the JEM, a Hypercube-Givens Transform (</w:t>
      </w:r>
      <w:proofErr w:type="spellStart"/>
      <w:r w:rsidRPr="00A05952">
        <w:rPr>
          <w:szCs w:val="22"/>
          <w:lang w:val="en-CA"/>
        </w:rPr>
        <w:t>HyGT</w:t>
      </w:r>
      <w:proofErr w:type="spellEnd"/>
      <w:r w:rsidRPr="00A05952">
        <w:rPr>
          <w:szCs w:val="22"/>
          <w:lang w:val="en-CA"/>
        </w:rPr>
        <w:t>) with butterfly implementation is used instead of matrix multiplication to reduce the complexity of non-separable transform.</w:t>
      </w:r>
    </w:p>
    <w:p w14:paraId="38B793CC" w14:textId="2D1D8B86" w:rsidR="00C61A6C" w:rsidRPr="00C61A6C" w:rsidRDefault="00C61A6C" w:rsidP="00C61A6C">
      <w:pPr>
        <w:pStyle w:val="3"/>
        <w:rPr>
          <w:lang w:val="en-CA"/>
        </w:rPr>
      </w:pPr>
      <w:r w:rsidRPr="00A05952">
        <w:rPr>
          <w:lang w:val="en-CA"/>
        </w:rPr>
        <w:t>Mode dependent transform core selection</w:t>
      </w:r>
    </w:p>
    <w:p w14:paraId="2B6809A2" w14:textId="74BD0B9D" w:rsidR="00C61A6C" w:rsidRDefault="00C61A6C" w:rsidP="00C61A6C">
      <w:pPr>
        <w:rPr>
          <w:szCs w:val="22"/>
          <w:lang w:val="en-CA"/>
        </w:rPr>
      </w:pPr>
      <w:r w:rsidRPr="00A05952">
        <w:rPr>
          <w:szCs w:val="22"/>
          <w:lang w:val="en-CA"/>
        </w:rPr>
        <w:t>There are totally 35×</w:t>
      </w:r>
      <w:r w:rsidRPr="00456B2A">
        <w:rPr>
          <w:szCs w:val="22"/>
          <w:lang w:val="en-CA"/>
        </w:rPr>
        <w:t>3 non-separable secondary transforms for both 4</w:t>
      </w:r>
      <w:r w:rsidRPr="00456B2A">
        <w:rPr>
          <w:rFonts w:eastAsia="MS Mincho"/>
          <w:sz w:val="20"/>
          <w:szCs w:val="22"/>
          <w:lang w:val="en-CA"/>
        </w:rPr>
        <w:t>×</w:t>
      </w:r>
      <w:r w:rsidRPr="00456B2A">
        <w:rPr>
          <w:szCs w:val="22"/>
          <w:lang w:val="en-CA"/>
        </w:rPr>
        <w:t>4 and 8</w:t>
      </w:r>
      <w:r w:rsidRPr="00456B2A">
        <w:rPr>
          <w:rFonts w:eastAsia="MS Mincho"/>
          <w:sz w:val="20"/>
          <w:szCs w:val="22"/>
          <w:lang w:val="en-CA"/>
        </w:rPr>
        <w:t>×</w:t>
      </w:r>
      <w:r w:rsidRPr="00456B2A">
        <w:rPr>
          <w:szCs w:val="22"/>
          <w:lang w:val="en-CA"/>
        </w:rPr>
        <w:t xml:space="preserve">8 block size, where 35 is the number of transform sets specified by the intra prediction mode, denoted as set, and 3 is the number of NSST candidate for each intra prediction mode. The mapping from the intra prediction mode to the transform set is defined in </w:t>
      </w:r>
      <w:r w:rsidRPr="00456B2A">
        <w:rPr>
          <w:szCs w:val="22"/>
          <w:lang w:val="en-CA"/>
        </w:rPr>
        <w:fldChar w:fldCharType="begin"/>
      </w:r>
      <w:r w:rsidRPr="00456B2A">
        <w:rPr>
          <w:szCs w:val="22"/>
          <w:lang w:val="en-CA"/>
        </w:rPr>
        <w:instrText xml:space="preserve"> REF _Ref435223121 \h  \* MERGEFORMAT </w:instrText>
      </w:r>
      <w:r w:rsidRPr="00456B2A">
        <w:rPr>
          <w:szCs w:val="22"/>
          <w:lang w:val="en-CA"/>
        </w:rPr>
      </w:r>
      <w:r w:rsidRPr="00456B2A">
        <w:rPr>
          <w:szCs w:val="22"/>
          <w:lang w:val="en-CA"/>
        </w:rPr>
        <w:fldChar w:fldCharType="separate"/>
      </w:r>
      <w:r w:rsidRPr="00456B2A">
        <w:rPr>
          <w:szCs w:val="22"/>
          <w:lang w:val="en-CA"/>
        </w:rPr>
        <w:t>Table </w:t>
      </w:r>
      <w:r w:rsidRPr="00456B2A">
        <w:rPr>
          <w:szCs w:val="22"/>
          <w:lang w:val="en-CA"/>
        </w:rPr>
        <w:fldChar w:fldCharType="end"/>
      </w:r>
      <w:r w:rsidRPr="00456B2A">
        <w:rPr>
          <w:szCs w:val="22"/>
          <w:lang w:val="en-CA"/>
        </w:rPr>
        <w:t>1.</w:t>
      </w:r>
      <w:r w:rsidR="00BC481A" w:rsidRPr="00456B2A">
        <w:rPr>
          <w:szCs w:val="22"/>
          <w:lang w:val="en-CA"/>
        </w:rPr>
        <w:t xml:space="preserve"> The transform set applied to </w:t>
      </w:r>
      <w:proofErr w:type="spellStart"/>
      <w:r w:rsidR="00BC481A" w:rsidRPr="00456B2A">
        <w:rPr>
          <w:szCs w:val="22"/>
          <w:lang w:val="en-CA"/>
        </w:rPr>
        <w:t>luma</w:t>
      </w:r>
      <w:proofErr w:type="spellEnd"/>
      <w:r w:rsidR="00BC481A" w:rsidRPr="00456B2A">
        <w:rPr>
          <w:szCs w:val="22"/>
          <w:lang w:val="en-CA"/>
        </w:rPr>
        <w:t>/</w:t>
      </w:r>
      <w:proofErr w:type="spellStart"/>
      <w:r w:rsidR="00BC481A" w:rsidRPr="00456B2A">
        <w:rPr>
          <w:szCs w:val="22"/>
          <w:lang w:val="en-CA"/>
        </w:rPr>
        <w:t>chroma</w:t>
      </w:r>
      <w:proofErr w:type="spellEnd"/>
      <w:r w:rsidR="00BC481A" w:rsidRPr="00456B2A">
        <w:rPr>
          <w:szCs w:val="22"/>
          <w:lang w:val="en-CA"/>
        </w:rPr>
        <w:t xml:space="preserve"> transform coefficients is specified by the corresponding </w:t>
      </w:r>
      <w:proofErr w:type="spellStart"/>
      <w:r w:rsidR="00BC481A" w:rsidRPr="00456B2A">
        <w:rPr>
          <w:szCs w:val="22"/>
          <w:lang w:val="en-CA"/>
        </w:rPr>
        <w:t>luma</w:t>
      </w:r>
      <w:proofErr w:type="spellEnd"/>
      <w:r w:rsidR="00BC481A" w:rsidRPr="00456B2A">
        <w:rPr>
          <w:szCs w:val="22"/>
          <w:lang w:val="en-CA"/>
        </w:rPr>
        <w:t>/</w:t>
      </w:r>
      <w:proofErr w:type="spellStart"/>
      <w:r w:rsidR="00BC481A" w:rsidRPr="00456B2A">
        <w:rPr>
          <w:szCs w:val="22"/>
          <w:lang w:val="en-CA"/>
        </w:rPr>
        <w:t>chroma</w:t>
      </w:r>
      <w:proofErr w:type="spellEnd"/>
      <w:r w:rsidR="00BC481A" w:rsidRPr="00456B2A">
        <w:rPr>
          <w:szCs w:val="22"/>
          <w:lang w:val="en-CA"/>
        </w:rPr>
        <w:t xml:space="preserve"> intra prediction modes, according to </w:t>
      </w:r>
      <w:r w:rsidR="00BC481A" w:rsidRPr="00456B2A">
        <w:rPr>
          <w:szCs w:val="22"/>
          <w:lang w:val="en-CA"/>
        </w:rPr>
        <w:fldChar w:fldCharType="begin"/>
      </w:r>
      <w:r w:rsidR="00BC481A" w:rsidRPr="00456B2A">
        <w:rPr>
          <w:szCs w:val="22"/>
          <w:lang w:val="en-CA"/>
        </w:rPr>
        <w:instrText xml:space="preserve"> REF _Ref435223121 \h  \* MERGEFORMAT </w:instrText>
      </w:r>
      <w:r w:rsidR="00BC481A" w:rsidRPr="00456B2A">
        <w:rPr>
          <w:szCs w:val="22"/>
          <w:lang w:val="en-CA"/>
        </w:rPr>
      </w:r>
      <w:r w:rsidR="00BC481A" w:rsidRPr="00456B2A">
        <w:rPr>
          <w:szCs w:val="22"/>
          <w:lang w:val="en-CA"/>
        </w:rPr>
        <w:fldChar w:fldCharType="separate"/>
      </w:r>
      <w:r w:rsidR="00BC481A" w:rsidRPr="00456B2A">
        <w:rPr>
          <w:szCs w:val="22"/>
          <w:lang w:val="en-CA"/>
        </w:rPr>
        <w:t>Table </w:t>
      </w:r>
      <w:r w:rsidR="00BC481A" w:rsidRPr="00456B2A">
        <w:rPr>
          <w:szCs w:val="22"/>
          <w:lang w:val="en-CA"/>
        </w:rPr>
        <w:fldChar w:fldCharType="end"/>
      </w:r>
      <w:r w:rsidR="00BC481A" w:rsidRPr="00456B2A">
        <w:rPr>
          <w:szCs w:val="22"/>
          <w:lang w:val="en-CA"/>
        </w:rPr>
        <w:t>1. For intra prediction modes larger than 34 (diagonal prediction</w:t>
      </w:r>
      <w:r w:rsidR="00BC481A" w:rsidRPr="00A05952">
        <w:rPr>
          <w:szCs w:val="22"/>
          <w:lang w:val="en-CA"/>
        </w:rPr>
        <w:t xml:space="preserve"> direction), the transform coefficient block is transposed before/after the secondary transform at the encoder/decoder.</w:t>
      </w:r>
    </w:p>
    <w:p w14:paraId="514653B5" w14:textId="77777777" w:rsidR="00C61A6C" w:rsidRPr="00C61A6C" w:rsidRDefault="00C61A6C" w:rsidP="00C61A6C">
      <w:pPr>
        <w:rPr>
          <w:szCs w:val="22"/>
          <w:lang w:val="en-CA"/>
        </w:rPr>
      </w:pPr>
    </w:p>
    <w:p w14:paraId="19976960" w14:textId="0902B940" w:rsidR="00C61A6C" w:rsidRPr="00C61A6C" w:rsidRDefault="00C61A6C" w:rsidP="00C61A6C">
      <w:pPr>
        <w:keepNext/>
        <w:keepLines/>
        <w:spacing w:before="120" w:after="120"/>
        <w:jc w:val="center"/>
        <w:rPr>
          <w:b/>
          <w:sz w:val="20"/>
          <w:szCs w:val="22"/>
          <w:lang w:val="en-CA"/>
        </w:rPr>
      </w:pPr>
      <w:bookmarkStart w:id="0" w:name="_Ref435223121"/>
      <w:bookmarkStart w:id="1" w:name="_Ref430968094"/>
      <w:r w:rsidRPr="00C61A6C">
        <w:rPr>
          <w:b/>
          <w:sz w:val="20"/>
          <w:szCs w:val="22"/>
          <w:lang w:val="en-CA"/>
        </w:rPr>
        <w:t>Table </w:t>
      </w:r>
      <w:bookmarkEnd w:id="0"/>
      <w:r>
        <w:rPr>
          <w:b/>
          <w:sz w:val="20"/>
          <w:szCs w:val="22"/>
          <w:lang w:val="en-CA"/>
        </w:rPr>
        <w:t>1</w:t>
      </w:r>
      <w:r w:rsidRPr="00C61A6C">
        <w:rPr>
          <w:b/>
          <w:sz w:val="20"/>
          <w:szCs w:val="22"/>
          <w:lang w:val="en-CA"/>
        </w:rPr>
        <w:t>: Mapping from intra prediction mode to transform set index</w:t>
      </w:r>
      <w:bookmarkEnd w:id="1"/>
    </w:p>
    <w:p w14:paraId="60B2435E" w14:textId="6EB6A3D4" w:rsidR="00C61A6C" w:rsidRPr="00C61A6C" w:rsidRDefault="0044030A" w:rsidP="00C61A6C">
      <w:pPr>
        <w:keepNext/>
        <w:keepLines/>
        <w:spacing w:before="120" w:after="120"/>
        <w:jc w:val="center"/>
        <w:rPr>
          <w:sz w:val="20"/>
          <w:lang w:val="en-CA"/>
        </w:rPr>
      </w:pPr>
      <w:r>
        <w:rPr>
          <w:b/>
          <w:sz w:val="20"/>
          <w:szCs w:val="22"/>
          <w:lang w:val="en-CA"/>
        </w:rPr>
        <w:pict w14:anchorId="4C442E72">
          <v:shape id="Picture 10" o:spid="_x0000_i1037" type="#_x0000_t75" style="width:453.75pt;height:46.5pt;visibility:visible;mso-wrap-style:square">
            <v:imagedata r:id="rId17" o:title=""/>
          </v:shape>
        </w:pict>
      </w:r>
    </w:p>
    <w:p w14:paraId="12062804" w14:textId="77777777" w:rsidR="00C61A6C" w:rsidRPr="00C61A6C" w:rsidRDefault="00C61A6C" w:rsidP="00C61A6C">
      <w:pPr>
        <w:rPr>
          <w:szCs w:val="22"/>
          <w:lang w:val="en-CA"/>
        </w:rPr>
      </w:pPr>
    </w:p>
    <w:p w14:paraId="79B0F498" w14:textId="51428B76" w:rsidR="00DA515B" w:rsidRPr="00A05952" w:rsidRDefault="00DA515B" w:rsidP="00DA515B">
      <w:pPr>
        <w:spacing w:before="120" w:after="120"/>
        <w:rPr>
          <w:szCs w:val="22"/>
          <w:lang w:val="en-CA"/>
        </w:rPr>
      </w:pPr>
      <w:r w:rsidRPr="00A05952">
        <w:rPr>
          <w:szCs w:val="22"/>
          <w:lang w:val="en-CA"/>
        </w:rPr>
        <w:t>For each transform set, the selected non-separable secondary transform candidate is further specified by the explicitly signalled CU-level NSST index.</w:t>
      </w:r>
      <w:r w:rsidRPr="00A05952" w:rsidDel="00C5285A">
        <w:rPr>
          <w:szCs w:val="22"/>
          <w:lang w:val="en-CA"/>
        </w:rPr>
        <w:t xml:space="preserve"> </w:t>
      </w:r>
      <w:r w:rsidRPr="00A05952">
        <w:rPr>
          <w:szCs w:val="22"/>
          <w:lang w:val="en-CA"/>
        </w:rPr>
        <w:t xml:space="preserve">The index is signalled in a bitstream once per intra CU after transform coefficients and truncated unary </w:t>
      </w:r>
      <w:proofErr w:type="spellStart"/>
      <w:r w:rsidRPr="00A05952">
        <w:rPr>
          <w:szCs w:val="22"/>
          <w:lang w:val="en-CA"/>
        </w:rPr>
        <w:t>binarization</w:t>
      </w:r>
      <w:proofErr w:type="spellEnd"/>
      <w:r w:rsidRPr="00A05952">
        <w:rPr>
          <w:szCs w:val="22"/>
          <w:lang w:val="en-CA"/>
        </w:rPr>
        <w:t xml:space="preserve"> is used. The truncated value is 2 in case of planar or DC mode, and 3 for angula</w:t>
      </w:r>
      <w:r>
        <w:rPr>
          <w:szCs w:val="22"/>
          <w:lang w:val="en-CA"/>
        </w:rPr>
        <w:t xml:space="preserve">r intra prediction mode. This </w:t>
      </w:r>
      <w:r w:rsidRPr="00A05952">
        <w:rPr>
          <w:szCs w:val="22"/>
          <w:lang w:val="en-CA"/>
        </w:rPr>
        <w:t>NSST index is signalled only when there is more than one non-zero coefficient in a CU. The default value is zero when it is not signalled. Zero value of this syntax element indicates secondary transform is not applied to the current CU, values 1-3 indicates which secondary transform from the set should be applied.</w:t>
      </w:r>
    </w:p>
    <w:p w14:paraId="17FF64F6" w14:textId="3558AC90" w:rsidR="001071A2" w:rsidRPr="00C61A6C" w:rsidRDefault="001071A2" w:rsidP="001071A2">
      <w:pPr>
        <w:pStyle w:val="3"/>
        <w:rPr>
          <w:lang w:val="en-CA"/>
        </w:rPr>
      </w:pPr>
      <w:r w:rsidRPr="00A05952">
        <w:rPr>
          <w:lang w:val="en-CA"/>
        </w:rPr>
        <w:t xml:space="preserve">Non-separable transform based on </w:t>
      </w:r>
      <w:proofErr w:type="spellStart"/>
      <w:r w:rsidRPr="00A05952">
        <w:rPr>
          <w:lang w:val="en-CA"/>
        </w:rPr>
        <w:t>HyGT</w:t>
      </w:r>
      <w:proofErr w:type="spellEnd"/>
    </w:p>
    <w:p w14:paraId="2B6E8DEF" w14:textId="77777777" w:rsidR="001071A2" w:rsidRPr="00A05952" w:rsidRDefault="001071A2" w:rsidP="001071A2">
      <w:pPr>
        <w:spacing w:before="120" w:after="120"/>
        <w:rPr>
          <w:szCs w:val="22"/>
          <w:lang w:val="en-CA"/>
        </w:rPr>
      </w:pPr>
      <w:r w:rsidRPr="00A05952">
        <w:rPr>
          <w:szCs w:val="22"/>
          <w:lang w:val="en-CA"/>
        </w:rPr>
        <w:t>A Hypercube-Givens Transform (</w:t>
      </w:r>
      <w:proofErr w:type="spellStart"/>
      <w:r w:rsidRPr="00A05952">
        <w:rPr>
          <w:szCs w:val="22"/>
          <w:lang w:val="en-CA"/>
        </w:rPr>
        <w:t>HyGT</w:t>
      </w:r>
      <w:proofErr w:type="spellEnd"/>
      <w:r w:rsidRPr="00A05952">
        <w:rPr>
          <w:szCs w:val="22"/>
          <w:lang w:val="en-CA"/>
        </w:rPr>
        <w:t xml:space="preserve">) is used in the computation of the non-separable secondary transform. The basic elements of this orthogonal transform are Givens rotations, which are defined by orthogonal matrices </w:t>
      </w:r>
      <w:proofErr w:type="gramStart"/>
      <w:r w:rsidRPr="00A05952">
        <w:rPr>
          <w:szCs w:val="22"/>
          <w:lang w:val="en-CA"/>
        </w:rPr>
        <w:t>G(</w:t>
      </w:r>
      <w:proofErr w:type="gramEnd"/>
      <w:r w:rsidRPr="00A05952">
        <w:rPr>
          <w:szCs w:val="22"/>
          <w:lang w:val="en-CA"/>
        </w:rPr>
        <w:t>m, n, θ), which have elements defined by</w:t>
      </w:r>
    </w:p>
    <w:p w14:paraId="4B47E191" w14:textId="4215DA45" w:rsidR="001071A2" w:rsidRPr="00456B2A" w:rsidRDefault="001071A2" w:rsidP="001071A2">
      <w:pPr>
        <w:jc w:val="right"/>
        <w:rPr>
          <w:szCs w:val="22"/>
          <w:lang w:val="en-CA"/>
        </w:rPr>
      </w:pPr>
      <w:r w:rsidRPr="00456B2A">
        <w:rPr>
          <w:noProof/>
          <w:szCs w:val="22"/>
          <w:lang w:val="en-CA"/>
        </w:rPr>
        <w:fldChar w:fldCharType="begin"/>
      </w:r>
      <w:r w:rsidRPr="00456B2A">
        <w:rPr>
          <w:noProof/>
          <w:szCs w:val="22"/>
          <w:lang w:val="en-CA"/>
        </w:rPr>
        <w:instrText xml:space="preserve"> QUOTE </w:instrText>
      </w:r>
      <w:r w:rsidR="00A2245E" w:rsidRPr="00456B2A">
        <w:rPr>
          <w:position w:val="-57"/>
        </w:rPr>
        <w:pict w14:anchorId="46A1134E">
          <v:shape id="_x0000_i1038" type="#_x0000_t75" style="width:242.25pt;height:7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D464A&quot;/&gt;&lt;wsp:rsid wsp:val=&quot;000E00F3&quot;/&gt;&lt;wsp:rsid wsp:val=&quot;000F158C&quot;/&gt;&lt;wsp:rsid wsp:val=&quot;00102F3D&quot;/&gt;&lt;wsp:rsid wsp:val=&quot;001071A2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AF583C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481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61A6C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515B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D22C4&quot;/&gt;&lt;wsp:rsid wsp:val=&quot;00FE595C&quot;/&gt;&lt;wsp:rsid wsp:val=&quot;00FF0CE3&quot;/&gt;&lt;/wsp:rsids&gt;&lt;/w:docPr&gt;&lt;w:body&gt;&lt;wx:sect&gt;&lt;w:p wsp:rsidR=&quot;00000000&quot; wsp:rsidRDefault=&quot;00AF583C&quot; wsp:rsidP=&quot;00AF583C&quot;&gt;&lt;m:oMathPara&gt;&lt;m:oMath&gt;&lt;m:sSub&gt;&lt;m:sSubPr&gt;&lt;m:ctrlPr&gt;&lt;w:rPr&gt;&lt;w:rFonts w:ascii=&quot;Cambria Math&quot; w:h-ansi=&quot;Cambria Math&quot;/&gt;&lt;wx:font wx:val=&quot;Cambria Math&quot;/&gt;&lt;w:sz-cs w:val=&quot;22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G&lt;/m:t&gt;&lt;/m:r&gt;&lt;/m:e&gt;&lt;m:sub&gt;&lt;m:r&gt;&lt;w:rPr&gt;&lt;w:rFonts w:ascii=&quot;Cambria Math&quot; w:h-ansi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j&lt;/m:t&gt;&lt;/m:r&gt;&lt;/m:sub&gt;&lt;/m:sSub&gt;&lt;m:d&gt;&lt;m:dPr&gt;&lt;m:ctrlPr&gt;&lt;w:rPr&gt;&lt;w:rFonts w:ascii=&quot;Cambria Math&quot; w:h-ansi=&quot;Cambria Math&quot;/&gt;&lt;wx:font wx:val=&quot;Cambria Math&quot;/&gt;&lt;w:sz-cs w:val=&quot;22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m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n&lt;/m:t&gt;&lt;/m:r&gt;&lt;/m:e&gt;&lt;/m:d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d&gt;&lt;m:dPr&gt;&lt;m:begChr m:val=&quot;{&quot;/&gt;&lt;m:endChr m:val=&quot;&quot;/&gt;&lt;m:ctrlPr&gt;&lt;w:rPr&gt;&lt;w:rFonts w:ascii=&quot;Cambria Math&quot; w:h-ansi=&quot;Cambria Math&quot;/&gt;&lt;wx:font wx:val=&quot;Cambria Math&quot;/&gt;&lt;w:sz-cs w:val=&quot;22&quot;/&gt;&lt;w:lang w:val=&quot;EN-CA&quot;/&gt;&lt;/w:rPr&gt;&lt;/m:ctrlPr&gt;&lt;/m:dPr&gt;&lt;m:e&gt;&lt;m:m&gt;&lt;m:mPr&gt;&lt;m:mcs&gt;&lt;m:mc&gt;&lt;m:mcPr&gt;&lt;m:count m:val=&quot;2&quot;/&gt;&lt;m:mcJc m:val=&quot;left&quot;/&gt;&lt;/m:mcPr&gt;&lt;/m:mc&gt;&lt;/m:mcs&gt;&lt;m:ctrlPr&gt;&lt;w:rPr&gt;&lt;w:rFonts w:ascii=&quot;Cambria Math&quot; w:h-ansi=&quot;Cambria Math&quot;/&gt;&lt;wx:font wx:val=&quot;Cambria Math&quot;/&gt;&lt;w:sz-cs w:val=&quot;22&quot;/&gt;&lt;w:lang w:val=&quot;EN-CA&quot;/&gt;&lt;/w:rPr&gt;&lt;/m:ctrlPr&gt;&lt;/m:mPr&gt;&lt;m:mr&gt;&lt;m:e&gt;&lt;m:func&gt;&lt;m:funcPr&gt;&lt;m:ctrlPr&gt;&lt;w:rPr&gt;&lt;w:rFonts w:ascii=&quot;Cambria Math&quot; w:h-ansi=&quot;Cambria Math&quot;/&gt;&lt;wx:font wx:val=&quot;Cambria Math&quot;/&gt;&lt;w:sz-cs w:val=&quot;22&quot;/&gt;&lt;w:lang w:val=&quot;EN-CA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cos&lt;/m:t&gt;&lt;/m:r&gt;&lt;/m:fNam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罐&lt;/m:t&gt;&lt;/m:r&gt;&lt;/m:e&gt;&lt;/m:func&gt;&lt;m:r&gt;&lt;m:rPr&gt;&lt;m:sty m:val=&quot;p&quot;/&gt;&lt;/m:rPr&gt;&lt;w:rPr&gt;&lt;w:rFonts w:ammmscii=&quot;Cambria Math&quot; w:h-ansi=&quot;Cambria Math&quot;/&gt;&lt;wx:font wx:val=&quot;Cambria Math&quot;/&gt;&lt;w:sz-cs w:val=&quot;22&quot;/&gt;&lt;w:lang w:val=&quot;EN-CA&quot;/&gt;&lt;/w:rPr&gt;&lt;m:t&gt;,&lt;/m:t&gt;&lt;/m:r&gt;&lt;/m: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m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  or  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n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/m:e&gt;&lt;/m:mr&gt;&lt;m:mr&gt;&lt;m:e&gt;&lt;m:func&gt;&lt;m:funcPr&gt;&lt;m:ctrlPr&gt;&lt;w:rPr&gt;&lt;w:rFonts w:ascii=&quot;Cambria Math&quot; w:h-ansi=&quot;Cambria Math&quot;/&gt;&lt;wx:font wx:val=&quot;Cambria Math&quot;/&gt;&lt;w:sz-cs w:val=&quot;22&quot;/&gt;&lt;w:lang w:val=&quot;EN-CA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sin&lt;/m:t&gt;&lt;/m:r&gt;&lt;/m:fNam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罐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/m:e&gt;&lt;/m:func=&gt;&quot;&lt;E/m: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m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 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n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/m:e&gt;&lt;/m:mr&gt;&lt;m:mr&gt;&lt;m:e&gt;&lt;m:func&gt;&lt;m:funcPr&gt;&lt;m:ctrlPr&gt;&lt;w:rPr&gt;&lt;w:rFonts w:ascii=&quot;Cambria Math&quot; w:h-ansi=&quot;Cambria Math&quot;/&gt;&lt;wx:font wx:val=&quot;Cambria Math&quot;/&gt;&lt;w:sz-cs w:val=&quot;22&quot;/&gt;&lt;w:lang w:val=&quot;EN-CA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-sin&lt;/m:t&gt;&lt;/m:r&gt;&lt;/m:fNam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罐&lt;/m:t&gt;&lt;/m:r&gt;&lt;m:r&gt;&lt;m:rPr&gt;&lt;m:sty m:val=&quot;p&quot;/&gt;&lt;/m:rPr&gt;&lt;w:rPr&gt;&lt;w:rFonts w:ascii=&quot;Cambria Math&quot; w:h-ansi=&quot;Cambria Math&quot;/&gt;&lt;wx:font wxa:vMalt=&quot;Cambria Math&quot;/&gt;&lt;w:sz-cs w:val=&quot;22&quot;/&gt;&lt;w:lang w:val=&quot;EN-CA&quot;/&gt;&lt;/w:rPr&gt;&lt;m:t&gt;,&lt;/m:t&gt;&lt;/m:r&gt;&lt;/m:e&gt;&lt;/m:func&gt;&lt;/m: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n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 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m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m:ctrl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/m:ctrlPr&gt;&lt;/m:e&gt;&lt;/m:mr&gt;&lt;m:mr&gt;&lt;m:e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1,&lt;/m:t&gt;&lt;/m:r&gt;&lt;m:ctrl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=&lt;/m:t&gt;&lt;/m:r&gt;&lt;m:r&gt;&lt;w:rPr&gt;&lt;w:rFonts w:ascii=&quot;Cambria Math&quot; w:fareast=&quot;Cambria Math&quot; w:h-ansi=&quot;Cambria Math&quot; w:cs=&quot;Cambria Math&quot;/&gt;&lt;wx:font wx:val=&quot;Cambria Math&quot;/&gt;&lt;w:i/&gt;&lt;w:sz-cs w:val=&quot;22&quot;/&gt;&lt;w:lang w:val=&quot;EN-CA&quot;/&gt;&lt;/w:rPr&gt;&lt;m:t&gt;j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  and  &lt;/m:t&gt;&lt;/m:r&gt;&lt;m:r&gt;&lt;w:rPr&gt;&lt;w:rFonts w:ascii=&quot;Cambria Math&quot; w:fareast=&quot;Cambria Math&quot; w:h-ansi=&quot;Cambria Math&quot; w:cs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??/m:t&gt;&lt;/m:r&gt;&lt;m:r&gt;&lt;w:rPr&gt;&lt;w:rFonts w:ascii=&quot;Cambr/mia Math&quot; w:fareast=&quot;Cambria Math&quot; w:h-ansi=&quot;Cambria Math&quot; w:cs=&quot;Cambria Math&quot;/&gt;&lt;wx:font wx:val=&quot;Cambria Math&quot;/&gt;&lt;w:i/&gt;&lt;w:sz-cs w:val=&quot;22&quot;/&gt;&lt;w:lang w:val=&quot;EN-CA&quot;/&gt;&lt;/w:rPr&gt;&lt;m:t&gt;m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  and  &lt;/m:t&gt;&lt;/m:r&gt;&lt;m:r&gt;&lt;w:rPr&gt;&lt;w:rFonts w:ascii=&quot;Cambria Math&quot; w:fareast=&quot;Cambria Math&quot; w:h-ansi=&quot;Cambria Math&quot; w:cs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??/m:t&gt;&lt;/m:r&gt;&lt;m:r&gt;&lt;w:rPr&gt;&lt;w:rFonts w:ascii=&quot;Cambria Math&quot; w:fareast=&quot;Cambria Math&quot; w:h-ansi=&quot;Cambria Math&quot; w:cs=&quot;CaMambria Math&quot;/&gt;&lt;wx:font wx:val=&quot;Cambria Math&quot;/&gt;&lt;w:i/&gt;&lt;w:sz-cs w:val=&quot;22&quot;/&gt;&lt;w:lang w:val=&quot;EN-CA&quot;/&gt;&lt;/w:rPr&gt;&lt;m:t&gt;n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,&lt;/m:t&gt;&lt;/m:r&gt;&lt;m:ctrl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/m:ctrlPr&gt;&lt;/m:e&gt;&lt;/m:mr&gt;&lt;m:mr&gt;&lt;m:e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0,&lt;/m:t&gt;&lt;/m:r&gt;&lt;m:ctrl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/m:ctrlPr&gt;&lt;/m:e&gt;&lt;m:e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otherwise.&lt;/m:t&gt;&lt;/m:r&gt;&lt;/m:e&gt;&lt;/m:mr&gt;&lt;/m:m&gt;&lt;/m:e&gt;&lt;/m:d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456B2A">
        <w:rPr>
          <w:noProof/>
          <w:szCs w:val="22"/>
          <w:lang w:val="en-CA"/>
        </w:rPr>
        <w:instrText xml:space="preserve"> </w:instrText>
      </w:r>
      <w:r w:rsidRPr="00456B2A">
        <w:rPr>
          <w:noProof/>
          <w:szCs w:val="22"/>
          <w:lang w:val="en-CA"/>
        </w:rPr>
        <w:fldChar w:fldCharType="separate"/>
      </w:r>
      <w:r w:rsidR="0044030A" w:rsidRPr="00456B2A">
        <w:rPr>
          <w:position w:val="-57"/>
        </w:rPr>
        <w:pict w14:anchorId="577E9581">
          <v:shape id="_x0000_i1039" type="#_x0000_t75" style="width:242.25pt;height:7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D464A&quot;/&gt;&lt;wsp:rsid wsp:val=&quot;000E00F3&quot;/&gt;&lt;wsp:rsid wsp:val=&quot;000F158C&quot;/&gt;&lt;wsp:rsid wsp:val=&quot;00102F3D&quot;/&gt;&lt;wsp:rsid wsp:val=&quot;001071A2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AF583C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481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61A6C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515B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D22C4&quot;/&gt;&lt;wsp:rsid wsp:val=&quot;00FE595C&quot;/&gt;&lt;wsp:rsid wsp:val=&quot;00FF0CE3&quot;/&gt;&lt;/wsp:rsids&gt;&lt;/w:docPr&gt;&lt;w:body&gt;&lt;wx:sect&gt;&lt;w:p wsp:rsidR=&quot;00000000&quot; wsp:rsidRDefault=&quot;00AF583C&quot; wsp:rsidP=&quot;00AF583C&quot;&gt;&lt;m:oMathPara&gt;&lt;m:oMath&gt;&lt;m:sSub&gt;&lt;m:sSubPr&gt;&lt;m:ctrlPr&gt;&lt;w:rPr&gt;&lt;w:rFonts w:ascii=&quot;Cambria Math&quot; w:h-ansi=&quot;Cambria Math&quot;/&gt;&lt;wx:font wx:val=&quot;Cambria Math&quot;/&gt;&lt;w:sz-cs w:val=&quot;22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G&lt;/m:t&gt;&lt;/m:r&gt;&lt;/m:e&gt;&lt;m:sub&gt;&lt;m:r&gt;&lt;w:rPr&gt;&lt;w:rFonts w:ascii=&quot;Cambria Math&quot; w:h-ansi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j&lt;/m:t&gt;&lt;/m:r&gt;&lt;/m:sub&gt;&lt;/m:sSub&gt;&lt;m:d&gt;&lt;m:dPr&gt;&lt;m:ctrlPr&gt;&lt;w:rPr&gt;&lt;w:rFonts w:ascii=&quot;Cambria Math&quot; w:h-ansi=&quot;Cambria Math&quot;/&gt;&lt;wx:font wx:val=&quot;Cambria Math&quot;/&gt;&lt;w:sz-cs w:val=&quot;22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m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n&lt;/m:t&gt;&lt;/m:r&gt;&lt;/m:e&gt;&lt;/m:d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d&gt;&lt;m:dPr&gt;&lt;m:begChr m:val=&quot;{&quot;/&gt;&lt;m:endChr m:val=&quot;&quot;/&gt;&lt;m:ctrlPr&gt;&lt;w:rPr&gt;&lt;w:rFonts w:ascii=&quot;Cambria Math&quot; w:h-ansi=&quot;Cambria Math&quot;/&gt;&lt;wx:font wx:val=&quot;Cambria Math&quot;/&gt;&lt;w:sz-cs w:val=&quot;22&quot;/&gt;&lt;w:lang w:val=&quot;EN-CA&quot;/&gt;&lt;/w:rPr&gt;&lt;/m:ctrlPr&gt;&lt;/m:dPr&gt;&lt;m:e&gt;&lt;m:m&gt;&lt;m:mPr&gt;&lt;m:mcs&gt;&lt;m:mc&gt;&lt;m:mcPr&gt;&lt;m:count m:val=&quot;2&quot;/&gt;&lt;m:mcJc m:val=&quot;left&quot;/&gt;&lt;/m:mcPr&gt;&lt;/m:mc&gt;&lt;/m:mcs&gt;&lt;m:ctrlPr&gt;&lt;w:rPr&gt;&lt;w:rFonts w:ascii=&quot;Cambria Math&quot; w:h-ansi=&quot;Cambria Math&quot;/&gt;&lt;wx:font wx:val=&quot;Cambria Math&quot;/&gt;&lt;w:sz-cs w:val=&quot;22&quot;/&gt;&lt;w:lang w:val=&quot;EN-CA&quot;/&gt;&lt;/w:rPr&gt;&lt;/m:ctrlPr&gt;&lt;/m:mPr&gt;&lt;m:mr&gt;&lt;m:e&gt;&lt;m:func&gt;&lt;m:funcPr&gt;&lt;m:ctrlPr&gt;&lt;w:rPr&gt;&lt;w:rFonts w:ascii=&quot;Cambria Math&quot; w:h-ansi=&quot;Cambria Math&quot;/&gt;&lt;wx:font wx:val=&quot;Cambria Math&quot;/&gt;&lt;w:sz-cs w:val=&quot;22&quot;/&gt;&lt;w:lang w:val=&quot;EN-CA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cos&lt;/m:t&gt;&lt;/m:r&gt;&lt;/m:fNam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罐&lt;/m:t&gt;&lt;/m:r&gt;&lt;/m:e&gt;&lt;/m:func&gt;&lt;m:r&gt;&lt;m:rPr&gt;&lt;m:sty m:val=&quot;p&quot;/&gt;&lt;/m:rPr&gt;&lt;w:rPr&gt;&lt;w:rFonts w:ammmscii=&quot;Cambria Math&quot; w:h-ansi=&quot;Cambria Math&quot;/&gt;&lt;wx:font wx:val=&quot;Cambria Math&quot;/&gt;&lt;w:sz-cs w:val=&quot;22&quot;/&gt;&lt;w:lang w:val=&quot;EN-CA&quot;/&gt;&lt;/w:rPr&gt;&lt;m:t&gt;,&lt;/m:t&gt;&lt;/m:r&gt;&lt;/m: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m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  or  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n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/m:e&gt;&lt;/m:mr&gt;&lt;m:mr&gt;&lt;m:e&gt;&lt;m:func&gt;&lt;m:funcPr&gt;&lt;m:ctrlPr&gt;&lt;w:rPr&gt;&lt;w:rFonts w:ascii=&quot;Cambria Math&quot; w:h-ansi=&quot;Cambria Math&quot;/&gt;&lt;wx:font wx:val=&quot;Cambria Math&quot;/&gt;&lt;w:sz-cs w:val=&quot;22&quot;/&gt;&lt;w:lang w:val=&quot;EN-CA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sin&lt;/m:t&gt;&lt;/m:r&gt;&lt;/m:fNam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罐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/m:e&gt;&lt;/m:func=&gt;&quot;&lt;E/m: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m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 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n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/m:e&gt;&lt;/m:mr&gt;&lt;m:mr&gt;&lt;m:e&gt;&lt;m:func&gt;&lt;m:funcPr&gt;&lt;m:ctrlPr&gt;&lt;w:rPr&gt;&lt;w:rFonts w:ascii=&quot;Cambria Math&quot; w:h-ansi=&quot;Cambria Math&quot;/&gt;&lt;wx:font wx:val=&quot;Cambria Math&quot;/&gt;&lt;w:sz-cs w:val=&quot;22&quot;/&gt;&lt;w:lang w:val=&quot;EN-CA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-sin&lt;/m:t&gt;&lt;/m:r&gt;&lt;/m:fNam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罐&lt;/m:t&gt;&lt;/m:r&gt;&lt;m:r&gt;&lt;m:rPr&gt;&lt;m:sty m:val=&quot;p&quot;/&gt;&lt;/m:rPr&gt;&lt;w:rPr&gt;&lt;w:rFonts w:ascii=&quot;Cambria Math&quot; w:h-ansi=&quot;Cambria Math&quot;/&gt;&lt;wx:font wxa:vMalt=&quot;Cambria Math&quot;/&gt;&lt;w:sz-cs w:val=&quot;22&quot;/&gt;&lt;w:lang w:val=&quot;EN-CA&quot;/&gt;&lt;/w:rPr&gt;&lt;m:t&gt;,&lt;/m:t&gt;&lt;/m:r&gt;&lt;/m:e&gt;&lt;/m:func&gt;&lt;/m: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n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 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m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m:ctrl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/m:ctrlPr&gt;&lt;/m:e&gt;&lt;/m:mr&gt;&lt;m:mr&gt;&lt;m:e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1,&lt;/m:t&gt;&lt;/m:r&gt;&lt;m:ctrl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=&lt;/m:t&gt;&lt;/m:r&gt;&lt;m:r&gt;&lt;w:rPr&gt;&lt;w:rFonts w:ascii=&quot;Cambria Math&quot; w:fareast=&quot;Cambria Math&quot; w:h-ansi=&quot;Cambria Math&quot; w:cs=&quot;Cambria Math&quot;/&gt;&lt;wx:font wx:val=&quot;Cambria Math&quot;/&gt;&lt;w:i/&gt;&lt;w:sz-cs w:val=&quot;22&quot;/&gt;&lt;w:lang w:val=&quot;EN-CA&quot;/&gt;&lt;/w:rPr&gt;&lt;m:t&gt;j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  and  &lt;/m:t&gt;&lt;/m:r&gt;&lt;m:r&gt;&lt;w:rPr&gt;&lt;w:rFonts w:ascii=&quot;Cambria Math&quot; w:fareast=&quot;Cambria Math&quot; w:h-ansi=&quot;Cambria Math&quot; w:cs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??/m:t&gt;&lt;/m:r&gt;&lt;m:r&gt;&lt;w:rPr&gt;&lt;w:rFonts w:ascii=&quot;Cambr/mia Math&quot; w:fareast=&quot;Cambria Math&quot; w:h-ansi=&quot;Cambria Math&quot; w:cs=&quot;Cambria Math&quot;/&gt;&lt;wx:font wx:val=&quot;Cambria Math&quot;/&gt;&lt;w:i/&gt;&lt;w:sz-cs w:val=&quot;22&quot;/&gt;&lt;w:lang w:val=&quot;EN-CA&quot;/&gt;&lt;/w:rPr&gt;&lt;m:t&gt;m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  and  &lt;/m:t&gt;&lt;/m:r&gt;&lt;m:r&gt;&lt;w:rPr&gt;&lt;w:rFonts w:ascii=&quot;Cambria Math&quot; w:fareast=&quot;Cambria Math&quot; w:h-ansi=&quot;Cambria Math&quot; w:cs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??/m:t&gt;&lt;/m:r&gt;&lt;m:r&gt;&lt;w:rPr&gt;&lt;w:rFonts w:ascii=&quot;Cambria Math&quot; w:fareast=&quot;Cambria Math&quot; w:h-ansi=&quot;Cambria Math&quot; w:cs=&quot;CaMambria Math&quot;/&gt;&lt;wx:font wx:val=&quot;Cambria Math&quot;/&gt;&lt;w:i/&gt;&lt;w:sz-cs w:val=&quot;22&quot;/&gt;&lt;w:lang w:val=&quot;EN-CA&quot;/&gt;&lt;/w:rPr&gt;&lt;m:t&gt;n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,&lt;/m:t&gt;&lt;/m:r&gt;&lt;m:ctrl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/m:ctrlPr&gt;&lt;/m:e&gt;&lt;/m:mr&gt;&lt;m:mr&gt;&lt;m:e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0,&lt;/m:t&gt;&lt;/m:r&gt;&lt;m:ctrl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/m:ctrlPr&gt;&lt;/m:e&gt;&lt;m:e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otherwise.&lt;/m:t&gt;&lt;/m:r&gt;&lt;/m:e&gt;&lt;/m:mr&gt;&lt;/m:m&gt;&lt;/m:e&gt;&lt;/m:d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456B2A">
        <w:rPr>
          <w:noProof/>
          <w:szCs w:val="22"/>
          <w:lang w:val="en-CA"/>
        </w:rPr>
        <w:fldChar w:fldCharType="end"/>
      </w:r>
      <w:r w:rsidRPr="00456B2A">
        <w:rPr>
          <w:noProof/>
          <w:szCs w:val="22"/>
          <w:lang w:val="en-CA"/>
        </w:rPr>
        <w:tab/>
      </w:r>
      <w:r w:rsidRPr="00456B2A">
        <w:rPr>
          <w:noProof/>
          <w:szCs w:val="22"/>
          <w:lang w:val="en-CA"/>
        </w:rPr>
        <w:tab/>
      </w:r>
      <w:r w:rsidR="00A23DA6" w:rsidRPr="00456B2A">
        <w:rPr>
          <w:noProof/>
          <w:szCs w:val="22"/>
          <w:lang w:val="en-CA"/>
        </w:rPr>
        <w:t xml:space="preserve">       </w:t>
      </w:r>
      <w:r w:rsidRPr="00456B2A">
        <w:rPr>
          <w:noProof/>
          <w:szCs w:val="22"/>
          <w:lang w:val="en-CA"/>
        </w:rPr>
        <w:tab/>
        <w:t>(</w:t>
      </w:r>
      <w:r w:rsidR="008476CF" w:rsidRPr="00456B2A">
        <w:rPr>
          <w:noProof/>
          <w:szCs w:val="22"/>
          <w:lang w:val="en-CA"/>
        </w:rPr>
        <w:t>3</w:t>
      </w:r>
      <w:r w:rsidRPr="00456B2A">
        <w:rPr>
          <w:noProof/>
          <w:szCs w:val="22"/>
          <w:lang w:val="en-CA"/>
        </w:rPr>
        <w:t>)</w:t>
      </w:r>
    </w:p>
    <w:p w14:paraId="1FA5460E" w14:textId="6A965EA7" w:rsidR="001071A2" w:rsidRPr="00456B2A" w:rsidRDefault="001071A2" w:rsidP="001071A2">
      <w:pPr>
        <w:spacing w:before="120" w:after="120"/>
        <w:rPr>
          <w:szCs w:val="22"/>
          <w:lang w:val="en-CA"/>
        </w:rPr>
      </w:pPr>
      <w:r w:rsidRPr="00456B2A">
        <w:rPr>
          <w:szCs w:val="22"/>
          <w:lang w:val="en-CA"/>
        </w:rPr>
        <w:t xml:space="preserve">These transformations can be graphically represented as in </w:t>
      </w:r>
      <w:r w:rsidRPr="00456B2A">
        <w:rPr>
          <w:szCs w:val="22"/>
          <w:lang w:val="en-CA"/>
        </w:rPr>
        <w:fldChar w:fldCharType="begin"/>
      </w:r>
      <w:r w:rsidRPr="00456B2A">
        <w:rPr>
          <w:szCs w:val="22"/>
          <w:lang w:val="en-CA"/>
        </w:rPr>
        <w:instrText xml:space="preserve"> REF _Ref466640052 \h  \* MERGEFORMAT </w:instrText>
      </w:r>
      <w:r w:rsidRPr="00456B2A">
        <w:rPr>
          <w:szCs w:val="22"/>
          <w:lang w:val="en-CA"/>
        </w:rPr>
      </w:r>
      <w:r w:rsidRPr="00456B2A">
        <w:rPr>
          <w:szCs w:val="22"/>
          <w:lang w:val="en-CA"/>
        </w:rPr>
        <w:fldChar w:fldCharType="separate"/>
      </w:r>
      <w:r w:rsidRPr="00456B2A">
        <w:rPr>
          <w:rFonts w:eastAsia="MS Mincho" w:cs="Lohit Devanagari"/>
          <w:iCs/>
          <w:szCs w:val="22"/>
          <w:lang w:val="en-CA"/>
        </w:rPr>
        <w:t>Figure </w:t>
      </w:r>
      <w:r w:rsidRPr="00456B2A">
        <w:rPr>
          <w:szCs w:val="22"/>
          <w:lang w:val="en-CA"/>
        </w:rPr>
        <w:fldChar w:fldCharType="end"/>
      </w:r>
      <w:r w:rsidRPr="00456B2A">
        <w:rPr>
          <w:szCs w:val="22"/>
          <w:lang w:val="en-CA"/>
        </w:rPr>
        <w:t>1.</w:t>
      </w:r>
    </w:p>
    <w:p w14:paraId="227D3A6A" w14:textId="4431F923" w:rsidR="001071A2" w:rsidRPr="00456B2A" w:rsidRDefault="00A2245E" w:rsidP="001071A2">
      <w:pPr>
        <w:keepNext/>
        <w:keepLines/>
        <w:spacing w:before="120" w:after="120"/>
        <w:jc w:val="center"/>
        <w:rPr>
          <w:szCs w:val="22"/>
          <w:lang w:val="en-CA"/>
        </w:rPr>
      </w:pPr>
      <w:r w:rsidRPr="00456B2A">
        <w:rPr>
          <w:noProof/>
          <w:szCs w:val="22"/>
          <w:lang w:eastAsia="ko-KR"/>
        </w:rPr>
        <w:lastRenderedPageBreak/>
        <w:pict w14:anchorId="32CB8173">
          <v:shape id="Picture 5" o:spid="_x0000_i1040" type="#_x0000_t75" style="width:256.5pt;height:105.75pt;visibility:visible;mso-wrap-style:square">
            <v:imagedata r:id="rId19" o:title=""/>
          </v:shape>
        </w:pict>
      </w:r>
    </w:p>
    <w:p w14:paraId="3936B83E" w14:textId="6DFD01DD" w:rsidR="001071A2" w:rsidRPr="00456B2A" w:rsidRDefault="001071A2" w:rsidP="001071A2">
      <w:pPr>
        <w:keepLines/>
        <w:spacing w:before="120" w:after="120"/>
        <w:jc w:val="center"/>
        <w:rPr>
          <w:rFonts w:eastAsia="MS Mincho" w:cs="Lohit Devanagari"/>
          <w:i/>
          <w:iCs/>
          <w:szCs w:val="22"/>
          <w:lang w:val="en-CA"/>
        </w:rPr>
      </w:pPr>
      <w:bookmarkStart w:id="2" w:name="_Ref466640052"/>
      <w:r w:rsidRPr="00456B2A">
        <w:rPr>
          <w:rFonts w:eastAsia="MS Mincho" w:cs="Lohit Devanagari"/>
          <w:i/>
          <w:iCs/>
          <w:szCs w:val="22"/>
          <w:lang w:val="en-CA"/>
        </w:rPr>
        <w:t>Figure </w:t>
      </w:r>
      <w:bookmarkEnd w:id="2"/>
      <w:r w:rsidRPr="00456B2A">
        <w:rPr>
          <w:rFonts w:eastAsia="MS Mincho" w:cs="Lohit Devanagari"/>
          <w:i/>
          <w:iCs/>
          <w:szCs w:val="22"/>
          <w:lang w:val="en-CA"/>
        </w:rPr>
        <w:t>1: Graphical representation of Givens rotations</w:t>
      </w:r>
    </w:p>
    <w:p w14:paraId="03470429" w14:textId="74D2CE3F" w:rsidR="001071A2" w:rsidRPr="00A05952" w:rsidRDefault="001071A2" w:rsidP="001071A2">
      <w:pPr>
        <w:spacing w:before="120" w:after="120"/>
        <w:rPr>
          <w:szCs w:val="22"/>
          <w:lang w:val="en-CA"/>
        </w:rPr>
      </w:pPr>
      <w:proofErr w:type="spellStart"/>
      <w:r w:rsidRPr="00456B2A">
        <w:rPr>
          <w:szCs w:val="22"/>
          <w:lang w:val="en-CA"/>
        </w:rPr>
        <w:t>HyGT</w:t>
      </w:r>
      <w:proofErr w:type="spellEnd"/>
      <w:r w:rsidRPr="00456B2A">
        <w:rPr>
          <w:szCs w:val="22"/>
          <w:lang w:val="en-CA"/>
        </w:rPr>
        <w:t xml:space="preserve"> is implemented by combining sets of Givens rotations in a</w:t>
      </w:r>
      <w:r w:rsidRPr="00A05952">
        <w:rPr>
          <w:szCs w:val="22"/>
          <w:lang w:val="en-CA"/>
        </w:rPr>
        <w:t xml:space="preserve"> hypercube arrangement. </w:t>
      </w:r>
      <w:r w:rsidRPr="00A05952">
        <w:rPr>
          <w:szCs w:val="22"/>
          <w:lang w:val="en-CA"/>
        </w:rPr>
        <w:fldChar w:fldCharType="begin"/>
      </w:r>
      <w:r w:rsidRPr="00A05952">
        <w:rPr>
          <w:szCs w:val="22"/>
          <w:lang w:val="en-CA"/>
        </w:rPr>
        <w:instrText xml:space="preserve"> REF _Ref466640071 \h  \* MERGEFORMAT </w:instrText>
      </w:r>
      <w:r w:rsidRPr="00A05952">
        <w:rPr>
          <w:szCs w:val="22"/>
          <w:lang w:val="en-CA"/>
        </w:rPr>
      </w:r>
      <w:r w:rsidRPr="00A05952">
        <w:rPr>
          <w:szCs w:val="22"/>
          <w:lang w:val="en-CA"/>
        </w:rPr>
        <w:fldChar w:fldCharType="separate"/>
      </w:r>
      <w:r w:rsidRPr="00D560A2">
        <w:rPr>
          <w:rFonts w:eastAsia="MS Mincho" w:cs="Lohit Devanagari"/>
          <w:iCs/>
          <w:szCs w:val="22"/>
          <w:lang w:val="en-CA"/>
        </w:rPr>
        <w:t>Figure </w:t>
      </w:r>
      <w:r w:rsidRPr="00A05952">
        <w:rPr>
          <w:szCs w:val="22"/>
          <w:lang w:val="en-CA"/>
        </w:rPr>
        <w:fldChar w:fldCharType="end"/>
      </w:r>
      <w:r w:rsidR="00A23DA6">
        <w:rPr>
          <w:szCs w:val="22"/>
          <w:lang w:val="en-CA"/>
        </w:rPr>
        <w:t>2</w:t>
      </w:r>
      <w:r w:rsidRPr="00A05952">
        <w:rPr>
          <w:szCs w:val="22"/>
          <w:lang w:val="en-CA"/>
        </w:rPr>
        <w:t xml:space="preserve"> shows the </w:t>
      </w:r>
      <w:proofErr w:type="spellStart"/>
      <w:r w:rsidRPr="00A05952">
        <w:rPr>
          <w:szCs w:val="22"/>
          <w:lang w:val="en-CA"/>
        </w:rPr>
        <w:t>the</w:t>
      </w:r>
      <w:proofErr w:type="spellEnd"/>
      <w:r w:rsidRPr="00A05952">
        <w:rPr>
          <w:szCs w:val="22"/>
          <w:lang w:val="en-CA"/>
        </w:rPr>
        <w:t xml:space="preserve"> “butterfly” shape flowchart of </w:t>
      </w:r>
      <w:proofErr w:type="spellStart"/>
      <w:r w:rsidRPr="00A05952">
        <w:rPr>
          <w:szCs w:val="22"/>
          <w:lang w:val="en-CA"/>
        </w:rPr>
        <w:t>HyGT</w:t>
      </w:r>
      <w:proofErr w:type="spellEnd"/>
      <w:r w:rsidRPr="00A05952">
        <w:rPr>
          <w:szCs w:val="22"/>
          <w:lang w:val="en-CA"/>
        </w:rPr>
        <w:t xml:space="preserve"> for 16 elements (4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 xml:space="preserve">4 non-separable transform). Assuming that N is a power of two, a </w:t>
      </w:r>
      <w:proofErr w:type="spellStart"/>
      <w:r w:rsidRPr="00A05952">
        <w:rPr>
          <w:szCs w:val="22"/>
          <w:lang w:val="en-CA"/>
        </w:rPr>
        <w:t>HyGT</w:t>
      </w:r>
      <w:proofErr w:type="spellEnd"/>
      <w:r w:rsidRPr="00A05952">
        <w:rPr>
          <w:szCs w:val="22"/>
          <w:lang w:val="en-CA"/>
        </w:rPr>
        <w:t xml:space="preserve"> round is defined as a sequence of log2(N) passes, where in each pass, the indexes in vectors m and n are defined by edges of a hypercube with dimension log2(N), sequentially in each direction.</w:t>
      </w:r>
    </w:p>
    <w:p w14:paraId="56774002" w14:textId="77777777" w:rsidR="001071A2" w:rsidRPr="00A05952" w:rsidRDefault="001071A2" w:rsidP="001071A2">
      <w:pPr>
        <w:spacing w:before="120" w:after="120"/>
        <w:rPr>
          <w:szCs w:val="22"/>
          <w:lang w:val="en-CA"/>
        </w:rPr>
      </w:pPr>
    </w:p>
    <w:p w14:paraId="37DF5F87" w14:textId="0EC5B688" w:rsidR="001071A2" w:rsidRPr="00A05952" w:rsidRDefault="00A2245E" w:rsidP="001071A2">
      <w:pPr>
        <w:keepNext/>
        <w:keepLines/>
        <w:spacing w:before="120" w:after="120"/>
        <w:jc w:val="center"/>
        <w:rPr>
          <w:rFonts w:eastAsia="MS Mincho" w:cs="Lohit Devanagari"/>
          <w:i/>
          <w:iCs/>
          <w:sz w:val="20"/>
          <w:lang w:val="en-CA"/>
        </w:rPr>
      </w:pPr>
      <w:r>
        <w:rPr>
          <w:rFonts w:eastAsia="MS Mincho" w:cs="Lohit Devanagari"/>
          <w:i/>
          <w:noProof/>
          <w:sz w:val="20"/>
          <w:lang w:eastAsia="ko-KR"/>
        </w:rPr>
        <w:pict w14:anchorId="1AF39C73">
          <v:shape id="Picture 1" o:spid="_x0000_i1041" type="#_x0000_t75" style="width:392.25pt;height:198pt;visibility:visible;mso-wrap-style:square">
            <v:imagedata r:id="rId20" o:title=""/>
          </v:shape>
        </w:pict>
      </w:r>
    </w:p>
    <w:p w14:paraId="0F607D83" w14:textId="529A4611" w:rsidR="001071A2" w:rsidRPr="00A05952" w:rsidRDefault="001071A2" w:rsidP="001071A2">
      <w:pPr>
        <w:keepLines/>
        <w:spacing w:before="120" w:after="120"/>
        <w:jc w:val="center"/>
        <w:rPr>
          <w:rFonts w:eastAsia="MS Mincho" w:cs="Lohit Devanagari"/>
          <w:i/>
          <w:iCs/>
          <w:szCs w:val="22"/>
          <w:lang w:val="en-CA"/>
        </w:rPr>
      </w:pPr>
      <w:bookmarkStart w:id="3" w:name="_Ref466640071"/>
      <w:r w:rsidRPr="00A05952">
        <w:rPr>
          <w:rFonts w:eastAsia="MS Mincho" w:cs="Lohit Devanagari"/>
          <w:i/>
          <w:iCs/>
          <w:szCs w:val="22"/>
          <w:lang w:val="en-CA"/>
        </w:rPr>
        <w:t>Figure </w:t>
      </w:r>
      <w:bookmarkEnd w:id="3"/>
      <w:r w:rsidR="00A23DA6">
        <w:rPr>
          <w:rFonts w:eastAsia="MS Mincho" w:cs="Lohit Devanagari"/>
          <w:i/>
          <w:iCs/>
          <w:szCs w:val="22"/>
          <w:lang w:val="en-CA"/>
        </w:rPr>
        <w:t>2</w:t>
      </w:r>
      <w:r w:rsidRPr="00A05952">
        <w:rPr>
          <w:rFonts w:eastAsia="MS Mincho" w:cs="Lohit Devanagari"/>
          <w:i/>
          <w:iCs/>
          <w:szCs w:val="22"/>
          <w:lang w:val="en-CA"/>
        </w:rPr>
        <w:t xml:space="preserve">: </w:t>
      </w:r>
      <w:proofErr w:type="spellStart"/>
      <w:r w:rsidRPr="00A05952">
        <w:rPr>
          <w:rFonts w:eastAsia="MS Mincho" w:cs="Lohit Devanagari"/>
          <w:i/>
          <w:iCs/>
          <w:szCs w:val="22"/>
          <w:lang w:val="en-CA"/>
        </w:rPr>
        <w:t>HyGT</w:t>
      </w:r>
      <w:proofErr w:type="spellEnd"/>
      <w:r w:rsidRPr="00A05952">
        <w:rPr>
          <w:rFonts w:eastAsia="MS Mincho" w:cs="Lohit Devanagari"/>
          <w:i/>
          <w:iCs/>
          <w:szCs w:val="22"/>
          <w:lang w:val="en-CA"/>
        </w:rPr>
        <w:t xml:space="preserve"> is defined by combinations of Givens rotations in a hypercube arrangement</w:t>
      </w:r>
    </w:p>
    <w:p w14:paraId="03BBB84D" w14:textId="52F6F4B0" w:rsidR="001071A2" w:rsidRPr="00A05952" w:rsidRDefault="001071A2" w:rsidP="001071A2">
      <w:pPr>
        <w:spacing w:before="120" w:after="120"/>
        <w:rPr>
          <w:szCs w:val="22"/>
          <w:lang w:val="en-CA"/>
        </w:rPr>
      </w:pPr>
      <w:r w:rsidRPr="00A05952">
        <w:rPr>
          <w:szCs w:val="22"/>
          <w:lang w:val="en-CA"/>
        </w:rPr>
        <w:t xml:space="preserve">To obtain good compression, more than one </w:t>
      </w:r>
      <w:proofErr w:type="spellStart"/>
      <w:r w:rsidRPr="00A05952">
        <w:rPr>
          <w:szCs w:val="22"/>
          <w:lang w:val="en-CA"/>
        </w:rPr>
        <w:t>HyGT</w:t>
      </w:r>
      <w:proofErr w:type="spellEnd"/>
      <w:r w:rsidRPr="00A05952">
        <w:rPr>
          <w:szCs w:val="22"/>
          <w:lang w:val="en-CA"/>
        </w:rPr>
        <w:t xml:space="preserve"> round are used. As shown in </w:t>
      </w:r>
      <w:r w:rsidRPr="00A05952">
        <w:rPr>
          <w:szCs w:val="22"/>
          <w:lang w:val="en-CA"/>
        </w:rPr>
        <w:fldChar w:fldCharType="begin"/>
      </w:r>
      <w:r w:rsidRPr="00A05952">
        <w:rPr>
          <w:szCs w:val="22"/>
          <w:lang w:val="en-CA"/>
        </w:rPr>
        <w:instrText xml:space="preserve"> REF _Ref466652086 \h  \* MERGEFORMAT </w:instrText>
      </w:r>
      <w:r w:rsidRPr="00A05952">
        <w:rPr>
          <w:szCs w:val="22"/>
          <w:lang w:val="en-CA"/>
        </w:rPr>
      </w:r>
      <w:r w:rsidRPr="00A05952">
        <w:rPr>
          <w:szCs w:val="22"/>
          <w:lang w:val="en-CA"/>
        </w:rPr>
        <w:fldChar w:fldCharType="separate"/>
      </w:r>
      <w:r w:rsidRPr="00D560A2">
        <w:rPr>
          <w:rFonts w:eastAsia="MS Mincho" w:cs="Lohit Devanagari"/>
          <w:iCs/>
          <w:szCs w:val="22"/>
          <w:lang w:val="en-CA"/>
        </w:rPr>
        <w:t>Figure </w:t>
      </w:r>
      <w:r w:rsidRPr="00A05952">
        <w:rPr>
          <w:szCs w:val="22"/>
          <w:lang w:val="en-CA"/>
        </w:rPr>
        <w:fldChar w:fldCharType="end"/>
      </w:r>
      <w:r w:rsidR="00113184">
        <w:rPr>
          <w:szCs w:val="22"/>
          <w:lang w:val="en-CA"/>
        </w:rPr>
        <w:t>3</w:t>
      </w:r>
      <w:r w:rsidRPr="00A05952">
        <w:rPr>
          <w:szCs w:val="22"/>
          <w:lang w:val="en-CA"/>
        </w:rPr>
        <w:t xml:space="preserve">, a full non-separable secondary transform is composed of R rounds </w:t>
      </w:r>
      <w:proofErr w:type="spellStart"/>
      <w:r w:rsidRPr="00A05952">
        <w:rPr>
          <w:szCs w:val="22"/>
          <w:lang w:val="en-CA"/>
        </w:rPr>
        <w:t>HyGT</w:t>
      </w:r>
      <w:proofErr w:type="spellEnd"/>
      <w:r w:rsidRPr="00A05952">
        <w:rPr>
          <w:szCs w:val="22"/>
          <w:lang w:val="en-CA"/>
        </w:rPr>
        <w:t xml:space="preserve">, and may include an optional permutation pass, to sort transform coefficients according to their variance. In the JEM, 2-round </w:t>
      </w:r>
      <w:proofErr w:type="spellStart"/>
      <w:r w:rsidRPr="00A05952">
        <w:rPr>
          <w:szCs w:val="22"/>
          <w:lang w:val="en-CA"/>
        </w:rPr>
        <w:t>HyGT</w:t>
      </w:r>
      <w:proofErr w:type="spellEnd"/>
      <w:r w:rsidRPr="00A05952">
        <w:rPr>
          <w:szCs w:val="22"/>
          <w:lang w:val="en-CA"/>
        </w:rPr>
        <w:t xml:space="preserve"> is applied for 4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 xml:space="preserve">4 secondary transform and 4-round </w:t>
      </w:r>
      <w:proofErr w:type="spellStart"/>
      <w:r w:rsidRPr="00A05952">
        <w:rPr>
          <w:szCs w:val="22"/>
          <w:lang w:val="en-CA"/>
        </w:rPr>
        <w:t>HyGT</w:t>
      </w:r>
      <w:proofErr w:type="spellEnd"/>
      <w:r w:rsidRPr="00A05952">
        <w:rPr>
          <w:szCs w:val="22"/>
          <w:lang w:val="en-CA"/>
        </w:rPr>
        <w:t xml:space="preserve"> is applied for 8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>8 secondary transform.</w:t>
      </w:r>
    </w:p>
    <w:p w14:paraId="539A0DCE" w14:textId="70E22262" w:rsidR="001071A2" w:rsidRPr="00A05952" w:rsidRDefault="00A2245E" w:rsidP="001071A2">
      <w:pPr>
        <w:spacing w:before="120" w:after="120"/>
        <w:jc w:val="center"/>
        <w:rPr>
          <w:b/>
          <w:szCs w:val="22"/>
          <w:lang w:val="en-CA"/>
        </w:rPr>
      </w:pPr>
      <w:r>
        <w:rPr>
          <w:b/>
          <w:noProof/>
          <w:szCs w:val="22"/>
          <w:lang w:eastAsia="ko-KR"/>
        </w:rPr>
        <w:lastRenderedPageBreak/>
        <w:pict w14:anchorId="392C3B0D">
          <v:shape id="Picture 3" o:spid="_x0000_i1042" type="#_x0000_t75" style="width:337.5pt;height:261.75pt;visibility:visible;mso-wrap-style:square">
            <v:imagedata r:id="rId21" o:title=""/>
          </v:shape>
        </w:pict>
      </w:r>
    </w:p>
    <w:p w14:paraId="58107BA4" w14:textId="0A8F82B5" w:rsidR="001071A2" w:rsidRPr="00A05952" w:rsidRDefault="001071A2" w:rsidP="001071A2">
      <w:pPr>
        <w:spacing w:before="120" w:after="120"/>
        <w:jc w:val="center"/>
        <w:rPr>
          <w:b/>
          <w:szCs w:val="22"/>
          <w:lang w:val="en-CA"/>
        </w:rPr>
      </w:pPr>
      <w:bookmarkStart w:id="4" w:name="_Ref466652086"/>
      <w:r w:rsidRPr="00A05952">
        <w:rPr>
          <w:rFonts w:eastAsia="MS Mincho" w:cs="Lohit Devanagari"/>
          <w:i/>
          <w:iCs/>
          <w:szCs w:val="22"/>
          <w:lang w:val="en-CA"/>
        </w:rPr>
        <w:t>Figure </w:t>
      </w:r>
      <w:bookmarkEnd w:id="4"/>
      <w:r w:rsidR="00113184">
        <w:rPr>
          <w:rFonts w:eastAsia="MS Mincho" w:cs="Lohit Devanagari"/>
          <w:i/>
          <w:iCs/>
          <w:szCs w:val="22"/>
          <w:lang w:val="en-CA"/>
        </w:rPr>
        <w:t>3</w:t>
      </w:r>
      <w:r w:rsidRPr="00A05952">
        <w:rPr>
          <w:rFonts w:eastAsia="MS Mincho" w:cs="Lohit Devanagari"/>
          <w:i/>
          <w:iCs/>
          <w:szCs w:val="22"/>
          <w:lang w:val="en-CA"/>
        </w:rPr>
        <w:t xml:space="preserve">: </w:t>
      </w:r>
      <w:proofErr w:type="spellStart"/>
      <w:r w:rsidRPr="00A05952">
        <w:rPr>
          <w:rFonts w:eastAsia="MS Mincho" w:cs="Lohit Devanagari"/>
          <w:i/>
          <w:iCs/>
          <w:szCs w:val="22"/>
          <w:lang w:val="en-CA"/>
        </w:rPr>
        <w:t>HyGT</w:t>
      </w:r>
      <w:proofErr w:type="spellEnd"/>
      <w:r w:rsidRPr="00A05952">
        <w:rPr>
          <w:rFonts w:eastAsia="MS Mincho" w:cs="Lohit Devanagari"/>
          <w:i/>
          <w:iCs/>
          <w:szCs w:val="22"/>
          <w:lang w:val="en-CA"/>
        </w:rPr>
        <w:t xml:space="preserve"> is defined by combinations of Givens rotations in a hypercube arrangement</w:t>
      </w:r>
    </w:p>
    <w:p w14:paraId="1139CC17" w14:textId="77777777" w:rsidR="00C61A6C" w:rsidRPr="001071A2" w:rsidRDefault="00C61A6C" w:rsidP="00C61A6C">
      <w:pPr>
        <w:rPr>
          <w:szCs w:val="22"/>
          <w:lang w:val="en-CA"/>
        </w:rPr>
      </w:pPr>
    </w:p>
    <w:p w14:paraId="4C444039" w14:textId="4F98A0DF" w:rsidR="006A2AE0" w:rsidRDefault="000A4540" w:rsidP="006A2AE0">
      <w:pPr>
        <w:pStyle w:val="2"/>
        <w:rPr>
          <w:lang w:val="en-CA"/>
        </w:rPr>
      </w:pPr>
      <w:r>
        <w:rPr>
          <w:lang w:val="en-CA"/>
        </w:rPr>
        <w:t>NSST in BMS</w:t>
      </w:r>
    </w:p>
    <w:p w14:paraId="2D607958" w14:textId="774AF513" w:rsidR="000A4540" w:rsidRDefault="000A4540" w:rsidP="000A4540">
      <w:pPr>
        <w:rPr>
          <w:szCs w:val="22"/>
          <w:lang w:val="en-CA"/>
        </w:rPr>
      </w:pPr>
      <w:r w:rsidRPr="00A05952">
        <w:rPr>
          <w:szCs w:val="22"/>
          <w:lang w:val="en-CA"/>
        </w:rPr>
        <w:t xml:space="preserve">NSST is only </w:t>
      </w:r>
      <w:r w:rsidRPr="00456B2A">
        <w:rPr>
          <w:szCs w:val="22"/>
          <w:lang w:val="en-CA"/>
        </w:rPr>
        <w:t xml:space="preserve">applied to the low frequency coefficients in the areas of </w:t>
      </w:r>
      <w:r w:rsidR="00CB264E" w:rsidRPr="00456B2A">
        <w:rPr>
          <w:szCs w:val="22"/>
          <w:lang w:val="en-CA"/>
        </w:rPr>
        <w:t xml:space="preserve">upper </w:t>
      </w:r>
      <w:r w:rsidRPr="00456B2A">
        <w:rPr>
          <w:szCs w:val="22"/>
          <w:lang w:val="en-CA"/>
        </w:rPr>
        <w:t xml:space="preserve">4x4 </w:t>
      </w:r>
      <w:r w:rsidR="00CB264E" w:rsidRPr="00456B2A">
        <w:rPr>
          <w:szCs w:val="22"/>
          <w:lang w:val="en-CA"/>
        </w:rPr>
        <w:t xml:space="preserve">pixels </w:t>
      </w:r>
      <w:r w:rsidRPr="00456B2A">
        <w:rPr>
          <w:szCs w:val="22"/>
          <w:lang w:val="en-CA"/>
        </w:rPr>
        <w:t>after the primary transform in BMS [2]. Except</w:t>
      </w:r>
      <w:r>
        <w:rPr>
          <w:szCs w:val="22"/>
          <w:lang w:val="en-CA"/>
        </w:rPr>
        <w:t xml:space="preserve"> the fact that BMS is not to use a</w:t>
      </w:r>
      <w:r w:rsidR="00CB264E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8x8 NSST, the others are same to that in JEM. </w:t>
      </w:r>
    </w:p>
    <w:p w14:paraId="4D81592D" w14:textId="77777777" w:rsidR="000A4540" w:rsidRDefault="000A4540" w:rsidP="000A4540">
      <w:pPr>
        <w:rPr>
          <w:szCs w:val="22"/>
          <w:lang w:val="en-CA"/>
        </w:rPr>
      </w:pPr>
    </w:p>
    <w:p w14:paraId="2442D71A" w14:textId="2108B5E4" w:rsidR="000A4540" w:rsidRDefault="000A4540" w:rsidP="002F3BE2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62203BF8" w14:textId="1B4923F7" w:rsidR="000A4540" w:rsidRDefault="00AC6C6B" w:rsidP="000A4540">
      <w:pPr>
        <w:rPr>
          <w:lang w:val="en-CA"/>
        </w:rPr>
      </w:pPr>
      <w:r>
        <w:rPr>
          <w:rFonts w:hint="eastAsia"/>
          <w:color w:val="000000"/>
          <w:lang w:eastAsia="ko-KR"/>
        </w:rPr>
        <w:t>The p</w:t>
      </w:r>
      <w:r>
        <w:rPr>
          <w:color w:val="000000"/>
          <w:lang w:eastAsia="ko-KR"/>
        </w:rPr>
        <w:t xml:space="preserve">roposed method in this contribution was introduced in </w:t>
      </w:r>
      <w:proofErr w:type="spellStart"/>
      <w:r>
        <w:rPr>
          <w:color w:val="000000"/>
          <w:lang w:eastAsia="ko-KR"/>
        </w:rPr>
        <w:t>CfP</w:t>
      </w:r>
      <w:proofErr w:type="spellEnd"/>
      <w:r>
        <w:rPr>
          <w:color w:val="000000"/>
          <w:lang w:eastAsia="ko-KR"/>
        </w:rPr>
        <w:t xml:space="preserve"> response of JVET-J0024 [3</w:t>
      </w:r>
      <w:r w:rsidRPr="00861DDB">
        <w:rPr>
          <w:color w:val="000000"/>
          <w:lang w:eastAsia="ko-KR"/>
        </w:rPr>
        <w:t xml:space="preserve">]. </w:t>
      </w:r>
      <w:r w:rsidR="000A4540">
        <w:rPr>
          <w:lang w:val="en-CA"/>
        </w:rPr>
        <w:t xml:space="preserve">Main difference between NSST in BMS and the proposed method is the following four parts: 1) reduced angle sets in total as half of that in NSST, 2) new angles </w:t>
      </w:r>
      <w:r w:rsidR="00CC6EE2">
        <w:rPr>
          <w:lang w:val="en-CA"/>
        </w:rPr>
        <w:t xml:space="preserve">sets considering four modes, </w:t>
      </w:r>
      <w:r w:rsidR="000A4540">
        <w:rPr>
          <w:lang w:val="en-CA"/>
        </w:rPr>
        <w:t>3) additional on/</w:t>
      </w:r>
      <w:r w:rsidR="00CC6EE2">
        <w:rPr>
          <w:lang w:val="en-CA"/>
        </w:rPr>
        <w:t>off flag to indicate NSST usage, and 4) enabling NSST 8x8 in BMS.</w:t>
      </w:r>
    </w:p>
    <w:p w14:paraId="3D611878" w14:textId="77777777" w:rsidR="001B40C0" w:rsidRDefault="00E97E6F" w:rsidP="000A4540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 xml:space="preserve">NSST in BMS is using </w:t>
      </w:r>
      <w:r w:rsidRPr="00A05952">
        <w:rPr>
          <w:szCs w:val="22"/>
          <w:lang w:val="en-CA"/>
        </w:rPr>
        <w:t>totally 35×</w:t>
      </w:r>
      <w:r w:rsidRPr="00456B2A">
        <w:rPr>
          <w:szCs w:val="22"/>
          <w:lang w:val="en-CA"/>
        </w:rPr>
        <w:t>3 non-separable secondary transforms for 4</w:t>
      </w:r>
      <w:r w:rsidRPr="00456B2A">
        <w:rPr>
          <w:rFonts w:eastAsia="MS Mincho"/>
          <w:sz w:val="20"/>
          <w:szCs w:val="22"/>
          <w:lang w:val="en-CA"/>
        </w:rPr>
        <w:t>×</w:t>
      </w:r>
      <w:r w:rsidRPr="00456B2A">
        <w:rPr>
          <w:szCs w:val="22"/>
          <w:lang w:val="en-CA"/>
        </w:rPr>
        <w:t>4block size, where 35 is the number of transform sets specified</w:t>
      </w:r>
      <w:r w:rsidRPr="00A05952">
        <w:rPr>
          <w:szCs w:val="22"/>
          <w:lang w:val="en-CA"/>
        </w:rPr>
        <w:t xml:space="preserve"> by the intra prediction mode, denoted as set, and 3 is the number of NSST candidate for each intra prediction mode</w:t>
      </w:r>
      <w:r>
        <w:rPr>
          <w:szCs w:val="22"/>
          <w:lang w:val="en-CA"/>
        </w:rPr>
        <w:t xml:space="preserve">. </w:t>
      </w:r>
    </w:p>
    <w:p w14:paraId="68F029C5" w14:textId="3A29EDC8" w:rsidR="00A35CC1" w:rsidRDefault="00A35CC1" w:rsidP="00A35CC1">
      <w:pPr>
        <w:rPr>
          <w:szCs w:val="22"/>
          <w:lang w:eastAsia="ko-KR"/>
        </w:rPr>
      </w:pPr>
      <w:r>
        <w:rPr>
          <w:szCs w:val="22"/>
          <w:lang w:val="en-CA"/>
        </w:rPr>
        <w:t xml:space="preserve">In the proposed method, NSST is using totally 12x4 non-separable secondary transforms. The total number of </w:t>
      </w:r>
      <w:r w:rsidRPr="00A05952">
        <w:rPr>
          <w:szCs w:val="22"/>
          <w:lang w:val="en-CA"/>
        </w:rPr>
        <w:t>non-separable secondary transforms</w:t>
      </w:r>
      <w:r>
        <w:rPr>
          <w:szCs w:val="22"/>
          <w:lang w:val="en-CA"/>
        </w:rPr>
        <w:t xml:space="preserve"> and modes to be </w:t>
      </w:r>
      <w:r w:rsidRPr="00456B2A">
        <w:rPr>
          <w:szCs w:val="22"/>
          <w:lang w:val="en-CA"/>
        </w:rPr>
        <w:t xml:space="preserve">evaluated in a block are different from those in BMS. Candidates to be tested </w:t>
      </w:r>
      <w:r w:rsidRPr="00456B2A">
        <w:rPr>
          <w:szCs w:val="22"/>
          <w:lang w:eastAsia="ko-KR"/>
        </w:rPr>
        <w:t xml:space="preserve">in </w:t>
      </w:r>
      <w:r w:rsidR="00942DCE" w:rsidRPr="00456B2A">
        <w:rPr>
          <w:szCs w:val="22"/>
          <w:lang w:eastAsia="ko-KR"/>
        </w:rPr>
        <w:t>a block</w:t>
      </w:r>
      <w:r w:rsidRPr="00456B2A">
        <w:rPr>
          <w:szCs w:val="22"/>
          <w:lang w:eastAsia="ko-KR"/>
        </w:rPr>
        <w:t xml:space="preserve"> are four </w:t>
      </w:r>
      <w:r w:rsidR="00942DCE" w:rsidRPr="00456B2A">
        <w:rPr>
          <w:szCs w:val="22"/>
          <w:lang w:val="en-CA"/>
        </w:rPr>
        <w:t>where 12 is the number of transform sets specified by the intra prediction mode, denoted as set, and 4 is the number of NSST c</w:t>
      </w:r>
      <w:r w:rsidR="00942DCE" w:rsidRPr="00A05952">
        <w:rPr>
          <w:szCs w:val="22"/>
          <w:lang w:val="en-CA"/>
        </w:rPr>
        <w:t xml:space="preserve">andidate for each intra prediction </w:t>
      </w:r>
      <w:r w:rsidR="00942DCE" w:rsidRPr="00456B2A">
        <w:rPr>
          <w:szCs w:val="22"/>
          <w:lang w:val="en-CA"/>
        </w:rPr>
        <w:t>mode.</w:t>
      </w:r>
      <w:r w:rsidRPr="00456B2A">
        <w:rPr>
          <w:szCs w:val="22"/>
          <w:lang w:eastAsia="ko-KR"/>
        </w:rPr>
        <w:t xml:space="preserve"> </w:t>
      </w:r>
      <w:r w:rsidRPr="00456B2A">
        <w:rPr>
          <w:lang w:eastAsia="ko-KR"/>
        </w:rPr>
        <w:t xml:space="preserve">Table 2 </w:t>
      </w:r>
      <w:r w:rsidRPr="00456B2A">
        <w:rPr>
          <w:szCs w:val="22"/>
          <w:lang w:eastAsia="ko-KR"/>
        </w:rPr>
        <w:t>shows grouping</w:t>
      </w:r>
      <w:r>
        <w:rPr>
          <w:szCs w:val="22"/>
          <w:lang w:eastAsia="ko-KR"/>
        </w:rPr>
        <w:t xml:space="preserve"> of intra prediction for candidates of NSST</w:t>
      </w:r>
      <w:r w:rsidR="00942DCE">
        <w:rPr>
          <w:szCs w:val="22"/>
          <w:lang w:eastAsia="ko-KR"/>
        </w:rPr>
        <w:t xml:space="preserve"> where intra65 is </w:t>
      </w:r>
      <w:proofErr w:type="spellStart"/>
      <w:r w:rsidR="00942DCE">
        <w:rPr>
          <w:szCs w:val="22"/>
          <w:lang w:eastAsia="ko-KR"/>
        </w:rPr>
        <w:t>en</w:t>
      </w:r>
      <w:proofErr w:type="spellEnd"/>
      <w:r w:rsidR="00942DCE">
        <w:rPr>
          <w:szCs w:val="22"/>
          <w:lang w:eastAsia="ko-KR"/>
        </w:rPr>
        <w:t>/disabled</w:t>
      </w:r>
      <w:r>
        <w:rPr>
          <w:szCs w:val="22"/>
          <w:lang w:eastAsia="ko-KR"/>
        </w:rPr>
        <w:t xml:space="preserve">. </w:t>
      </w:r>
    </w:p>
    <w:p w14:paraId="31A46309" w14:textId="77777777" w:rsidR="00E97E6F" w:rsidRDefault="00E97E6F" w:rsidP="000A4540">
      <w:pPr>
        <w:rPr>
          <w:szCs w:val="22"/>
          <w:lang w:val="en-CA"/>
        </w:rPr>
      </w:pPr>
    </w:p>
    <w:p w14:paraId="1E5F5992" w14:textId="31413C51" w:rsidR="001B40C0" w:rsidRPr="00C61A6C" w:rsidRDefault="001B40C0" w:rsidP="001B40C0">
      <w:pPr>
        <w:keepNext/>
        <w:keepLines/>
        <w:spacing w:before="120" w:after="120"/>
        <w:jc w:val="center"/>
        <w:rPr>
          <w:b/>
          <w:sz w:val="20"/>
          <w:szCs w:val="22"/>
          <w:lang w:val="en-CA"/>
        </w:rPr>
      </w:pPr>
      <w:r w:rsidRPr="00C61A6C">
        <w:rPr>
          <w:b/>
          <w:sz w:val="20"/>
          <w:szCs w:val="22"/>
          <w:lang w:val="en-CA"/>
        </w:rPr>
        <w:lastRenderedPageBreak/>
        <w:t>Table </w:t>
      </w:r>
      <w:r>
        <w:rPr>
          <w:b/>
          <w:sz w:val="20"/>
          <w:szCs w:val="22"/>
          <w:lang w:val="en-CA"/>
        </w:rPr>
        <w:t>2</w:t>
      </w:r>
      <w:r w:rsidRPr="00C61A6C">
        <w:rPr>
          <w:b/>
          <w:sz w:val="20"/>
          <w:szCs w:val="22"/>
          <w:lang w:val="en-CA"/>
        </w:rPr>
        <w:t>: Mapping from intra prediction mode to transform set index</w:t>
      </w:r>
      <w:r>
        <w:rPr>
          <w:b/>
          <w:sz w:val="20"/>
          <w:szCs w:val="22"/>
          <w:lang w:val="en-CA"/>
        </w:rPr>
        <w:t xml:space="preserve"> in the proposed method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3748"/>
        <w:gridCol w:w="4150"/>
      </w:tblGrid>
      <w:tr w:rsidR="001B40C0" w:rsidRPr="00C371C6" w14:paraId="6CB6C340" w14:textId="77777777" w:rsidTr="001B40C0">
        <w:trPr>
          <w:trHeight w:val="302"/>
          <w:jc w:val="center"/>
        </w:trPr>
        <w:tc>
          <w:tcPr>
            <w:tcW w:w="1678" w:type="dxa"/>
            <w:tcBorders>
              <w:top w:val="single" w:sz="12" w:space="0" w:color="auto"/>
              <w:left w:val="nil"/>
              <w:bottom w:val="double" w:sz="4" w:space="0" w:color="auto"/>
            </w:tcBorders>
            <w:shd w:val="clear" w:color="auto" w:fill="D5DCE4"/>
            <w:vAlign w:val="center"/>
          </w:tcPr>
          <w:p w14:paraId="302DFD2F" w14:textId="77777777" w:rsidR="001B40C0" w:rsidRPr="00437228" w:rsidRDefault="001B40C0" w:rsidP="00D560A2">
            <w:pPr>
              <w:pStyle w:val="Equation"/>
              <w:keepNext/>
              <w:keepLines/>
              <w:spacing w:before="0" w:after="0"/>
              <w:jc w:val="center"/>
              <w:rPr>
                <w:b/>
                <w:sz w:val="20"/>
              </w:rPr>
            </w:pPr>
            <w:r w:rsidRPr="00437228">
              <w:rPr>
                <w:b/>
                <w:sz w:val="20"/>
              </w:rPr>
              <w:t>Grouped id</w:t>
            </w:r>
          </w:p>
        </w:tc>
        <w:tc>
          <w:tcPr>
            <w:tcW w:w="3748" w:type="dxa"/>
            <w:tcBorders>
              <w:top w:val="single" w:sz="12" w:space="0" w:color="auto"/>
              <w:bottom w:val="double" w:sz="4" w:space="0" w:color="auto"/>
            </w:tcBorders>
            <w:shd w:val="clear" w:color="auto" w:fill="D5DCE4"/>
          </w:tcPr>
          <w:p w14:paraId="7B1081FA" w14:textId="77777777" w:rsidR="006A2C93" w:rsidRDefault="006A2C93" w:rsidP="00D560A2">
            <w:pPr>
              <w:pStyle w:val="Equation"/>
              <w:keepNext/>
              <w:keepLines/>
              <w:spacing w:before="0" w:after="0"/>
              <w:jc w:val="center"/>
              <w:rPr>
                <w:b/>
                <w:sz w:val="20"/>
              </w:rPr>
            </w:pPr>
            <w:r w:rsidRPr="00437228">
              <w:rPr>
                <w:b/>
                <w:sz w:val="20"/>
              </w:rPr>
              <w:t>Intra prediction index</w:t>
            </w:r>
            <w:r>
              <w:rPr>
                <w:b/>
                <w:sz w:val="20"/>
              </w:rPr>
              <w:t xml:space="preserve"> </w:t>
            </w:r>
          </w:p>
          <w:p w14:paraId="7A1BD129" w14:textId="4357609C" w:rsidR="001B40C0" w:rsidRPr="00437228" w:rsidRDefault="006A2C93" w:rsidP="00D560A2">
            <w:pPr>
              <w:pStyle w:val="Equation"/>
              <w:keepNext/>
              <w:keepLines/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where intra65 enabled</w:t>
            </w:r>
          </w:p>
        </w:tc>
        <w:tc>
          <w:tcPr>
            <w:tcW w:w="4150" w:type="dxa"/>
            <w:tcBorders>
              <w:top w:val="single" w:sz="12" w:space="0" w:color="auto"/>
              <w:bottom w:val="double" w:sz="4" w:space="0" w:color="auto"/>
              <w:right w:val="nil"/>
            </w:tcBorders>
            <w:shd w:val="clear" w:color="auto" w:fill="D5DCE4"/>
            <w:vAlign w:val="center"/>
          </w:tcPr>
          <w:p w14:paraId="02B9E637" w14:textId="77777777" w:rsidR="006A2C93" w:rsidRDefault="006A2C93" w:rsidP="006A2C93">
            <w:pPr>
              <w:pStyle w:val="Equation"/>
              <w:keepNext/>
              <w:keepLines/>
              <w:spacing w:before="0" w:after="0"/>
              <w:jc w:val="center"/>
              <w:rPr>
                <w:b/>
                <w:sz w:val="20"/>
              </w:rPr>
            </w:pPr>
            <w:r w:rsidRPr="00437228">
              <w:rPr>
                <w:b/>
                <w:sz w:val="20"/>
              </w:rPr>
              <w:t>Intra prediction index</w:t>
            </w:r>
            <w:r>
              <w:rPr>
                <w:b/>
                <w:sz w:val="20"/>
              </w:rPr>
              <w:t xml:space="preserve"> </w:t>
            </w:r>
          </w:p>
          <w:p w14:paraId="6F56B6FC" w14:textId="6D693A97" w:rsidR="001B40C0" w:rsidRPr="00437228" w:rsidRDefault="006A2C93" w:rsidP="006A2C93">
            <w:pPr>
              <w:pStyle w:val="Equation"/>
              <w:keepNext/>
              <w:keepLines/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where intra65 disabled</w:t>
            </w:r>
          </w:p>
        </w:tc>
      </w:tr>
      <w:tr w:rsidR="00E10FE5" w:rsidRPr="00C371C6" w14:paraId="290D01B2" w14:textId="77777777" w:rsidTr="005721E6">
        <w:trPr>
          <w:trHeight w:val="250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3A6D690F" w14:textId="77777777" w:rsidR="00E10FE5" w:rsidRPr="007C4244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sz w:val="20"/>
              </w:rPr>
            </w:pPr>
            <w:r w:rsidRPr="007C4244">
              <w:rPr>
                <w:sz w:val="20"/>
              </w:rPr>
              <w:t>0</w:t>
            </w:r>
          </w:p>
        </w:tc>
        <w:tc>
          <w:tcPr>
            <w:tcW w:w="3748" w:type="dxa"/>
            <w:vAlign w:val="center"/>
          </w:tcPr>
          <w:p w14:paraId="1D1AC3B3" w14:textId="4AD07F91" w:rsidR="00E10FE5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0</w:t>
            </w:r>
            <w:r>
              <w:rPr>
                <w:rFonts w:eastAsia="맑은 고딕"/>
                <w:sz w:val="20"/>
                <w:lang w:eastAsia="ko-KR"/>
              </w:rPr>
              <w:t>, 1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12643334" w14:textId="10F20912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0, 1</w:t>
            </w:r>
          </w:p>
        </w:tc>
      </w:tr>
      <w:tr w:rsidR="00E10FE5" w:rsidRPr="00A05952" w14:paraId="027E6C81" w14:textId="77777777" w:rsidTr="005721E6">
        <w:trPr>
          <w:trHeight w:val="262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7306DF28" w14:textId="77777777" w:rsidR="00E10FE5" w:rsidRPr="007C4244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sz w:val="20"/>
              </w:rPr>
            </w:pPr>
            <w:r w:rsidRPr="007C4244">
              <w:rPr>
                <w:sz w:val="20"/>
              </w:rPr>
              <w:t>1</w:t>
            </w:r>
          </w:p>
        </w:tc>
        <w:tc>
          <w:tcPr>
            <w:tcW w:w="3748" w:type="dxa"/>
            <w:vAlign w:val="center"/>
          </w:tcPr>
          <w:p w14:paraId="700387E7" w14:textId="047B3C00" w:rsidR="00E10FE5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2</w:t>
            </w:r>
            <w:r>
              <w:rPr>
                <w:rFonts w:eastAsia="맑은 고딕"/>
                <w:sz w:val="20"/>
                <w:lang w:eastAsia="ko-KR"/>
              </w:rPr>
              <w:t>, 4, 6, 62, 64, 66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69ABE509" w14:textId="1277E1E4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2, 3</w:t>
            </w:r>
            <w:r>
              <w:rPr>
                <w:rFonts w:eastAsia="맑은 고딕"/>
                <w:sz w:val="20"/>
                <w:lang w:eastAsia="ko-KR"/>
              </w:rPr>
              <w:t>, 33, 34</w:t>
            </w:r>
          </w:p>
        </w:tc>
      </w:tr>
      <w:tr w:rsidR="00E10FE5" w:rsidRPr="00A05952" w14:paraId="65523DDC" w14:textId="77777777" w:rsidTr="005721E6">
        <w:trPr>
          <w:trHeight w:val="250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4715495C" w14:textId="7777777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2</w:t>
            </w:r>
          </w:p>
        </w:tc>
        <w:tc>
          <w:tcPr>
            <w:tcW w:w="3748" w:type="dxa"/>
            <w:vAlign w:val="center"/>
          </w:tcPr>
          <w:p w14:paraId="513F5315" w14:textId="160015A0" w:rsidR="00E10FE5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3</w:t>
            </w:r>
            <w:r>
              <w:rPr>
                <w:rFonts w:eastAsia="맑은 고딕"/>
                <w:sz w:val="20"/>
                <w:lang w:eastAsia="ko-KR"/>
              </w:rPr>
              <w:t>, 5, 7, 61, 63, 65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16AC269E" w14:textId="1C21B2C2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4, 5</w:t>
            </w:r>
            <w:r>
              <w:rPr>
                <w:rFonts w:eastAsia="맑은 고딕"/>
                <w:sz w:val="20"/>
                <w:lang w:eastAsia="ko-KR"/>
              </w:rPr>
              <w:t>, 31, 32</w:t>
            </w:r>
          </w:p>
        </w:tc>
      </w:tr>
      <w:tr w:rsidR="00E10FE5" w:rsidRPr="00A05952" w14:paraId="3BA5CE87" w14:textId="77777777" w:rsidTr="005721E6">
        <w:trPr>
          <w:trHeight w:val="262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1F1BFF2F" w14:textId="7777777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3</w:t>
            </w:r>
          </w:p>
        </w:tc>
        <w:tc>
          <w:tcPr>
            <w:tcW w:w="3748" w:type="dxa"/>
            <w:vAlign w:val="center"/>
          </w:tcPr>
          <w:p w14:paraId="4906ACE9" w14:textId="1C4A496F" w:rsidR="00E10FE5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 xml:space="preserve">8, 10, 12, </w:t>
            </w:r>
            <w:r>
              <w:rPr>
                <w:rFonts w:eastAsia="맑은 고딕"/>
                <w:sz w:val="20"/>
                <w:lang w:eastAsia="ko-KR"/>
              </w:rPr>
              <w:t>56, 58, 60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101974E2" w14:textId="53D3888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6, 30</w:t>
            </w:r>
          </w:p>
        </w:tc>
      </w:tr>
      <w:tr w:rsidR="00E10FE5" w:rsidRPr="00A05952" w14:paraId="5985BB03" w14:textId="77777777" w:rsidTr="005721E6">
        <w:trPr>
          <w:trHeight w:val="250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62F0F55F" w14:textId="7777777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4</w:t>
            </w:r>
          </w:p>
        </w:tc>
        <w:tc>
          <w:tcPr>
            <w:tcW w:w="3748" w:type="dxa"/>
            <w:vAlign w:val="center"/>
          </w:tcPr>
          <w:p w14:paraId="2A298274" w14:textId="68EFE48A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 xml:space="preserve">9, 11, 13, </w:t>
            </w:r>
            <w:r>
              <w:rPr>
                <w:rFonts w:eastAsia="맑은 고딕"/>
                <w:sz w:val="20"/>
                <w:lang w:eastAsia="ko-KR"/>
              </w:rPr>
              <w:t>55, 57, 59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51021FAB" w14:textId="75298AE4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7, 29</w:t>
            </w:r>
          </w:p>
        </w:tc>
      </w:tr>
      <w:tr w:rsidR="00E10FE5" w:rsidRPr="00A05952" w14:paraId="026BF736" w14:textId="77777777" w:rsidTr="005721E6">
        <w:trPr>
          <w:trHeight w:val="262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7A643E66" w14:textId="7777777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5</w:t>
            </w:r>
          </w:p>
        </w:tc>
        <w:tc>
          <w:tcPr>
            <w:tcW w:w="3748" w:type="dxa"/>
            <w:vAlign w:val="center"/>
          </w:tcPr>
          <w:p w14:paraId="2C4DB4B7" w14:textId="561F6B55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 xml:space="preserve">14, 15, 16, </w:t>
            </w:r>
            <w:r>
              <w:rPr>
                <w:rFonts w:eastAsia="맑은 고딕"/>
                <w:sz w:val="20"/>
                <w:lang w:eastAsia="ko-KR"/>
              </w:rPr>
              <w:t>52, 53, 54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72BAC6DD" w14:textId="55C2439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8, 9, 27, 28</w:t>
            </w:r>
          </w:p>
        </w:tc>
      </w:tr>
      <w:tr w:rsidR="00E10FE5" w:rsidRPr="00A05952" w14:paraId="38AFA958" w14:textId="77777777" w:rsidTr="005721E6">
        <w:trPr>
          <w:trHeight w:val="250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02F78DE4" w14:textId="7777777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6</w:t>
            </w:r>
          </w:p>
        </w:tc>
        <w:tc>
          <w:tcPr>
            <w:tcW w:w="3748" w:type="dxa"/>
            <w:vAlign w:val="center"/>
          </w:tcPr>
          <w:p w14:paraId="63BD57B6" w14:textId="0E65769F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 xml:space="preserve">17, 18, 19, </w:t>
            </w:r>
            <w:r>
              <w:rPr>
                <w:rFonts w:eastAsia="맑은 고딕"/>
                <w:sz w:val="20"/>
                <w:lang w:eastAsia="ko-KR"/>
              </w:rPr>
              <w:t>49, 50, 51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6E0B0AF1" w14:textId="18A7CDF3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10, 26</w:t>
            </w:r>
          </w:p>
        </w:tc>
      </w:tr>
      <w:tr w:rsidR="00E10FE5" w:rsidRPr="00A05952" w14:paraId="5D06F0A8" w14:textId="77777777" w:rsidTr="005721E6">
        <w:trPr>
          <w:trHeight w:val="262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46007999" w14:textId="7777777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7</w:t>
            </w:r>
          </w:p>
        </w:tc>
        <w:tc>
          <w:tcPr>
            <w:tcW w:w="3748" w:type="dxa"/>
            <w:vAlign w:val="center"/>
          </w:tcPr>
          <w:p w14:paraId="73D5060A" w14:textId="658463F6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20</w:t>
            </w:r>
            <w:r>
              <w:rPr>
                <w:rFonts w:eastAsia="맑은 고딕"/>
                <w:sz w:val="20"/>
                <w:lang w:eastAsia="ko-KR"/>
              </w:rPr>
              <w:t>,</w:t>
            </w:r>
            <w:r>
              <w:rPr>
                <w:rFonts w:eastAsia="맑은 고딕" w:hint="eastAsia"/>
                <w:sz w:val="20"/>
                <w:lang w:eastAsia="ko-KR"/>
              </w:rPr>
              <w:t xml:space="preserve"> 21, 22, </w:t>
            </w:r>
            <w:r>
              <w:rPr>
                <w:rFonts w:eastAsia="맑은 고딕"/>
                <w:sz w:val="20"/>
                <w:lang w:eastAsia="ko-KR"/>
              </w:rPr>
              <w:t>46, 47, 48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1B45BA40" w14:textId="7894B1CD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11, 12, 24, 25</w:t>
            </w:r>
          </w:p>
        </w:tc>
      </w:tr>
      <w:tr w:rsidR="00E10FE5" w:rsidRPr="00A05952" w14:paraId="165A313F" w14:textId="77777777" w:rsidTr="005721E6">
        <w:trPr>
          <w:trHeight w:val="250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6E4B3AD7" w14:textId="7777777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8</w:t>
            </w:r>
          </w:p>
        </w:tc>
        <w:tc>
          <w:tcPr>
            <w:tcW w:w="3748" w:type="dxa"/>
            <w:vAlign w:val="center"/>
          </w:tcPr>
          <w:p w14:paraId="43C7ACDB" w14:textId="22FBC908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 xml:space="preserve">23, 25, 27, </w:t>
            </w:r>
            <w:r>
              <w:rPr>
                <w:rFonts w:eastAsia="맑은 고딕"/>
                <w:sz w:val="20"/>
                <w:lang w:eastAsia="ko-KR"/>
              </w:rPr>
              <w:t>41, 43, 45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571D33D4" w14:textId="2B7BDA7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13, 2</w:t>
            </w:r>
            <w:r w:rsidR="008A7F32">
              <w:rPr>
                <w:rFonts w:eastAsia="맑은 고딕" w:hint="eastAsia"/>
                <w:sz w:val="20"/>
                <w:lang w:eastAsia="ko-KR"/>
              </w:rPr>
              <w:t>3</w:t>
            </w:r>
          </w:p>
        </w:tc>
      </w:tr>
      <w:tr w:rsidR="00E10FE5" w:rsidRPr="00A05952" w14:paraId="2053AFB3" w14:textId="77777777" w:rsidTr="005721E6">
        <w:trPr>
          <w:trHeight w:val="262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1D200093" w14:textId="7777777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9</w:t>
            </w:r>
          </w:p>
        </w:tc>
        <w:tc>
          <w:tcPr>
            <w:tcW w:w="3748" w:type="dxa"/>
            <w:vAlign w:val="center"/>
          </w:tcPr>
          <w:p w14:paraId="39D40ED6" w14:textId="305C0AA1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 xml:space="preserve">24, 26, 28, </w:t>
            </w:r>
            <w:r>
              <w:rPr>
                <w:rFonts w:eastAsia="맑은 고딕"/>
                <w:sz w:val="20"/>
                <w:lang w:eastAsia="ko-KR"/>
              </w:rPr>
              <w:t>40, 42, 44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6FC2D434" w14:textId="068D29DA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14, 2</w:t>
            </w:r>
            <w:r w:rsidR="008A7F32">
              <w:rPr>
                <w:rFonts w:eastAsia="맑은 고딕" w:hint="eastAsia"/>
                <w:sz w:val="20"/>
                <w:lang w:eastAsia="ko-KR"/>
              </w:rPr>
              <w:t>2</w:t>
            </w:r>
          </w:p>
        </w:tc>
      </w:tr>
      <w:tr w:rsidR="00E10FE5" w:rsidRPr="00A05952" w14:paraId="5C7BC21C" w14:textId="77777777" w:rsidTr="005721E6">
        <w:trPr>
          <w:trHeight w:val="250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45883394" w14:textId="7777777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10</w:t>
            </w:r>
          </w:p>
        </w:tc>
        <w:tc>
          <w:tcPr>
            <w:tcW w:w="3748" w:type="dxa"/>
            <w:vAlign w:val="center"/>
          </w:tcPr>
          <w:p w14:paraId="0D06247C" w14:textId="56108A58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29, 31, 33, 35, 37, 39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152F8E88" w14:textId="4978D994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15, 16,</w:t>
            </w:r>
            <w:r w:rsidR="008A7F32">
              <w:rPr>
                <w:rFonts w:eastAsia="맑은 고딕"/>
                <w:sz w:val="20"/>
                <w:lang w:eastAsia="ko-KR"/>
              </w:rPr>
              <w:t xml:space="preserve"> 20, 21</w:t>
            </w:r>
            <w:r>
              <w:rPr>
                <w:rFonts w:eastAsia="맑은 고딕" w:hint="eastAsia"/>
                <w:sz w:val="20"/>
                <w:lang w:eastAsia="ko-KR"/>
              </w:rPr>
              <w:t xml:space="preserve"> </w:t>
            </w:r>
          </w:p>
        </w:tc>
      </w:tr>
      <w:tr w:rsidR="00E10FE5" w:rsidRPr="00A05952" w14:paraId="050FCC8F" w14:textId="77777777" w:rsidTr="005721E6">
        <w:trPr>
          <w:trHeight w:val="262"/>
          <w:jc w:val="center"/>
        </w:trPr>
        <w:tc>
          <w:tcPr>
            <w:tcW w:w="1678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21CC561C" w14:textId="3A56524B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1</w:t>
            </w:r>
            <w:r>
              <w:rPr>
                <w:rFonts w:eastAsia="맑은 고딕" w:hint="eastAsia"/>
                <w:sz w:val="20"/>
                <w:lang w:eastAsia="ko-KR"/>
              </w:rPr>
              <w:t>1</w:t>
            </w:r>
          </w:p>
        </w:tc>
        <w:tc>
          <w:tcPr>
            <w:tcW w:w="3748" w:type="dxa"/>
            <w:tcBorders>
              <w:bottom w:val="single" w:sz="12" w:space="0" w:color="auto"/>
            </w:tcBorders>
            <w:vAlign w:val="center"/>
          </w:tcPr>
          <w:p w14:paraId="011D722B" w14:textId="5398333A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30, 32, 34, 36, 38</w:t>
            </w:r>
          </w:p>
        </w:tc>
        <w:tc>
          <w:tcPr>
            <w:tcW w:w="4150" w:type="dxa"/>
            <w:tcBorders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7103D63" w14:textId="3C3FCE25" w:rsidR="00E10FE5" w:rsidRPr="001B40C0" w:rsidRDefault="008A7F32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17, 18, 19</w:t>
            </w:r>
          </w:p>
        </w:tc>
      </w:tr>
    </w:tbl>
    <w:p w14:paraId="4A272D9D" w14:textId="77777777" w:rsidR="001B40C0" w:rsidRDefault="001B40C0" w:rsidP="001B40C0">
      <w:pPr>
        <w:rPr>
          <w:szCs w:val="22"/>
        </w:rPr>
      </w:pPr>
    </w:p>
    <w:p w14:paraId="61DDD0B9" w14:textId="26316404" w:rsidR="00801A57" w:rsidRPr="00801A57" w:rsidRDefault="00801A57" w:rsidP="00801A57">
      <w:pPr>
        <w:spacing w:before="120" w:after="120"/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order to support four modes in the </w:t>
      </w:r>
      <w:r>
        <w:rPr>
          <w:szCs w:val="22"/>
          <w:lang w:val="en-CA" w:eastAsia="ko-KR"/>
        </w:rPr>
        <w:t>propose</w:t>
      </w:r>
      <w:r>
        <w:rPr>
          <w:rFonts w:hint="eastAsia"/>
          <w:szCs w:val="22"/>
          <w:lang w:val="en-CA" w:eastAsia="ko-KR"/>
        </w:rPr>
        <w:t xml:space="preserve">d NSST, a flag for on/off is added and </w:t>
      </w:r>
      <w:r>
        <w:rPr>
          <w:szCs w:val="22"/>
          <w:lang w:val="en-CA" w:eastAsia="ko-KR"/>
        </w:rPr>
        <w:t>mode flag</w:t>
      </w:r>
      <w:r>
        <w:rPr>
          <w:rFonts w:hint="eastAsia"/>
          <w:szCs w:val="22"/>
          <w:lang w:val="en-CA" w:eastAsia="ko-KR"/>
        </w:rPr>
        <w:t xml:space="preserve"> are used to indicate which mode should be applied. </w:t>
      </w:r>
      <w:r>
        <w:rPr>
          <w:szCs w:val="22"/>
          <w:lang w:val="en-CA" w:eastAsia="ko-KR"/>
        </w:rPr>
        <w:t xml:space="preserve">The mode flag is </w:t>
      </w:r>
      <w:r w:rsidR="0071504E">
        <w:rPr>
          <w:szCs w:val="22"/>
          <w:lang w:val="en-CA" w:eastAsia="ko-KR"/>
        </w:rPr>
        <w:t>represented</w:t>
      </w:r>
      <w:r>
        <w:rPr>
          <w:szCs w:val="22"/>
          <w:lang w:val="en-CA" w:eastAsia="ko-KR"/>
        </w:rPr>
        <w:t xml:space="preserve"> with two bits, then those bits are encoded with CABAC coding. </w:t>
      </w:r>
    </w:p>
    <w:p w14:paraId="18538975" w14:textId="2BADF001" w:rsidR="000A4540" w:rsidRPr="0071504E" w:rsidRDefault="00193BEC" w:rsidP="000A4540">
      <w:pPr>
        <w:rPr>
          <w:lang w:val="en-CA" w:eastAsia="ko-KR"/>
        </w:rPr>
      </w:pPr>
      <w:r>
        <w:rPr>
          <w:rFonts w:hint="eastAsia"/>
          <w:lang w:val="en-CA" w:eastAsia="ko-KR"/>
        </w:rPr>
        <w:t>Compared to BMS in NSS</w:t>
      </w:r>
      <w:r>
        <w:rPr>
          <w:lang w:val="en-CA" w:eastAsia="ko-KR"/>
        </w:rPr>
        <w:t xml:space="preserve">T, the proposed method uses reduced look-up table for NSST sets about half of NSST storage. But, to evaluate additional mode in the </w:t>
      </w:r>
      <w:r w:rsidRPr="0071504E">
        <w:rPr>
          <w:lang w:val="en-CA" w:eastAsia="ko-KR"/>
        </w:rPr>
        <w:t>given sets, one RDO loop is additionally needed.</w:t>
      </w:r>
    </w:p>
    <w:p w14:paraId="2A816BA8" w14:textId="77777777" w:rsidR="002F3BE2" w:rsidRPr="0071504E" w:rsidRDefault="002F3BE2" w:rsidP="002F3BE2">
      <w:pPr>
        <w:pStyle w:val="1"/>
        <w:rPr>
          <w:lang w:val="en-CA"/>
        </w:rPr>
      </w:pPr>
      <w:r w:rsidRPr="0071504E">
        <w:rPr>
          <w:lang w:val="en-CA"/>
        </w:rPr>
        <w:t>Test result</w:t>
      </w:r>
    </w:p>
    <w:p w14:paraId="6E4BDB34" w14:textId="0DAF7731" w:rsidR="006C6176" w:rsidRDefault="006C6176" w:rsidP="006C6176">
      <w:r w:rsidRPr="0071504E">
        <w:rPr>
          <w:rFonts w:hint="eastAsia"/>
          <w:lang w:val="en-CA" w:eastAsia="ko-KR"/>
        </w:rPr>
        <w:t xml:space="preserve">Test </w:t>
      </w:r>
      <w:r w:rsidRPr="0071504E">
        <w:rPr>
          <w:lang w:val="en-CA" w:eastAsia="ko-KR"/>
        </w:rPr>
        <w:t>conditions follows the description in CE6 document [</w:t>
      </w:r>
      <w:r w:rsidR="00AC6C6B" w:rsidRPr="0071504E">
        <w:rPr>
          <w:lang w:val="en-CA" w:eastAsia="ko-KR"/>
        </w:rPr>
        <w:t>4</w:t>
      </w:r>
      <w:r w:rsidRPr="0071504E">
        <w:rPr>
          <w:lang w:val="en-CA" w:eastAsia="ko-KR"/>
        </w:rPr>
        <w:t>].</w:t>
      </w:r>
      <w:r w:rsidRPr="0071504E">
        <w:rPr>
          <w:rFonts w:hint="eastAsia"/>
          <w:lang w:val="en-CA" w:eastAsia="ko-KR"/>
        </w:rPr>
        <w:t xml:space="preserve"> </w:t>
      </w:r>
      <w:r w:rsidR="007A6829" w:rsidRPr="0071504E">
        <w:t>BMS SW</w:t>
      </w:r>
      <w:r w:rsidRPr="0071504E">
        <w:t xml:space="preserve"> was used for these experiments, as specified in JVET</w:t>
      </w:r>
      <w:r w:rsidRPr="0071504E">
        <w:rPr>
          <w:rFonts w:hint="eastAsia"/>
          <w:lang w:eastAsia="zh-CN"/>
        </w:rPr>
        <w:t>-J</w:t>
      </w:r>
      <w:r w:rsidRPr="0071504E">
        <w:t>1010 [</w:t>
      </w:r>
      <w:r w:rsidR="00AC6C6B" w:rsidRPr="0071504E">
        <w:t>5</w:t>
      </w:r>
      <w:r w:rsidRPr="0071504E">
        <w:t>].</w:t>
      </w:r>
    </w:p>
    <w:p w14:paraId="3467CC72" w14:textId="77777777" w:rsidR="002533B4" w:rsidRPr="006C6176" w:rsidRDefault="002533B4" w:rsidP="006C6176">
      <w:pPr>
        <w:rPr>
          <w:lang w:val="en-CA" w:eastAsia="ko-KR"/>
        </w:rPr>
      </w:pPr>
    </w:p>
    <w:p w14:paraId="0D1AEE42" w14:textId="53465AE5" w:rsidR="002533B4" w:rsidRDefault="002533B4" w:rsidP="002533B4">
      <w:pPr>
        <w:pStyle w:val="2"/>
        <w:ind w:left="720" w:hanging="720"/>
        <w:rPr>
          <w:lang w:val="en-CA"/>
        </w:rPr>
      </w:pPr>
      <w:r>
        <w:rPr>
          <w:rFonts w:hint="eastAsia"/>
          <w:lang w:val="en-CA"/>
        </w:rPr>
        <w:t xml:space="preserve">Test result compared to </w:t>
      </w:r>
      <w:r>
        <w:rPr>
          <w:lang w:val="en-CA"/>
        </w:rPr>
        <w:t>anchor</w:t>
      </w:r>
    </w:p>
    <w:p w14:paraId="23BA0C39" w14:textId="4A34683D" w:rsidR="005D7196" w:rsidRDefault="005D7196" w:rsidP="005D7196">
      <w:pPr>
        <w:rPr>
          <w:lang w:val="en-CA" w:eastAsia="ko-KR"/>
        </w:rPr>
      </w:pPr>
      <w:r>
        <w:rPr>
          <w:rFonts w:hint="eastAsia"/>
          <w:lang w:val="en-CA" w:eastAsia="ko-KR"/>
        </w:rPr>
        <w:t>Table 3 shows test results on CE</w:t>
      </w:r>
      <w:r>
        <w:rPr>
          <w:lang w:val="en-CA" w:eastAsia="ko-KR"/>
        </w:rPr>
        <w:t xml:space="preserve"> 6.2.3 compared to anchors of VTM and BMS. </w:t>
      </w:r>
    </w:p>
    <w:p w14:paraId="3373ABF1" w14:textId="3E675CDF" w:rsidR="005D7196" w:rsidRDefault="005D7196" w:rsidP="005D7196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3: Test results on </w:t>
      </w:r>
      <w:r>
        <w:rPr>
          <w:lang w:val="en-CA" w:eastAsia="ko-KR"/>
        </w:rPr>
        <w:t>CE 6.2.3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0"/>
        <w:gridCol w:w="860"/>
        <w:gridCol w:w="860"/>
        <w:gridCol w:w="860"/>
        <w:gridCol w:w="696"/>
        <w:gridCol w:w="698"/>
        <w:gridCol w:w="860"/>
        <w:gridCol w:w="860"/>
        <w:gridCol w:w="860"/>
        <w:gridCol w:w="696"/>
        <w:gridCol w:w="698"/>
      </w:tblGrid>
      <w:tr w:rsidR="005D7196" w:rsidRPr="000927B7" w14:paraId="7E4736B8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81018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415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E56DE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5D7196" w:rsidRPr="000927B7" w14:paraId="44D1ED8F" w14:textId="77777777" w:rsidTr="00350158">
        <w:trPr>
          <w:trHeight w:val="255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3A4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7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6FB47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207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28B97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</w:tc>
      </w:tr>
      <w:tr w:rsidR="005D7196" w:rsidRPr="000927B7" w14:paraId="234AFB22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5F4A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B79A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667AA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AB7D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6C63B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ADE3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E98E2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BF18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D2DE5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674F9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23292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1384F" w:rsidRPr="000927B7" w14:paraId="1C249F2E" w14:textId="77777777" w:rsidTr="00350158">
        <w:trPr>
          <w:trHeight w:val="255"/>
        </w:trPr>
        <w:tc>
          <w:tcPr>
            <w:tcW w:w="84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11701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380F" w14:textId="747BAB8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8838" w14:textId="391E18D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98E0E" w14:textId="2A9BE7F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-7.9%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9464" w14:textId="2F3F6EE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89FB" w14:textId="7A70A342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513A" w14:textId="3C7A0E1F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FF40" w14:textId="127103A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72AB7" w14:textId="18FE9310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A10C" w14:textId="714FD36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518C9" w14:textId="79BB305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70109B7B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B581D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0376A" w14:textId="5041362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AA00C" w14:textId="2A4F432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AAB39" w14:textId="692B7D2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92C2" w14:textId="260B8BE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E946" w14:textId="39B462C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2999" w14:textId="7549BFEF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C67F" w14:textId="42C598C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CFF9" w14:textId="1BA99E5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7B7E" w14:textId="2853A12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6A29" w14:textId="21E8D28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6DA874CC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9AFCD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1787" w14:textId="7D21CF2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5787" w14:textId="77E2E11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CCD0" w14:textId="7860289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E7DB" w14:textId="1FCD52A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336%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7A169" w14:textId="371D6EB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25DD" w14:textId="0EE15AB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7EA1" w14:textId="0E7BD39A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BD2E" w14:textId="7F88E12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D6D9E" w14:textId="6EC165D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3336C" w14:textId="5140D12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78A1D57C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A9A5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A22BD" w14:textId="5A3BE2B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99FC" w14:textId="21084F70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0C9F" w14:textId="5807500F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12D0" w14:textId="61A4A73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BAB6" w14:textId="69FC33F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A96A" w14:textId="707E54E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246C" w14:textId="70147FD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FFB4" w14:textId="28BE650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6645" w14:textId="737AFC1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42A7" w14:textId="76B3397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49225772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7E78F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6058" w14:textId="008B132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-6.5%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F27F" w14:textId="0F5D110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ECDF" w14:textId="6D3A355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EEDE" w14:textId="235C822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9BE7" w14:textId="1EF1CF4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EE46E" w14:textId="1A1C1AB2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1EEF" w14:textId="7A0A10E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A1E6" w14:textId="326D616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BDC2" w14:textId="5DD6ED7A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CA714" w14:textId="43079B7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384F" w:rsidRPr="000927B7" w14:paraId="6AAEF5D8" w14:textId="77777777" w:rsidTr="00350158">
        <w:trPr>
          <w:trHeight w:val="2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19E8F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CB9B4" w14:textId="7B56DB3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-5.4%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FB7E" w14:textId="71D838B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-5.0%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E717" w14:textId="62B8C8A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-5.2%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640C8" w14:textId="4BD4B42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3A48" w14:textId="0D52E22E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BF49" w14:textId="21BAAA10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395A" w14:textId="53661D7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DF66" w14:textId="25DBFF1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449E" w14:textId="3DEAA98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F1ED7" w14:textId="304E4AF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7BFE222B" w14:textId="77777777" w:rsidTr="00350158">
        <w:trPr>
          <w:trHeight w:val="2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5435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4EF1" w14:textId="3CA1D92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-5.3%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5DA5" w14:textId="224A92B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78AF1" w14:textId="48EE40D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-3.9%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E6BD" w14:textId="203EEEA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386%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5BA6C" w14:textId="59D80D0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B24E" w14:textId="4697276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1190" w14:textId="5ADBDA1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6FC5" w14:textId="377F218E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A3B8" w14:textId="15FB7D3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B644" w14:textId="5ED3D4DF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1384F" w:rsidRPr="000927B7" w14:paraId="24492554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1D929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4D861" w14:textId="5E599450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DDCF4" w14:textId="46F6D18E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3CB5" w14:textId="6497934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FAAD9" w14:textId="5DB66942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9F80F" w14:textId="6A98EDD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E3E40" w14:textId="79B62A6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6FF2F" w14:textId="23B94F2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7110" w14:textId="05F01A10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6351F" w14:textId="0184761A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0DCF3" w14:textId="69F20F6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7196" w:rsidRPr="000927B7" w14:paraId="0AEDDA8A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D332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EA2C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7EFC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840E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E653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DE4CE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86D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649C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763D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B329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2428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D7196" w:rsidRPr="000927B7" w14:paraId="22D78133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5A8F6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5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FD47C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5D7196" w:rsidRPr="000927B7" w14:paraId="49531E80" w14:textId="77777777" w:rsidTr="00350158">
        <w:trPr>
          <w:trHeight w:val="255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4770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7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55939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207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CA8C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</w:tc>
      </w:tr>
      <w:tr w:rsidR="005D7196" w:rsidRPr="000927B7" w14:paraId="390526D6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F04A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00DEB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2AB56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0092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6C479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C0ADB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9568B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9C3F2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169E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A75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2C23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1384F" w:rsidRPr="000927B7" w14:paraId="0C419D57" w14:textId="77777777" w:rsidTr="00350158">
        <w:trPr>
          <w:trHeight w:val="255"/>
        </w:trPr>
        <w:tc>
          <w:tcPr>
            <w:tcW w:w="84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FBDB5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73B1" w14:textId="2F7604A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03DA" w14:textId="7621E38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-5.6%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7EAA" w14:textId="787E550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-6.7%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09A3" w14:textId="392F70B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8FCE" w14:textId="75BBCC82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804B" w14:textId="12A863C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8867" w14:textId="3AE7725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9204" w14:textId="7EBCB3A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5894" w14:textId="7954F6A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EF74A" w14:textId="2C25D56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0362281D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DC2B6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8B1E" w14:textId="26BBBF1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F749" w14:textId="6606910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768E3" w14:textId="3D2055A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9D3D" w14:textId="4FB37D4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FFA9" w14:textId="439809E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A958" w14:textId="0ED41320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8296" w14:textId="6F7346B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AABB" w14:textId="591809B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938A" w14:textId="4C29B82E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D32D" w14:textId="446B6ABE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33ADF9E4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98DF1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3EBB" w14:textId="38AFA00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E8745" w14:textId="1E1F4B2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14F2" w14:textId="5ECF913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4834" w14:textId="52D1DCB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6C6E4" w14:textId="6CA37DC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BDB1" w14:textId="31DD993A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173A" w14:textId="0C1DA312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EF0D" w14:textId="3AFDCD4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9D8A" w14:textId="0A0D076E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48C7A" w14:textId="03C11BC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37BDE5A5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863F0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CC4C" w14:textId="4E1917A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5ED7" w14:textId="20C3B4D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5924" w14:textId="17C8A6BF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7773" w14:textId="4729D0CA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212F" w14:textId="4F5088C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400F0" w14:textId="0A6B2A0F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AA24" w14:textId="49685D0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EE55" w14:textId="6D87972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7291E" w14:textId="054977E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12FA6" w14:textId="357B988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16CBF815" w14:textId="77777777" w:rsidTr="00350158">
        <w:trPr>
          <w:trHeight w:val="2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CBD4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322C" w14:textId="0BC4F400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97A1" w14:textId="03A56E8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C691" w14:textId="6E10EB1E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82AB" w14:textId="47525A1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935E" w14:textId="4B09D0D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4E4B" w14:textId="295FC83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8896" w14:textId="661161D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A733" w14:textId="0DB8489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3F06" w14:textId="35BA33B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F8772" w14:textId="3BEB632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4375A6CC" w14:textId="77777777" w:rsidTr="00350158">
        <w:trPr>
          <w:trHeight w:val="2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9050A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0814" w14:textId="5445E890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D0FE" w14:textId="7407F15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5F11" w14:textId="0D55C5B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CAE5" w14:textId="3DC0FE9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E841C" w14:textId="388CD7C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2CF8" w14:textId="36066B8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F73D" w14:textId="358DF3EA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D47F" w14:textId="3CA5351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F75C" w14:textId="7F8F2142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F5B7E" w14:textId="4AA6EBB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384F" w:rsidRPr="000927B7" w14:paraId="3183C372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CB887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FD369" w14:textId="0817C78F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E17BE" w14:textId="69C5C5D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C17F" w14:textId="40109DE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8E713" w14:textId="367758A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597C0" w14:textId="22441D1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B5E0C" w14:textId="0C1D849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395CD" w14:textId="06D85C8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B017" w14:textId="317E1A6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E3B4C" w14:textId="69ED3E9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59D64" w14:textId="3EEA79D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D7196" w:rsidRPr="000927B7" w14:paraId="23CB502F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B625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17918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F446C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08747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706F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00A4B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7D36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55C59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4A4F0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86687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20CA1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D7196" w:rsidRPr="000927B7" w14:paraId="6D61DA9D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F0CB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5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56DCB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5D7196" w:rsidRPr="000927B7" w14:paraId="0A83347F" w14:textId="77777777" w:rsidTr="00350158">
        <w:trPr>
          <w:trHeight w:val="255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990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7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72285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207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409A8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</w:tc>
      </w:tr>
      <w:tr w:rsidR="005D7196" w:rsidRPr="000927B7" w14:paraId="17C9CC69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A408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EB41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F2FB2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57DA1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16BA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B70D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477C3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372B3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3DDFF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8567A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A8B2C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1384F" w:rsidRPr="000927B7" w14:paraId="6496BAD0" w14:textId="77777777" w:rsidTr="00350158">
        <w:trPr>
          <w:trHeight w:val="255"/>
        </w:trPr>
        <w:tc>
          <w:tcPr>
            <w:tcW w:w="84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39F2D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62AF" w14:textId="7E02B83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C852E" w14:textId="6D90A89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F2A2" w14:textId="5355ACB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D7D2" w14:textId="6D7F901E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31CA" w14:textId="1BAA791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FDA15" w14:textId="0E1DDD82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3E2B" w14:textId="4108C8E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D462" w14:textId="52644DA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8880" w14:textId="4B7C36B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C4243" w14:textId="24E4AED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4C8680B6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9996E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B89A" w14:textId="6B74D4D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A2CB" w14:textId="03721F9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1E16" w14:textId="6CADEFE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11BF" w14:textId="2EE6686A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D1D6" w14:textId="3CCC0B6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C58D" w14:textId="2FB7113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7EA6" w14:textId="583F9D6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8AA3" w14:textId="0C956E10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4B02" w14:textId="7501027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C639D" w14:textId="1E4E1F7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384F" w:rsidRPr="000927B7" w14:paraId="051114C0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9790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5A29" w14:textId="10F1924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B17C" w14:textId="5F4726E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ACAD" w14:textId="5B89703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3F64" w14:textId="593FEC6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B14C" w14:textId="732BB61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A5E0" w14:textId="3BE8750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4030" w14:textId="693553B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6C05" w14:textId="75952E4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DBF2" w14:textId="59388DA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BD4D7" w14:textId="1962CDBA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7BEA4A34" w14:textId="77777777" w:rsidTr="00350158">
        <w:trPr>
          <w:trHeight w:val="2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5B8A7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D3A2" w14:textId="52DD2AC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B629" w14:textId="730ECFC2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013D" w14:textId="6D69C32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396F" w14:textId="2C3FFD3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319E" w14:textId="46CF6E0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52928" w14:textId="29F570AE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8A431" w14:textId="711417F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E2A3" w14:textId="0936622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6459" w14:textId="2ADCE9D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4A211" w14:textId="257ED6C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5417228B" w14:textId="77777777" w:rsidTr="00350158">
        <w:trPr>
          <w:trHeight w:val="2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9989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8054A" w14:textId="04B2D37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F6FE" w14:textId="42AF3C0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36C14" w14:textId="2114195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1435" w14:textId="30E6FDB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20008" w14:textId="20675AF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81762" w14:textId="3050727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FAB2" w14:textId="4EBA141A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4E51" w14:textId="0B9DFF9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3020" w14:textId="39195C2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F0607" w14:textId="08785B1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6E34FE9D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50CD5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A1527" w14:textId="18DDB82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A67D6" w14:textId="4E106D7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6185" w14:textId="2E0F8CB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010EB" w14:textId="1426D3F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5ECE7" w14:textId="3546301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E121E" w14:textId="4D7B0260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9C537" w14:textId="23039C2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B14A" w14:textId="43341C2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12359" w14:textId="7C9FBCDA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5E166" w14:textId="4E5729B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32F96D4" w14:textId="77777777" w:rsidR="005D7196" w:rsidRPr="005D7196" w:rsidRDefault="005D7196" w:rsidP="005D7196">
      <w:pPr>
        <w:rPr>
          <w:lang w:val="en-CA"/>
        </w:rPr>
      </w:pPr>
    </w:p>
    <w:p w14:paraId="582D332B" w14:textId="77777777" w:rsidR="007B0F83" w:rsidRDefault="007B0F83" w:rsidP="002533B4">
      <w:pPr>
        <w:pStyle w:val="3"/>
        <w:rPr>
          <w:lang w:val="en-CA"/>
        </w:rPr>
      </w:pPr>
      <w:r>
        <w:rPr>
          <w:lang w:val="en-CA"/>
        </w:rPr>
        <w:t>VTM test result</w:t>
      </w:r>
    </w:p>
    <w:p w14:paraId="4CD8251E" w14:textId="1AF49411" w:rsidR="00CA3902" w:rsidRPr="006C6176" w:rsidRDefault="00CA3902" w:rsidP="00CA3902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>testing proposed method on</w:t>
      </w:r>
      <w:r>
        <w:rPr>
          <w:rFonts w:hint="eastAsia"/>
          <w:lang w:val="en-CA" w:eastAsia="ko-KR"/>
        </w:rPr>
        <w:t xml:space="preserve"> VTM, </w:t>
      </w:r>
      <w:r>
        <w:rPr>
          <w:lang w:val="en-CA" w:eastAsia="ko-KR"/>
        </w:rPr>
        <w:t xml:space="preserve">VTM configuration files were used with BMS 1.1 software, and </w:t>
      </w:r>
      <w:r>
        <w:rPr>
          <w:lang w:val="en-CA"/>
        </w:rPr>
        <w:t xml:space="preserve">results are shown in </w:t>
      </w:r>
      <w:r w:rsidR="00065805">
        <w:rPr>
          <w:lang w:val="en-CA"/>
        </w:rPr>
        <w:t>Table 3</w:t>
      </w:r>
      <w:r w:rsidRPr="00E7257F">
        <w:rPr>
          <w:lang w:val="en-CA"/>
        </w:rPr>
        <w:t xml:space="preserve">. The average BD-rate gains for AI, RA, </w:t>
      </w:r>
      <w:r>
        <w:rPr>
          <w:lang w:val="en-CA"/>
        </w:rPr>
        <w:t xml:space="preserve">and </w:t>
      </w:r>
      <w:r w:rsidRPr="00E7257F">
        <w:rPr>
          <w:lang w:val="en-CA"/>
        </w:rPr>
        <w:t xml:space="preserve">LDB are </w:t>
      </w:r>
      <w:r>
        <w:rPr>
          <w:lang w:val="en-CA"/>
        </w:rPr>
        <w:t xml:space="preserve">5.4%, 2.6%, and 1.0%, </w:t>
      </w:r>
      <w:r w:rsidRPr="00E7257F">
        <w:rPr>
          <w:lang w:val="en-CA"/>
        </w:rPr>
        <w:t>respectively.</w:t>
      </w:r>
    </w:p>
    <w:p w14:paraId="770797C9" w14:textId="77777777" w:rsidR="007B0F83" w:rsidRDefault="007B0F83" w:rsidP="002533B4">
      <w:pPr>
        <w:pStyle w:val="3"/>
        <w:rPr>
          <w:lang w:val="en-CA"/>
        </w:rPr>
      </w:pPr>
      <w:r>
        <w:rPr>
          <w:lang w:val="en-CA"/>
        </w:rPr>
        <w:t>BMS test result</w:t>
      </w:r>
    </w:p>
    <w:p w14:paraId="4C3ABC7F" w14:textId="5B6FA2AA" w:rsidR="00C36160" w:rsidRDefault="00D745F9" w:rsidP="00C36160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>testing proposed method on</w:t>
      </w:r>
      <w:r>
        <w:rPr>
          <w:rFonts w:hint="eastAsia"/>
          <w:lang w:val="en-CA" w:eastAsia="ko-KR"/>
        </w:rPr>
        <w:t xml:space="preserve"> BMS, </w:t>
      </w:r>
      <w:r>
        <w:rPr>
          <w:lang w:val="en-CA" w:eastAsia="ko-KR"/>
        </w:rPr>
        <w:t xml:space="preserve">BMS configuration files were used with BMS 1.1 software, and </w:t>
      </w:r>
      <w:r>
        <w:rPr>
          <w:lang w:val="en-CA"/>
        </w:rPr>
        <w:t xml:space="preserve">results are shown in </w:t>
      </w:r>
      <w:r w:rsidR="00065805">
        <w:rPr>
          <w:lang w:val="en-CA"/>
        </w:rPr>
        <w:t>Table 3</w:t>
      </w:r>
      <w:r>
        <w:rPr>
          <w:lang w:val="en-CA"/>
        </w:rPr>
        <w:t>. The average BD-rate gains</w:t>
      </w:r>
      <w:r w:rsidRPr="00E7257F">
        <w:rPr>
          <w:lang w:val="en-CA"/>
        </w:rPr>
        <w:t xml:space="preserve"> for AI, RA, </w:t>
      </w:r>
      <w:r>
        <w:rPr>
          <w:lang w:val="en-CA"/>
        </w:rPr>
        <w:t xml:space="preserve">and </w:t>
      </w:r>
      <w:r w:rsidRPr="00E7257F">
        <w:rPr>
          <w:lang w:val="en-CA"/>
        </w:rPr>
        <w:t xml:space="preserve">LDB are </w:t>
      </w:r>
      <w:r>
        <w:rPr>
          <w:lang w:val="en-CA"/>
        </w:rPr>
        <w:t>1.2%, 0.6%, and 0.3</w:t>
      </w:r>
      <w:r w:rsidRPr="00542206">
        <w:rPr>
          <w:lang w:val="en-CA"/>
        </w:rPr>
        <w:t>%</w:t>
      </w:r>
      <w:r>
        <w:rPr>
          <w:lang w:val="en-CA"/>
        </w:rPr>
        <w:t>,</w:t>
      </w:r>
      <w:r w:rsidRPr="00542206">
        <w:rPr>
          <w:lang w:val="en-CA"/>
        </w:rPr>
        <w:t xml:space="preserve"> </w:t>
      </w:r>
      <w:r>
        <w:rPr>
          <w:lang w:val="en-CA"/>
        </w:rPr>
        <w:t>respectively.</w:t>
      </w:r>
    </w:p>
    <w:p w14:paraId="114000AF" w14:textId="77777777" w:rsidR="002533B4" w:rsidRDefault="006C6176" w:rsidP="002F3BE2">
      <w:pPr>
        <w:pStyle w:val="2"/>
        <w:rPr>
          <w:lang w:val="en-CA"/>
        </w:rPr>
      </w:pPr>
      <w:r>
        <w:rPr>
          <w:lang w:val="en-CA"/>
        </w:rPr>
        <w:t xml:space="preserve">Additional test result at </w:t>
      </w:r>
      <w:r w:rsidR="007B0F83">
        <w:rPr>
          <w:lang w:val="en-CA"/>
        </w:rPr>
        <w:t>Low-QP</w:t>
      </w:r>
      <w:r>
        <w:rPr>
          <w:lang w:val="en-CA"/>
        </w:rPr>
        <w:t>s</w:t>
      </w:r>
    </w:p>
    <w:p w14:paraId="2BB6314E" w14:textId="77777777" w:rsidR="00C07D05" w:rsidRDefault="00C07D05" w:rsidP="00C07D05">
      <w:pPr>
        <w:rPr>
          <w:lang w:val="en-CA" w:eastAsia="ko-KR"/>
        </w:rPr>
      </w:pPr>
      <w:r>
        <w:rPr>
          <w:lang w:val="en-CA" w:eastAsia="ko-KR"/>
        </w:rPr>
        <w:t>According</w:t>
      </w:r>
      <w:r>
        <w:rPr>
          <w:rFonts w:hint="eastAsia"/>
          <w:lang w:val="en-CA" w:eastAsia="ko-KR"/>
        </w:rPr>
        <w:t xml:space="preserve"> to </w:t>
      </w:r>
      <w:r>
        <w:rPr>
          <w:lang w:val="en-CA" w:eastAsia="ko-KR"/>
        </w:rPr>
        <w:t xml:space="preserve">recommendation of CE6, </w:t>
      </w:r>
      <w:r w:rsidRPr="00C36160">
        <w:rPr>
          <w:lang w:val="en-CA" w:eastAsia="ko-KR"/>
        </w:rPr>
        <w:t>results using low-QP configurati</w:t>
      </w:r>
      <w:r>
        <w:rPr>
          <w:lang w:val="en-CA" w:eastAsia="ko-KR"/>
        </w:rPr>
        <w:t>ons, i.e., QP 5, 10, 15 and 20 are</w:t>
      </w:r>
      <w:r w:rsidRPr="00C36160">
        <w:rPr>
          <w:lang w:val="en-CA" w:eastAsia="ko-KR"/>
        </w:rPr>
        <w:t xml:space="preserve"> provided as supplemental information.</w:t>
      </w:r>
    </w:p>
    <w:p w14:paraId="078E35C3" w14:textId="5EE0891A" w:rsidR="00C07D05" w:rsidRDefault="00C07D05" w:rsidP="00C07D05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4</w:t>
      </w:r>
      <w:r>
        <w:rPr>
          <w:rFonts w:hint="eastAsia"/>
          <w:lang w:val="en-CA" w:eastAsia="ko-KR"/>
        </w:rPr>
        <w:t xml:space="preserve"> shows test results on CE</w:t>
      </w:r>
      <w:r>
        <w:rPr>
          <w:lang w:val="en-CA" w:eastAsia="ko-KR"/>
        </w:rPr>
        <w:t xml:space="preserve"> 6.1.5 compared to anchors of VTM and BMS. </w:t>
      </w:r>
    </w:p>
    <w:p w14:paraId="75B124B2" w14:textId="77777777" w:rsidR="00C07D05" w:rsidRDefault="00C07D05" w:rsidP="00C07D05">
      <w:pPr>
        <w:rPr>
          <w:lang w:val="en-CA" w:eastAsia="ko-KR"/>
        </w:rPr>
      </w:pPr>
    </w:p>
    <w:p w14:paraId="27D9BCF9" w14:textId="5C38ED6A" w:rsidR="00C07D05" w:rsidRDefault="00C07D05" w:rsidP="00C07D05">
      <w:pPr>
        <w:jc w:val="center"/>
        <w:rPr>
          <w:lang w:val="en-CA" w:eastAsia="ko-KR"/>
        </w:rPr>
      </w:pPr>
      <w:r w:rsidRPr="0071504E">
        <w:rPr>
          <w:rFonts w:hint="eastAsia"/>
          <w:highlight w:val="yellow"/>
          <w:lang w:val="en-CA" w:eastAsia="ko-KR"/>
        </w:rPr>
        <w:t xml:space="preserve">Table </w:t>
      </w:r>
      <w:r w:rsidR="000B66C7" w:rsidRPr="0071504E">
        <w:rPr>
          <w:highlight w:val="yellow"/>
          <w:lang w:val="en-CA" w:eastAsia="ko-KR"/>
        </w:rPr>
        <w:t>4</w:t>
      </w:r>
      <w:r w:rsidRPr="0071504E">
        <w:rPr>
          <w:rFonts w:hint="eastAsia"/>
          <w:highlight w:val="yellow"/>
          <w:lang w:val="en-CA" w:eastAsia="ko-KR"/>
        </w:rPr>
        <w:t xml:space="preserve">: Test results on </w:t>
      </w:r>
      <w:r w:rsidRPr="0071504E">
        <w:rPr>
          <w:highlight w:val="yellow"/>
          <w:lang w:val="en-CA" w:eastAsia="ko-KR"/>
        </w:rPr>
        <w:t>CE 6.</w:t>
      </w:r>
      <w:r w:rsidR="00DE08D6" w:rsidRPr="0071504E">
        <w:rPr>
          <w:highlight w:val="yellow"/>
          <w:lang w:val="en-CA" w:eastAsia="ko-KR"/>
        </w:rPr>
        <w:t>2</w:t>
      </w:r>
      <w:r w:rsidRPr="0071504E">
        <w:rPr>
          <w:highlight w:val="yellow"/>
          <w:lang w:val="en-CA" w:eastAsia="ko-KR"/>
        </w:rPr>
        <w:t>.</w:t>
      </w:r>
      <w:r w:rsidR="00DE08D6" w:rsidRPr="0071504E">
        <w:rPr>
          <w:highlight w:val="yellow"/>
          <w:lang w:val="en-CA" w:eastAsia="ko-KR"/>
        </w:rPr>
        <w:t>3</w:t>
      </w:r>
      <w:r w:rsidRPr="0071504E">
        <w:rPr>
          <w:highlight w:val="yellow"/>
          <w:lang w:val="en-CA" w:eastAsia="ko-KR"/>
        </w:rPr>
        <w:t xml:space="preserve"> where QP is 5, 10, 15, and 20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09"/>
        <w:gridCol w:w="853"/>
        <w:gridCol w:w="853"/>
        <w:gridCol w:w="853"/>
        <w:gridCol w:w="687"/>
        <w:gridCol w:w="689"/>
        <w:gridCol w:w="854"/>
        <w:gridCol w:w="854"/>
        <w:gridCol w:w="854"/>
        <w:gridCol w:w="726"/>
        <w:gridCol w:w="726"/>
      </w:tblGrid>
      <w:tr w:rsidR="00C07D05" w:rsidRPr="000927B7" w14:paraId="5DDB8F48" w14:textId="77777777" w:rsidTr="00132B42">
        <w:trPr>
          <w:trHeight w:val="255"/>
        </w:trPr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35D1E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422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83EBC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C07D05" w:rsidRPr="000927B7" w14:paraId="0A3721EC" w14:textId="77777777" w:rsidTr="00132B42">
        <w:trPr>
          <w:trHeight w:val="255"/>
        </w:trPr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4A6F4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92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5CAC2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213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078CC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</w:tc>
      </w:tr>
      <w:tr w:rsidR="00C07D05" w:rsidRPr="000927B7" w14:paraId="5E88B75B" w14:textId="77777777" w:rsidTr="00132B42">
        <w:trPr>
          <w:trHeight w:val="255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1F39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381EE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C7874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DF12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B82B7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283C5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5D583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CDE3B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3687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6C29D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FE9E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07D05" w:rsidRPr="000927B7" w14:paraId="3157A1FB" w14:textId="77777777" w:rsidTr="00132B42">
        <w:trPr>
          <w:trHeight w:val="255"/>
        </w:trPr>
        <w:tc>
          <w:tcPr>
            <w:tcW w:w="777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F1498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5F2B3" w14:textId="134287FF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C6A95" w14:textId="0164CE1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1C0C0" w14:textId="15F8B5D8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C71CC" w14:textId="27DAF51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67619" w14:textId="63F0CC50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D98DE" w14:textId="566E63A0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E32D2" w14:textId="3EC2E8EB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088A3" w14:textId="257619A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6DA10" w14:textId="3DF61AFC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87399" w14:textId="514ACF0E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07D05" w:rsidRPr="000927B7" w14:paraId="54514B94" w14:textId="77777777" w:rsidTr="00132B42">
        <w:trPr>
          <w:trHeight w:val="255"/>
        </w:trPr>
        <w:tc>
          <w:tcPr>
            <w:tcW w:w="7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DD528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71123" w14:textId="202CE43F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928A3" w14:textId="227C9355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89C2E" w14:textId="71A00213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C5591" w14:textId="6777951A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B991B" w14:textId="007018E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D7D31" w14:textId="4931394D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8BF94" w14:textId="425EC826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A777E" w14:textId="2EA6718C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6F7BC" w14:textId="010818A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AD4C4" w14:textId="7A67F3FD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07D05" w:rsidRPr="000927B7" w14:paraId="4F53C776" w14:textId="77777777" w:rsidTr="00132B42">
        <w:trPr>
          <w:trHeight w:val="255"/>
        </w:trPr>
        <w:tc>
          <w:tcPr>
            <w:tcW w:w="7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D4794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FD84C" w14:textId="2C0A7A2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9CC27" w14:textId="1ECCA609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9C743" w14:textId="0A66A4CB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E400A" w14:textId="09BBF30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B8C49" w14:textId="5AB26AE6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19F65" w14:textId="22DB860D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C9520" w14:textId="04895055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19F48" w14:textId="7A936B53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84409" w14:textId="3F3BF78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6F4A2" w14:textId="753CF97C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07D05" w:rsidRPr="000927B7" w14:paraId="31E51106" w14:textId="77777777" w:rsidTr="00132B42">
        <w:trPr>
          <w:trHeight w:val="255"/>
        </w:trPr>
        <w:tc>
          <w:tcPr>
            <w:tcW w:w="7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E730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CF6CE" w14:textId="17F380E3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4F28F" w14:textId="5149D169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A3ADC" w14:textId="747F4368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0B467" w14:textId="6B8550F2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5D340" w14:textId="1D0BDF61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5ED15" w14:textId="69CA9D92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50643" w14:textId="37EBBD51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E1028" w14:textId="6E9A7E4A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EA3DF" w14:textId="7BB52006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19DF2" w14:textId="28FC8CDF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07D05" w:rsidRPr="000927B7" w14:paraId="1FB204D9" w14:textId="77777777" w:rsidTr="00132B42">
        <w:trPr>
          <w:trHeight w:val="255"/>
        </w:trPr>
        <w:tc>
          <w:tcPr>
            <w:tcW w:w="7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AF14A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7831D" w14:textId="61947F80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DEA92" w14:textId="7B78BA6A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CA067" w14:textId="06A4CDD3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2868E" w14:textId="4DF9E3CB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C816" w14:textId="4A7036FA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8A6F1" w14:textId="645C77E3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9592B" w14:textId="6BC0F3F9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EBCEF" w14:textId="759EE4EB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2EF78" w14:textId="020ADBCC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9B5D9" w14:textId="73A452D6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07D05" w:rsidRPr="000927B7" w14:paraId="686BD7EA" w14:textId="77777777" w:rsidTr="00132B42">
        <w:trPr>
          <w:trHeight w:val="255"/>
        </w:trPr>
        <w:tc>
          <w:tcPr>
            <w:tcW w:w="77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C975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D5211" w14:textId="65D5950E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2115F" w14:textId="4F395743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13005" w14:textId="2B78AAB3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C123B" w14:textId="6007EF6A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464DB" w14:textId="00C6A72C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E1679" w14:textId="035C2366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115E4" w14:textId="4502469F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1C86F" w14:textId="3C773A3F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326DC" w14:textId="36F6FDE6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6AC46" w14:textId="18EC293E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07D05" w:rsidRPr="000927B7" w14:paraId="1032F90B" w14:textId="77777777" w:rsidTr="00132B42">
        <w:trPr>
          <w:trHeight w:val="255"/>
        </w:trPr>
        <w:tc>
          <w:tcPr>
            <w:tcW w:w="7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707CC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2E425" w14:textId="64CEA47F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71A69" w14:textId="290FF8F5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D061C" w14:textId="2F92AD52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04373" w14:textId="29940BBA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488677" w14:textId="339300D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B6E75" w14:textId="2150CB46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92F36" w14:textId="06024D01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4E0A4" w14:textId="5CAA22B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ACBFE" w14:textId="7AFD2610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60B600" w14:textId="4DC4339E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07D05" w:rsidRPr="000927B7" w14:paraId="093E06FA" w14:textId="77777777" w:rsidTr="00132B42">
        <w:trPr>
          <w:trHeight w:val="255"/>
        </w:trPr>
        <w:tc>
          <w:tcPr>
            <w:tcW w:w="7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8C2B6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A27DEF" w14:textId="26496913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C60E0C" w14:textId="76C2B291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59C21" w14:textId="088523FF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13798D" w14:textId="67718195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AEEB6" w14:textId="62B57C61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14A9CF" w14:textId="2851BC6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C36767" w14:textId="598A43A3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2C856" w14:textId="4CDD1C0F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AC76FE" w14:textId="43F298CF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DA98B" w14:textId="66897FA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07D05" w:rsidRPr="000927B7" w14:paraId="5440044F" w14:textId="77777777" w:rsidTr="00132B42">
        <w:trPr>
          <w:trHeight w:val="255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5141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F96F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1AD2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E21A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C3EE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5C0D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295A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383E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4E22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3D40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A45B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07D05" w:rsidRPr="000927B7" w14:paraId="141E9E08" w14:textId="77777777" w:rsidTr="00132B42">
        <w:trPr>
          <w:trHeight w:val="255"/>
        </w:trPr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22EF4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22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021D5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C07D05" w:rsidRPr="000927B7" w14:paraId="0F24CEF0" w14:textId="77777777" w:rsidTr="00132B42">
        <w:trPr>
          <w:trHeight w:val="255"/>
        </w:trPr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4E7A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92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4C99A7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213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F74E8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</w:tc>
      </w:tr>
      <w:tr w:rsidR="00C07D05" w:rsidRPr="000927B7" w14:paraId="12AB80A2" w14:textId="77777777" w:rsidTr="00132B42">
        <w:trPr>
          <w:trHeight w:val="255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7AD2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B9584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3D0E2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1F2D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60095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0FD1E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B2917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40BE1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9D3D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51996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33CAC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07D05" w:rsidRPr="000927B7" w14:paraId="59AFBCC3" w14:textId="77777777" w:rsidTr="00132B42">
        <w:trPr>
          <w:trHeight w:val="255"/>
        </w:trPr>
        <w:tc>
          <w:tcPr>
            <w:tcW w:w="777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27AC7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CF96A" w14:textId="1D74ECD6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9182C" w14:textId="7BB9AED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2075" w14:textId="5FEBFF9A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7057D" w14:textId="041976B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A7635" w14:textId="74C9FDC5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5BB60" w14:textId="44510F6F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22FE9" w14:textId="04F19E42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4D5E8" w14:textId="44D6F13E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F246F" w14:textId="5D37E848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59987" w14:textId="6950D63E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07D05" w:rsidRPr="000927B7" w14:paraId="0D4630A7" w14:textId="77777777" w:rsidTr="00132B42">
        <w:trPr>
          <w:trHeight w:val="255"/>
        </w:trPr>
        <w:tc>
          <w:tcPr>
            <w:tcW w:w="7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9742F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B05C5" w14:textId="6AAD8819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9101D" w14:textId="6651C989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BEF31" w14:textId="4C6F5662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40FA9" w14:textId="21621FEC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9663E" w14:textId="354B35F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41390" w14:textId="3D24512E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F809B" w14:textId="0B93B8C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5BFE9" w14:textId="71EC26A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FFC06" w14:textId="262198B5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45CBB" w14:textId="29AE7DEC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07D05" w:rsidRPr="000927B7" w14:paraId="59E90017" w14:textId="77777777" w:rsidTr="00132B42">
        <w:trPr>
          <w:trHeight w:val="255"/>
        </w:trPr>
        <w:tc>
          <w:tcPr>
            <w:tcW w:w="7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52B6B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F7CEB" w14:textId="1CE636D0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7FD12" w14:textId="70342E6E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449C5" w14:textId="6E1D2C2A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EE72E" w14:textId="7732ACD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796AB" w14:textId="0268528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BF87D" w14:textId="3BD5569B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88921" w14:textId="5085E5FF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1C041" w14:textId="088E274A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974D4" w14:textId="44122E7C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39C1D" w14:textId="1E4B268A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07D05" w:rsidRPr="000927B7" w14:paraId="74C9D904" w14:textId="77777777" w:rsidTr="00132B42">
        <w:trPr>
          <w:trHeight w:val="255"/>
        </w:trPr>
        <w:tc>
          <w:tcPr>
            <w:tcW w:w="7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5606C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108EA" w14:textId="2848274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FF89D" w14:textId="17E0DB42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15F66" w14:textId="13F0CC78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5A704" w14:textId="3D7A328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531EC" w14:textId="149544B9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9131D" w14:textId="7D432953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EF3FD" w14:textId="3EF2A225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2EA14" w14:textId="493CDCE2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AF1CE" w14:textId="6E0176F1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B654B" w14:textId="46D17EFC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07D05" w:rsidRPr="000927B7" w14:paraId="7A7F78C5" w14:textId="77777777" w:rsidTr="00132B42">
        <w:trPr>
          <w:trHeight w:val="255"/>
        </w:trPr>
        <w:tc>
          <w:tcPr>
            <w:tcW w:w="77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7686F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E5F71" w14:textId="49E79F82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021EF" w14:textId="5502078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283ED" w14:textId="20CF8A86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BD41F" w14:textId="76B1DF46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56581" w14:textId="5C8BB529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3E134" w14:textId="57A47E3C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34B7A" w14:textId="3C1DA089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35B04" w14:textId="43840E19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77E2C" w14:textId="6C70EEBF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03008" w14:textId="7317A063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07D05" w:rsidRPr="000927B7" w14:paraId="711E1A70" w14:textId="77777777" w:rsidTr="00132B42">
        <w:trPr>
          <w:trHeight w:val="255"/>
        </w:trPr>
        <w:tc>
          <w:tcPr>
            <w:tcW w:w="77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923EB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395B6" w14:textId="4196A780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32874" w14:textId="321097A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3D2F7" w14:textId="515E8491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12BFE" w14:textId="0FF8A855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17615" w14:textId="565B848B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BD00E" w14:textId="05D1A2B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98D69" w14:textId="23DD8F5D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2FDBE" w14:textId="0B645A01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D1A98" w14:textId="69F8DDDD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21861" w14:textId="55DF136B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07D05" w:rsidRPr="000927B7" w14:paraId="3407A5BE" w14:textId="77777777" w:rsidTr="00132B42">
        <w:trPr>
          <w:trHeight w:val="255"/>
        </w:trPr>
        <w:tc>
          <w:tcPr>
            <w:tcW w:w="7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93113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0C7F71" w14:textId="3814C485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81EE37" w14:textId="6FE4D03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C777D" w14:textId="615AB529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A0E980" w14:textId="08D1529B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2AAD57" w14:textId="2FCA8EB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48B447" w14:textId="394F3C56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38E12E" w14:textId="4954124F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3964C" w14:textId="142ACF01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49D3BA" w14:textId="0A2A4F2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C528C" w14:textId="4BA4BE6E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07D05" w:rsidRPr="000927B7" w14:paraId="0A6FCBA4" w14:textId="77777777" w:rsidTr="00132B42">
        <w:trPr>
          <w:trHeight w:val="255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3E8B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23024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DA028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5F886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BE5EE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0863F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AEDDD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3FBFE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72EC3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9F9D6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2381E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07D05" w:rsidRPr="000927B7" w14:paraId="743AD015" w14:textId="77777777" w:rsidTr="00132B42">
        <w:trPr>
          <w:trHeight w:val="255"/>
        </w:trPr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05E7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22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35905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C07D05" w:rsidRPr="000927B7" w14:paraId="6FAC5315" w14:textId="77777777" w:rsidTr="00132B42">
        <w:trPr>
          <w:trHeight w:val="255"/>
        </w:trPr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DA979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92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B338A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213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A511E4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</w:tc>
      </w:tr>
      <w:tr w:rsidR="00C07D05" w:rsidRPr="000927B7" w14:paraId="49DDDFC8" w14:textId="77777777" w:rsidTr="00132B42">
        <w:trPr>
          <w:trHeight w:val="255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4530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72652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5D023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E98F9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F3C29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3B11C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E4C32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E0FE1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3EBED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EBDFC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B530C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07D05" w:rsidRPr="000927B7" w14:paraId="31B94B22" w14:textId="77777777" w:rsidTr="00132B42">
        <w:trPr>
          <w:trHeight w:val="255"/>
        </w:trPr>
        <w:tc>
          <w:tcPr>
            <w:tcW w:w="777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ECF20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CE5CE" w14:textId="28A23859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8C7E2" w14:textId="7FEFABE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8FDDA" w14:textId="6FBEA5E8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F4905" w14:textId="2108F57E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120D5" w14:textId="2B240CBA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540F5" w14:textId="34B55253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9A59D" w14:textId="3D31A5E0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32AC3" w14:textId="077F6425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C538E" w14:textId="68FE869F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E4AD2" w14:textId="0FC3E395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07D05" w:rsidRPr="000927B7" w14:paraId="62EB24AD" w14:textId="77777777" w:rsidTr="00132B42">
        <w:trPr>
          <w:trHeight w:val="255"/>
        </w:trPr>
        <w:tc>
          <w:tcPr>
            <w:tcW w:w="7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41FF5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AD437" w14:textId="56DE58FD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C367E" w14:textId="5D8F207E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36AEB" w14:textId="05926DE8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9AFFC" w14:textId="65FBBD1A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11EA0" w14:textId="2DD881E3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0D649" w14:textId="28505BA5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99997" w14:textId="04A77C18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6255A" w14:textId="33B367F2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3ABF7" w14:textId="48F9D6D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8D409" w14:textId="7258852C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07D05" w:rsidRPr="000927B7" w14:paraId="49B0017C" w14:textId="77777777" w:rsidTr="00132B42">
        <w:trPr>
          <w:trHeight w:val="255"/>
        </w:trPr>
        <w:tc>
          <w:tcPr>
            <w:tcW w:w="7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ADEA8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CBCC1" w14:textId="52FFBA0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21D58" w14:textId="528853B2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C7BA8" w14:textId="35106F3D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0A8D6" w14:textId="48CE7FFA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9D430" w14:textId="32B4452C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E02FC" w14:textId="5038EBA0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57DAE" w14:textId="14DBD2F6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320B4" w14:textId="2B0FB692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A5E7A" w14:textId="0B8FE9F9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733EE" w14:textId="2B08CC3C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07D05" w:rsidRPr="000927B7" w14:paraId="1D5291E6" w14:textId="77777777" w:rsidTr="00132B42">
        <w:trPr>
          <w:trHeight w:val="255"/>
        </w:trPr>
        <w:tc>
          <w:tcPr>
            <w:tcW w:w="77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5CB97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015A8" w14:textId="674FB783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B918C" w14:textId="36A80835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B5C9D" w14:textId="30AEA2CB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CA1B8" w14:textId="702E0625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4C98A" w14:textId="3E5223A3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4933A" w14:textId="60DDF6CE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1035F" w14:textId="1D6C5AA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B0B2F" w14:textId="68D3B8FB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8E258" w14:textId="2BDA17E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FFC65" w14:textId="379009F0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07D05" w:rsidRPr="000927B7" w14:paraId="7D995807" w14:textId="77777777" w:rsidTr="00132B42">
        <w:trPr>
          <w:trHeight w:val="255"/>
        </w:trPr>
        <w:tc>
          <w:tcPr>
            <w:tcW w:w="7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3EAEB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7DBFD" w14:textId="6A690B1E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F4F9A" w14:textId="120F2772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DA6DB" w14:textId="6F079C96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6E637" w14:textId="1C5B20D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9AB0D5" w14:textId="0D5F4EB5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EC7F3" w14:textId="0B8BCDB5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996C2" w14:textId="3F85D010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97675" w14:textId="1E04F709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22226" w14:textId="4BC34A4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4D5C3" w14:textId="784009C2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07D05" w:rsidRPr="000927B7" w14:paraId="275EEEB2" w14:textId="77777777" w:rsidTr="00132B42">
        <w:trPr>
          <w:trHeight w:val="255"/>
        </w:trPr>
        <w:tc>
          <w:tcPr>
            <w:tcW w:w="7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2FB9A" w14:textId="77777777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0B34E8" w14:textId="64BE8741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F9B31F" w14:textId="0A226663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99C6D" w14:textId="4E96CC2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D2FEA7" w14:textId="52CAF145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02C93" w14:textId="46D0C965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3AF06C" w14:textId="486E3414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264429" w14:textId="0F68F43B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1CC6E" w14:textId="1C193DEA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DC9B9C" w14:textId="52AB98FF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A8F0E" w14:textId="5ADC5B68" w:rsidR="00C07D05" w:rsidRPr="000927B7" w:rsidRDefault="00C07D05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7FF7D7A3" w14:textId="77777777" w:rsidR="00C07D05" w:rsidRPr="00C36160" w:rsidRDefault="00C07D05" w:rsidP="00C07D05">
      <w:pPr>
        <w:rPr>
          <w:lang w:eastAsia="ko-KR"/>
        </w:rPr>
      </w:pPr>
    </w:p>
    <w:p w14:paraId="0B6174BC" w14:textId="77777777" w:rsidR="002533B4" w:rsidRDefault="002533B4" w:rsidP="002533B4">
      <w:pPr>
        <w:pStyle w:val="3"/>
        <w:rPr>
          <w:lang w:val="en-CA"/>
        </w:rPr>
      </w:pPr>
      <w:r>
        <w:rPr>
          <w:lang w:val="en-CA"/>
        </w:rPr>
        <w:t>VTM test result</w:t>
      </w:r>
    </w:p>
    <w:p w14:paraId="4C2D8936" w14:textId="0C07B357" w:rsidR="00132B42" w:rsidRPr="006C6176" w:rsidRDefault="00132B42" w:rsidP="00132B42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>testing proposed method on</w:t>
      </w:r>
      <w:r>
        <w:rPr>
          <w:rFonts w:hint="eastAsia"/>
          <w:lang w:val="en-CA" w:eastAsia="ko-KR"/>
        </w:rPr>
        <w:t xml:space="preserve"> VTM, </w:t>
      </w:r>
      <w:r>
        <w:rPr>
          <w:lang w:val="en-CA" w:eastAsia="ko-KR"/>
        </w:rPr>
        <w:t xml:space="preserve">VTM configuration files were used with BMS 1.1 software, and </w:t>
      </w:r>
      <w:r>
        <w:rPr>
          <w:lang w:val="en-CA"/>
        </w:rPr>
        <w:t>results are shown in Table 4</w:t>
      </w:r>
      <w:r w:rsidRPr="00E7257F">
        <w:rPr>
          <w:lang w:val="en-CA"/>
        </w:rPr>
        <w:t xml:space="preserve">. The average BD-rate gains for AI, RA, </w:t>
      </w:r>
      <w:r>
        <w:rPr>
          <w:lang w:val="en-CA"/>
        </w:rPr>
        <w:t xml:space="preserve">and </w:t>
      </w:r>
      <w:r w:rsidRPr="00E7257F">
        <w:rPr>
          <w:lang w:val="en-CA"/>
        </w:rPr>
        <w:t xml:space="preserve">LDB are </w:t>
      </w:r>
      <w:r w:rsidR="005953AA" w:rsidRPr="00D032C8">
        <w:rPr>
          <w:highlight w:val="yellow"/>
          <w:lang w:val="en-CA"/>
        </w:rPr>
        <w:t>xx%</w:t>
      </w:r>
      <w:r>
        <w:rPr>
          <w:lang w:val="en-CA"/>
        </w:rPr>
        <w:t xml:space="preserve">, </w:t>
      </w:r>
      <w:r w:rsidR="005953AA" w:rsidRPr="00D032C8">
        <w:rPr>
          <w:highlight w:val="yellow"/>
          <w:lang w:val="en-CA"/>
        </w:rPr>
        <w:t>xx%</w:t>
      </w:r>
      <w:r>
        <w:rPr>
          <w:lang w:val="en-CA"/>
        </w:rPr>
        <w:t xml:space="preserve">, and </w:t>
      </w:r>
      <w:r w:rsidRPr="00D032C8">
        <w:rPr>
          <w:highlight w:val="yellow"/>
          <w:lang w:val="en-CA"/>
        </w:rPr>
        <w:t>xx%,</w:t>
      </w:r>
      <w:r>
        <w:rPr>
          <w:lang w:val="en-CA"/>
        </w:rPr>
        <w:t xml:space="preserve"> </w:t>
      </w:r>
      <w:r w:rsidRPr="00E7257F">
        <w:rPr>
          <w:lang w:val="en-CA"/>
        </w:rPr>
        <w:t>respectively.</w:t>
      </w:r>
    </w:p>
    <w:p w14:paraId="3C2B7A39" w14:textId="77777777" w:rsidR="00C36160" w:rsidRPr="00132B42" w:rsidRDefault="00C36160" w:rsidP="00C36160">
      <w:pPr>
        <w:rPr>
          <w:lang w:val="en-CA"/>
        </w:rPr>
      </w:pPr>
    </w:p>
    <w:p w14:paraId="77120270" w14:textId="77777777" w:rsidR="002533B4" w:rsidRDefault="002533B4" w:rsidP="002533B4">
      <w:pPr>
        <w:pStyle w:val="3"/>
        <w:rPr>
          <w:lang w:val="en-CA"/>
        </w:rPr>
      </w:pPr>
      <w:r>
        <w:rPr>
          <w:lang w:val="en-CA"/>
        </w:rPr>
        <w:t>BMS test result</w:t>
      </w:r>
    </w:p>
    <w:p w14:paraId="6140DA0B" w14:textId="7BE590DB" w:rsidR="00BE3C8C" w:rsidRDefault="00BE3C8C" w:rsidP="00BE3C8C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>testing proposed method on</w:t>
      </w:r>
      <w:r>
        <w:rPr>
          <w:rFonts w:hint="eastAsia"/>
          <w:lang w:val="en-CA" w:eastAsia="ko-KR"/>
        </w:rPr>
        <w:t xml:space="preserve"> BMS, </w:t>
      </w:r>
      <w:r>
        <w:rPr>
          <w:lang w:val="en-CA" w:eastAsia="ko-KR"/>
        </w:rPr>
        <w:t xml:space="preserve">BMS configuration files were used with BMS 1.1 software, and </w:t>
      </w:r>
      <w:r>
        <w:rPr>
          <w:lang w:val="en-CA"/>
        </w:rPr>
        <w:t>results are shown in Table 4. The average BD-rate losses</w:t>
      </w:r>
      <w:r w:rsidRPr="00E7257F">
        <w:rPr>
          <w:lang w:val="en-CA"/>
        </w:rPr>
        <w:t xml:space="preserve"> for AI, RA, </w:t>
      </w:r>
      <w:r>
        <w:rPr>
          <w:lang w:val="en-CA"/>
        </w:rPr>
        <w:t xml:space="preserve">and </w:t>
      </w:r>
      <w:r w:rsidRPr="00E7257F">
        <w:rPr>
          <w:lang w:val="en-CA"/>
        </w:rPr>
        <w:t xml:space="preserve">LDB are </w:t>
      </w:r>
      <w:r w:rsidRPr="00D032C8">
        <w:rPr>
          <w:highlight w:val="yellow"/>
          <w:lang w:val="en-CA"/>
        </w:rPr>
        <w:t>0.x%, 0.x%, and 0.x%, respectively. Coding loss from reduced kernel types shows marginal as less than 0.x% in all scenarios.</w:t>
      </w:r>
      <w:r>
        <w:rPr>
          <w:lang w:val="en-CA"/>
        </w:rPr>
        <w:t xml:space="preserve"> </w:t>
      </w:r>
    </w:p>
    <w:p w14:paraId="0211FD7C" w14:textId="77777777" w:rsidR="00C36160" w:rsidRPr="00BE3C8C" w:rsidRDefault="00C36160" w:rsidP="00C36160">
      <w:pPr>
        <w:rPr>
          <w:lang w:val="en-CA"/>
        </w:rPr>
      </w:pPr>
    </w:p>
    <w:p w14:paraId="3D02A7EF" w14:textId="01A02FCA" w:rsidR="002F3BE2" w:rsidRDefault="007B0F83" w:rsidP="002F3BE2">
      <w:pPr>
        <w:pStyle w:val="2"/>
        <w:rPr>
          <w:lang w:val="en-CA"/>
        </w:rPr>
      </w:pPr>
      <w:r>
        <w:rPr>
          <w:lang w:val="en-CA"/>
        </w:rPr>
        <w:t xml:space="preserve">Additional test result with </w:t>
      </w:r>
      <w:r w:rsidR="00955A8D">
        <w:rPr>
          <w:lang w:val="en-CA"/>
        </w:rPr>
        <w:t>AMT enabled</w:t>
      </w:r>
      <w:r w:rsidR="002F3BE2" w:rsidRPr="005B217D">
        <w:rPr>
          <w:lang w:val="en-CA"/>
        </w:rPr>
        <w:t xml:space="preserve"> </w:t>
      </w:r>
    </w:p>
    <w:p w14:paraId="4F4C06F1" w14:textId="6F1AB181" w:rsidR="002D65F4" w:rsidRDefault="002D65F4" w:rsidP="002D65F4">
      <w:pPr>
        <w:rPr>
          <w:lang w:val="en-CA" w:eastAsia="ko-KR"/>
        </w:rPr>
      </w:pPr>
      <w:r>
        <w:rPr>
          <w:lang w:val="en-CA" w:eastAsia="ko-KR"/>
        </w:rPr>
        <w:t>According</w:t>
      </w:r>
      <w:r>
        <w:rPr>
          <w:rFonts w:hint="eastAsia"/>
          <w:lang w:val="en-CA" w:eastAsia="ko-KR"/>
        </w:rPr>
        <w:t xml:space="preserve"> to </w:t>
      </w:r>
      <w:r>
        <w:rPr>
          <w:lang w:val="en-CA" w:eastAsia="ko-KR"/>
        </w:rPr>
        <w:t xml:space="preserve">recommendation of CE6, </w:t>
      </w:r>
      <w:r w:rsidRPr="00C36160">
        <w:rPr>
          <w:lang w:val="en-CA" w:eastAsia="ko-KR"/>
        </w:rPr>
        <w:t xml:space="preserve">results using </w:t>
      </w:r>
      <w:r w:rsidR="00955A8D">
        <w:rPr>
          <w:lang w:val="en-CA" w:eastAsia="ko-KR"/>
        </w:rPr>
        <w:t>AMT</w:t>
      </w:r>
      <w:r w:rsidR="00B21D2F">
        <w:rPr>
          <w:lang w:val="en-CA" w:eastAsia="ko-KR"/>
        </w:rPr>
        <w:t xml:space="preserve"> enabled</w:t>
      </w:r>
      <w:r>
        <w:rPr>
          <w:lang w:val="en-CA" w:eastAsia="ko-KR"/>
        </w:rPr>
        <w:t xml:space="preserve"> are</w:t>
      </w:r>
      <w:r w:rsidRPr="00C36160">
        <w:rPr>
          <w:lang w:val="en-CA" w:eastAsia="ko-KR"/>
        </w:rPr>
        <w:t xml:space="preserve"> provided as supplemental information.</w:t>
      </w:r>
    </w:p>
    <w:p w14:paraId="54C889BA" w14:textId="72A8E2B4" w:rsidR="00955A8D" w:rsidRDefault="00955A8D" w:rsidP="00955A8D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5</w:t>
      </w:r>
      <w:r w:rsidR="00227B6E">
        <w:rPr>
          <w:lang w:val="en-CA" w:eastAsia="ko-KR"/>
        </w:rPr>
        <w:t>.</w:t>
      </w:r>
      <w:r>
        <w:rPr>
          <w:rFonts w:hint="eastAsia"/>
          <w:lang w:val="en-CA" w:eastAsia="ko-KR"/>
        </w:rPr>
        <w:t xml:space="preserve"> Test results on </w:t>
      </w:r>
      <w:r>
        <w:rPr>
          <w:lang w:val="en-CA" w:eastAsia="ko-KR"/>
        </w:rPr>
        <w:t>CE 6.</w:t>
      </w:r>
      <w:r w:rsidR="00227B6E">
        <w:rPr>
          <w:lang w:val="en-CA" w:eastAsia="ko-KR"/>
        </w:rPr>
        <w:t>2</w:t>
      </w:r>
      <w:r>
        <w:rPr>
          <w:lang w:val="en-CA" w:eastAsia="ko-KR"/>
        </w:rPr>
        <w:t>.</w:t>
      </w:r>
      <w:r w:rsidR="00227B6E">
        <w:rPr>
          <w:lang w:val="en-CA" w:eastAsia="ko-KR"/>
        </w:rPr>
        <w:t>3</w:t>
      </w:r>
      <w:r>
        <w:rPr>
          <w:lang w:val="en-CA" w:eastAsia="ko-KR"/>
        </w:rPr>
        <w:t xml:space="preserve"> where NSST enabled</w:t>
      </w:r>
    </w:p>
    <w:tbl>
      <w:tblPr>
        <w:tblW w:w="3111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5"/>
        <w:gridCol w:w="1394"/>
        <w:gridCol w:w="939"/>
        <w:gridCol w:w="939"/>
        <w:gridCol w:w="939"/>
        <w:gridCol w:w="758"/>
        <w:gridCol w:w="763"/>
      </w:tblGrid>
      <w:tr w:rsidR="00955A8D" w:rsidRPr="00955A8D" w14:paraId="0D0A8259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7D1C" w14:textId="77777777" w:rsidR="00955A8D" w:rsidRPr="00955A8D" w:rsidRDefault="00955A8D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364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06473" w14:textId="4A73B918" w:rsidR="00955A8D" w:rsidRPr="00955A8D" w:rsidRDefault="00955A8D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0A2364" w:rsidRPr="00955A8D" w14:paraId="5468BA75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396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9FD9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VTM-1.1 with AMT</w:t>
            </w:r>
          </w:p>
        </w:tc>
      </w:tr>
      <w:tr w:rsidR="000A2364" w:rsidRPr="00955A8D" w14:paraId="50183001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6037A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8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04B8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DEBE1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0A47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A233A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555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A2364" w:rsidRPr="00955A8D" w14:paraId="26020221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66F9A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78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44D98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-3.8%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BA93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-6.2%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8B1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-7.3%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FA1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385%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57C8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0A2364" w:rsidRPr="00955A8D" w14:paraId="5EC0968D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6921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5F938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B833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7B1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FA687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50F9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A2364" w:rsidRPr="00955A8D" w14:paraId="069C6A68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7AA3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89C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-3.0%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1A2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-4.2%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AD51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-4.2%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FFF41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438%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19C9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A2364" w:rsidRPr="00955A8D" w14:paraId="491A792C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ACEEE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7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4E4F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-4.2%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2256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-3.7%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1DD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-4.3%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06A9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482%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6785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0A2364" w:rsidRPr="00955A8D" w14:paraId="414CBCA3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77A88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7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7C51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-4.0%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D8CA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-3.8%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7B0D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-3.8%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680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423%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D6BE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0A2364" w:rsidRPr="00955A8D" w14:paraId="3D1C395A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D7FA6" w14:textId="5490A349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D341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3730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E65C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1A8E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6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B03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A2364" w:rsidRPr="00955A8D" w14:paraId="4F6AE24B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0AA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78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1D9FF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-3.8%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C9E7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-3.2%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7A95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-3.4%</w:t>
            </w:r>
          </w:p>
        </w:tc>
        <w:tc>
          <w:tcPr>
            <w:tcW w:w="6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93E6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437%</w:t>
            </w:r>
          </w:p>
        </w:tc>
        <w:tc>
          <w:tcPr>
            <w:tcW w:w="6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BC5E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0A2364" w:rsidRPr="00955A8D" w14:paraId="6FF99EC3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845C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78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946F8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-2.9%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47EF8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-2.5%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D911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-2.7%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F4D60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425%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1A70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A2364" w:rsidRPr="00955A8D" w14:paraId="33EC072D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984C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866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3139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2675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02CAD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97F9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55A8D" w:rsidRPr="00955A8D" w14:paraId="61532371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1016" w14:textId="77777777" w:rsidR="00955A8D" w:rsidRPr="00955A8D" w:rsidRDefault="00955A8D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1BB17" w14:textId="77777777" w:rsidR="00955A8D" w:rsidRPr="00955A8D" w:rsidRDefault="00955A8D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A2364" w:rsidRPr="00955A8D" w14:paraId="7D935C9D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9355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0DFA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VTM-1.1 with AMT</w:t>
            </w:r>
          </w:p>
        </w:tc>
      </w:tr>
      <w:tr w:rsidR="000A2364" w:rsidRPr="00955A8D" w14:paraId="28A87EFC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EC59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8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BC8CD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362B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3B07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B58D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9C5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A2364" w:rsidRPr="00955A8D" w14:paraId="16B47325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C51B3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3D28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-2.0%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0E69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-5.7%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94AE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-6.5%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BC70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213%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FDCF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0A2364" w:rsidRPr="00955A8D" w14:paraId="161A2609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20B2A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10FF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-1.2%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A5BB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-2.7%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DF6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-2.5%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A2C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200%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C362F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0A2364" w:rsidRPr="00955A8D" w14:paraId="38219EC6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DE45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BCFC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-1.7%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C0B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-4.2%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B72DD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-3.7%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247F9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199%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046E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0A2364" w:rsidRPr="00955A8D" w14:paraId="47BD9590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4F34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294F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-2.2%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78C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-2.7%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D276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-3.1%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0235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171%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A98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0A2364" w:rsidRPr="00955A8D" w14:paraId="3515D26C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C3620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5AFE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-1.8%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0955E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-3.8%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F21DA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-3.9%</w:t>
            </w:r>
          </w:p>
        </w:tc>
        <w:tc>
          <w:tcPr>
            <w:tcW w:w="6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4E7C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194%</w:t>
            </w:r>
          </w:p>
        </w:tc>
        <w:tc>
          <w:tcPr>
            <w:tcW w:w="6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9BDEA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0A2364" w:rsidRPr="00955A8D" w14:paraId="36BF0CD0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64A6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0609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-1.6%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D279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-2.6%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5B73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-2.7%</w:t>
            </w:r>
          </w:p>
        </w:tc>
        <w:tc>
          <w:tcPr>
            <w:tcW w:w="6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2F68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169%</w:t>
            </w:r>
          </w:p>
        </w:tc>
        <w:tc>
          <w:tcPr>
            <w:tcW w:w="6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C807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</w:tr>
      <w:tr w:rsidR="000A2364" w:rsidRPr="00955A8D" w14:paraId="52A437D8" w14:textId="77777777" w:rsidTr="000A2364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6153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19E37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-1.7%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FA7DA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-1.6%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4A69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-1.5%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E6D7F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169%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B6253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88%</w:t>
            </w:r>
          </w:p>
        </w:tc>
      </w:tr>
      <w:tr w:rsidR="000A2364" w:rsidRPr="00955A8D" w14:paraId="45E42DDB" w14:textId="77777777" w:rsidTr="000A2364">
        <w:trPr>
          <w:gridAfter w:val="6"/>
          <w:wAfter w:w="4819" w:type="pct"/>
          <w:trHeight w:val="255"/>
          <w:jc w:val="center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1637" w14:textId="77777777" w:rsidR="000A2364" w:rsidRPr="00955A8D" w:rsidRDefault="000A2364" w:rsidP="0095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</w:tbl>
    <w:p w14:paraId="1539A21D" w14:textId="11466620" w:rsidR="001F2594" w:rsidRDefault="00B21D2F" w:rsidP="00B21D2F">
      <w:pPr>
        <w:pStyle w:val="3"/>
        <w:rPr>
          <w:lang w:val="en-CA"/>
        </w:rPr>
      </w:pPr>
      <w:r w:rsidRPr="00B21D2F">
        <w:rPr>
          <w:lang w:val="en-CA"/>
        </w:rPr>
        <w:t xml:space="preserve">Experimental results with </w:t>
      </w:r>
      <w:r w:rsidR="00955A8D">
        <w:rPr>
          <w:lang w:val="en-CA"/>
        </w:rPr>
        <w:t>AMT</w:t>
      </w:r>
      <w:r w:rsidRPr="00B21D2F">
        <w:rPr>
          <w:lang w:val="en-CA"/>
        </w:rPr>
        <w:t xml:space="preserve"> enabled (VTM configuration, NSST enabled)</w:t>
      </w:r>
    </w:p>
    <w:p w14:paraId="185A5C4A" w14:textId="569D0783" w:rsidR="000E35F1" w:rsidRPr="003E45B0" w:rsidRDefault="000E35F1" w:rsidP="000E35F1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>testing proposed method on</w:t>
      </w:r>
      <w:r>
        <w:rPr>
          <w:rFonts w:hint="eastAsia"/>
          <w:lang w:val="en-CA" w:eastAsia="ko-KR"/>
        </w:rPr>
        <w:t xml:space="preserve"> VTM</w:t>
      </w:r>
      <w:r>
        <w:rPr>
          <w:lang w:val="en-CA" w:eastAsia="ko-KR"/>
        </w:rPr>
        <w:t xml:space="preserve"> with AMT enabled</w:t>
      </w:r>
      <w:r>
        <w:rPr>
          <w:rFonts w:hint="eastAsia"/>
          <w:lang w:val="en-CA" w:eastAsia="ko-KR"/>
        </w:rPr>
        <w:t xml:space="preserve">, </w:t>
      </w:r>
      <w:r>
        <w:rPr>
          <w:lang w:val="en-CA" w:eastAsia="ko-KR"/>
        </w:rPr>
        <w:t xml:space="preserve">VTM configuration files were used with BMS 1.1 software, and </w:t>
      </w:r>
      <w:r>
        <w:rPr>
          <w:lang w:val="en-CA"/>
        </w:rPr>
        <w:t>results are shown in Table 5</w:t>
      </w:r>
      <w:r w:rsidRPr="00E7257F">
        <w:rPr>
          <w:lang w:val="en-CA"/>
        </w:rPr>
        <w:t>. T</w:t>
      </w:r>
      <w:r>
        <w:rPr>
          <w:lang w:val="en-CA"/>
        </w:rPr>
        <w:t xml:space="preserve">he average BD-rate gains for AI and </w:t>
      </w:r>
      <w:r w:rsidRPr="00E7257F">
        <w:rPr>
          <w:lang w:val="en-CA"/>
        </w:rPr>
        <w:t xml:space="preserve">RA are </w:t>
      </w:r>
      <w:r w:rsidRPr="006D748D">
        <w:rPr>
          <w:highlight w:val="yellow"/>
          <w:lang w:val="en-CA"/>
        </w:rPr>
        <w:t>xx%</w:t>
      </w:r>
      <w:r>
        <w:rPr>
          <w:lang w:val="en-CA"/>
        </w:rPr>
        <w:t xml:space="preserve"> and 1.8%, </w:t>
      </w:r>
      <w:r w:rsidRPr="00E7257F">
        <w:rPr>
          <w:lang w:val="en-CA"/>
        </w:rPr>
        <w:t>respectively.</w:t>
      </w:r>
    </w:p>
    <w:p w14:paraId="1E0E4F77" w14:textId="77777777" w:rsidR="000E35F1" w:rsidRPr="000E35F1" w:rsidRDefault="000E35F1" w:rsidP="000E35F1">
      <w:pPr>
        <w:rPr>
          <w:lang w:val="en-CA"/>
        </w:rPr>
      </w:pPr>
    </w:p>
    <w:p w14:paraId="64FDA1F1" w14:textId="77777777" w:rsidR="006D748D" w:rsidRDefault="006D748D" w:rsidP="006D748D">
      <w:pPr>
        <w:pStyle w:val="1"/>
        <w:rPr>
          <w:lang w:val="en-CA" w:eastAsia="ko-KR"/>
        </w:rPr>
      </w:pPr>
      <w:r>
        <w:rPr>
          <w:lang w:val="en-CA" w:eastAsia="ko-KR"/>
        </w:rPr>
        <w:t>Conclusion</w:t>
      </w:r>
    </w:p>
    <w:p w14:paraId="713A86AB" w14:textId="29345EBD" w:rsidR="006D748D" w:rsidRPr="00C14C24" w:rsidRDefault="006D748D" w:rsidP="006D748D">
      <w:pPr>
        <w:rPr>
          <w:lang w:val="en-CA"/>
        </w:rPr>
      </w:pPr>
      <w:r>
        <w:rPr>
          <w:lang w:val="en-CA"/>
        </w:rPr>
        <w:t>This contribution presents a technology described in CE 6.2.3 that is NSST with modified sets and signaling. Main difference between NSST in BMS and the proposed method is the following four parts: 1) reduced angle sets in total as half of that in NSST, 2) new angles sets consid</w:t>
      </w:r>
      <w:bookmarkStart w:id="5" w:name="_GoBack"/>
      <w:bookmarkEnd w:id="5"/>
      <w:r>
        <w:rPr>
          <w:lang w:val="en-CA"/>
        </w:rPr>
        <w:t xml:space="preserve">ering four modes, 3) additional on/off flag to indicate NSST usage, and 4) enabling NSST 8x8 in BMS. Testing results described in the CE </w:t>
      </w:r>
      <w:r>
        <w:rPr>
          <w:rFonts w:hint="eastAsia"/>
          <w:lang w:val="en-CA" w:eastAsia="ko-KR"/>
        </w:rPr>
        <w:t>documents are provided</w:t>
      </w:r>
      <w:r>
        <w:rPr>
          <w:lang w:val="en-CA" w:eastAsia="ko-KR"/>
        </w:rPr>
        <w:t xml:space="preserve"> in this contribution</w:t>
      </w:r>
      <w:r>
        <w:rPr>
          <w:rFonts w:hint="eastAsia"/>
          <w:lang w:val="en-CA" w:eastAsia="ko-KR"/>
        </w:rPr>
        <w:t xml:space="preserve">. </w:t>
      </w:r>
      <w:r w:rsidR="009E3314" w:rsidRPr="009E3314">
        <w:rPr>
          <w:lang w:val="en-CA" w:eastAsia="ko-KR"/>
        </w:rPr>
        <w:t>The benefit of using the proposed method comparing to NSST in BMS is that the proposed method uses only half of NSST sets while preserving coding performance.</w:t>
      </w:r>
      <w:r>
        <w:rPr>
          <w:lang w:val="en-CA" w:eastAsia="ko-KR"/>
        </w:rPr>
        <w:t xml:space="preserve"> </w:t>
      </w:r>
      <w:r>
        <w:rPr>
          <w:lang w:val="en-CA"/>
        </w:rPr>
        <w:t>It is recommend</w:t>
      </w:r>
      <w:r w:rsidR="009B29C1">
        <w:rPr>
          <w:lang w:val="en-CA"/>
        </w:rPr>
        <w:t xml:space="preserve"> to adopt the proposed method in</w:t>
      </w:r>
      <w:r>
        <w:rPr>
          <w:lang w:val="en-CA"/>
        </w:rPr>
        <w:t>to the next version of test model of VVC.</w:t>
      </w:r>
    </w:p>
    <w:p w14:paraId="260B3E1B" w14:textId="77777777" w:rsidR="000E35F1" w:rsidRPr="006D748D" w:rsidRDefault="000E35F1" w:rsidP="000E35F1">
      <w:pPr>
        <w:rPr>
          <w:lang w:val="en-CA"/>
        </w:rPr>
      </w:pPr>
    </w:p>
    <w:p w14:paraId="50264CC6" w14:textId="7083944A" w:rsidR="001F027E" w:rsidRDefault="001F027E" w:rsidP="00E11923">
      <w:pPr>
        <w:pStyle w:val="1"/>
        <w:rPr>
          <w:lang w:val="en-CA" w:eastAsia="ko-KR"/>
        </w:rPr>
      </w:pPr>
      <w:r>
        <w:rPr>
          <w:lang w:val="en-CA" w:eastAsia="ko-KR"/>
        </w:rPr>
        <w:t>Reference</w:t>
      </w:r>
    </w:p>
    <w:p w14:paraId="085944DE" w14:textId="41C21656" w:rsidR="000E2F2D" w:rsidRDefault="000E2F2D" w:rsidP="000E2F2D">
      <w:r>
        <w:rPr>
          <w:rFonts w:hint="eastAsia"/>
          <w:lang w:val="en-CA" w:eastAsia="ko-KR"/>
        </w:rPr>
        <w:t xml:space="preserve">[1] </w:t>
      </w:r>
      <w:r w:rsidR="00063B58" w:rsidRPr="00063B58">
        <w:rPr>
          <w:lang w:val="en-CA" w:eastAsia="ko-KR"/>
        </w:rPr>
        <w:t xml:space="preserve">J. Chen, E. </w:t>
      </w:r>
      <w:proofErr w:type="spellStart"/>
      <w:r w:rsidR="00063B58" w:rsidRPr="00063B58">
        <w:rPr>
          <w:lang w:val="en-CA" w:eastAsia="ko-KR"/>
        </w:rPr>
        <w:t>Alshina</w:t>
      </w:r>
      <w:proofErr w:type="spellEnd"/>
      <w:r w:rsidR="00063B58" w:rsidRPr="00063B58">
        <w:rPr>
          <w:lang w:val="en-CA" w:eastAsia="ko-KR"/>
        </w:rPr>
        <w:t>, G. J. Sullivan, J.-R. Ohm, J. Boyce</w:t>
      </w:r>
      <w:r>
        <w:rPr>
          <w:lang w:val="en-CA" w:eastAsia="ko-KR"/>
        </w:rPr>
        <w:t>,</w:t>
      </w:r>
      <w:r w:rsidRPr="00565499">
        <w:rPr>
          <w:lang w:val="en-CA" w:eastAsia="ko-KR"/>
        </w:rPr>
        <w:t xml:space="preserve"> </w:t>
      </w:r>
      <w:r>
        <w:rPr>
          <w:lang w:val="en-CA" w:eastAsia="ko-KR"/>
        </w:rPr>
        <w:t>“</w:t>
      </w:r>
      <w:r w:rsidR="00063B58" w:rsidRPr="00063B58">
        <w:rPr>
          <w:lang w:val="en-CA" w:eastAsia="ko-KR"/>
        </w:rPr>
        <w:t>Algorithm description of Joint Exploration Test Model 7 (JEM7)</w:t>
      </w:r>
      <w:r w:rsidR="00063B58">
        <w:rPr>
          <w:lang w:val="en-CA" w:eastAsia="ko-KR"/>
        </w:rPr>
        <w:t>”, JVET-G1001</w:t>
      </w:r>
      <w:r>
        <w:rPr>
          <w:lang w:val="en-CA" w:eastAsia="ko-KR"/>
        </w:rPr>
        <w:t xml:space="preserve">, </w:t>
      </w:r>
      <w:r w:rsidR="00063B58" w:rsidRPr="00063B58">
        <w:t>Torino, IT, 13–21 July 2017</w:t>
      </w:r>
    </w:p>
    <w:p w14:paraId="7797B89F" w14:textId="7CF38F68" w:rsidR="00AC6C6B" w:rsidRDefault="00AC6C6B" w:rsidP="000E2F2D">
      <w:r>
        <w:rPr>
          <w:rFonts w:hint="eastAsia"/>
          <w:lang w:val="en-CA" w:eastAsia="ko-KR"/>
        </w:rPr>
        <w:t xml:space="preserve">[2] </w:t>
      </w:r>
      <w:r w:rsidRPr="00565499">
        <w:rPr>
          <w:lang w:val="en-CA" w:eastAsia="ko-KR"/>
        </w:rPr>
        <w:t>J. Boyce</w:t>
      </w:r>
      <w:r>
        <w:rPr>
          <w:lang w:val="en-CA" w:eastAsia="ko-KR"/>
        </w:rPr>
        <w:t>,</w:t>
      </w:r>
      <w:r w:rsidRPr="00565499">
        <w:rPr>
          <w:lang w:val="en-CA" w:eastAsia="ko-KR"/>
        </w:rPr>
        <w:t xml:space="preserve"> </w:t>
      </w:r>
      <w:r>
        <w:rPr>
          <w:lang w:val="en-CA" w:eastAsia="ko-KR"/>
        </w:rPr>
        <w:t>“</w:t>
      </w:r>
      <w:proofErr w:type="spellStart"/>
      <w:r w:rsidRPr="00565499">
        <w:rPr>
          <w:lang w:val="en-CA" w:eastAsia="ko-KR"/>
        </w:rPr>
        <w:t>BoG</w:t>
      </w:r>
      <w:proofErr w:type="spellEnd"/>
      <w:r w:rsidRPr="00565499">
        <w:rPr>
          <w:lang w:val="en-CA" w:eastAsia="ko-KR"/>
        </w:rPr>
        <w:t xml:space="preserve"> report on Benchmark Set tool selection</w:t>
      </w:r>
      <w:r>
        <w:rPr>
          <w:lang w:val="en-CA" w:eastAsia="ko-KR"/>
        </w:rPr>
        <w:t xml:space="preserve">”, JVET-J0096, </w:t>
      </w:r>
      <w:r>
        <w:t>San Diego</w:t>
      </w:r>
      <w:r w:rsidRPr="6C979F31">
        <w:t xml:space="preserve">, </w:t>
      </w:r>
      <w:r>
        <w:t>US</w:t>
      </w:r>
      <w:r w:rsidRPr="6C979F31">
        <w:t xml:space="preserve">, </w:t>
      </w:r>
      <w:r>
        <w:t>10</w:t>
      </w:r>
      <w:r w:rsidRPr="6C979F31">
        <w:t xml:space="preserve">–20 </w:t>
      </w:r>
      <w:r>
        <w:t>Apr</w:t>
      </w:r>
      <w:r w:rsidRPr="6C979F31">
        <w:t>. 2018</w:t>
      </w:r>
    </w:p>
    <w:p w14:paraId="1292951D" w14:textId="553E57E1" w:rsidR="00AC6C6B" w:rsidRDefault="00AC6C6B" w:rsidP="00AC6C6B">
      <w:pPr>
        <w:rPr>
          <w:lang w:val="en-CA" w:eastAsia="ko-KR"/>
        </w:rPr>
      </w:pPr>
      <w:r>
        <w:t>[</w:t>
      </w:r>
      <w:r w:rsidR="00DB3894">
        <w:t>3</w:t>
      </w:r>
      <w:r>
        <w:t xml:space="preserve">] A. </w:t>
      </w:r>
      <w:proofErr w:type="spellStart"/>
      <w:r>
        <w:t>Alshin</w:t>
      </w:r>
      <w:proofErr w:type="spellEnd"/>
      <w:r>
        <w:t xml:space="preserve"> et al, “</w:t>
      </w:r>
      <w:r w:rsidRPr="00A245F9">
        <w:rPr>
          <w:lang w:val="en-CA" w:eastAsia="ko-KR"/>
        </w:rPr>
        <w:t xml:space="preserve">Description of SDR, HDR and 360° video coding technology proposal by Samsung, Huawei, GoPro, and </w:t>
      </w:r>
      <w:proofErr w:type="spellStart"/>
      <w:r w:rsidRPr="00A245F9">
        <w:rPr>
          <w:lang w:val="en-CA" w:eastAsia="ko-KR"/>
        </w:rPr>
        <w:t>HiSilicon</w:t>
      </w:r>
      <w:proofErr w:type="spellEnd"/>
      <w:r w:rsidRPr="00A245F9">
        <w:rPr>
          <w:lang w:val="en-CA" w:eastAsia="ko-KR"/>
        </w:rPr>
        <w:t xml:space="preserve"> – mobile a</w:t>
      </w:r>
      <w:r>
        <w:rPr>
          <w:lang w:val="en-CA" w:eastAsia="ko-KR"/>
        </w:rPr>
        <w:t xml:space="preserve">pplication scenario”, JVET-J0024, </w:t>
      </w:r>
      <w:r>
        <w:t>San Diego</w:t>
      </w:r>
      <w:r w:rsidRPr="6C979F31">
        <w:t xml:space="preserve">, </w:t>
      </w:r>
      <w:r>
        <w:t>US</w:t>
      </w:r>
      <w:r w:rsidRPr="6C979F31">
        <w:t xml:space="preserve">, </w:t>
      </w:r>
      <w:r>
        <w:t>10</w:t>
      </w:r>
      <w:r w:rsidRPr="6C979F31">
        <w:t xml:space="preserve">–20 </w:t>
      </w:r>
      <w:r>
        <w:t>Apr</w:t>
      </w:r>
      <w:r w:rsidRPr="6C979F31">
        <w:t>. 2018</w:t>
      </w:r>
    </w:p>
    <w:p w14:paraId="1C6F4763" w14:textId="417EDE6A" w:rsidR="00AC6C6B" w:rsidRDefault="00AC6C6B" w:rsidP="00AC6C6B">
      <w:r>
        <w:rPr>
          <w:lang w:val="en-CA" w:eastAsia="ko-KR"/>
        </w:rPr>
        <w:t>[</w:t>
      </w:r>
      <w:r w:rsidR="00DB3894">
        <w:rPr>
          <w:lang w:val="en-CA" w:eastAsia="ko-KR"/>
        </w:rPr>
        <w:t>4</w:t>
      </w:r>
      <w:r>
        <w:rPr>
          <w:lang w:val="en-CA" w:eastAsia="ko-KR"/>
        </w:rPr>
        <w:t xml:space="preserve">] </w:t>
      </w:r>
      <w:r w:rsidRPr="00471E85">
        <w:rPr>
          <w:lang w:val="en-CA" w:eastAsia="ko-KR"/>
        </w:rPr>
        <w:t>A. Said, X. Zhao</w:t>
      </w:r>
      <w:r>
        <w:rPr>
          <w:lang w:val="en-CA" w:eastAsia="ko-KR"/>
        </w:rPr>
        <w:t>, “</w:t>
      </w:r>
      <w:r w:rsidRPr="00471E85">
        <w:rPr>
          <w:lang w:val="en-CA" w:eastAsia="ko-KR"/>
        </w:rPr>
        <w:t>Description of Core Experiment 6 (CE6): Transforms and transform signalling</w:t>
      </w:r>
      <w:r>
        <w:rPr>
          <w:lang w:val="en-CA" w:eastAsia="ko-KR"/>
        </w:rPr>
        <w:t xml:space="preserve">”, JVET-1026, </w:t>
      </w:r>
      <w:r>
        <w:t>San Diego</w:t>
      </w:r>
      <w:r w:rsidRPr="6C979F31">
        <w:t xml:space="preserve">, </w:t>
      </w:r>
      <w:r>
        <w:t>US</w:t>
      </w:r>
      <w:r w:rsidRPr="6C979F31">
        <w:t xml:space="preserve">, </w:t>
      </w:r>
      <w:r>
        <w:t>10</w:t>
      </w:r>
      <w:r w:rsidRPr="6C979F31">
        <w:t xml:space="preserve">–20 </w:t>
      </w:r>
      <w:r>
        <w:t>Apr</w:t>
      </w:r>
      <w:r w:rsidRPr="6C979F31">
        <w:t>. 2018</w:t>
      </w:r>
    </w:p>
    <w:p w14:paraId="7412703C" w14:textId="6DD885D3" w:rsidR="00AC6C6B" w:rsidRDefault="00AC6C6B" w:rsidP="00AC6C6B">
      <w:r>
        <w:rPr>
          <w:lang w:val="en-CA" w:eastAsia="ko-KR"/>
        </w:rPr>
        <w:t>[</w:t>
      </w:r>
      <w:r w:rsidR="00DB3894">
        <w:rPr>
          <w:lang w:val="en-CA" w:eastAsia="ko-KR"/>
        </w:rPr>
        <w:t>5</w:t>
      </w:r>
      <w:r>
        <w:rPr>
          <w:lang w:val="en-CA" w:eastAsia="ko-KR"/>
        </w:rPr>
        <w:t xml:space="preserve">] </w:t>
      </w:r>
      <w:r w:rsidRPr="005732FF">
        <w:rPr>
          <w:lang w:val="en-CA" w:eastAsia="ko-KR"/>
        </w:rPr>
        <w:t xml:space="preserve">J. Boyce, K. </w:t>
      </w:r>
      <w:proofErr w:type="spellStart"/>
      <w:r w:rsidRPr="005732FF">
        <w:rPr>
          <w:lang w:val="en-CA" w:eastAsia="ko-KR"/>
        </w:rPr>
        <w:t>Suehring</w:t>
      </w:r>
      <w:proofErr w:type="spellEnd"/>
      <w:r w:rsidRPr="005732FF">
        <w:rPr>
          <w:lang w:val="en-CA" w:eastAsia="ko-KR"/>
        </w:rPr>
        <w:t xml:space="preserve">, X. Li, V. </w:t>
      </w:r>
      <w:proofErr w:type="spellStart"/>
      <w:r w:rsidRPr="005732FF">
        <w:rPr>
          <w:lang w:val="en-CA" w:eastAsia="ko-KR"/>
        </w:rPr>
        <w:t>Seregin</w:t>
      </w:r>
      <w:proofErr w:type="spellEnd"/>
      <w:r>
        <w:rPr>
          <w:lang w:val="en-CA" w:eastAsia="ko-KR"/>
        </w:rPr>
        <w:t>, “</w:t>
      </w:r>
      <w:r w:rsidRPr="005732FF">
        <w:rPr>
          <w:lang w:val="en-CA" w:eastAsia="ko-KR"/>
        </w:rPr>
        <w:t>JVET common test conditions and software reference configurations</w:t>
      </w:r>
      <w:r>
        <w:rPr>
          <w:lang w:val="en-CA" w:eastAsia="ko-KR"/>
        </w:rPr>
        <w:t xml:space="preserve">”, JVET-1010, </w:t>
      </w:r>
      <w:r>
        <w:t>San Diego</w:t>
      </w:r>
      <w:r w:rsidRPr="6C979F31">
        <w:t xml:space="preserve">, </w:t>
      </w:r>
      <w:r>
        <w:t>US</w:t>
      </w:r>
      <w:r w:rsidRPr="6C979F31">
        <w:t xml:space="preserve">, </w:t>
      </w:r>
      <w:r>
        <w:t>10</w:t>
      </w:r>
      <w:r w:rsidRPr="6C979F31">
        <w:t xml:space="preserve">–20 </w:t>
      </w:r>
      <w:r>
        <w:t>Apr</w:t>
      </w:r>
      <w:r w:rsidRPr="6C979F31">
        <w:t>. 2018</w:t>
      </w:r>
    </w:p>
    <w:p w14:paraId="685C37B9" w14:textId="77777777" w:rsidR="001F027E" w:rsidRPr="00AC6C6B" w:rsidRDefault="001F027E" w:rsidP="001F027E">
      <w:pPr>
        <w:rPr>
          <w:lang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346FA45" w14:textId="77777777" w:rsidR="004D151D" w:rsidRPr="005B217D" w:rsidRDefault="004D151D" w:rsidP="004D151D">
      <w:pPr>
        <w:rPr>
          <w:szCs w:val="22"/>
          <w:lang w:val="en-CA"/>
        </w:rPr>
      </w:pPr>
      <w:r w:rsidRPr="001D6EB8">
        <w:rPr>
          <w:b/>
          <w:szCs w:val="22"/>
          <w:lang w:val="en-CA"/>
        </w:rPr>
        <w:t>Samsung Electronics Co., Ltd.</w:t>
      </w:r>
      <w:r>
        <w:rPr>
          <w:b/>
          <w:szCs w:val="22"/>
          <w:lang w:val="en-CA"/>
        </w:rPr>
        <w:t xml:space="preserve"> </w:t>
      </w:r>
      <w:r w:rsidRPr="00425497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</w:t>
      </w:r>
      <w:r>
        <w:rPr>
          <w:b/>
          <w:szCs w:val="22"/>
          <w:lang w:val="en-CA"/>
        </w:rPr>
        <w:t>.</w:t>
      </w:r>
    </w:p>
    <w:p w14:paraId="32EAF635" w14:textId="77777777" w:rsidR="007F1F8B" w:rsidRPr="004D151D" w:rsidRDefault="007F1F8B" w:rsidP="009234A5">
      <w:pPr>
        <w:rPr>
          <w:szCs w:val="22"/>
          <w:lang w:val="en-CA"/>
        </w:rPr>
      </w:pPr>
    </w:p>
    <w:sectPr w:rsidR="007F1F8B" w:rsidRPr="004D151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64848" w14:textId="77777777" w:rsidR="0044030A" w:rsidRDefault="0044030A">
      <w:r>
        <w:separator/>
      </w:r>
    </w:p>
  </w:endnote>
  <w:endnote w:type="continuationSeparator" w:id="0">
    <w:p w14:paraId="0AC3217E" w14:textId="77777777" w:rsidR="0044030A" w:rsidRDefault="00440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2D65F4" w:rsidRPr="00C00DDE" w:rsidRDefault="002D65F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B29C1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2245E"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B25885" w14:textId="77777777" w:rsidR="0044030A" w:rsidRDefault="0044030A">
      <w:r>
        <w:separator/>
      </w:r>
    </w:p>
  </w:footnote>
  <w:footnote w:type="continuationSeparator" w:id="0">
    <w:p w14:paraId="73A20797" w14:textId="77777777" w:rsidR="0044030A" w:rsidRDefault="00440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AAE8246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7D5C"/>
    <w:rsid w:val="000308A3"/>
    <w:rsid w:val="00033B03"/>
    <w:rsid w:val="000458BC"/>
    <w:rsid w:val="00045C41"/>
    <w:rsid w:val="0004691F"/>
    <w:rsid w:val="00046C03"/>
    <w:rsid w:val="00063B58"/>
    <w:rsid w:val="00065039"/>
    <w:rsid w:val="00065805"/>
    <w:rsid w:val="0007614F"/>
    <w:rsid w:val="00084066"/>
    <w:rsid w:val="000A2364"/>
    <w:rsid w:val="000A3D9D"/>
    <w:rsid w:val="000A4540"/>
    <w:rsid w:val="000B0C0F"/>
    <w:rsid w:val="000B1C6B"/>
    <w:rsid w:val="000B4FF9"/>
    <w:rsid w:val="000B66C7"/>
    <w:rsid w:val="000C09AC"/>
    <w:rsid w:val="000D464A"/>
    <w:rsid w:val="000E00F3"/>
    <w:rsid w:val="000E2F2D"/>
    <w:rsid w:val="000E35F1"/>
    <w:rsid w:val="000F158C"/>
    <w:rsid w:val="000F1C44"/>
    <w:rsid w:val="00102F3D"/>
    <w:rsid w:val="001071A2"/>
    <w:rsid w:val="00113184"/>
    <w:rsid w:val="00124E38"/>
    <w:rsid w:val="0012580B"/>
    <w:rsid w:val="00131F90"/>
    <w:rsid w:val="00132B42"/>
    <w:rsid w:val="0013458C"/>
    <w:rsid w:val="0013526E"/>
    <w:rsid w:val="00146152"/>
    <w:rsid w:val="00155526"/>
    <w:rsid w:val="00171371"/>
    <w:rsid w:val="00175A24"/>
    <w:rsid w:val="001777B3"/>
    <w:rsid w:val="00187E58"/>
    <w:rsid w:val="00193BEC"/>
    <w:rsid w:val="001A297E"/>
    <w:rsid w:val="001A368E"/>
    <w:rsid w:val="001A7329"/>
    <w:rsid w:val="001A792F"/>
    <w:rsid w:val="001B28D8"/>
    <w:rsid w:val="001B40C0"/>
    <w:rsid w:val="001B4E28"/>
    <w:rsid w:val="001C3525"/>
    <w:rsid w:val="001C3AFB"/>
    <w:rsid w:val="001D1BD2"/>
    <w:rsid w:val="001E0248"/>
    <w:rsid w:val="001E02BE"/>
    <w:rsid w:val="001E3B37"/>
    <w:rsid w:val="001F027E"/>
    <w:rsid w:val="001F0911"/>
    <w:rsid w:val="001F2594"/>
    <w:rsid w:val="002055A6"/>
    <w:rsid w:val="00206460"/>
    <w:rsid w:val="002067FD"/>
    <w:rsid w:val="002069B4"/>
    <w:rsid w:val="00215DFC"/>
    <w:rsid w:val="00217805"/>
    <w:rsid w:val="002212DF"/>
    <w:rsid w:val="00222CD4"/>
    <w:rsid w:val="00225016"/>
    <w:rsid w:val="002264A6"/>
    <w:rsid w:val="00227B6E"/>
    <w:rsid w:val="00227BA7"/>
    <w:rsid w:val="0023011C"/>
    <w:rsid w:val="002315C2"/>
    <w:rsid w:val="002375C1"/>
    <w:rsid w:val="002533B4"/>
    <w:rsid w:val="00263398"/>
    <w:rsid w:val="00266F06"/>
    <w:rsid w:val="00275BCF"/>
    <w:rsid w:val="00291E36"/>
    <w:rsid w:val="00292257"/>
    <w:rsid w:val="002A54E0"/>
    <w:rsid w:val="002A5E67"/>
    <w:rsid w:val="002B1595"/>
    <w:rsid w:val="002B191D"/>
    <w:rsid w:val="002C2885"/>
    <w:rsid w:val="002D0AF6"/>
    <w:rsid w:val="002D65F4"/>
    <w:rsid w:val="002E65EC"/>
    <w:rsid w:val="002F164D"/>
    <w:rsid w:val="002F3BE2"/>
    <w:rsid w:val="003021BC"/>
    <w:rsid w:val="00306206"/>
    <w:rsid w:val="00317D85"/>
    <w:rsid w:val="003278F6"/>
    <w:rsid w:val="00327C56"/>
    <w:rsid w:val="003315A1"/>
    <w:rsid w:val="003373EC"/>
    <w:rsid w:val="00342FF4"/>
    <w:rsid w:val="00346148"/>
    <w:rsid w:val="003669EA"/>
    <w:rsid w:val="003706CC"/>
    <w:rsid w:val="00377710"/>
    <w:rsid w:val="00387109"/>
    <w:rsid w:val="003A2D8E"/>
    <w:rsid w:val="003A7CE6"/>
    <w:rsid w:val="003B1051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438B"/>
    <w:rsid w:val="00435A29"/>
    <w:rsid w:val="00437619"/>
    <w:rsid w:val="0044030A"/>
    <w:rsid w:val="00456B2A"/>
    <w:rsid w:val="00465A1E"/>
    <w:rsid w:val="00473E68"/>
    <w:rsid w:val="004A2A63"/>
    <w:rsid w:val="004B210C"/>
    <w:rsid w:val="004D151D"/>
    <w:rsid w:val="004D405F"/>
    <w:rsid w:val="004E4F4F"/>
    <w:rsid w:val="004E6789"/>
    <w:rsid w:val="004E7DBB"/>
    <w:rsid w:val="004F0329"/>
    <w:rsid w:val="004F61E3"/>
    <w:rsid w:val="00502E10"/>
    <w:rsid w:val="0051015C"/>
    <w:rsid w:val="00516CF1"/>
    <w:rsid w:val="00531AE9"/>
    <w:rsid w:val="00550A66"/>
    <w:rsid w:val="00563DA9"/>
    <w:rsid w:val="00567EC7"/>
    <w:rsid w:val="00570013"/>
    <w:rsid w:val="005801A2"/>
    <w:rsid w:val="005952A5"/>
    <w:rsid w:val="005953AA"/>
    <w:rsid w:val="005A33A1"/>
    <w:rsid w:val="005B217D"/>
    <w:rsid w:val="005C385F"/>
    <w:rsid w:val="005C3D4C"/>
    <w:rsid w:val="005D7196"/>
    <w:rsid w:val="005E1AC6"/>
    <w:rsid w:val="005F6F1B"/>
    <w:rsid w:val="005F7222"/>
    <w:rsid w:val="00615995"/>
    <w:rsid w:val="00616155"/>
    <w:rsid w:val="00624B33"/>
    <w:rsid w:val="0063041A"/>
    <w:rsid w:val="00630AA2"/>
    <w:rsid w:val="00646707"/>
    <w:rsid w:val="0065049F"/>
    <w:rsid w:val="00657F7E"/>
    <w:rsid w:val="00662E58"/>
    <w:rsid w:val="006637F2"/>
    <w:rsid w:val="006642A5"/>
    <w:rsid w:val="00664DCF"/>
    <w:rsid w:val="00681B2B"/>
    <w:rsid w:val="006A2AE0"/>
    <w:rsid w:val="006A2C93"/>
    <w:rsid w:val="006C5D39"/>
    <w:rsid w:val="006C6176"/>
    <w:rsid w:val="006D54BE"/>
    <w:rsid w:val="006D6D9B"/>
    <w:rsid w:val="006D748D"/>
    <w:rsid w:val="006E2810"/>
    <w:rsid w:val="006E5417"/>
    <w:rsid w:val="006F0794"/>
    <w:rsid w:val="007023DE"/>
    <w:rsid w:val="00712F60"/>
    <w:rsid w:val="0071504E"/>
    <w:rsid w:val="00720E3B"/>
    <w:rsid w:val="0074393F"/>
    <w:rsid w:val="00743C50"/>
    <w:rsid w:val="00745F6B"/>
    <w:rsid w:val="00746B07"/>
    <w:rsid w:val="0075585E"/>
    <w:rsid w:val="00770571"/>
    <w:rsid w:val="007768FF"/>
    <w:rsid w:val="007824D3"/>
    <w:rsid w:val="00785A05"/>
    <w:rsid w:val="00796EE3"/>
    <w:rsid w:val="007A6829"/>
    <w:rsid w:val="007A7D29"/>
    <w:rsid w:val="007B0F83"/>
    <w:rsid w:val="007B4AB8"/>
    <w:rsid w:val="007B55A6"/>
    <w:rsid w:val="007C0EFE"/>
    <w:rsid w:val="007D1181"/>
    <w:rsid w:val="007E01A3"/>
    <w:rsid w:val="007F1F8B"/>
    <w:rsid w:val="007F67A1"/>
    <w:rsid w:val="00801A57"/>
    <w:rsid w:val="00811C05"/>
    <w:rsid w:val="008206C8"/>
    <w:rsid w:val="008476CF"/>
    <w:rsid w:val="0086387C"/>
    <w:rsid w:val="00872C27"/>
    <w:rsid w:val="00874A6C"/>
    <w:rsid w:val="00876C65"/>
    <w:rsid w:val="008A4B4C"/>
    <w:rsid w:val="008A7F32"/>
    <w:rsid w:val="008C239F"/>
    <w:rsid w:val="008E480C"/>
    <w:rsid w:val="008E4F32"/>
    <w:rsid w:val="00907757"/>
    <w:rsid w:val="009212B0"/>
    <w:rsid w:val="00921FA1"/>
    <w:rsid w:val="009234A5"/>
    <w:rsid w:val="00933453"/>
    <w:rsid w:val="009336F7"/>
    <w:rsid w:val="0093636C"/>
    <w:rsid w:val="009374A7"/>
    <w:rsid w:val="00942DCE"/>
    <w:rsid w:val="00955A8D"/>
    <w:rsid w:val="00955F6D"/>
    <w:rsid w:val="00977C16"/>
    <w:rsid w:val="0098551D"/>
    <w:rsid w:val="0099518F"/>
    <w:rsid w:val="009A523D"/>
    <w:rsid w:val="009B02A1"/>
    <w:rsid w:val="009B29C1"/>
    <w:rsid w:val="009D7CE6"/>
    <w:rsid w:val="009E3314"/>
    <w:rsid w:val="009F496B"/>
    <w:rsid w:val="00A01439"/>
    <w:rsid w:val="00A02E61"/>
    <w:rsid w:val="00A05CFF"/>
    <w:rsid w:val="00A13048"/>
    <w:rsid w:val="00A1384F"/>
    <w:rsid w:val="00A2245E"/>
    <w:rsid w:val="00A23DA6"/>
    <w:rsid w:val="00A35CC1"/>
    <w:rsid w:val="00A46843"/>
    <w:rsid w:val="00A56B97"/>
    <w:rsid w:val="00A6093D"/>
    <w:rsid w:val="00A767DC"/>
    <w:rsid w:val="00A76A6D"/>
    <w:rsid w:val="00A83253"/>
    <w:rsid w:val="00A93F52"/>
    <w:rsid w:val="00AA6E84"/>
    <w:rsid w:val="00AB1A1C"/>
    <w:rsid w:val="00AC6C6B"/>
    <w:rsid w:val="00AD05A8"/>
    <w:rsid w:val="00AE341B"/>
    <w:rsid w:val="00B01905"/>
    <w:rsid w:val="00B0672D"/>
    <w:rsid w:val="00B07CA7"/>
    <w:rsid w:val="00B1279A"/>
    <w:rsid w:val="00B21D2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D2E"/>
    <w:rsid w:val="00B94B06"/>
    <w:rsid w:val="00B94C28"/>
    <w:rsid w:val="00BB4F76"/>
    <w:rsid w:val="00BC10BA"/>
    <w:rsid w:val="00BC481A"/>
    <w:rsid w:val="00BC5AFD"/>
    <w:rsid w:val="00BC78C5"/>
    <w:rsid w:val="00BE3C8C"/>
    <w:rsid w:val="00C00DDE"/>
    <w:rsid w:val="00C04F43"/>
    <w:rsid w:val="00C0609D"/>
    <w:rsid w:val="00C07D05"/>
    <w:rsid w:val="00C115AB"/>
    <w:rsid w:val="00C26CCB"/>
    <w:rsid w:val="00C30249"/>
    <w:rsid w:val="00C36160"/>
    <w:rsid w:val="00C3723B"/>
    <w:rsid w:val="00C3773E"/>
    <w:rsid w:val="00C42466"/>
    <w:rsid w:val="00C606C9"/>
    <w:rsid w:val="00C61A6C"/>
    <w:rsid w:val="00C80288"/>
    <w:rsid w:val="00C84003"/>
    <w:rsid w:val="00C90650"/>
    <w:rsid w:val="00C97D78"/>
    <w:rsid w:val="00CA3902"/>
    <w:rsid w:val="00CB264E"/>
    <w:rsid w:val="00CC2AAE"/>
    <w:rsid w:val="00CC5A42"/>
    <w:rsid w:val="00CC6EE2"/>
    <w:rsid w:val="00CD0EAB"/>
    <w:rsid w:val="00CE5E02"/>
    <w:rsid w:val="00CF34DB"/>
    <w:rsid w:val="00CF558F"/>
    <w:rsid w:val="00D010C0"/>
    <w:rsid w:val="00D020B8"/>
    <w:rsid w:val="00D073E2"/>
    <w:rsid w:val="00D15EA3"/>
    <w:rsid w:val="00D21878"/>
    <w:rsid w:val="00D426E8"/>
    <w:rsid w:val="00D446EC"/>
    <w:rsid w:val="00D51BF0"/>
    <w:rsid w:val="00D531DB"/>
    <w:rsid w:val="00D55942"/>
    <w:rsid w:val="00D745F9"/>
    <w:rsid w:val="00D807BF"/>
    <w:rsid w:val="00D82FCC"/>
    <w:rsid w:val="00D85463"/>
    <w:rsid w:val="00DA14A8"/>
    <w:rsid w:val="00DA17FC"/>
    <w:rsid w:val="00DA515B"/>
    <w:rsid w:val="00DA7887"/>
    <w:rsid w:val="00DB2C26"/>
    <w:rsid w:val="00DB3894"/>
    <w:rsid w:val="00DB45C7"/>
    <w:rsid w:val="00DD02F4"/>
    <w:rsid w:val="00DD6622"/>
    <w:rsid w:val="00DE08D6"/>
    <w:rsid w:val="00DE1C7C"/>
    <w:rsid w:val="00DE6B43"/>
    <w:rsid w:val="00E0762E"/>
    <w:rsid w:val="00E10FE5"/>
    <w:rsid w:val="00E1108D"/>
    <w:rsid w:val="00E11923"/>
    <w:rsid w:val="00E262D4"/>
    <w:rsid w:val="00E36250"/>
    <w:rsid w:val="00E45E94"/>
    <w:rsid w:val="00E47F2D"/>
    <w:rsid w:val="00E54511"/>
    <w:rsid w:val="00E61DAC"/>
    <w:rsid w:val="00E72B80"/>
    <w:rsid w:val="00E75FE3"/>
    <w:rsid w:val="00E86C4C"/>
    <w:rsid w:val="00E907A3"/>
    <w:rsid w:val="00E972F0"/>
    <w:rsid w:val="00E9780D"/>
    <w:rsid w:val="00E97E6F"/>
    <w:rsid w:val="00EA5AE0"/>
    <w:rsid w:val="00EB56E1"/>
    <w:rsid w:val="00EB7AB1"/>
    <w:rsid w:val="00EC0B67"/>
    <w:rsid w:val="00EE7CD8"/>
    <w:rsid w:val="00EF48CC"/>
    <w:rsid w:val="00F00801"/>
    <w:rsid w:val="00F2488D"/>
    <w:rsid w:val="00F601A0"/>
    <w:rsid w:val="00F63A25"/>
    <w:rsid w:val="00F712E9"/>
    <w:rsid w:val="00F73032"/>
    <w:rsid w:val="00F848FC"/>
    <w:rsid w:val="00F906F6"/>
    <w:rsid w:val="00F9282A"/>
    <w:rsid w:val="00F9374E"/>
    <w:rsid w:val="00F96BAD"/>
    <w:rsid w:val="00FA139D"/>
    <w:rsid w:val="00FB0E84"/>
    <w:rsid w:val="00FC2405"/>
    <w:rsid w:val="00FD01C2"/>
    <w:rsid w:val="00FD22C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Char"/>
    <w:uiPriority w:val="99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0"/>
    <w:rsid w:val="00E11923"/>
    <w:rPr>
      <w:rFonts w:ascii="Tahoma" w:hAnsi="Tahoma" w:cs="Tahoma"/>
      <w:sz w:val="16"/>
      <w:szCs w:val="16"/>
    </w:rPr>
  </w:style>
  <w:style w:type="character" w:customStyle="1" w:styleId="Char0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5C3D4C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5C3D4C"/>
    <w:rPr>
      <w:rFonts w:eastAsia="바탕"/>
      <w:b/>
      <w:bCs/>
      <w:kern w:val="2"/>
      <w:lang w:val="en-CA"/>
    </w:rPr>
  </w:style>
  <w:style w:type="paragraph" w:customStyle="1" w:styleId="Equation">
    <w:name w:val="Equation"/>
    <w:basedOn w:val="a"/>
    <w:rsid w:val="005C3D4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  <w:lang w:val="en-CA"/>
    </w:rPr>
  </w:style>
  <w:style w:type="character" w:customStyle="1" w:styleId="Char">
    <w:name w:val="바닥글 Char"/>
    <w:link w:val="a4"/>
    <w:uiPriority w:val="99"/>
    <w:qFormat/>
    <w:rsid w:val="002067FD"/>
    <w:rPr>
      <w:sz w:val="22"/>
      <w:lang w:eastAsia="en-US"/>
    </w:rPr>
  </w:style>
  <w:style w:type="paragraph" w:styleId="ab">
    <w:name w:val="Body Text"/>
    <w:basedOn w:val="a"/>
    <w:link w:val="Char2"/>
    <w:rsid w:val="006A2AE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Char2">
    <w:name w:val="본문 Char"/>
    <w:link w:val="ab"/>
    <w:rsid w:val="006A2AE0"/>
    <w:rPr>
      <w:rFonts w:eastAsia="SimSun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6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ionism@samsung.co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hyperlink" Target="mailto:mss.park@samsung.com" TargetMode="Externa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8</Pages>
  <Words>2367</Words>
  <Characters>13496</Characters>
  <Application>Microsoft Office Word</Application>
  <DocSecurity>0</DocSecurity>
  <Lines>112</Lines>
  <Paragraphs>31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최기호/Media Algorithm Lab(DMC연)/E5(책임)/삼성전자</cp:lastModifiedBy>
  <cp:revision>106</cp:revision>
  <cp:lastPrinted>1900-01-01T08:00:00Z</cp:lastPrinted>
  <dcterms:created xsi:type="dcterms:W3CDTF">2017-12-03T02:45:00Z</dcterms:created>
  <dcterms:modified xsi:type="dcterms:W3CDTF">2018-07-02T12:24:00Z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EA1D8C25F8A01A62A12406072D33EDF29570FA2F88862D4468909FB8089FE710</vt:lpwstr>
  </property>
  <property fmtid="{D5CDD505-2E9C-101B-9397-08002B2CF9AE}" pid="2" name="NSCPROP">
    <vt:lpwstr>NSCCustomProperty</vt:lpwstr>
  </property>
</Properties>
</file>