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C95EAE" w:rsidR="006C5D39" w:rsidRPr="005B217D" w:rsidRDefault="0044004F"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FA3AA4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1862A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3B4994A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0FD3DCC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E3750D1" w:rsidR="008A4B4C" w:rsidRPr="005B217D" w:rsidRDefault="00E61DAC" w:rsidP="00BA21C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A21CB">
              <w:rPr>
                <w:lang w:val="en-CA"/>
              </w:rPr>
              <w:t>0113</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04640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6E5FC28" w:rsidR="00E61DAC" w:rsidRPr="005B217D" w:rsidRDefault="00046407" w:rsidP="006F28EA">
            <w:pPr>
              <w:spacing w:before="60" w:after="60"/>
              <w:rPr>
                <w:b/>
                <w:szCs w:val="22"/>
                <w:lang w:val="en-CA"/>
              </w:rPr>
            </w:pPr>
            <w:r>
              <w:rPr>
                <w:b/>
                <w:szCs w:val="22"/>
                <w:lang w:val="en-CA"/>
              </w:rPr>
              <w:t xml:space="preserve">CE6-related: </w:t>
            </w:r>
            <w:r w:rsidR="006F28EA">
              <w:rPr>
                <w:b/>
                <w:szCs w:val="22"/>
                <w:lang w:val="en-CA"/>
              </w:rPr>
              <w:t>EMT signalling</w:t>
            </w:r>
          </w:p>
        </w:tc>
      </w:tr>
      <w:tr w:rsidR="00E61DAC" w:rsidRPr="005B217D" w14:paraId="3D8B01B2" w14:textId="77777777" w:rsidTr="0004640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F1CA04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4640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772C8" w:rsidR="00E61DAC" w:rsidRPr="005B217D" w:rsidRDefault="00046407" w:rsidP="005E1AC6">
            <w:pPr>
              <w:spacing w:before="60" w:after="60"/>
              <w:rPr>
                <w:szCs w:val="22"/>
                <w:lang w:val="en-CA"/>
              </w:rPr>
            </w:pPr>
            <w:r>
              <w:rPr>
                <w:szCs w:val="22"/>
                <w:lang w:val="en-CA"/>
              </w:rPr>
              <w:t>Proposal</w:t>
            </w:r>
          </w:p>
        </w:tc>
      </w:tr>
      <w:tr w:rsidR="00E61DAC" w:rsidRPr="005B217D" w14:paraId="714CD808" w14:textId="77777777" w:rsidTr="0004640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191EFA55" w14:textId="77777777" w:rsidR="00046407" w:rsidRDefault="00046407">
            <w:pPr>
              <w:spacing w:before="60" w:after="60"/>
              <w:rPr>
                <w:szCs w:val="22"/>
                <w:lang w:val="en-CA"/>
              </w:rPr>
            </w:pPr>
            <w:r>
              <w:rPr>
                <w:szCs w:val="22"/>
                <w:lang w:val="en-CA"/>
              </w:rPr>
              <w:t>C. Rosewarne,</w:t>
            </w:r>
          </w:p>
          <w:p w14:paraId="2EC9F352" w14:textId="77777777" w:rsidR="00046407" w:rsidRDefault="00046407">
            <w:pPr>
              <w:spacing w:before="60" w:after="60"/>
              <w:rPr>
                <w:szCs w:val="22"/>
                <w:lang w:val="en-CA"/>
              </w:rPr>
            </w:pPr>
            <w:r>
              <w:rPr>
                <w:szCs w:val="22"/>
                <w:lang w:val="en-CA"/>
              </w:rPr>
              <w:t>A. Dorrell,</w:t>
            </w:r>
          </w:p>
          <w:p w14:paraId="205893F0" w14:textId="77777777" w:rsidR="00046407" w:rsidRDefault="00046407">
            <w:pPr>
              <w:spacing w:before="60" w:after="60"/>
              <w:rPr>
                <w:szCs w:val="22"/>
                <w:lang w:val="en-CA"/>
              </w:rPr>
            </w:pPr>
            <w:r>
              <w:rPr>
                <w:szCs w:val="22"/>
                <w:lang w:val="en-CA"/>
              </w:rPr>
              <w:t>Building A, 5 Talavera Rd,</w:t>
            </w:r>
          </w:p>
          <w:p w14:paraId="49D81240" w14:textId="030A2268" w:rsidR="00E61DAC" w:rsidRPr="005B217D" w:rsidRDefault="00046407" w:rsidP="00046407">
            <w:pPr>
              <w:spacing w:before="60" w:after="60"/>
              <w:rPr>
                <w:szCs w:val="22"/>
                <w:lang w:val="en-CA"/>
              </w:rPr>
            </w:pPr>
            <w:r>
              <w:rPr>
                <w:szCs w:val="22"/>
                <w:lang w:val="en-CA"/>
              </w:rPr>
              <w:t>Macquarie Park, 2113, NSW, Australia</w:t>
            </w:r>
          </w:p>
        </w:tc>
        <w:tc>
          <w:tcPr>
            <w:tcW w:w="851" w:type="dxa"/>
          </w:tcPr>
          <w:p w14:paraId="0140ECA2" w14:textId="2242F21A"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1B4D7579" w14:textId="7F0732F6" w:rsidR="00046407" w:rsidRDefault="00E61DAC" w:rsidP="00046407">
            <w:pPr>
              <w:spacing w:before="0" w:after="60"/>
              <w:rPr>
                <w:szCs w:val="22"/>
                <w:lang w:val="en-CA"/>
              </w:rPr>
            </w:pPr>
            <w:r w:rsidRPr="005B217D">
              <w:rPr>
                <w:szCs w:val="22"/>
                <w:lang w:val="en-CA"/>
              </w:rPr>
              <w:br/>
            </w:r>
            <w:r w:rsidR="00046407">
              <w:rPr>
                <w:szCs w:val="22"/>
                <w:lang w:val="en-CA"/>
              </w:rPr>
              <w:t>+61 2 9805 2844</w:t>
            </w:r>
          </w:p>
          <w:p w14:paraId="523AF9B5" w14:textId="196FB70C" w:rsidR="00046407" w:rsidRDefault="00046407" w:rsidP="00046407">
            <w:pPr>
              <w:spacing w:before="0" w:after="60"/>
              <w:rPr>
                <w:szCs w:val="22"/>
                <w:lang w:val="en-CA"/>
              </w:rPr>
            </w:pPr>
            <w:r>
              <w:rPr>
                <w:szCs w:val="22"/>
                <w:lang w:val="en-CA"/>
              </w:rPr>
              <w:t>chris.rosewarne@cisra.canon.com.au</w:t>
            </w:r>
          </w:p>
          <w:p w14:paraId="32C2ABFD" w14:textId="0AB50DCC" w:rsidR="00E61DAC" w:rsidRPr="005B217D" w:rsidRDefault="00E61DAC" w:rsidP="005952A5">
            <w:pPr>
              <w:spacing w:before="60" w:after="60"/>
              <w:rPr>
                <w:szCs w:val="22"/>
                <w:lang w:val="en-CA"/>
              </w:rPr>
            </w:pPr>
          </w:p>
        </w:tc>
      </w:tr>
      <w:tr w:rsidR="00E61DAC" w:rsidRPr="005B217D" w14:paraId="49AFAA61" w14:textId="77777777" w:rsidTr="0004640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3E2C09" w:rsidR="00E61DAC" w:rsidRPr="005B217D" w:rsidRDefault="00046407">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6282E7" w14:textId="36A09ABA" w:rsidR="006F28EA" w:rsidRDefault="006F28EA" w:rsidP="006F28EA">
      <w:pPr>
        <w:rPr>
          <w:lang w:val="en-CA"/>
        </w:rPr>
      </w:pPr>
      <w:r>
        <w:rPr>
          <w:lang w:val="en-CA"/>
        </w:rPr>
        <w:t>Explicit Multiple Transforms (EMT) provides a</w:t>
      </w:r>
      <w:r w:rsidR="00046407">
        <w:rPr>
          <w:lang w:val="en-CA"/>
        </w:rPr>
        <w:t xml:space="preserve"> compression advantage to the Benchmark Set (BMS) software from JVET, </w:t>
      </w:r>
      <w:r>
        <w:rPr>
          <w:lang w:val="en-CA"/>
        </w:rPr>
        <w:t xml:space="preserve">in particular due to the provision of transforms with different basis functions and independent control of the applied primary transform horizontally and vertically.  This contribution presents a method for jointly signalling the selection of the horizontal and vertical transform index using a truncated unary </w:t>
      </w:r>
      <w:proofErr w:type="spellStart"/>
      <w:r>
        <w:rPr>
          <w:lang w:val="en-CA"/>
        </w:rPr>
        <w:t>binarisation</w:t>
      </w:r>
      <w:proofErr w:type="spellEnd"/>
      <w:r>
        <w:rPr>
          <w:lang w:val="en-CA"/>
        </w:rPr>
        <w:t>.  BD-rate results resulting from this a</w:t>
      </w:r>
      <w:r w:rsidR="00405D41">
        <w:rPr>
          <w:lang w:val="en-CA"/>
        </w:rPr>
        <w:t>re to be provided</w:t>
      </w:r>
      <w:r>
        <w:rPr>
          <w:lang w:val="en-CA"/>
        </w:rPr>
        <w:t>.</w:t>
      </w:r>
    </w:p>
    <w:p w14:paraId="7D2AC1F0" w14:textId="641083CC" w:rsidR="00745F6B" w:rsidRPr="005B217D" w:rsidRDefault="00745F6B" w:rsidP="00E11923">
      <w:pPr>
        <w:pStyle w:val="Heading1"/>
        <w:rPr>
          <w:lang w:val="en-CA"/>
        </w:rPr>
      </w:pPr>
      <w:r w:rsidRPr="005B217D">
        <w:rPr>
          <w:lang w:val="en-CA"/>
        </w:rPr>
        <w:t>Intr</w:t>
      </w:r>
      <w:r w:rsidR="00455F2E">
        <w:rPr>
          <w:lang w:val="en-CA"/>
        </w:rPr>
        <w:t>oduction</w:t>
      </w:r>
    </w:p>
    <w:p w14:paraId="7E9ACC44" w14:textId="43B0E6DC" w:rsidR="006F28EA" w:rsidRDefault="006F28EA" w:rsidP="004234F0">
      <w:pPr>
        <w:rPr>
          <w:szCs w:val="22"/>
          <w:lang w:val="en-CA"/>
        </w:rPr>
      </w:pPr>
      <w:r>
        <w:rPr>
          <w:szCs w:val="22"/>
          <w:lang w:val="en-CA"/>
        </w:rPr>
        <w:t>In BMS</w:t>
      </w:r>
      <w:r w:rsidR="00EB222D">
        <w:rPr>
          <w:szCs w:val="22"/>
          <w:lang w:val="en-CA"/>
        </w:rPr>
        <w:t>-1.0</w:t>
      </w:r>
      <w:r>
        <w:rPr>
          <w:szCs w:val="22"/>
          <w:lang w:val="en-CA"/>
        </w:rPr>
        <w:t xml:space="preserve">, the </w:t>
      </w:r>
      <w:r w:rsidR="00EB222D">
        <w:rPr>
          <w:szCs w:val="22"/>
          <w:lang w:val="en-CA"/>
        </w:rPr>
        <w:t>EM</w:t>
      </w:r>
      <w:r w:rsidR="00DF5DD9">
        <w:rPr>
          <w:szCs w:val="22"/>
          <w:lang w:val="en-CA"/>
        </w:rPr>
        <w:t>T</w:t>
      </w:r>
      <w:r w:rsidR="00EB222D">
        <w:rPr>
          <w:szCs w:val="22"/>
          <w:lang w:val="en-CA"/>
        </w:rPr>
        <w:t xml:space="preserve"> tool provides a compression advantage by enabling selection of the (separable) primary transform in the horizontal and vertical directions.  Firstly, from the intra-prediction mode two transform sets are selected, one for the horizontal transform and the other for the vertical transform.  Each transform set consists of two transforms.  Then, an index into each transform set is signalled in the </w:t>
      </w:r>
      <w:proofErr w:type="spellStart"/>
      <w:r w:rsidR="00EB222D">
        <w:rPr>
          <w:szCs w:val="22"/>
          <w:lang w:val="en-CA"/>
        </w:rPr>
        <w:t>bitstream</w:t>
      </w:r>
      <w:proofErr w:type="spellEnd"/>
      <w:r w:rsidR="00EB222D">
        <w:rPr>
          <w:szCs w:val="22"/>
          <w:lang w:val="en-CA"/>
        </w:rPr>
        <w:t>, each index being signalled with one context-coded bin.  For each index a separate context is used.</w:t>
      </w:r>
    </w:p>
    <w:p w14:paraId="22E8005C" w14:textId="0A4A9826" w:rsidR="00EB222D" w:rsidRDefault="00EB222D" w:rsidP="004234F0">
      <w:pPr>
        <w:rPr>
          <w:szCs w:val="22"/>
          <w:lang w:val="en-CA"/>
        </w:rPr>
      </w:pPr>
      <w:r>
        <w:rPr>
          <w:szCs w:val="22"/>
          <w:lang w:val="en-CA"/>
        </w:rPr>
        <w:t xml:space="preserve">The transform sets are defined as shown in </w:t>
      </w:r>
      <w:r>
        <w:rPr>
          <w:szCs w:val="22"/>
          <w:lang w:val="en-CA"/>
        </w:rPr>
        <w:fldChar w:fldCharType="begin"/>
      </w:r>
      <w:r>
        <w:rPr>
          <w:szCs w:val="22"/>
          <w:lang w:val="en-CA"/>
        </w:rPr>
        <w:instrText xml:space="preserve"> REF _Ref518296054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w:t>
      </w:r>
    </w:p>
    <w:p w14:paraId="14E62E12" w14:textId="77777777" w:rsidR="00EB222D" w:rsidRDefault="00EB222D" w:rsidP="004234F0">
      <w:pPr>
        <w:rPr>
          <w:szCs w:val="22"/>
          <w:lang w:val="en-CA"/>
        </w:rPr>
      </w:pPr>
    </w:p>
    <w:p w14:paraId="09317920" w14:textId="41FCB64F" w:rsidR="00EB222D" w:rsidRDefault="00EB222D" w:rsidP="00EB222D">
      <w:pPr>
        <w:pStyle w:val="Caption"/>
        <w:rPr>
          <w:szCs w:val="22"/>
          <w:lang w:val="en-CA"/>
        </w:rPr>
      </w:pPr>
      <w:bookmarkStart w:id="1" w:name="_Ref518296054"/>
      <w:r>
        <w:t xml:space="preserve">Table </w:t>
      </w:r>
      <w:fldSimple w:instr=" SEQ Table \* ARABIC ">
        <w:r w:rsidR="00E51EB0">
          <w:rPr>
            <w:noProof/>
          </w:rPr>
          <w:t>1</w:t>
        </w:r>
      </w:fldSimple>
      <w:bookmarkEnd w:id="1"/>
      <w:r>
        <w:t xml:space="preserve">. Transform set </w:t>
      </w:r>
      <w:proofErr w:type="spellStart"/>
      <w:r>
        <w:t>defintion</w:t>
      </w:r>
      <w:proofErr w:type="spellEnd"/>
      <w:r>
        <w:t xml:space="preserve"> in BMS.</w:t>
      </w:r>
    </w:p>
    <w:tbl>
      <w:tblPr>
        <w:tblStyle w:val="TableGrid"/>
        <w:tblW w:w="0" w:type="auto"/>
        <w:tblLook w:val="04A0" w:firstRow="1" w:lastRow="0" w:firstColumn="1" w:lastColumn="0" w:noHBand="0" w:noVBand="1"/>
      </w:tblPr>
      <w:tblGrid>
        <w:gridCol w:w="3116"/>
        <w:gridCol w:w="3117"/>
        <w:gridCol w:w="3117"/>
      </w:tblGrid>
      <w:tr w:rsidR="00EB222D" w14:paraId="39AC6CD5" w14:textId="77777777" w:rsidTr="005969A7">
        <w:tc>
          <w:tcPr>
            <w:tcW w:w="3116" w:type="dxa"/>
          </w:tcPr>
          <w:p w14:paraId="712B686E" w14:textId="21B18C50" w:rsidR="00EB222D" w:rsidRPr="00EB222D" w:rsidRDefault="00EB222D" w:rsidP="004234F0">
            <w:pPr>
              <w:rPr>
                <w:b/>
                <w:szCs w:val="22"/>
                <w:lang w:val="en-CA"/>
              </w:rPr>
            </w:pPr>
          </w:p>
        </w:tc>
        <w:tc>
          <w:tcPr>
            <w:tcW w:w="6234" w:type="dxa"/>
            <w:gridSpan w:val="2"/>
          </w:tcPr>
          <w:p w14:paraId="4FD501A1" w14:textId="023A8DD8" w:rsidR="00EB222D" w:rsidRPr="00EB222D" w:rsidRDefault="00EB222D" w:rsidP="004234F0">
            <w:pPr>
              <w:rPr>
                <w:b/>
                <w:szCs w:val="22"/>
                <w:lang w:val="en-CA"/>
              </w:rPr>
            </w:pPr>
            <w:r w:rsidRPr="00EB222D">
              <w:rPr>
                <w:b/>
                <w:szCs w:val="22"/>
                <w:lang w:val="en-CA"/>
              </w:rPr>
              <w:t>Transform candidates</w:t>
            </w:r>
          </w:p>
        </w:tc>
      </w:tr>
      <w:tr w:rsidR="00EB222D" w14:paraId="7CDBDB6B" w14:textId="77777777" w:rsidTr="00EB222D">
        <w:tc>
          <w:tcPr>
            <w:tcW w:w="3116" w:type="dxa"/>
          </w:tcPr>
          <w:p w14:paraId="113133F8" w14:textId="1832617F" w:rsidR="00EB222D" w:rsidRDefault="00EB222D" w:rsidP="004234F0">
            <w:pPr>
              <w:rPr>
                <w:szCs w:val="22"/>
                <w:lang w:val="en-CA"/>
              </w:rPr>
            </w:pPr>
            <w:r w:rsidRPr="00EB222D">
              <w:rPr>
                <w:b/>
                <w:szCs w:val="22"/>
                <w:lang w:val="en-CA"/>
              </w:rPr>
              <w:t>Transform set</w:t>
            </w:r>
          </w:p>
        </w:tc>
        <w:tc>
          <w:tcPr>
            <w:tcW w:w="3117" w:type="dxa"/>
          </w:tcPr>
          <w:p w14:paraId="27A373B5" w14:textId="13A8445A" w:rsidR="00EB222D" w:rsidRPr="00EB222D" w:rsidRDefault="00EB222D" w:rsidP="004234F0">
            <w:pPr>
              <w:rPr>
                <w:b/>
                <w:szCs w:val="22"/>
                <w:lang w:val="en-CA"/>
              </w:rPr>
            </w:pPr>
            <w:r w:rsidRPr="00EB222D">
              <w:rPr>
                <w:b/>
                <w:szCs w:val="22"/>
                <w:lang w:val="en-CA"/>
              </w:rPr>
              <w:t>Index 0</w:t>
            </w:r>
          </w:p>
        </w:tc>
        <w:tc>
          <w:tcPr>
            <w:tcW w:w="3117" w:type="dxa"/>
          </w:tcPr>
          <w:p w14:paraId="449AAC96" w14:textId="4A2B4658" w:rsidR="00EB222D" w:rsidRPr="00EB222D" w:rsidRDefault="00EB222D" w:rsidP="004234F0">
            <w:pPr>
              <w:rPr>
                <w:b/>
                <w:szCs w:val="22"/>
                <w:lang w:val="en-CA"/>
              </w:rPr>
            </w:pPr>
            <w:r w:rsidRPr="00EB222D">
              <w:rPr>
                <w:b/>
                <w:szCs w:val="22"/>
                <w:lang w:val="en-CA"/>
              </w:rPr>
              <w:t>Index 1</w:t>
            </w:r>
          </w:p>
        </w:tc>
      </w:tr>
      <w:tr w:rsidR="00EB222D" w14:paraId="6FFBD92D" w14:textId="77777777" w:rsidTr="00EB222D">
        <w:tc>
          <w:tcPr>
            <w:tcW w:w="3116" w:type="dxa"/>
          </w:tcPr>
          <w:p w14:paraId="26D7FE13" w14:textId="05BD126E" w:rsidR="00EB222D" w:rsidRDefault="00EB222D" w:rsidP="004234F0">
            <w:pPr>
              <w:rPr>
                <w:szCs w:val="22"/>
                <w:lang w:val="en-CA"/>
              </w:rPr>
            </w:pPr>
            <w:r>
              <w:rPr>
                <w:szCs w:val="22"/>
                <w:lang w:val="en-CA"/>
              </w:rPr>
              <w:t>0</w:t>
            </w:r>
          </w:p>
        </w:tc>
        <w:tc>
          <w:tcPr>
            <w:tcW w:w="3117" w:type="dxa"/>
          </w:tcPr>
          <w:p w14:paraId="473AD872" w14:textId="6070C512" w:rsidR="00EB222D" w:rsidRDefault="00EB222D" w:rsidP="004234F0">
            <w:pPr>
              <w:rPr>
                <w:szCs w:val="22"/>
                <w:lang w:val="en-CA"/>
              </w:rPr>
            </w:pPr>
            <w:r>
              <w:rPr>
                <w:szCs w:val="22"/>
                <w:lang w:val="en-CA"/>
              </w:rPr>
              <w:t>DST-VII</w:t>
            </w:r>
          </w:p>
        </w:tc>
        <w:tc>
          <w:tcPr>
            <w:tcW w:w="3117" w:type="dxa"/>
          </w:tcPr>
          <w:p w14:paraId="378E7A70" w14:textId="03DE4B85" w:rsidR="00EB222D" w:rsidRDefault="00EB222D" w:rsidP="004234F0">
            <w:pPr>
              <w:rPr>
                <w:szCs w:val="22"/>
                <w:lang w:val="en-CA"/>
              </w:rPr>
            </w:pPr>
            <w:r>
              <w:rPr>
                <w:szCs w:val="22"/>
                <w:lang w:val="en-CA"/>
              </w:rPr>
              <w:t>DCT-VIII</w:t>
            </w:r>
          </w:p>
        </w:tc>
      </w:tr>
      <w:tr w:rsidR="00EB222D" w14:paraId="63BC9A1E" w14:textId="77777777" w:rsidTr="00EB222D">
        <w:tc>
          <w:tcPr>
            <w:tcW w:w="3116" w:type="dxa"/>
          </w:tcPr>
          <w:p w14:paraId="2BC77FEC" w14:textId="60D17B0D" w:rsidR="00EB222D" w:rsidRDefault="00EB222D" w:rsidP="004234F0">
            <w:pPr>
              <w:rPr>
                <w:szCs w:val="22"/>
                <w:lang w:val="en-CA"/>
              </w:rPr>
            </w:pPr>
            <w:r>
              <w:rPr>
                <w:szCs w:val="22"/>
                <w:lang w:val="en-CA"/>
              </w:rPr>
              <w:t>1</w:t>
            </w:r>
          </w:p>
        </w:tc>
        <w:tc>
          <w:tcPr>
            <w:tcW w:w="3117" w:type="dxa"/>
          </w:tcPr>
          <w:p w14:paraId="1F833BDB" w14:textId="201ED271" w:rsidR="00EB222D" w:rsidRDefault="00EB222D" w:rsidP="004234F0">
            <w:pPr>
              <w:rPr>
                <w:szCs w:val="22"/>
                <w:lang w:val="en-CA"/>
              </w:rPr>
            </w:pPr>
            <w:r>
              <w:rPr>
                <w:szCs w:val="22"/>
                <w:lang w:val="en-CA"/>
              </w:rPr>
              <w:t>DST-VII</w:t>
            </w:r>
          </w:p>
        </w:tc>
        <w:tc>
          <w:tcPr>
            <w:tcW w:w="3117" w:type="dxa"/>
          </w:tcPr>
          <w:p w14:paraId="089C001A" w14:textId="560E7B9B" w:rsidR="00EB222D" w:rsidRDefault="00EB222D" w:rsidP="004234F0">
            <w:pPr>
              <w:rPr>
                <w:szCs w:val="22"/>
                <w:lang w:val="en-CA"/>
              </w:rPr>
            </w:pPr>
            <w:r>
              <w:rPr>
                <w:szCs w:val="22"/>
                <w:lang w:val="en-CA"/>
              </w:rPr>
              <w:t>DST-I</w:t>
            </w:r>
          </w:p>
        </w:tc>
      </w:tr>
      <w:tr w:rsidR="00EB222D" w14:paraId="0C619147" w14:textId="77777777" w:rsidTr="00EB222D">
        <w:tc>
          <w:tcPr>
            <w:tcW w:w="3116" w:type="dxa"/>
          </w:tcPr>
          <w:p w14:paraId="55716556" w14:textId="718E609E" w:rsidR="00EB222D" w:rsidRDefault="00EB222D" w:rsidP="004234F0">
            <w:pPr>
              <w:rPr>
                <w:szCs w:val="22"/>
                <w:lang w:val="en-CA"/>
              </w:rPr>
            </w:pPr>
            <w:r>
              <w:rPr>
                <w:szCs w:val="22"/>
                <w:lang w:val="en-CA"/>
              </w:rPr>
              <w:t>2</w:t>
            </w:r>
          </w:p>
        </w:tc>
        <w:tc>
          <w:tcPr>
            <w:tcW w:w="3117" w:type="dxa"/>
          </w:tcPr>
          <w:p w14:paraId="7A49786B" w14:textId="08AE8B06" w:rsidR="00EB222D" w:rsidRDefault="00EB222D" w:rsidP="004234F0">
            <w:pPr>
              <w:rPr>
                <w:szCs w:val="22"/>
                <w:lang w:val="en-CA"/>
              </w:rPr>
            </w:pPr>
            <w:r>
              <w:rPr>
                <w:szCs w:val="22"/>
                <w:lang w:val="en-CA"/>
              </w:rPr>
              <w:t>DST-VII</w:t>
            </w:r>
          </w:p>
        </w:tc>
        <w:tc>
          <w:tcPr>
            <w:tcW w:w="3117" w:type="dxa"/>
          </w:tcPr>
          <w:p w14:paraId="6F9D9B74" w14:textId="49E8B937" w:rsidR="00EB222D" w:rsidRDefault="00EB222D" w:rsidP="004234F0">
            <w:pPr>
              <w:rPr>
                <w:szCs w:val="22"/>
                <w:lang w:val="en-CA"/>
              </w:rPr>
            </w:pPr>
            <w:r>
              <w:rPr>
                <w:szCs w:val="22"/>
                <w:lang w:val="en-CA"/>
              </w:rPr>
              <w:t>DCT-V</w:t>
            </w:r>
          </w:p>
        </w:tc>
      </w:tr>
    </w:tbl>
    <w:p w14:paraId="302BEE47" w14:textId="35D8D55F" w:rsidR="00EB222D" w:rsidRDefault="00EB222D" w:rsidP="004234F0">
      <w:pPr>
        <w:rPr>
          <w:szCs w:val="22"/>
          <w:lang w:val="en-CA"/>
        </w:rPr>
      </w:pPr>
      <w:r>
        <w:rPr>
          <w:szCs w:val="22"/>
          <w:lang w:val="en-CA"/>
        </w:rPr>
        <w:t>The transform set is defined according to the intra-prediction mode, or a specific set is used for inter prediction.</w:t>
      </w:r>
      <w:r w:rsidR="00D6110B">
        <w:rPr>
          <w:szCs w:val="22"/>
          <w:lang w:val="en-CA"/>
        </w:rPr>
        <w:t xml:space="preserve"> EMT is described in prior work, such as in </w:t>
      </w:r>
      <w:r w:rsidR="00D6110B">
        <w:rPr>
          <w:szCs w:val="22"/>
          <w:lang w:val="en-CA"/>
        </w:rPr>
        <w:fldChar w:fldCharType="begin"/>
      </w:r>
      <w:r w:rsidR="00D6110B">
        <w:rPr>
          <w:szCs w:val="22"/>
          <w:lang w:val="en-CA"/>
        </w:rPr>
        <w:instrText xml:space="preserve"> REF _Ref518314079 \r \h </w:instrText>
      </w:r>
      <w:r w:rsidR="00D6110B">
        <w:rPr>
          <w:szCs w:val="22"/>
          <w:lang w:val="en-CA"/>
        </w:rPr>
      </w:r>
      <w:r w:rsidR="00D6110B">
        <w:rPr>
          <w:szCs w:val="22"/>
          <w:lang w:val="en-CA"/>
        </w:rPr>
        <w:fldChar w:fldCharType="separate"/>
      </w:r>
      <w:r w:rsidR="00D6110B">
        <w:rPr>
          <w:szCs w:val="22"/>
          <w:lang w:val="en-CA"/>
        </w:rPr>
        <w:t>[1]</w:t>
      </w:r>
      <w:r w:rsidR="00D6110B">
        <w:rPr>
          <w:szCs w:val="22"/>
          <w:lang w:val="en-CA"/>
        </w:rPr>
        <w:fldChar w:fldCharType="end"/>
      </w:r>
      <w:r w:rsidR="00D6110B">
        <w:rPr>
          <w:szCs w:val="22"/>
          <w:lang w:val="en-CA"/>
        </w:rPr>
        <w:t>.</w:t>
      </w:r>
    </w:p>
    <w:p w14:paraId="23453742" w14:textId="3D155EE8" w:rsidR="008B29C2" w:rsidRDefault="008B29C2" w:rsidP="00E11923">
      <w:pPr>
        <w:pStyle w:val="Heading1"/>
        <w:rPr>
          <w:lang w:val="en-CA"/>
        </w:rPr>
      </w:pPr>
      <w:r>
        <w:rPr>
          <w:lang w:val="en-CA"/>
        </w:rPr>
        <w:t>Description of the proposed method</w:t>
      </w:r>
    </w:p>
    <w:p w14:paraId="683DA5AC" w14:textId="4E61AB78" w:rsidR="00EB222D" w:rsidRDefault="00EB222D" w:rsidP="008B29C2">
      <w:pPr>
        <w:rPr>
          <w:lang w:val="en-CA"/>
        </w:rPr>
      </w:pPr>
      <w:r>
        <w:rPr>
          <w:lang w:val="en-CA"/>
        </w:rPr>
        <w:t xml:space="preserve">This contribution proposed to replace the </w:t>
      </w:r>
      <w:r w:rsidR="000D0618">
        <w:rPr>
          <w:lang w:val="en-CA"/>
        </w:rPr>
        <w:t xml:space="preserve">independent coding of each index, via the present </w:t>
      </w:r>
      <w:r>
        <w:rPr>
          <w:lang w:val="en-CA"/>
        </w:rPr>
        <w:t>2-bit fixed-length code (FLC)</w:t>
      </w:r>
      <w:r w:rsidR="000D0618">
        <w:rPr>
          <w:lang w:val="en-CA"/>
        </w:rPr>
        <w:t>,</w:t>
      </w:r>
      <w:r>
        <w:rPr>
          <w:lang w:val="en-CA"/>
        </w:rPr>
        <w:t xml:space="preserve"> with a truncated unary </w:t>
      </w:r>
      <w:proofErr w:type="spellStart"/>
      <w:r>
        <w:rPr>
          <w:lang w:val="en-CA"/>
        </w:rPr>
        <w:t>binarisation</w:t>
      </w:r>
      <w:proofErr w:type="spellEnd"/>
      <w:r>
        <w:rPr>
          <w:lang w:val="en-CA"/>
        </w:rPr>
        <w:t xml:space="preserve"> of </w:t>
      </w:r>
      <w:proofErr w:type="spellStart"/>
      <w:r>
        <w:rPr>
          <w:lang w:val="en-CA"/>
        </w:rPr>
        <w:t>cMax</w:t>
      </w:r>
      <w:proofErr w:type="spellEnd"/>
      <w:r>
        <w:rPr>
          <w:lang w:val="en-CA"/>
        </w:rPr>
        <w:t>=3</w:t>
      </w:r>
      <w:r w:rsidR="000D0618">
        <w:rPr>
          <w:lang w:val="en-CA"/>
        </w:rPr>
        <w:t xml:space="preserve"> to jointly code both indices</w:t>
      </w:r>
      <w:r>
        <w:rPr>
          <w:lang w:val="en-CA"/>
        </w:rPr>
        <w:t xml:space="preserve">. The </w:t>
      </w:r>
      <w:r>
        <w:rPr>
          <w:lang w:val="en-CA"/>
        </w:rPr>
        <w:lastRenderedPageBreak/>
        <w:t xml:space="preserve">proposed </w:t>
      </w:r>
      <w:proofErr w:type="spellStart"/>
      <w:r>
        <w:rPr>
          <w:lang w:val="en-CA"/>
        </w:rPr>
        <w:t>binaris</w:t>
      </w:r>
      <w:r w:rsidR="00E8379C">
        <w:rPr>
          <w:lang w:val="en-CA"/>
        </w:rPr>
        <w:t>at</w:t>
      </w:r>
      <w:r>
        <w:rPr>
          <w:lang w:val="en-CA"/>
        </w:rPr>
        <w:t>ion</w:t>
      </w:r>
      <w:proofErr w:type="spellEnd"/>
      <w:r>
        <w:rPr>
          <w:lang w:val="en-CA"/>
        </w:rPr>
        <w:t xml:space="preserve"> is shown in</w:t>
      </w:r>
      <w:r w:rsidR="00B747C7">
        <w:rPr>
          <w:lang w:val="en-CA"/>
        </w:rPr>
        <w:t xml:space="preserve"> </w:t>
      </w:r>
      <w:r w:rsidR="00B747C7">
        <w:rPr>
          <w:lang w:val="en-CA"/>
        </w:rPr>
        <w:fldChar w:fldCharType="begin"/>
      </w:r>
      <w:r w:rsidR="00B747C7">
        <w:rPr>
          <w:lang w:val="en-CA"/>
        </w:rPr>
        <w:instrText xml:space="preserve"> REF _Ref518296299 \h </w:instrText>
      </w:r>
      <w:r w:rsidR="00B747C7">
        <w:rPr>
          <w:lang w:val="en-CA"/>
        </w:rPr>
      </w:r>
      <w:r w:rsidR="00B747C7">
        <w:rPr>
          <w:lang w:val="en-CA"/>
        </w:rPr>
        <w:fldChar w:fldCharType="separate"/>
      </w:r>
      <w:r w:rsidR="00B747C7">
        <w:t xml:space="preserve">Table </w:t>
      </w:r>
      <w:r w:rsidR="00B747C7">
        <w:rPr>
          <w:noProof/>
        </w:rPr>
        <w:t>2</w:t>
      </w:r>
      <w:r w:rsidR="00B747C7">
        <w:rPr>
          <w:lang w:val="en-CA"/>
        </w:rPr>
        <w:fldChar w:fldCharType="end"/>
      </w:r>
      <w:r>
        <w:rPr>
          <w:lang w:val="en-CA"/>
        </w:rPr>
        <w:t>.</w:t>
      </w:r>
      <w:r w:rsidR="00B747C7">
        <w:rPr>
          <w:lang w:val="en-CA"/>
        </w:rPr>
        <w:t xml:space="preserve"> This </w:t>
      </w:r>
      <w:proofErr w:type="spellStart"/>
      <w:r w:rsidR="00B747C7">
        <w:rPr>
          <w:lang w:val="en-CA"/>
        </w:rPr>
        <w:t>binarisation</w:t>
      </w:r>
      <w:proofErr w:type="spellEnd"/>
      <w:r w:rsidR="00B747C7">
        <w:rPr>
          <w:lang w:val="en-CA"/>
        </w:rPr>
        <w:t xml:space="preserve"> was chosen based on analysis of the statistics of selection of the pairs of indices in the BMS software</w:t>
      </w:r>
      <w:r w:rsidR="00864B1E">
        <w:rPr>
          <w:lang w:val="en-CA"/>
        </w:rPr>
        <w:t>, under common test conditions</w:t>
      </w:r>
      <w:r w:rsidR="00B747C7">
        <w:rPr>
          <w:lang w:val="en-CA"/>
        </w:rPr>
        <w:t>.</w:t>
      </w:r>
      <w:r w:rsidR="00262A5C">
        <w:rPr>
          <w:lang w:val="en-CA"/>
        </w:rPr>
        <w:t xml:space="preserve"> Compared to the current BMS software, there is no change in the number of contexts.</w:t>
      </w:r>
    </w:p>
    <w:p w14:paraId="67F127A7" w14:textId="77777777" w:rsidR="00B747C7" w:rsidRDefault="00B747C7" w:rsidP="008B29C2">
      <w:pPr>
        <w:rPr>
          <w:lang w:val="en-CA"/>
        </w:rPr>
      </w:pPr>
    </w:p>
    <w:p w14:paraId="34CEBF82" w14:textId="7C79FD95" w:rsidR="00B747C7" w:rsidRDefault="00B747C7" w:rsidP="00B747C7">
      <w:pPr>
        <w:pStyle w:val="Caption"/>
        <w:rPr>
          <w:lang w:val="en-CA"/>
        </w:rPr>
      </w:pPr>
      <w:bookmarkStart w:id="2" w:name="_Ref518296299"/>
      <w:r>
        <w:t xml:space="preserve">Table </w:t>
      </w:r>
      <w:fldSimple w:instr=" SEQ Table \* ARABIC ">
        <w:r w:rsidR="00E51EB0">
          <w:rPr>
            <w:noProof/>
          </w:rPr>
          <w:t>2</w:t>
        </w:r>
      </w:fldSimple>
      <w:bookmarkEnd w:id="2"/>
      <w:r>
        <w:t xml:space="preserve">. Proposed </w:t>
      </w:r>
      <w:proofErr w:type="spellStart"/>
      <w:r>
        <w:t>binarisation</w:t>
      </w:r>
      <w:proofErr w:type="spellEnd"/>
      <w:r>
        <w:t xml:space="preserve"> of EMT indices.</w:t>
      </w:r>
    </w:p>
    <w:tbl>
      <w:tblPr>
        <w:tblW w:w="5660" w:type="dxa"/>
        <w:tblCellMar>
          <w:left w:w="0" w:type="dxa"/>
          <w:right w:w="0" w:type="dxa"/>
        </w:tblCellMar>
        <w:tblLook w:val="0600" w:firstRow="0" w:lastRow="0" w:firstColumn="0" w:lastColumn="0" w:noHBand="1" w:noVBand="1"/>
      </w:tblPr>
      <w:tblGrid>
        <w:gridCol w:w="1500"/>
        <w:gridCol w:w="420"/>
        <w:gridCol w:w="1472"/>
        <w:gridCol w:w="2268"/>
      </w:tblGrid>
      <w:tr w:rsidR="00B747C7" w:rsidRPr="00EB222D" w14:paraId="16694F4B" w14:textId="77777777" w:rsidTr="00B747C7">
        <w:tc>
          <w:tcPr>
            <w:tcW w:w="150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69ECFD3" w14:textId="77777777" w:rsidR="00B747C7" w:rsidRDefault="00B747C7" w:rsidP="00B747C7">
            <w:pPr>
              <w:jc w:val="left"/>
              <w:rPr>
                <w:b/>
                <w:bCs/>
                <w:lang w:val="en-AU"/>
              </w:rPr>
            </w:pPr>
            <w:r>
              <w:rPr>
                <w:b/>
                <w:bCs/>
                <w:lang w:val="en-AU"/>
              </w:rPr>
              <w:t>Current</w:t>
            </w:r>
          </w:p>
          <w:p w14:paraId="35C11B0B" w14:textId="0F39C748" w:rsidR="00B747C7" w:rsidRPr="00EB222D" w:rsidRDefault="00B747C7" w:rsidP="00B747C7">
            <w:pPr>
              <w:jc w:val="left"/>
              <w:rPr>
                <w:lang w:val="en-AU"/>
              </w:rPr>
            </w:pPr>
            <w:r w:rsidRPr="00EB222D">
              <w:rPr>
                <w:b/>
                <w:bCs/>
                <w:lang w:val="en-AU"/>
              </w:rPr>
              <w:t>(H, V – consecutive coding)</w:t>
            </w:r>
          </w:p>
        </w:tc>
        <w:tc>
          <w:tcPr>
            <w:tcW w:w="42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C37423F" w14:textId="77777777" w:rsidR="00B747C7" w:rsidRPr="00EB222D" w:rsidRDefault="00B747C7" w:rsidP="00B747C7">
            <w:pPr>
              <w:jc w:val="left"/>
              <w:rPr>
                <w:lang w:val="en-AU"/>
              </w:rPr>
            </w:pPr>
          </w:p>
        </w:tc>
        <w:tc>
          <w:tcPr>
            <w:tcW w:w="1472"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F54F23" w14:textId="77777777" w:rsidR="00B747C7" w:rsidRPr="00EB222D" w:rsidRDefault="00B747C7" w:rsidP="00B747C7">
            <w:pPr>
              <w:jc w:val="left"/>
              <w:rPr>
                <w:lang w:val="en-AU"/>
              </w:rPr>
            </w:pPr>
            <w:r w:rsidRPr="00EB222D">
              <w:rPr>
                <w:b/>
                <w:bCs/>
                <w:lang w:val="en-AU"/>
              </w:rPr>
              <w:t>New (joint coding of H and V).</w:t>
            </w:r>
          </w:p>
        </w:tc>
        <w:tc>
          <w:tcPr>
            <w:tcW w:w="22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3E9F345" w14:textId="77777777" w:rsidR="00B747C7" w:rsidRPr="00EB222D" w:rsidRDefault="00B747C7" w:rsidP="00B747C7">
            <w:pPr>
              <w:jc w:val="left"/>
              <w:rPr>
                <w:lang w:val="en-AU"/>
              </w:rPr>
            </w:pPr>
            <w:proofErr w:type="spellStart"/>
            <w:r w:rsidRPr="00EB222D">
              <w:rPr>
                <w:b/>
                <w:bCs/>
                <w:lang w:val="en-AU"/>
              </w:rPr>
              <w:t>Binarisation</w:t>
            </w:r>
            <w:proofErr w:type="spellEnd"/>
          </w:p>
        </w:tc>
      </w:tr>
      <w:tr w:rsidR="00B747C7" w:rsidRPr="00EB222D" w14:paraId="79950680" w14:textId="77777777" w:rsidTr="00B747C7">
        <w:tc>
          <w:tcPr>
            <w:tcW w:w="150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1139ABB" w14:textId="77777777" w:rsidR="00B747C7" w:rsidRPr="00EB222D" w:rsidRDefault="00B747C7" w:rsidP="00EB222D">
            <w:pPr>
              <w:rPr>
                <w:lang w:val="en-AU"/>
              </w:rPr>
            </w:pPr>
            <w:r w:rsidRPr="00EB222D">
              <w:rPr>
                <w:lang w:val="en-AU"/>
              </w:rPr>
              <w:t>00</w:t>
            </w:r>
          </w:p>
        </w:tc>
        <w:tc>
          <w:tcPr>
            <w:tcW w:w="42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823D166" w14:textId="77777777" w:rsidR="00B747C7" w:rsidRPr="00EB222D" w:rsidRDefault="00B747C7" w:rsidP="00EB222D">
            <w:pPr>
              <w:rPr>
                <w:lang w:val="en-AU"/>
              </w:rPr>
            </w:pPr>
          </w:p>
        </w:tc>
        <w:tc>
          <w:tcPr>
            <w:tcW w:w="1472"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1250B40" w14:textId="77777777" w:rsidR="00B747C7" w:rsidRPr="00EB222D" w:rsidRDefault="00B747C7" w:rsidP="00EB222D">
            <w:pPr>
              <w:rPr>
                <w:lang w:val="en-AU"/>
              </w:rPr>
            </w:pPr>
            <w:r w:rsidRPr="00EB222D">
              <w:rPr>
                <w:lang w:val="en-AU"/>
              </w:rPr>
              <w:t>0</w:t>
            </w:r>
          </w:p>
        </w:tc>
        <w:tc>
          <w:tcPr>
            <w:tcW w:w="22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52D5DE2" w14:textId="77777777" w:rsidR="00B747C7" w:rsidRPr="00EB222D" w:rsidRDefault="00B747C7" w:rsidP="00EB222D">
            <w:pPr>
              <w:rPr>
                <w:lang w:val="en-AU"/>
              </w:rPr>
            </w:pPr>
            <w:r w:rsidRPr="00EB222D">
              <w:rPr>
                <w:lang w:val="en-AU"/>
              </w:rPr>
              <w:t>Ctx0</w:t>
            </w:r>
          </w:p>
        </w:tc>
      </w:tr>
      <w:tr w:rsidR="00B747C7" w:rsidRPr="00EB222D" w14:paraId="4DA64142" w14:textId="77777777" w:rsidTr="00B747C7">
        <w:tc>
          <w:tcPr>
            <w:tcW w:w="150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52742C6" w14:textId="77777777" w:rsidR="00B747C7" w:rsidRPr="00EB222D" w:rsidRDefault="00B747C7" w:rsidP="00EB222D">
            <w:pPr>
              <w:rPr>
                <w:lang w:val="en-AU"/>
              </w:rPr>
            </w:pPr>
            <w:r w:rsidRPr="00EB222D">
              <w:rPr>
                <w:lang w:val="en-AU"/>
              </w:rPr>
              <w:t>01</w:t>
            </w:r>
          </w:p>
        </w:tc>
        <w:tc>
          <w:tcPr>
            <w:tcW w:w="42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E39A3E3" w14:textId="77777777" w:rsidR="00B747C7" w:rsidRPr="00EB222D" w:rsidRDefault="00B747C7" w:rsidP="00EB222D">
            <w:pPr>
              <w:rPr>
                <w:lang w:val="en-AU"/>
              </w:rPr>
            </w:pPr>
          </w:p>
        </w:tc>
        <w:tc>
          <w:tcPr>
            <w:tcW w:w="1472"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450FBE6" w14:textId="77777777" w:rsidR="00B747C7" w:rsidRPr="00EB222D" w:rsidRDefault="00B747C7" w:rsidP="00EB222D">
            <w:pPr>
              <w:rPr>
                <w:lang w:val="en-AU"/>
              </w:rPr>
            </w:pPr>
            <w:r w:rsidRPr="00EB222D">
              <w:rPr>
                <w:lang w:val="en-AU"/>
              </w:rPr>
              <w:t>110</w:t>
            </w:r>
          </w:p>
        </w:tc>
        <w:tc>
          <w:tcPr>
            <w:tcW w:w="22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1DCAED9" w14:textId="77777777" w:rsidR="00B747C7" w:rsidRPr="00EB222D" w:rsidRDefault="00B747C7" w:rsidP="00EB222D">
            <w:pPr>
              <w:rPr>
                <w:lang w:val="en-AU"/>
              </w:rPr>
            </w:pPr>
            <w:r w:rsidRPr="00EB222D">
              <w:rPr>
                <w:lang w:val="en-AU"/>
              </w:rPr>
              <w:t xml:space="preserve">Ctx0 + ctx1 + </w:t>
            </w:r>
            <w:proofErr w:type="spellStart"/>
            <w:r w:rsidRPr="00EB222D">
              <w:rPr>
                <w:lang w:val="en-AU"/>
              </w:rPr>
              <w:t>byp</w:t>
            </w:r>
            <w:proofErr w:type="spellEnd"/>
          </w:p>
        </w:tc>
      </w:tr>
      <w:tr w:rsidR="00B747C7" w:rsidRPr="00EB222D" w14:paraId="3035F399" w14:textId="77777777" w:rsidTr="00B747C7">
        <w:tc>
          <w:tcPr>
            <w:tcW w:w="150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E224D2D" w14:textId="77777777" w:rsidR="00B747C7" w:rsidRPr="00EB222D" w:rsidRDefault="00B747C7" w:rsidP="00EB222D">
            <w:pPr>
              <w:rPr>
                <w:lang w:val="en-AU"/>
              </w:rPr>
            </w:pPr>
            <w:r w:rsidRPr="00EB222D">
              <w:rPr>
                <w:lang w:val="en-AU"/>
              </w:rPr>
              <w:t>10</w:t>
            </w:r>
          </w:p>
        </w:tc>
        <w:tc>
          <w:tcPr>
            <w:tcW w:w="42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4F7AD24" w14:textId="77777777" w:rsidR="00B747C7" w:rsidRPr="00EB222D" w:rsidRDefault="00B747C7" w:rsidP="00EB222D">
            <w:pPr>
              <w:rPr>
                <w:lang w:val="en-AU"/>
              </w:rPr>
            </w:pPr>
          </w:p>
        </w:tc>
        <w:tc>
          <w:tcPr>
            <w:tcW w:w="1472"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CB9DFDF" w14:textId="77777777" w:rsidR="00B747C7" w:rsidRPr="00EB222D" w:rsidRDefault="00B747C7" w:rsidP="00EB222D">
            <w:pPr>
              <w:rPr>
                <w:lang w:val="en-AU"/>
              </w:rPr>
            </w:pPr>
            <w:r w:rsidRPr="00EB222D">
              <w:rPr>
                <w:lang w:val="en-AU"/>
              </w:rPr>
              <w:t>111</w:t>
            </w:r>
          </w:p>
        </w:tc>
        <w:tc>
          <w:tcPr>
            <w:tcW w:w="22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1CE44C7" w14:textId="77777777" w:rsidR="00B747C7" w:rsidRPr="00EB222D" w:rsidRDefault="00B747C7" w:rsidP="00EB222D">
            <w:pPr>
              <w:rPr>
                <w:lang w:val="en-AU"/>
              </w:rPr>
            </w:pPr>
            <w:r w:rsidRPr="00EB222D">
              <w:rPr>
                <w:lang w:val="en-AU"/>
              </w:rPr>
              <w:t xml:space="preserve">Ctx0 + ctx1 + </w:t>
            </w:r>
            <w:proofErr w:type="spellStart"/>
            <w:r w:rsidRPr="00EB222D">
              <w:rPr>
                <w:lang w:val="en-AU"/>
              </w:rPr>
              <w:t>byp</w:t>
            </w:r>
            <w:proofErr w:type="spellEnd"/>
          </w:p>
        </w:tc>
      </w:tr>
      <w:tr w:rsidR="00B747C7" w:rsidRPr="00EB222D" w14:paraId="0263D6F9" w14:textId="77777777" w:rsidTr="00B747C7">
        <w:tc>
          <w:tcPr>
            <w:tcW w:w="150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20CEFA6B" w14:textId="77777777" w:rsidR="00B747C7" w:rsidRPr="00EB222D" w:rsidRDefault="00B747C7" w:rsidP="00EB222D">
            <w:pPr>
              <w:rPr>
                <w:lang w:val="en-AU"/>
              </w:rPr>
            </w:pPr>
            <w:r w:rsidRPr="00EB222D">
              <w:rPr>
                <w:lang w:val="en-AU"/>
              </w:rPr>
              <w:t>11</w:t>
            </w:r>
          </w:p>
        </w:tc>
        <w:tc>
          <w:tcPr>
            <w:tcW w:w="42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699970" w14:textId="77777777" w:rsidR="00B747C7" w:rsidRPr="00EB222D" w:rsidRDefault="00B747C7" w:rsidP="00EB222D">
            <w:pPr>
              <w:rPr>
                <w:lang w:val="en-AU"/>
              </w:rPr>
            </w:pPr>
          </w:p>
        </w:tc>
        <w:tc>
          <w:tcPr>
            <w:tcW w:w="1472"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302ADD" w14:textId="77777777" w:rsidR="00B747C7" w:rsidRPr="00EB222D" w:rsidRDefault="00B747C7" w:rsidP="00EB222D">
            <w:pPr>
              <w:rPr>
                <w:lang w:val="en-AU"/>
              </w:rPr>
            </w:pPr>
            <w:r w:rsidRPr="00EB222D">
              <w:rPr>
                <w:lang w:val="en-AU"/>
              </w:rPr>
              <w:t>10</w:t>
            </w:r>
          </w:p>
        </w:tc>
        <w:tc>
          <w:tcPr>
            <w:tcW w:w="2268"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E93D92" w14:textId="77777777" w:rsidR="00B747C7" w:rsidRPr="00EB222D" w:rsidRDefault="00B747C7" w:rsidP="00EB222D">
            <w:pPr>
              <w:rPr>
                <w:lang w:val="en-AU"/>
              </w:rPr>
            </w:pPr>
            <w:r w:rsidRPr="00EB222D">
              <w:rPr>
                <w:lang w:val="en-AU"/>
              </w:rPr>
              <w:t>Ctx0 + ctx1</w:t>
            </w:r>
          </w:p>
        </w:tc>
      </w:tr>
    </w:tbl>
    <w:p w14:paraId="4F1518EF" w14:textId="77777777" w:rsidR="00EB222D" w:rsidRDefault="00EB222D" w:rsidP="008B29C2">
      <w:pPr>
        <w:rPr>
          <w:lang w:val="en-CA"/>
        </w:rPr>
      </w:pPr>
    </w:p>
    <w:p w14:paraId="2A6AE043" w14:textId="76978F79" w:rsidR="00BC620C" w:rsidRDefault="00BC620C" w:rsidP="00E11923">
      <w:pPr>
        <w:pStyle w:val="Heading1"/>
        <w:rPr>
          <w:lang w:val="en-CA"/>
        </w:rPr>
      </w:pPr>
      <w:r>
        <w:rPr>
          <w:lang w:val="en-CA"/>
        </w:rPr>
        <w:t>Experimental results</w:t>
      </w:r>
    </w:p>
    <w:p w14:paraId="2F67F9D0" w14:textId="526A7F0F" w:rsidR="00E51EB0" w:rsidRDefault="00E51EB0" w:rsidP="00E51EB0">
      <w:pPr>
        <w:rPr>
          <w:lang w:val="en-CA"/>
        </w:rPr>
      </w:pPr>
      <w:r>
        <w:rPr>
          <w:lang w:val="en-CA"/>
        </w:rPr>
        <w:t>The experimental results under JVET common test conditions</w:t>
      </w:r>
      <w:r w:rsidR="00D6110B">
        <w:rPr>
          <w:lang w:val="en-CA"/>
        </w:rPr>
        <w:t xml:space="preserve"> </w:t>
      </w:r>
      <w:r w:rsidR="00D6110B">
        <w:rPr>
          <w:lang w:val="en-CA"/>
        </w:rPr>
        <w:fldChar w:fldCharType="begin"/>
      </w:r>
      <w:r w:rsidR="00D6110B">
        <w:rPr>
          <w:lang w:val="en-CA"/>
        </w:rPr>
        <w:instrText xml:space="preserve"> REF _Ref518314161 \r \h </w:instrText>
      </w:r>
      <w:r w:rsidR="00D6110B">
        <w:rPr>
          <w:lang w:val="en-CA"/>
        </w:rPr>
      </w:r>
      <w:r w:rsidR="00D6110B">
        <w:rPr>
          <w:lang w:val="en-CA"/>
        </w:rPr>
        <w:fldChar w:fldCharType="separate"/>
      </w:r>
      <w:r w:rsidR="00D6110B">
        <w:rPr>
          <w:lang w:val="en-CA"/>
        </w:rPr>
        <w:t>[2]</w:t>
      </w:r>
      <w:r w:rsidR="00D6110B">
        <w:rPr>
          <w:lang w:val="en-CA"/>
        </w:rPr>
        <w:fldChar w:fldCharType="end"/>
      </w:r>
      <w:r>
        <w:rPr>
          <w:lang w:val="en-CA"/>
        </w:rPr>
        <w:t xml:space="preserve"> are </w:t>
      </w:r>
      <w:r w:rsidR="00405D41">
        <w:rPr>
          <w:lang w:val="en-CA"/>
        </w:rPr>
        <w:t>to be provided</w:t>
      </w:r>
      <w:r>
        <w:rPr>
          <w:lang w:val="en-CA"/>
        </w:rPr>
        <w:t>.</w:t>
      </w:r>
    </w:p>
    <w:p w14:paraId="364EA07B" w14:textId="74E5E6D9" w:rsidR="00D6110B" w:rsidRPr="00BC620C" w:rsidRDefault="00D6110B" w:rsidP="00BC620C">
      <w:pPr>
        <w:rPr>
          <w:lang w:val="en-CA"/>
        </w:rPr>
      </w:pPr>
    </w:p>
    <w:p w14:paraId="3D796607" w14:textId="3069E62C" w:rsidR="00BC620C" w:rsidRDefault="00BC620C" w:rsidP="00E11923">
      <w:pPr>
        <w:pStyle w:val="Heading1"/>
        <w:rPr>
          <w:lang w:val="en-CA"/>
        </w:rPr>
      </w:pPr>
      <w:r>
        <w:rPr>
          <w:lang w:val="en-CA"/>
        </w:rPr>
        <w:t>Conclusion</w:t>
      </w:r>
    </w:p>
    <w:p w14:paraId="74B9FABC" w14:textId="5D2FFD31" w:rsidR="00E8379C" w:rsidRPr="00BC620C" w:rsidRDefault="00BC620C" w:rsidP="00E8379C">
      <w:pPr>
        <w:rPr>
          <w:lang w:val="en-CA"/>
        </w:rPr>
      </w:pPr>
      <w:r>
        <w:rPr>
          <w:lang w:val="en-CA"/>
        </w:rPr>
        <w:t xml:space="preserve">This input document presents a method to </w:t>
      </w:r>
      <w:r w:rsidR="00262A5C">
        <w:rPr>
          <w:lang w:val="en-CA"/>
        </w:rPr>
        <w:t xml:space="preserve">jointly code the horizontal and vertical EMT indices with a truncated unary </w:t>
      </w:r>
      <w:proofErr w:type="spellStart"/>
      <w:r w:rsidR="00262A5C">
        <w:rPr>
          <w:lang w:val="en-CA"/>
        </w:rPr>
        <w:t>binarisation</w:t>
      </w:r>
      <w:proofErr w:type="spellEnd"/>
      <w:r w:rsidR="00262A5C">
        <w:rPr>
          <w:lang w:val="en-CA"/>
        </w:rPr>
        <w:t>, with no change in the number of contexts in the design</w:t>
      </w:r>
      <w:r w:rsidR="00D6110B">
        <w:rPr>
          <w:lang w:val="en-CA"/>
        </w:rPr>
        <w:t>, for consideration for alteration of the current BMS design, prior to incorporation into VTM</w:t>
      </w:r>
      <w:r w:rsidR="00E770B4">
        <w:rPr>
          <w:lang w:val="en-CA"/>
        </w:rPr>
        <w:t>.</w:t>
      </w:r>
    </w:p>
    <w:p w14:paraId="0A439456" w14:textId="2DE26695" w:rsidR="003A1DF6" w:rsidRDefault="003A1DF6" w:rsidP="00E11923">
      <w:pPr>
        <w:pStyle w:val="Heading1"/>
        <w:rPr>
          <w:lang w:val="en-CA"/>
        </w:rPr>
      </w:pPr>
      <w:r>
        <w:rPr>
          <w:lang w:val="en-CA"/>
        </w:rPr>
        <w:t>References</w:t>
      </w:r>
    </w:p>
    <w:p w14:paraId="6186226A" w14:textId="342ED1D7" w:rsidR="003A1DF6" w:rsidRDefault="00E8379C" w:rsidP="00E8379C">
      <w:pPr>
        <w:pStyle w:val="ListParagraph"/>
        <w:numPr>
          <w:ilvl w:val="0"/>
          <w:numId w:val="12"/>
        </w:numPr>
        <w:rPr>
          <w:lang w:val="en-CA"/>
        </w:rPr>
      </w:pPr>
      <w:bookmarkStart w:id="3" w:name="_Ref518314079"/>
      <w:r>
        <w:rPr>
          <w:lang w:val="en-CA"/>
        </w:rPr>
        <w:t>J.</w:t>
      </w:r>
      <w:r w:rsidRPr="00A05952">
        <w:rPr>
          <w:lang w:val="en-CA"/>
        </w:rPr>
        <w:t xml:space="preserve"> Chen</w:t>
      </w:r>
      <w:r>
        <w:rPr>
          <w:lang w:val="en-CA"/>
        </w:rPr>
        <w:t xml:space="preserve">, </w:t>
      </w:r>
      <w:r w:rsidRPr="00A05952">
        <w:rPr>
          <w:lang w:val="en-CA"/>
        </w:rPr>
        <w:t>E</w:t>
      </w:r>
      <w:r>
        <w:rPr>
          <w:lang w:val="en-CA"/>
        </w:rPr>
        <w:t>.</w:t>
      </w:r>
      <w:r w:rsidRPr="00A05952">
        <w:rPr>
          <w:lang w:val="en-CA"/>
        </w:rPr>
        <w:t xml:space="preserve"> </w:t>
      </w:r>
      <w:proofErr w:type="spellStart"/>
      <w:r w:rsidRPr="00A05952">
        <w:rPr>
          <w:lang w:val="en-CA"/>
        </w:rPr>
        <w:t>Alshina</w:t>
      </w:r>
      <w:proofErr w:type="spellEnd"/>
      <w:r>
        <w:rPr>
          <w:lang w:val="en-CA"/>
        </w:rPr>
        <w:t>, G.</w:t>
      </w:r>
      <w:r w:rsidRPr="00A05952">
        <w:rPr>
          <w:lang w:val="en-CA"/>
        </w:rPr>
        <w:t xml:space="preserve"> J. Sullivan</w:t>
      </w:r>
      <w:r>
        <w:rPr>
          <w:lang w:val="en-CA"/>
        </w:rPr>
        <w:t xml:space="preserve">, </w:t>
      </w:r>
      <w:r w:rsidRPr="00A05952">
        <w:rPr>
          <w:lang w:val="en-CA"/>
        </w:rPr>
        <w:t>J</w:t>
      </w:r>
      <w:r>
        <w:rPr>
          <w:lang w:val="en-CA"/>
        </w:rPr>
        <w:t>.</w:t>
      </w:r>
      <w:r w:rsidRPr="00A05952">
        <w:rPr>
          <w:lang w:val="en-CA"/>
        </w:rPr>
        <w:t>-R</w:t>
      </w:r>
      <w:r>
        <w:rPr>
          <w:lang w:val="en-CA"/>
        </w:rPr>
        <w:t>.</w:t>
      </w:r>
      <w:r w:rsidRPr="00A05952">
        <w:rPr>
          <w:lang w:val="en-CA"/>
        </w:rPr>
        <w:t xml:space="preserve"> Ohm</w:t>
      </w:r>
      <w:r>
        <w:rPr>
          <w:lang w:val="en-CA"/>
        </w:rPr>
        <w:t xml:space="preserve">, </w:t>
      </w:r>
      <w:r w:rsidRPr="00A05952">
        <w:rPr>
          <w:lang w:val="en-CA"/>
        </w:rPr>
        <w:t>J</w:t>
      </w:r>
      <w:r>
        <w:rPr>
          <w:lang w:val="en-CA"/>
        </w:rPr>
        <w:t>.</w:t>
      </w:r>
      <w:r w:rsidRPr="00A05952">
        <w:rPr>
          <w:lang w:val="en-CA"/>
        </w:rPr>
        <w:t xml:space="preserve"> Boyce</w:t>
      </w:r>
      <w:r>
        <w:rPr>
          <w:lang w:val="en-CA"/>
        </w:rPr>
        <w:t>, “</w:t>
      </w:r>
      <w:r w:rsidRPr="00E8379C">
        <w:rPr>
          <w:lang w:val="en-CA"/>
        </w:rPr>
        <w:t>Algorithm Description of Joint Exploration Test Model 7 (JEM 7)</w:t>
      </w:r>
      <w:r>
        <w:rPr>
          <w:lang w:val="en-CA"/>
        </w:rPr>
        <w:t>”, JVET-G1001, Torino, IT, July 2017.</w:t>
      </w:r>
      <w:bookmarkEnd w:id="3"/>
    </w:p>
    <w:p w14:paraId="0334F715" w14:textId="2B8FD242" w:rsidR="00D6110B" w:rsidRPr="00E8379C" w:rsidRDefault="00D6110B" w:rsidP="00E8379C">
      <w:pPr>
        <w:pStyle w:val="ListParagraph"/>
        <w:numPr>
          <w:ilvl w:val="0"/>
          <w:numId w:val="12"/>
        </w:numPr>
        <w:rPr>
          <w:lang w:val="en-CA"/>
        </w:rPr>
      </w:pPr>
      <w:bookmarkStart w:id="4" w:name="_Ref518314161"/>
      <w:r w:rsidRPr="00D6110B">
        <w:rPr>
          <w:lang w:val="en-CA"/>
        </w:rPr>
        <w:t xml:space="preserve">J. Boyce, K. </w:t>
      </w:r>
      <w:proofErr w:type="spellStart"/>
      <w:r w:rsidRPr="00D6110B">
        <w:rPr>
          <w:lang w:val="en-CA"/>
        </w:rPr>
        <w:t>Suehring</w:t>
      </w:r>
      <w:proofErr w:type="spellEnd"/>
      <w:r w:rsidRPr="00D6110B">
        <w:rPr>
          <w:lang w:val="en-CA"/>
        </w:rPr>
        <w:t xml:space="preserve">, X. Li, V. </w:t>
      </w:r>
      <w:proofErr w:type="spellStart"/>
      <w:r w:rsidRPr="00D6110B">
        <w:rPr>
          <w:lang w:val="en-CA"/>
        </w:rPr>
        <w:t>Seregin</w:t>
      </w:r>
      <w:proofErr w:type="spellEnd"/>
      <w:r>
        <w:rPr>
          <w:lang w:val="en-CA"/>
        </w:rPr>
        <w:t>, “</w:t>
      </w:r>
      <w:r>
        <w:t>JVET common test conditions and software reference configurations</w:t>
      </w:r>
      <w:r>
        <w:rPr>
          <w:lang w:val="en-CA"/>
        </w:rPr>
        <w:t>”, JVET-J1010, San Diego, US, April 2018.</w:t>
      </w:r>
      <w:bookmarkEnd w:id="4"/>
    </w:p>
    <w:p w14:paraId="5F0CF8E4" w14:textId="0BDF22B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19C6C01" w:rsidR="007F1F8B" w:rsidRPr="005B217D" w:rsidRDefault="00455F2E" w:rsidP="009234A5">
      <w:pPr>
        <w:rPr>
          <w:szCs w:val="22"/>
          <w:lang w:val="en-CA"/>
        </w:rPr>
      </w:pPr>
      <w:r w:rsidRPr="00455F2E">
        <w:rPr>
          <w:b/>
          <w:szCs w:val="22"/>
          <w:lang w:val="en-CA"/>
        </w:rPr>
        <w:t xml:space="preserve">Canon </w:t>
      </w:r>
      <w:proofErr w:type="spellStart"/>
      <w:r w:rsidRPr="00455F2E">
        <w:rPr>
          <w:b/>
          <w:szCs w:val="22"/>
          <w:lang w:val="en-CA"/>
        </w:rPr>
        <w:t>Inc</w:t>
      </w:r>
      <w:proofErr w:type="spellEnd"/>
      <w:r w:rsidRPr="00455F2E">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D318F" w14:textId="77777777" w:rsidR="00606077" w:rsidRDefault="00606077">
      <w:r>
        <w:separator/>
      </w:r>
    </w:p>
  </w:endnote>
  <w:endnote w:type="continuationSeparator" w:id="0">
    <w:p w14:paraId="40CFBA69" w14:textId="77777777" w:rsidR="00606077" w:rsidRDefault="0060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162FA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21C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21CB">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F433E" w14:textId="77777777" w:rsidR="00606077" w:rsidRDefault="00606077">
      <w:r>
        <w:separator/>
      </w:r>
    </w:p>
  </w:footnote>
  <w:footnote w:type="continuationSeparator" w:id="0">
    <w:p w14:paraId="0DA5949D" w14:textId="77777777" w:rsidR="00606077" w:rsidRDefault="00606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407"/>
    <w:rsid w:val="00046C03"/>
    <w:rsid w:val="00065039"/>
    <w:rsid w:val="0007614F"/>
    <w:rsid w:val="000B0C0F"/>
    <w:rsid w:val="000B1C6B"/>
    <w:rsid w:val="000B4FF9"/>
    <w:rsid w:val="000C09AC"/>
    <w:rsid w:val="000D0618"/>
    <w:rsid w:val="000E00F3"/>
    <w:rsid w:val="000F158C"/>
    <w:rsid w:val="000F177D"/>
    <w:rsid w:val="00102F3D"/>
    <w:rsid w:val="00124E38"/>
    <w:rsid w:val="0012580B"/>
    <w:rsid w:val="00131F90"/>
    <w:rsid w:val="0013458C"/>
    <w:rsid w:val="0013526E"/>
    <w:rsid w:val="00146152"/>
    <w:rsid w:val="00155526"/>
    <w:rsid w:val="00171371"/>
    <w:rsid w:val="00175A24"/>
    <w:rsid w:val="00187E58"/>
    <w:rsid w:val="00193446"/>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2A5C"/>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1DF6"/>
    <w:rsid w:val="003A2D8E"/>
    <w:rsid w:val="003A7CE6"/>
    <w:rsid w:val="003C20E4"/>
    <w:rsid w:val="003D6342"/>
    <w:rsid w:val="003E6F90"/>
    <w:rsid w:val="003E73ED"/>
    <w:rsid w:val="003F5D0F"/>
    <w:rsid w:val="00405D41"/>
    <w:rsid w:val="00414101"/>
    <w:rsid w:val="004219CF"/>
    <w:rsid w:val="004234F0"/>
    <w:rsid w:val="00433DDB"/>
    <w:rsid w:val="00435A29"/>
    <w:rsid w:val="00437619"/>
    <w:rsid w:val="0044004F"/>
    <w:rsid w:val="00455F2E"/>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06077"/>
    <w:rsid w:val="00615995"/>
    <w:rsid w:val="00616155"/>
    <w:rsid w:val="00624B33"/>
    <w:rsid w:val="0063041A"/>
    <w:rsid w:val="00630AA2"/>
    <w:rsid w:val="00646707"/>
    <w:rsid w:val="00657F7E"/>
    <w:rsid w:val="00662E58"/>
    <w:rsid w:val="006637F2"/>
    <w:rsid w:val="006642A5"/>
    <w:rsid w:val="00664DCF"/>
    <w:rsid w:val="006A4BDD"/>
    <w:rsid w:val="006C5D39"/>
    <w:rsid w:val="006D6D9B"/>
    <w:rsid w:val="006E2810"/>
    <w:rsid w:val="006E5417"/>
    <w:rsid w:val="006F0794"/>
    <w:rsid w:val="006F28EA"/>
    <w:rsid w:val="007023DE"/>
    <w:rsid w:val="00712F60"/>
    <w:rsid w:val="00720E3B"/>
    <w:rsid w:val="0073103B"/>
    <w:rsid w:val="0074393F"/>
    <w:rsid w:val="00745F6B"/>
    <w:rsid w:val="0075585E"/>
    <w:rsid w:val="00770571"/>
    <w:rsid w:val="007768FF"/>
    <w:rsid w:val="00781680"/>
    <w:rsid w:val="007824D3"/>
    <w:rsid w:val="00796EE3"/>
    <w:rsid w:val="007A7D29"/>
    <w:rsid w:val="007B4AB8"/>
    <w:rsid w:val="007D1181"/>
    <w:rsid w:val="007E01A3"/>
    <w:rsid w:val="007F1F8B"/>
    <w:rsid w:val="007F67A1"/>
    <w:rsid w:val="00811C05"/>
    <w:rsid w:val="008206C8"/>
    <w:rsid w:val="0086387C"/>
    <w:rsid w:val="00864B1E"/>
    <w:rsid w:val="00874A6C"/>
    <w:rsid w:val="00876C65"/>
    <w:rsid w:val="008A4B4C"/>
    <w:rsid w:val="008B29C2"/>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47C7"/>
    <w:rsid w:val="00B75A51"/>
    <w:rsid w:val="00B827C6"/>
    <w:rsid w:val="00B94B06"/>
    <w:rsid w:val="00B94C28"/>
    <w:rsid w:val="00BA21CB"/>
    <w:rsid w:val="00BC10BA"/>
    <w:rsid w:val="00BC5AFD"/>
    <w:rsid w:val="00BC620C"/>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6110B"/>
    <w:rsid w:val="00D807BF"/>
    <w:rsid w:val="00D82FCC"/>
    <w:rsid w:val="00DA17FC"/>
    <w:rsid w:val="00DA7887"/>
    <w:rsid w:val="00DB2C26"/>
    <w:rsid w:val="00DD02F4"/>
    <w:rsid w:val="00DD6622"/>
    <w:rsid w:val="00DE1C7C"/>
    <w:rsid w:val="00DE6B43"/>
    <w:rsid w:val="00DF5DD9"/>
    <w:rsid w:val="00E11923"/>
    <w:rsid w:val="00E262D4"/>
    <w:rsid w:val="00E36250"/>
    <w:rsid w:val="00E47F2D"/>
    <w:rsid w:val="00E51EB0"/>
    <w:rsid w:val="00E54511"/>
    <w:rsid w:val="00E61DAC"/>
    <w:rsid w:val="00E72B80"/>
    <w:rsid w:val="00E75FE3"/>
    <w:rsid w:val="00E770B4"/>
    <w:rsid w:val="00E8379C"/>
    <w:rsid w:val="00E86C4C"/>
    <w:rsid w:val="00E907A3"/>
    <w:rsid w:val="00EA5AE0"/>
    <w:rsid w:val="00EB222D"/>
    <w:rsid w:val="00EB56E1"/>
    <w:rsid w:val="00EB7AB1"/>
    <w:rsid w:val="00EE7CD8"/>
    <w:rsid w:val="00EF48CC"/>
    <w:rsid w:val="00F00801"/>
    <w:rsid w:val="00F2488D"/>
    <w:rsid w:val="00F42AF1"/>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42AF1"/>
    <w:pPr>
      <w:spacing w:before="0" w:after="200"/>
    </w:pPr>
    <w:rPr>
      <w:i/>
      <w:iCs/>
      <w:color w:val="44546A" w:themeColor="text2"/>
      <w:sz w:val="18"/>
      <w:szCs w:val="18"/>
    </w:rPr>
  </w:style>
  <w:style w:type="table" w:styleId="TableGrid">
    <w:name w:val="Table Grid"/>
    <w:basedOn w:val="TableNormal"/>
    <w:rsid w:val="00EB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37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2067">
      <w:bodyDiv w:val="1"/>
      <w:marLeft w:val="0"/>
      <w:marRight w:val="0"/>
      <w:marTop w:val="0"/>
      <w:marBottom w:val="0"/>
      <w:divBdr>
        <w:top w:val="none" w:sz="0" w:space="0" w:color="auto"/>
        <w:left w:val="none" w:sz="0" w:space="0" w:color="auto"/>
        <w:bottom w:val="none" w:sz="0" w:space="0" w:color="auto"/>
        <w:right w:val="none" w:sz="0" w:space="0" w:color="auto"/>
      </w:divBdr>
    </w:div>
    <w:div w:id="379744039">
      <w:bodyDiv w:val="1"/>
      <w:marLeft w:val="0"/>
      <w:marRight w:val="0"/>
      <w:marTop w:val="0"/>
      <w:marBottom w:val="0"/>
      <w:divBdr>
        <w:top w:val="none" w:sz="0" w:space="0" w:color="auto"/>
        <w:left w:val="none" w:sz="0" w:space="0" w:color="auto"/>
        <w:bottom w:val="none" w:sz="0" w:space="0" w:color="auto"/>
        <w:right w:val="none" w:sz="0" w:space="0" w:color="auto"/>
      </w:divBdr>
    </w:div>
    <w:div w:id="674308131">
      <w:bodyDiv w:val="1"/>
      <w:marLeft w:val="0"/>
      <w:marRight w:val="0"/>
      <w:marTop w:val="0"/>
      <w:marBottom w:val="0"/>
      <w:divBdr>
        <w:top w:val="none" w:sz="0" w:space="0" w:color="auto"/>
        <w:left w:val="none" w:sz="0" w:space="0" w:color="auto"/>
        <w:bottom w:val="none" w:sz="0" w:space="0" w:color="auto"/>
        <w:right w:val="none" w:sz="0" w:space="0" w:color="auto"/>
      </w:divBdr>
    </w:div>
    <w:div w:id="1183130531">
      <w:bodyDiv w:val="1"/>
      <w:marLeft w:val="0"/>
      <w:marRight w:val="0"/>
      <w:marTop w:val="0"/>
      <w:marBottom w:val="0"/>
      <w:divBdr>
        <w:top w:val="none" w:sz="0" w:space="0" w:color="auto"/>
        <w:left w:val="none" w:sz="0" w:space="0" w:color="auto"/>
        <w:bottom w:val="none" w:sz="0" w:space="0" w:color="auto"/>
        <w:right w:val="none" w:sz="0" w:space="0" w:color="auto"/>
      </w:divBdr>
    </w:div>
    <w:div w:id="1523860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072E1-9D4C-46AE-BF29-56F3872E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Pages>
  <Words>594</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17</cp:revision>
  <cp:lastPrinted>1900-01-01T08:00:00Z</cp:lastPrinted>
  <dcterms:created xsi:type="dcterms:W3CDTF">2018-07-02T00:57:00Z</dcterms:created>
  <dcterms:modified xsi:type="dcterms:W3CDTF">2018-07-02T07:50:00Z</dcterms:modified>
</cp:coreProperties>
</file>