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3C3917" w14:paraId="7E96CA4B" w14:textId="77777777">
        <w:tc>
          <w:tcPr>
            <w:tcW w:w="6408" w:type="dxa"/>
          </w:tcPr>
          <w:p w14:paraId="18E03134" w14:textId="6F214C49" w:rsidR="006C5D39" w:rsidRPr="003C3917" w:rsidRDefault="004047F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3C3917">
              <w:rPr>
                <w:b/>
                <w:szCs w:val="22"/>
                <w:lang w:val="en-CA"/>
              </w:rPr>
              <w:t xml:space="preserve">Joint </w:t>
            </w:r>
            <w:r w:rsidR="006C5D39" w:rsidRPr="003C3917">
              <w:rPr>
                <w:b/>
                <w:szCs w:val="22"/>
                <w:lang w:val="en-CA"/>
              </w:rPr>
              <w:t xml:space="preserve">Video </w:t>
            </w:r>
            <w:r w:rsidR="00F712E9" w:rsidRPr="003C3917">
              <w:rPr>
                <w:b/>
                <w:szCs w:val="22"/>
                <w:lang w:val="en-CA"/>
              </w:rPr>
              <w:t>Experts</w:t>
            </w:r>
            <w:r w:rsidR="009D7CE6" w:rsidRPr="003C3917">
              <w:rPr>
                <w:b/>
                <w:szCs w:val="22"/>
                <w:lang w:val="en-CA"/>
              </w:rPr>
              <w:t xml:space="preserve"> Team</w:t>
            </w:r>
            <w:r w:rsidR="006C5D39" w:rsidRPr="003C3917">
              <w:rPr>
                <w:b/>
                <w:szCs w:val="22"/>
                <w:lang w:val="en-CA"/>
              </w:rPr>
              <w:t xml:space="preserve"> (</w:t>
            </w:r>
            <w:r w:rsidR="009D7CE6" w:rsidRPr="003C3917">
              <w:rPr>
                <w:b/>
                <w:szCs w:val="22"/>
                <w:lang w:val="en-CA"/>
              </w:rPr>
              <w:t>JVET</w:t>
            </w:r>
            <w:r w:rsidR="006C5D39" w:rsidRPr="003C3917">
              <w:rPr>
                <w:b/>
                <w:szCs w:val="22"/>
                <w:lang w:val="en-CA"/>
              </w:rPr>
              <w:t>)</w:t>
            </w:r>
          </w:p>
          <w:p w14:paraId="6BCC5973" w14:textId="77777777" w:rsidR="00E61DAC" w:rsidRPr="003C3917" w:rsidRDefault="00E54511" w:rsidP="00C97D78">
            <w:pPr>
              <w:tabs>
                <w:tab w:val="left" w:pos="7200"/>
              </w:tabs>
              <w:spacing w:before="0"/>
              <w:rPr>
                <w:b/>
                <w:szCs w:val="22"/>
                <w:lang w:val="en-CA"/>
              </w:rPr>
            </w:pPr>
            <w:r w:rsidRPr="003C3917">
              <w:rPr>
                <w:b/>
                <w:szCs w:val="22"/>
                <w:lang w:val="en-CA"/>
              </w:rPr>
              <w:t xml:space="preserve">of </w:t>
            </w:r>
            <w:r w:rsidR="007F1F8B" w:rsidRPr="003C3917">
              <w:rPr>
                <w:b/>
                <w:szCs w:val="22"/>
                <w:lang w:val="en-CA"/>
              </w:rPr>
              <w:t>ITU-T SG</w:t>
            </w:r>
            <w:r w:rsidR="005E1AC6" w:rsidRPr="003C3917">
              <w:rPr>
                <w:b/>
                <w:szCs w:val="22"/>
                <w:lang w:val="en-CA"/>
              </w:rPr>
              <w:t> </w:t>
            </w:r>
            <w:r w:rsidR="007F1F8B" w:rsidRPr="003C3917">
              <w:rPr>
                <w:b/>
                <w:szCs w:val="22"/>
                <w:lang w:val="en-CA"/>
              </w:rPr>
              <w:t>16 WP</w:t>
            </w:r>
            <w:r w:rsidR="005E1AC6" w:rsidRPr="003C3917">
              <w:rPr>
                <w:b/>
                <w:szCs w:val="22"/>
                <w:lang w:val="en-CA"/>
              </w:rPr>
              <w:t> </w:t>
            </w:r>
            <w:r w:rsidR="007F1F8B" w:rsidRPr="003C3917">
              <w:rPr>
                <w:b/>
                <w:szCs w:val="22"/>
                <w:lang w:val="en-CA"/>
              </w:rPr>
              <w:t>3 and ISO/IEC JTC</w:t>
            </w:r>
            <w:r w:rsidR="005E1AC6" w:rsidRPr="003C3917">
              <w:rPr>
                <w:b/>
                <w:szCs w:val="22"/>
                <w:lang w:val="en-CA"/>
              </w:rPr>
              <w:t> </w:t>
            </w:r>
            <w:r w:rsidR="007F1F8B" w:rsidRPr="003C3917">
              <w:rPr>
                <w:b/>
                <w:szCs w:val="22"/>
                <w:lang w:val="en-CA"/>
              </w:rPr>
              <w:t>1/SC</w:t>
            </w:r>
            <w:r w:rsidR="005E1AC6" w:rsidRPr="003C3917">
              <w:rPr>
                <w:b/>
                <w:szCs w:val="22"/>
                <w:lang w:val="en-CA"/>
              </w:rPr>
              <w:t> </w:t>
            </w:r>
            <w:r w:rsidR="007F1F8B" w:rsidRPr="003C3917">
              <w:rPr>
                <w:b/>
                <w:szCs w:val="22"/>
                <w:lang w:val="en-CA"/>
              </w:rPr>
              <w:t>29/WG</w:t>
            </w:r>
            <w:r w:rsidR="005E1AC6" w:rsidRPr="003C3917">
              <w:rPr>
                <w:b/>
                <w:szCs w:val="22"/>
                <w:lang w:val="en-CA"/>
              </w:rPr>
              <w:t> </w:t>
            </w:r>
            <w:r w:rsidR="007F1F8B" w:rsidRPr="003C3917">
              <w:rPr>
                <w:b/>
                <w:szCs w:val="22"/>
                <w:lang w:val="en-CA"/>
              </w:rPr>
              <w:t>11</w:t>
            </w:r>
          </w:p>
          <w:p w14:paraId="19908E82" w14:textId="2AFAF34A" w:rsidR="00E61DAC" w:rsidRPr="003C3917" w:rsidRDefault="00F712E9" w:rsidP="00F712E9">
            <w:pPr>
              <w:tabs>
                <w:tab w:val="left" w:pos="7200"/>
              </w:tabs>
              <w:spacing w:before="0"/>
              <w:rPr>
                <w:b/>
                <w:szCs w:val="22"/>
                <w:lang w:val="en-CA"/>
              </w:rPr>
            </w:pPr>
            <w:r w:rsidRPr="003C3917">
              <w:t>1</w:t>
            </w:r>
            <w:r w:rsidR="00B57A23" w:rsidRPr="003C3917">
              <w:t>1</w:t>
            </w:r>
            <w:r w:rsidR="00155526" w:rsidRPr="003C3917">
              <w:t>th</w:t>
            </w:r>
            <w:r w:rsidR="00A767DC" w:rsidRPr="003C3917">
              <w:t xml:space="preserve"> Meeting: </w:t>
            </w:r>
            <w:r w:rsidR="00B57A23" w:rsidRPr="003C3917">
              <w:rPr>
                <w:lang w:val="en-CA"/>
              </w:rPr>
              <w:t>Ljubljana, SI, 10–18 July 2018</w:t>
            </w:r>
          </w:p>
        </w:tc>
        <w:tc>
          <w:tcPr>
            <w:tcW w:w="3168" w:type="dxa"/>
          </w:tcPr>
          <w:p w14:paraId="59B7E346" w14:textId="6027E0BF" w:rsidR="008A4B4C" w:rsidRPr="003C3917" w:rsidRDefault="00E61DAC" w:rsidP="006B3C41">
            <w:pPr>
              <w:tabs>
                <w:tab w:val="left" w:pos="7200"/>
              </w:tabs>
              <w:rPr>
                <w:u w:val="single"/>
                <w:lang w:val="en-CA"/>
              </w:rPr>
            </w:pPr>
            <w:r w:rsidRPr="003C3917">
              <w:rPr>
                <w:lang w:val="en-CA"/>
              </w:rPr>
              <w:t>Document</w:t>
            </w:r>
            <w:r w:rsidR="006C5D39" w:rsidRPr="003C3917">
              <w:rPr>
                <w:lang w:val="en-CA"/>
              </w:rPr>
              <w:t xml:space="preserve">: </w:t>
            </w:r>
            <w:r w:rsidR="009D7CE6" w:rsidRPr="003C3917">
              <w:rPr>
                <w:lang w:val="en-CA"/>
              </w:rPr>
              <w:t>JVET</w:t>
            </w:r>
            <w:r w:rsidRPr="003C3917">
              <w:rPr>
                <w:lang w:val="en-CA"/>
              </w:rPr>
              <w:t>-</w:t>
            </w:r>
            <w:r w:rsidR="00B57A23" w:rsidRPr="003C3917">
              <w:rPr>
                <w:lang w:val="en-CA"/>
              </w:rPr>
              <w:t>K</w:t>
            </w:r>
            <w:r w:rsidR="006B3C41">
              <w:rPr>
                <w:lang w:val="en-CA"/>
              </w:rPr>
              <w:t>0111</w:t>
            </w:r>
            <w:bookmarkStart w:id="0" w:name="_GoBack"/>
            <w:bookmarkEnd w:id="0"/>
            <w:r w:rsidR="00E47F2D" w:rsidRPr="003C391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C3917" w14:paraId="188D2B50" w14:textId="77777777">
        <w:tc>
          <w:tcPr>
            <w:tcW w:w="1458" w:type="dxa"/>
          </w:tcPr>
          <w:p w14:paraId="7A6C85EB" w14:textId="77777777" w:rsidR="00E61DAC" w:rsidRPr="003C3917" w:rsidRDefault="00E61DAC">
            <w:pPr>
              <w:spacing w:before="60" w:after="60"/>
              <w:rPr>
                <w:i/>
                <w:szCs w:val="22"/>
                <w:lang w:val="en-CA"/>
              </w:rPr>
            </w:pPr>
            <w:r w:rsidRPr="003C3917">
              <w:rPr>
                <w:i/>
                <w:szCs w:val="22"/>
                <w:lang w:val="en-CA"/>
              </w:rPr>
              <w:t>Title:</w:t>
            </w:r>
          </w:p>
        </w:tc>
        <w:tc>
          <w:tcPr>
            <w:tcW w:w="8118" w:type="dxa"/>
            <w:gridSpan w:val="3"/>
          </w:tcPr>
          <w:p w14:paraId="305A7026" w14:textId="7B717C96" w:rsidR="00E61DAC" w:rsidRPr="003C3917" w:rsidRDefault="00B10707" w:rsidP="00D91623">
            <w:pPr>
              <w:spacing w:before="60" w:after="60"/>
              <w:rPr>
                <w:b/>
                <w:szCs w:val="22"/>
                <w:lang w:val="en-CA"/>
              </w:rPr>
            </w:pPr>
            <w:r w:rsidRPr="003C3917">
              <w:rPr>
                <w:b/>
                <w:szCs w:val="22"/>
                <w:lang w:val="en-CA"/>
              </w:rPr>
              <w:t xml:space="preserve">CE1: Picture Boundary </w:t>
            </w:r>
            <w:r w:rsidR="00D91623" w:rsidRPr="003C3917">
              <w:rPr>
                <w:b/>
                <w:szCs w:val="22"/>
                <w:lang w:val="en-CA"/>
              </w:rPr>
              <w:t>Split</w:t>
            </w:r>
            <w:r w:rsidRPr="003C3917">
              <w:rPr>
                <w:b/>
                <w:szCs w:val="22"/>
                <w:lang w:val="en-CA"/>
              </w:rPr>
              <w:t xml:space="preserve"> in </w:t>
            </w:r>
            <w:r w:rsidR="008718C2">
              <w:rPr>
                <w:b/>
                <w:szCs w:val="22"/>
                <w:lang w:val="en-CA"/>
              </w:rPr>
              <w:t>JVET-</w:t>
            </w:r>
            <w:r w:rsidRPr="003C3917">
              <w:rPr>
                <w:b/>
                <w:szCs w:val="22"/>
                <w:lang w:val="en-CA"/>
              </w:rPr>
              <w:t>J0024 (Test 2.0.12)</w:t>
            </w:r>
          </w:p>
        </w:tc>
      </w:tr>
      <w:tr w:rsidR="00E61DAC" w:rsidRPr="003C3917" w14:paraId="3D8B01B2" w14:textId="77777777">
        <w:tc>
          <w:tcPr>
            <w:tcW w:w="1458" w:type="dxa"/>
          </w:tcPr>
          <w:p w14:paraId="7AC356CE" w14:textId="77777777" w:rsidR="00E61DAC" w:rsidRPr="003C3917" w:rsidRDefault="00E61DAC">
            <w:pPr>
              <w:spacing w:before="60" w:after="60"/>
              <w:rPr>
                <w:i/>
                <w:szCs w:val="22"/>
                <w:lang w:val="en-CA"/>
              </w:rPr>
            </w:pPr>
            <w:r w:rsidRPr="003C3917">
              <w:rPr>
                <w:i/>
                <w:szCs w:val="22"/>
                <w:lang w:val="en-CA"/>
              </w:rPr>
              <w:t>Status:</w:t>
            </w:r>
          </w:p>
        </w:tc>
        <w:tc>
          <w:tcPr>
            <w:tcW w:w="8118" w:type="dxa"/>
            <w:gridSpan w:val="3"/>
          </w:tcPr>
          <w:p w14:paraId="32E60643" w14:textId="67BA0701" w:rsidR="00E61DAC" w:rsidRPr="003C3917" w:rsidRDefault="0013458C" w:rsidP="00B10707">
            <w:pPr>
              <w:spacing w:before="60" w:after="60"/>
              <w:rPr>
                <w:szCs w:val="22"/>
                <w:lang w:val="en-CA"/>
              </w:rPr>
            </w:pPr>
            <w:r w:rsidRPr="003C3917">
              <w:rPr>
                <w:szCs w:val="22"/>
                <w:lang w:val="en-CA"/>
              </w:rPr>
              <w:t>Input d</w:t>
            </w:r>
            <w:r w:rsidR="00E61DAC" w:rsidRPr="003C3917">
              <w:rPr>
                <w:szCs w:val="22"/>
                <w:lang w:val="en-CA"/>
              </w:rPr>
              <w:t xml:space="preserve">ocument to </w:t>
            </w:r>
            <w:r w:rsidR="009D7CE6" w:rsidRPr="003C3917">
              <w:rPr>
                <w:szCs w:val="22"/>
                <w:lang w:val="en-CA"/>
              </w:rPr>
              <w:t>JVET</w:t>
            </w:r>
          </w:p>
        </w:tc>
      </w:tr>
      <w:tr w:rsidR="00E61DAC" w:rsidRPr="003C3917" w14:paraId="7E6D99E3" w14:textId="77777777">
        <w:tc>
          <w:tcPr>
            <w:tcW w:w="1458" w:type="dxa"/>
          </w:tcPr>
          <w:p w14:paraId="18CCDCD6" w14:textId="77777777" w:rsidR="00E61DAC" w:rsidRPr="003C3917" w:rsidRDefault="00E61DAC">
            <w:pPr>
              <w:spacing w:before="60" w:after="60"/>
              <w:rPr>
                <w:i/>
                <w:szCs w:val="22"/>
                <w:lang w:val="en-CA"/>
              </w:rPr>
            </w:pPr>
            <w:r w:rsidRPr="003C3917">
              <w:rPr>
                <w:i/>
                <w:szCs w:val="22"/>
                <w:lang w:val="en-CA"/>
              </w:rPr>
              <w:t>Purpose:</w:t>
            </w:r>
          </w:p>
        </w:tc>
        <w:tc>
          <w:tcPr>
            <w:tcW w:w="8118" w:type="dxa"/>
            <w:gridSpan w:val="3"/>
          </w:tcPr>
          <w:p w14:paraId="0640C90D" w14:textId="22CF2676" w:rsidR="00E61DAC" w:rsidRPr="003C3917" w:rsidRDefault="00E61DAC" w:rsidP="00B10707">
            <w:pPr>
              <w:spacing w:before="60" w:after="60"/>
              <w:rPr>
                <w:szCs w:val="22"/>
                <w:lang w:val="en-CA"/>
              </w:rPr>
            </w:pPr>
            <w:r w:rsidRPr="003C3917">
              <w:rPr>
                <w:szCs w:val="22"/>
                <w:lang w:val="en-CA"/>
              </w:rPr>
              <w:t>Proposal</w:t>
            </w:r>
          </w:p>
        </w:tc>
      </w:tr>
      <w:tr w:rsidR="007C38AE" w:rsidRPr="003C3917" w14:paraId="714CD808" w14:textId="77777777">
        <w:tc>
          <w:tcPr>
            <w:tcW w:w="1458" w:type="dxa"/>
          </w:tcPr>
          <w:p w14:paraId="4DB59313" w14:textId="77777777" w:rsidR="007C38AE" w:rsidRPr="003C3917" w:rsidRDefault="007C38AE" w:rsidP="007C38AE">
            <w:pPr>
              <w:spacing w:before="60" w:after="60"/>
              <w:rPr>
                <w:i/>
                <w:szCs w:val="22"/>
                <w:lang w:val="en-CA"/>
              </w:rPr>
            </w:pPr>
            <w:r w:rsidRPr="003C3917">
              <w:rPr>
                <w:i/>
                <w:szCs w:val="22"/>
                <w:lang w:val="en-CA"/>
              </w:rPr>
              <w:t>Author(s) or</w:t>
            </w:r>
            <w:r w:rsidRPr="003C3917">
              <w:rPr>
                <w:i/>
                <w:szCs w:val="22"/>
                <w:lang w:val="en-CA"/>
              </w:rPr>
              <w:br/>
              <w:t>Contact(s):</w:t>
            </w:r>
          </w:p>
        </w:tc>
        <w:tc>
          <w:tcPr>
            <w:tcW w:w="4050" w:type="dxa"/>
          </w:tcPr>
          <w:p w14:paraId="49D81240" w14:textId="40318F48" w:rsidR="007C38AE" w:rsidRPr="003C3917" w:rsidRDefault="005B7CFF" w:rsidP="005B7CFF">
            <w:pPr>
              <w:spacing w:before="60" w:after="60"/>
              <w:rPr>
                <w:szCs w:val="22"/>
                <w:lang w:val="en-CA"/>
              </w:rPr>
            </w:pPr>
            <w:r>
              <w:rPr>
                <w:szCs w:val="22"/>
                <w:lang w:val="en-CA"/>
              </w:rPr>
              <w:t>Min Woo Park</w:t>
            </w:r>
            <w:r>
              <w:rPr>
                <w:szCs w:val="22"/>
                <w:lang w:val="en-CA"/>
              </w:rPr>
              <w:br/>
              <w:t>Minsoo Park</w:t>
            </w:r>
            <w:r w:rsidR="006D6E9C">
              <w:rPr>
                <w:szCs w:val="22"/>
                <w:lang w:val="en-CA"/>
              </w:rPr>
              <w:br/>
              <w:t>Chanyul Kim</w:t>
            </w:r>
            <w:r w:rsidR="007C38AE" w:rsidRPr="003C3917">
              <w:rPr>
                <w:szCs w:val="22"/>
                <w:lang w:val="en-CA"/>
              </w:rPr>
              <w:br/>
            </w:r>
            <w:r w:rsidR="007C38AE" w:rsidRPr="003C3917">
              <w:rPr>
                <w:szCs w:val="22"/>
                <w:lang w:val="en-CA"/>
              </w:rPr>
              <w:br/>
              <w:t>Seoul R&amp;D Campus</w:t>
            </w:r>
            <w:r w:rsidR="007C38AE" w:rsidRPr="003C3917">
              <w:rPr>
                <w:szCs w:val="22"/>
                <w:lang w:val="en-CA"/>
              </w:rPr>
              <w:br/>
              <w:t>34, Seongchon-gil, Seocho-gu</w:t>
            </w:r>
            <w:r w:rsidR="007C38AE" w:rsidRPr="003C3917">
              <w:rPr>
                <w:szCs w:val="22"/>
                <w:lang w:val="en-CA"/>
              </w:rPr>
              <w:br/>
              <w:t>Seoul, 06765, Korea</w:t>
            </w:r>
          </w:p>
        </w:tc>
        <w:tc>
          <w:tcPr>
            <w:tcW w:w="900" w:type="dxa"/>
          </w:tcPr>
          <w:p w14:paraId="0140ECA2" w14:textId="42F0CA31" w:rsidR="007C38AE" w:rsidRPr="003C3917" w:rsidRDefault="007C38AE" w:rsidP="007C38AE">
            <w:pPr>
              <w:spacing w:before="60" w:after="60"/>
              <w:rPr>
                <w:szCs w:val="22"/>
                <w:lang w:val="en-CA"/>
              </w:rPr>
            </w:pPr>
            <w:r w:rsidRPr="003C3917">
              <w:rPr>
                <w:szCs w:val="22"/>
                <w:lang w:val="en-CA"/>
              </w:rPr>
              <w:t>Email:</w:t>
            </w:r>
          </w:p>
        </w:tc>
        <w:tc>
          <w:tcPr>
            <w:tcW w:w="3168" w:type="dxa"/>
          </w:tcPr>
          <w:p w14:paraId="32C2ABFD" w14:textId="21B9FA5B" w:rsidR="007C38AE" w:rsidRPr="003C3917" w:rsidRDefault="004047F4" w:rsidP="005B7CFF">
            <w:pPr>
              <w:spacing w:before="60" w:after="60"/>
              <w:rPr>
                <w:szCs w:val="22"/>
                <w:lang w:val="en-CA"/>
              </w:rPr>
            </w:pPr>
            <w:hyperlink r:id="rId10" w:history="1">
              <w:r w:rsidR="006D6E9C">
                <w:rPr>
                  <w:rStyle w:val="a6"/>
                  <w:szCs w:val="22"/>
                  <w:lang w:val="en-CA"/>
                </w:rPr>
                <w:t>m.w.park@samsung.com</w:t>
              </w:r>
            </w:hyperlink>
            <w:r w:rsidR="006D6E9C">
              <w:rPr>
                <w:szCs w:val="22"/>
                <w:lang w:val="en-CA"/>
              </w:rPr>
              <w:br/>
            </w:r>
            <w:hyperlink r:id="rId11" w:history="1">
              <w:r w:rsidR="006D6E9C">
                <w:rPr>
                  <w:rStyle w:val="a6"/>
                  <w:szCs w:val="22"/>
                  <w:lang w:val="en-CA"/>
                </w:rPr>
                <w:t>mss.park@samsung.com</w:t>
              </w:r>
            </w:hyperlink>
            <w:r w:rsidR="006D6E9C">
              <w:rPr>
                <w:szCs w:val="22"/>
                <w:lang w:val="en-CA"/>
              </w:rPr>
              <w:br/>
            </w:r>
            <w:hyperlink r:id="rId12" w:history="1">
              <w:r w:rsidR="006D6E9C">
                <w:rPr>
                  <w:rStyle w:val="a6"/>
                  <w:szCs w:val="22"/>
                  <w:lang w:val="en-CA"/>
                </w:rPr>
                <w:t>dionism@samsung.com</w:t>
              </w:r>
            </w:hyperlink>
            <w:r w:rsidR="007C38AE" w:rsidRPr="003C3917">
              <w:rPr>
                <w:szCs w:val="22"/>
                <w:lang w:val="en-CA"/>
              </w:rPr>
              <w:br/>
            </w:r>
          </w:p>
        </w:tc>
      </w:tr>
      <w:tr w:rsidR="00E61DAC" w:rsidRPr="003C3917" w14:paraId="49AFAA61" w14:textId="77777777">
        <w:tc>
          <w:tcPr>
            <w:tcW w:w="1458" w:type="dxa"/>
          </w:tcPr>
          <w:p w14:paraId="2C08AF6B" w14:textId="77777777" w:rsidR="00E61DAC" w:rsidRPr="003C3917" w:rsidRDefault="00E61DAC">
            <w:pPr>
              <w:spacing w:before="60" w:after="60"/>
              <w:rPr>
                <w:i/>
                <w:szCs w:val="22"/>
                <w:lang w:val="en-CA"/>
              </w:rPr>
            </w:pPr>
            <w:r w:rsidRPr="003C3917">
              <w:rPr>
                <w:i/>
                <w:szCs w:val="22"/>
                <w:lang w:val="en-CA"/>
              </w:rPr>
              <w:t>Source:</w:t>
            </w:r>
          </w:p>
        </w:tc>
        <w:tc>
          <w:tcPr>
            <w:tcW w:w="8118" w:type="dxa"/>
            <w:gridSpan w:val="3"/>
          </w:tcPr>
          <w:p w14:paraId="643E6B85" w14:textId="2B2ACAB7" w:rsidR="00E61DAC" w:rsidRPr="003C3917" w:rsidRDefault="007C38AE">
            <w:pPr>
              <w:spacing w:before="60" w:after="60"/>
              <w:rPr>
                <w:szCs w:val="22"/>
                <w:lang w:val="en-CA"/>
              </w:rPr>
            </w:pPr>
            <w:r w:rsidRPr="003C3917">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0FCA43F" w:rsidR="00263398" w:rsidRPr="005B217D" w:rsidRDefault="00D91623" w:rsidP="009234A5">
      <w:pPr>
        <w:rPr>
          <w:szCs w:val="22"/>
          <w:lang w:val="en-CA"/>
        </w:rPr>
      </w:pPr>
      <w:r>
        <w:rPr>
          <w:lang w:val="en-CA"/>
        </w:rPr>
        <w:t>This contribution presents a</w:t>
      </w:r>
      <w:r w:rsidR="00E54810">
        <w:rPr>
          <w:lang w:val="en-CA"/>
        </w:rPr>
        <w:t>n</w:t>
      </w:r>
      <w:r>
        <w:rPr>
          <w:lang w:val="en-CA"/>
        </w:rPr>
        <w:t xml:space="preserve"> </w:t>
      </w:r>
      <w:r w:rsidR="00E54810">
        <w:rPr>
          <w:lang w:val="en-CA"/>
        </w:rPr>
        <w:t xml:space="preserve">implicit partitioning </w:t>
      </w:r>
      <w:r w:rsidR="005041CE">
        <w:rPr>
          <w:lang w:val="en-CA"/>
        </w:rPr>
        <w:t xml:space="preserve">method </w:t>
      </w:r>
      <w:r w:rsidR="00E54810">
        <w:rPr>
          <w:lang w:val="en-CA"/>
        </w:rPr>
        <w:t xml:space="preserve">for a block </w:t>
      </w:r>
      <w:r w:rsidR="005041CE">
        <w:rPr>
          <w:lang w:val="en-CA"/>
        </w:rPr>
        <w:t>laid on picture boundaries</w:t>
      </w:r>
      <w:r w:rsidR="00421C6F">
        <w:rPr>
          <w:lang w:val="en-CA"/>
        </w:rPr>
        <w:t xml:space="preserve"> in JVET-J0024</w:t>
      </w:r>
      <w:r w:rsidR="005041CE">
        <w:rPr>
          <w:lang w:val="en-CA"/>
        </w:rPr>
        <w:t>.</w:t>
      </w:r>
      <w:r w:rsidR="00421C6F">
        <w:rPr>
          <w:lang w:val="en-CA"/>
        </w:rPr>
        <w:t xml:space="preserve"> </w:t>
      </w:r>
      <w:r w:rsidR="00247E8C">
        <w:rPr>
          <w:lang w:val="en-CA"/>
        </w:rPr>
        <w:t>Based on the proposed method in JVET-J0024, a test</w:t>
      </w:r>
      <w:r w:rsidR="00814ECF">
        <w:rPr>
          <w:lang w:val="en-CA"/>
        </w:rPr>
        <w:t xml:space="preserve"> (2.0.12)</w:t>
      </w:r>
      <w:r w:rsidR="00247E8C">
        <w:rPr>
          <w:lang w:val="en-CA"/>
        </w:rPr>
        <w:t xml:space="preserve">, which uses quad tree and binary tree for the implicit partitioning, </w:t>
      </w:r>
      <w:r w:rsidR="006A295B">
        <w:rPr>
          <w:lang w:val="en-CA"/>
        </w:rPr>
        <w:t>implemented on top of the partition structure of V</w:t>
      </w:r>
      <w:r w:rsidR="00B42D28">
        <w:rPr>
          <w:lang w:val="en-CA"/>
        </w:rPr>
        <w:t>VC</w:t>
      </w:r>
      <w:r w:rsidR="006A295B">
        <w:rPr>
          <w:lang w:val="en-CA"/>
        </w:rPr>
        <w:t xml:space="preserve"> </w:t>
      </w:r>
      <w:r w:rsidR="00247E8C">
        <w:rPr>
          <w:lang w:val="en-CA"/>
        </w:rPr>
        <w:t xml:space="preserve">is conducted. </w:t>
      </w:r>
      <w:r w:rsidR="00814ECF">
        <w:rPr>
          <w:lang w:val="en-CA"/>
        </w:rPr>
        <w:t xml:space="preserve">The proposed test reportedly shows no performance change under AI, </w:t>
      </w:r>
      <w:r w:rsidR="001B77B9">
        <w:rPr>
          <w:lang w:val="en-CA" w:eastAsia="ko-KR"/>
        </w:rPr>
        <w:t>–</w:t>
      </w:r>
      <w:r w:rsidR="00814ECF">
        <w:rPr>
          <w:lang w:val="en-CA"/>
        </w:rPr>
        <w:t xml:space="preserve">0.14% BD-rate gain under RA, and </w:t>
      </w:r>
      <w:r w:rsidR="001B77B9">
        <w:rPr>
          <w:lang w:val="en-CA" w:eastAsia="ko-KR"/>
        </w:rPr>
        <w:t>–</w:t>
      </w:r>
      <w:r w:rsidR="00814ECF">
        <w:rPr>
          <w:lang w:val="en-CA"/>
        </w:rPr>
        <w:t xml:space="preserve">0.28% BD-rate gain under LD for VTM, and no performance change under AI, </w:t>
      </w:r>
      <w:r w:rsidR="001B77B9">
        <w:rPr>
          <w:lang w:val="en-CA" w:eastAsia="ko-KR"/>
        </w:rPr>
        <w:t>–</w:t>
      </w:r>
      <w:r w:rsidR="00814ECF">
        <w:rPr>
          <w:lang w:val="en-CA"/>
        </w:rPr>
        <w:t xml:space="preserve">0.17% BD-rate gain under RA, and </w:t>
      </w:r>
      <w:r w:rsidR="001B77B9">
        <w:rPr>
          <w:lang w:val="en-CA" w:eastAsia="ko-KR"/>
        </w:rPr>
        <w:t>–</w:t>
      </w:r>
      <w:r w:rsidR="00814ECF">
        <w:rPr>
          <w:lang w:val="en-CA"/>
        </w:rPr>
        <w:t>0.36% BD-rate gain under LD for BMS.</w:t>
      </w:r>
    </w:p>
    <w:p w14:paraId="7D2AC1F0" w14:textId="0A47C1A8" w:rsidR="00745F6B" w:rsidRPr="005B217D" w:rsidRDefault="00E9545D" w:rsidP="00E11923">
      <w:pPr>
        <w:pStyle w:val="1"/>
        <w:rPr>
          <w:lang w:val="en-CA"/>
        </w:rPr>
      </w:pPr>
      <w:r>
        <w:rPr>
          <w:lang w:val="en-CA"/>
        </w:rPr>
        <w:t>Proposed Method</w:t>
      </w:r>
    </w:p>
    <w:p w14:paraId="0FF127AF" w14:textId="74404A3D" w:rsidR="004874B8" w:rsidRDefault="00CF11E6" w:rsidP="004234F0">
      <w:pPr>
        <w:rPr>
          <w:szCs w:val="22"/>
          <w:lang w:val="en-CA" w:eastAsia="ko-KR"/>
        </w:rPr>
      </w:pPr>
      <w:r>
        <w:rPr>
          <w:rFonts w:hint="eastAsia"/>
          <w:szCs w:val="22"/>
          <w:lang w:val="en-CA" w:eastAsia="ko-KR"/>
        </w:rPr>
        <w:t>In this contribution,</w:t>
      </w:r>
      <w:r>
        <w:rPr>
          <w:szCs w:val="22"/>
          <w:lang w:val="en-CA" w:eastAsia="ko-KR"/>
        </w:rPr>
        <w:t xml:space="preserve"> it is proposed</w:t>
      </w:r>
      <w:r>
        <w:rPr>
          <w:rFonts w:hint="eastAsia"/>
          <w:szCs w:val="22"/>
          <w:lang w:val="en-CA" w:eastAsia="ko-KR"/>
        </w:rPr>
        <w:t xml:space="preserve"> a</w:t>
      </w:r>
      <w:r>
        <w:rPr>
          <w:szCs w:val="22"/>
          <w:lang w:val="en-CA" w:eastAsia="ko-KR"/>
        </w:rPr>
        <w:t>n</w:t>
      </w:r>
      <w:r>
        <w:rPr>
          <w:rFonts w:hint="eastAsia"/>
          <w:szCs w:val="22"/>
          <w:lang w:val="en-CA" w:eastAsia="ko-KR"/>
        </w:rPr>
        <w:t xml:space="preserve"> implicit partitioning method for a block laid on picture boundaries in J</w:t>
      </w:r>
      <w:r>
        <w:rPr>
          <w:szCs w:val="22"/>
          <w:lang w:val="en-CA" w:eastAsia="ko-KR"/>
        </w:rPr>
        <w:t>VET-J0024</w:t>
      </w:r>
      <w:r w:rsidR="00F6196F">
        <w:rPr>
          <w:szCs w:val="22"/>
          <w:lang w:val="en-CA" w:eastAsia="ko-KR"/>
        </w:rPr>
        <w:t xml:space="preserve"> [1]</w:t>
      </w:r>
      <w:r>
        <w:rPr>
          <w:szCs w:val="22"/>
          <w:lang w:val="en-CA" w:eastAsia="ko-KR"/>
        </w:rPr>
        <w:t>. The proposed method uses quad and binary tree split</w:t>
      </w:r>
      <w:r w:rsidR="001D616C">
        <w:rPr>
          <w:szCs w:val="22"/>
          <w:lang w:val="en-CA" w:eastAsia="ko-KR"/>
        </w:rPr>
        <w:t xml:space="preserve"> for the implicit partitioning. </w:t>
      </w:r>
      <w:r w:rsidR="00F6196F">
        <w:rPr>
          <w:szCs w:val="22"/>
          <w:lang w:val="en-CA" w:eastAsia="ko-KR"/>
        </w:rPr>
        <w:t>The b</w:t>
      </w:r>
      <w:r w:rsidR="00131754">
        <w:rPr>
          <w:szCs w:val="22"/>
          <w:lang w:val="en-CA" w:eastAsia="ko-KR"/>
        </w:rPr>
        <w:t>asic idea is that when a block lies on right boundary binary tree split in vertical direction is used, when a block lies on bottom boundary binary tree split in horizontal direction is used, and when a block lies on bottom-right boundary quad tree split is used.</w:t>
      </w:r>
    </w:p>
    <w:p w14:paraId="12896D3B" w14:textId="4068D84E" w:rsidR="00E9545D" w:rsidRDefault="001D616C" w:rsidP="004234F0">
      <w:pPr>
        <w:rPr>
          <w:szCs w:val="22"/>
          <w:lang w:val="en-CA" w:eastAsia="ko-KR"/>
        </w:rPr>
      </w:pPr>
      <w:r>
        <w:rPr>
          <w:szCs w:val="22"/>
          <w:lang w:val="en-CA" w:eastAsia="ko-KR"/>
        </w:rPr>
        <w:t>Since the partitioning structure of V</w:t>
      </w:r>
      <w:r w:rsidR="00033B2C">
        <w:rPr>
          <w:szCs w:val="22"/>
          <w:lang w:val="en-CA" w:eastAsia="ko-KR"/>
        </w:rPr>
        <w:t>VC</w:t>
      </w:r>
      <w:r>
        <w:rPr>
          <w:szCs w:val="22"/>
          <w:lang w:val="en-CA" w:eastAsia="ko-KR"/>
        </w:rPr>
        <w:t xml:space="preserve"> </w:t>
      </w:r>
      <w:r w:rsidR="008A010C">
        <w:rPr>
          <w:szCs w:val="22"/>
          <w:lang w:val="en-CA" w:eastAsia="ko-KR"/>
        </w:rPr>
        <w:t>allows binary tree split on leaf node</w:t>
      </w:r>
      <w:r w:rsidR="004874B8">
        <w:rPr>
          <w:szCs w:val="22"/>
          <w:lang w:val="en-CA" w:eastAsia="ko-KR"/>
        </w:rPr>
        <w:t>s</w:t>
      </w:r>
      <w:r w:rsidR="008A010C">
        <w:rPr>
          <w:szCs w:val="22"/>
          <w:lang w:val="en-CA" w:eastAsia="ko-KR"/>
        </w:rPr>
        <w:t xml:space="preserve"> of quad tree</w:t>
      </w:r>
      <w:r w:rsidR="00BA4E13">
        <w:rPr>
          <w:szCs w:val="22"/>
          <w:lang w:val="en-CA" w:eastAsia="ko-KR"/>
        </w:rPr>
        <w:t>, and defines paramete</w:t>
      </w:r>
      <w:r w:rsidR="004874B8">
        <w:rPr>
          <w:szCs w:val="22"/>
          <w:lang w:val="en-CA" w:eastAsia="ko-KR"/>
        </w:rPr>
        <w:t>rs related to binary tree split such as</w:t>
      </w:r>
      <w:r w:rsidR="00BA4E13">
        <w:rPr>
          <w:szCs w:val="22"/>
          <w:lang w:val="en-CA" w:eastAsia="ko-KR"/>
        </w:rPr>
        <w:t xml:space="preserve"> </w:t>
      </w:r>
      <w:r w:rsidR="008A010C">
        <w:rPr>
          <w:szCs w:val="22"/>
          <w:lang w:val="en-CA" w:eastAsia="ko-KR"/>
        </w:rPr>
        <w:t xml:space="preserve">the maximum binary </w:t>
      </w:r>
      <w:r w:rsidR="00131754">
        <w:rPr>
          <w:szCs w:val="22"/>
          <w:lang w:val="en-CA" w:eastAsia="ko-KR"/>
        </w:rPr>
        <w:t xml:space="preserve">tree depth and the maximum block size for binary tree, </w:t>
      </w:r>
      <w:r w:rsidR="005678A9">
        <w:rPr>
          <w:szCs w:val="22"/>
          <w:lang w:val="en-CA" w:eastAsia="ko-KR"/>
        </w:rPr>
        <w:t xml:space="preserve">it is </w:t>
      </w:r>
      <w:r w:rsidR="00FD42B7">
        <w:rPr>
          <w:szCs w:val="22"/>
          <w:lang w:val="en-CA" w:eastAsia="ko-KR"/>
        </w:rPr>
        <w:t>additionally</w:t>
      </w:r>
      <w:r w:rsidR="005678A9">
        <w:rPr>
          <w:szCs w:val="22"/>
          <w:lang w:val="en-CA" w:eastAsia="ko-KR"/>
        </w:rPr>
        <w:t xml:space="preserve"> proposed to use </w:t>
      </w:r>
      <w:r w:rsidR="00BA4E13">
        <w:rPr>
          <w:szCs w:val="22"/>
          <w:lang w:val="en-CA" w:eastAsia="ko-KR"/>
        </w:rPr>
        <w:t xml:space="preserve">quad tree split in accordance with the parameters and the current block size </w:t>
      </w:r>
      <w:r w:rsidR="00E131C1">
        <w:rPr>
          <w:szCs w:val="22"/>
          <w:lang w:val="en-CA" w:eastAsia="ko-KR"/>
        </w:rPr>
        <w:t xml:space="preserve">even </w:t>
      </w:r>
      <w:r w:rsidR="005678A9">
        <w:rPr>
          <w:szCs w:val="22"/>
          <w:lang w:val="en-CA" w:eastAsia="ko-KR"/>
        </w:rPr>
        <w:t>though a block lies on right or bottom boundaries</w:t>
      </w:r>
      <w:r w:rsidR="00BA4E13">
        <w:rPr>
          <w:szCs w:val="22"/>
          <w:lang w:val="en-CA" w:eastAsia="ko-KR"/>
        </w:rPr>
        <w:t>.</w:t>
      </w:r>
      <w:r w:rsidR="00BA752D">
        <w:rPr>
          <w:rFonts w:hint="eastAsia"/>
          <w:szCs w:val="22"/>
          <w:lang w:val="en-CA" w:eastAsia="ko-KR"/>
        </w:rPr>
        <w:t xml:space="preserve"> </w:t>
      </w:r>
      <w:r w:rsidR="00F4352F">
        <w:rPr>
          <w:rFonts w:hint="eastAsia"/>
          <w:szCs w:val="22"/>
          <w:lang w:val="en-CA" w:eastAsia="ko-KR"/>
        </w:rPr>
        <w:t xml:space="preserve">In the proposed method, </w:t>
      </w:r>
      <w:r w:rsidR="004705F1">
        <w:rPr>
          <w:szCs w:val="22"/>
          <w:lang w:val="en-CA" w:eastAsia="ko-KR"/>
        </w:rPr>
        <w:t xml:space="preserve">quad </w:t>
      </w:r>
      <w:r w:rsidR="00F4352F">
        <w:rPr>
          <w:rFonts w:hint="eastAsia"/>
          <w:szCs w:val="22"/>
          <w:lang w:val="en-CA" w:eastAsia="ko-KR"/>
        </w:rPr>
        <w:t xml:space="preserve">tree split is </w:t>
      </w:r>
      <w:r w:rsidR="004705F1">
        <w:rPr>
          <w:szCs w:val="22"/>
          <w:lang w:val="en-CA" w:eastAsia="ko-KR"/>
        </w:rPr>
        <w:t xml:space="preserve">used </w:t>
      </w:r>
      <w:r w:rsidR="00F4352F">
        <w:rPr>
          <w:rFonts w:hint="eastAsia"/>
          <w:szCs w:val="22"/>
          <w:lang w:val="en-CA" w:eastAsia="ko-KR"/>
        </w:rPr>
        <w:t>when the following condition is satisfied</w:t>
      </w:r>
      <w:r w:rsidR="004705F1">
        <w:rPr>
          <w:szCs w:val="22"/>
          <w:lang w:val="en-CA" w:eastAsia="ko-KR"/>
        </w:rPr>
        <w:t xml:space="preserve"> even when the current block lies on right or bottom boundaries</w:t>
      </w:r>
      <w:r w:rsidR="00F4352F">
        <w:rPr>
          <w:rFonts w:hint="eastAsia"/>
          <w:szCs w:val="22"/>
          <w:lang w:val="en-CA" w:eastAsia="ko-KR"/>
        </w:rPr>
        <w:t>.</w:t>
      </w:r>
    </w:p>
    <w:p w14:paraId="1F6A4F25" w14:textId="34B2B1CF" w:rsidR="00D13FD4" w:rsidRDefault="004705F1" w:rsidP="00AC7370">
      <w:pPr>
        <w:numPr>
          <w:ilvl w:val="0"/>
          <w:numId w:val="12"/>
        </w:numPr>
        <w:textAlignment w:val="auto"/>
        <w:rPr>
          <w:szCs w:val="22"/>
          <w:lang w:val="en-CA" w:eastAsia="ko-KR"/>
        </w:rPr>
      </w:pPr>
      <w:r w:rsidRPr="0079600C">
        <w:rPr>
          <w:rFonts w:hint="eastAsia"/>
          <w:szCs w:val="22"/>
          <w:lang w:val="en-CA" w:eastAsia="ko-KR"/>
        </w:rPr>
        <w:t xml:space="preserve">width </w:t>
      </w:r>
      <w:r w:rsidRPr="0079600C">
        <w:rPr>
          <w:szCs w:val="22"/>
          <w:lang w:val="en-CA" w:eastAsia="ko-KR"/>
        </w:rPr>
        <w:t>&gt; max_bt_size || height &gt; max_bt_size || (</w:t>
      </w:r>
      <w:r w:rsidR="001E61CD">
        <w:rPr>
          <w:szCs w:val="22"/>
          <w:lang w:val="en-CA" w:eastAsia="ko-KR"/>
        </w:rPr>
        <w:t>log</w:t>
      </w:r>
      <w:r w:rsidR="001E61CD" w:rsidRPr="001E61CD">
        <w:rPr>
          <w:szCs w:val="22"/>
          <w:vertAlign w:val="subscript"/>
          <w:lang w:val="en-CA" w:eastAsia="ko-KR"/>
        </w:rPr>
        <w:t>2</w:t>
      </w:r>
      <w:r w:rsidR="001E61CD">
        <w:rPr>
          <w:szCs w:val="22"/>
          <w:lang w:val="en-CA" w:eastAsia="ko-KR"/>
        </w:rPr>
        <w:t>(</w:t>
      </w:r>
      <w:r w:rsidRPr="0079600C">
        <w:rPr>
          <w:szCs w:val="22"/>
          <w:lang w:val="en-CA" w:eastAsia="ko-KR"/>
        </w:rPr>
        <w:t>width</w:t>
      </w:r>
      <w:r w:rsidR="001E61CD">
        <w:rPr>
          <w:szCs w:val="22"/>
          <w:lang w:val="en-CA" w:eastAsia="ko-KR"/>
        </w:rPr>
        <w:t>)</w:t>
      </w:r>
      <w:r w:rsidRPr="0079600C">
        <w:rPr>
          <w:szCs w:val="22"/>
          <w:lang w:val="en-CA" w:eastAsia="ko-KR"/>
        </w:rPr>
        <w:t xml:space="preserve"> – </w:t>
      </w:r>
      <w:r w:rsidR="001E61CD">
        <w:rPr>
          <w:szCs w:val="22"/>
          <w:lang w:val="en-CA" w:eastAsia="ko-KR"/>
        </w:rPr>
        <w:t>log</w:t>
      </w:r>
      <w:r w:rsidR="001E61CD" w:rsidRPr="001E61CD">
        <w:rPr>
          <w:szCs w:val="22"/>
          <w:vertAlign w:val="subscript"/>
          <w:lang w:val="en-CA" w:eastAsia="ko-KR"/>
        </w:rPr>
        <w:t>2</w:t>
      </w:r>
      <w:r w:rsidR="001E61CD">
        <w:rPr>
          <w:szCs w:val="22"/>
          <w:lang w:val="en-CA" w:eastAsia="ko-KR"/>
        </w:rPr>
        <w:t>(</w:t>
      </w:r>
      <w:r w:rsidRPr="0079600C">
        <w:rPr>
          <w:szCs w:val="22"/>
          <w:lang w:val="en-CA" w:eastAsia="ko-KR"/>
        </w:rPr>
        <w:t>min_bt_size</w:t>
      </w:r>
      <w:r w:rsidR="001E61CD">
        <w:rPr>
          <w:szCs w:val="22"/>
          <w:lang w:val="en-CA" w:eastAsia="ko-KR"/>
        </w:rPr>
        <w:t>)</w:t>
      </w:r>
      <w:r w:rsidRPr="0079600C">
        <w:rPr>
          <w:szCs w:val="22"/>
          <w:lang w:val="en-CA" w:eastAsia="ko-KR"/>
        </w:rPr>
        <w:t>) &gt; max_bt_depth || (</w:t>
      </w:r>
      <w:r w:rsidR="001E61CD">
        <w:rPr>
          <w:szCs w:val="22"/>
          <w:lang w:val="en-CA" w:eastAsia="ko-KR"/>
        </w:rPr>
        <w:t>log</w:t>
      </w:r>
      <w:r w:rsidR="001E61CD" w:rsidRPr="001E61CD">
        <w:rPr>
          <w:szCs w:val="22"/>
          <w:vertAlign w:val="subscript"/>
          <w:lang w:val="en-CA" w:eastAsia="ko-KR"/>
        </w:rPr>
        <w:t>2</w:t>
      </w:r>
      <w:r w:rsidR="001E61CD">
        <w:rPr>
          <w:szCs w:val="22"/>
          <w:lang w:val="en-CA" w:eastAsia="ko-KR"/>
        </w:rPr>
        <w:t>(</w:t>
      </w:r>
      <w:r w:rsidRPr="0079600C">
        <w:rPr>
          <w:szCs w:val="22"/>
          <w:lang w:val="en-CA" w:eastAsia="ko-KR"/>
        </w:rPr>
        <w:t>height</w:t>
      </w:r>
      <w:r w:rsidR="001E61CD">
        <w:rPr>
          <w:szCs w:val="22"/>
          <w:lang w:val="en-CA" w:eastAsia="ko-KR"/>
        </w:rPr>
        <w:t>)</w:t>
      </w:r>
      <w:r w:rsidRPr="0079600C">
        <w:rPr>
          <w:szCs w:val="22"/>
          <w:lang w:val="en-CA" w:eastAsia="ko-KR"/>
        </w:rPr>
        <w:t xml:space="preserve"> – </w:t>
      </w:r>
      <w:r w:rsidR="001E61CD">
        <w:rPr>
          <w:szCs w:val="22"/>
          <w:lang w:val="en-CA" w:eastAsia="ko-KR"/>
        </w:rPr>
        <w:t>log</w:t>
      </w:r>
      <w:r w:rsidR="001E61CD" w:rsidRPr="001E61CD">
        <w:rPr>
          <w:szCs w:val="22"/>
          <w:vertAlign w:val="subscript"/>
          <w:lang w:val="en-CA" w:eastAsia="ko-KR"/>
        </w:rPr>
        <w:t>2</w:t>
      </w:r>
      <w:r w:rsidR="001E61CD">
        <w:rPr>
          <w:szCs w:val="22"/>
          <w:lang w:val="en-CA" w:eastAsia="ko-KR"/>
        </w:rPr>
        <w:t>(</w:t>
      </w:r>
      <w:r w:rsidRPr="0079600C">
        <w:rPr>
          <w:szCs w:val="22"/>
          <w:lang w:val="en-CA" w:eastAsia="ko-KR"/>
        </w:rPr>
        <w:t>min_bt_size</w:t>
      </w:r>
      <w:r w:rsidR="001E61CD">
        <w:rPr>
          <w:szCs w:val="22"/>
          <w:lang w:val="en-CA" w:eastAsia="ko-KR"/>
        </w:rPr>
        <w:t>)</w:t>
      </w:r>
      <w:r w:rsidRPr="0079600C">
        <w:rPr>
          <w:szCs w:val="22"/>
          <w:lang w:val="en-CA" w:eastAsia="ko-KR"/>
        </w:rPr>
        <w:t>) &gt; max_bt_depth</w:t>
      </w:r>
      <w:r w:rsidR="00C348B6">
        <w:rPr>
          <w:szCs w:val="22"/>
          <w:lang w:val="en-CA" w:eastAsia="ko-KR"/>
        </w:rPr>
        <w:t>,</w:t>
      </w:r>
    </w:p>
    <w:p w14:paraId="182BA89D" w14:textId="06BEB786" w:rsidR="00C608E6" w:rsidRPr="0079600C" w:rsidRDefault="00C608E6" w:rsidP="00D13FD4">
      <w:pPr>
        <w:textAlignment w:val="auto"/>
        <w:rPr>
          <w:szCs w:val="22"/>
          <w:lang w:val="en-CA" w:eastAsia="ko-KR"/>
        </w:rPr>
      </w:pPr>
      <w:r w:rsidRPr="0079600C">
        <w:rPr>
          <w:szCs w:val="22"/>
          <w:lang w:val="en-CA" w:eastAsia="ko-KR"/>
        </w:rPr>
        <w:t>where width and height indicate width and height of the current block, max_bt_size indicates the maximum block size for binary tree split, min_bt_size indicates the minimum block size for binary tree split, and max_bt_depth indicates the maximum binary tree depth.</w:t>
      </w:r>
    </w:p>
    <w:p w14:paraId="02BD97FB" w14:textId="4D3A9168" w:rsidR="00F4352F" w:rsidRPr="003A59DC" w:rsidRDefault="001E61CD" w:rsidP="004234F0">
      <w:pPr>
        <w:rPr>
          <w:szCs w:val="22"/>
          <w:lang w:val="en-CA" w:eastAsia="ko-KR"/>
        </w:rPr>
      </w:pPr>
      <w:r>
        <w:rPr>
          <w:szCs w:val="22"/>
          <w:lang w:val="en-CA" w:eastAsia="ko-KR"/>
        </w:rPr>
        <w:t xml:space="preserve">With the proposed method, </w:t>
      </w:r>
      <w:r w:rsidR="009F2DB2">
        <w:rPr>
          <w:szCs w:val="22"/>
          <w:lang w:val="en-CA" w:eastAsia="ko-KR"/>
        </w:rPr>
        <w:t>at least</w:t>
      </w:r>
      <w:r w:rsidR="00F63142">
        <w:rPr>
          <w:szCs w:val="22"/>
          <w:lang w:val="en-CA" w:eastAsia="ko-KR"/>
        </w:rPr>
        <w:t xml:space="preserve"> one sid</w:t>
      </w:r>
      <w:r w:rsidR="009F2DB2">
        <w:rPr>
          <w:szCs w:val="22"/>
          <w:lang w:val="en-CA" w:eastAsia="ko-KR"/>
        </w:rPr>
        <w:t>e of a block can reach to the minimum size of block. Otherwise, if binary tree split is implicitly allowed from</w:t>
      </w:r>
      <w:r w:rsidR="005B336E">
        <w:rPr>
          <w:szCs w:val="22"/>
          <w:lang w:val="en-CA" w:eastAsia="ko-KR"/>
        </w:rPr>
        <w:t xml:space="preserve"> the largest block, a block cannot reach to the minimum size of block and it causes performance drop in terms of coding efficiency.</w:t>
      </w:r>
    </w:p>
    <w:p w14:paraId="6854D418" w14:textId="76FAF94B" w:rsidR="00E9545D" w:rsidRPr="005B217D" w:rsidRDefault="00E9545D" w:rsidP="00E9545D">
      <w:pPr>
        <w:pStyle w:val="1"/>
        <w:rPr>
          <w:lang w:val="en-CA"/>
        </w:rPr>
      </w:pPr>
      <w:r>
        <w:rPr>
          <w:lang w:val="en-CA"/>
        </w:rPr>
        <w:lastRenderedPageBreak/>
        <w:t>Experiments Results</w:t>
      </w:r>
    </w:p>
    <w:p w14:paraId="3D302675" w14:textId="0C15C9D0" w:rsidR="00E9545D" w:rsidRDefault="00814ECF" w:rsidP="004234F0">
      <w:pPr>
        <w:rPr>
          <w:szCs w:val="22"/>
          <w:lang w:val="en-CA" w:eastAsia="ko-KR"/>
        </w:rPr>
      </w:pPr>
      <w:r>
        <w:rPr>
          <w:rFonts w:hint="eastAsia"/>
          <w:szCs w:val="22"/>
          <w:lang w:val="en-CA" w:eastAsia="ko-KR"/>
        </w:rPr>
        <w:t>Th</w:t>
      </w:r>
      <w:r>
        <w:rPr>
          <w:szCs w:val="22"/>
          <w:lang w:val="en-CA" w:eastAsia="ko-KR"/>
        </w:rPr>
        <w:t>e</w:t>
      </w:r>
      <w:r>
        <w:rPr>
          <w:rFonts w:hint="eastAsia"/>
          <w:szCs w:val="22"/>
          <w:lang w:val="en-CA" w:eastAsia="ko-KR"/>
        </w:rPr>
        <w:t xml:space="preserve"> simulation</w:t>
      </w:r>
      <w:r>
        <w:rPr>
          <w:szCs w:val="22"/>
          <w:lang w:val="en-CA" w:eastAsia="ko-KR"/>
        </w:rPr>
        <w:t xml:space="preserve"> was carried out under the JVET common test condition [4]. </w:t>
      </w:r>
      <w:r w:rsidR="00202EBD">
        <w:rPr>
          <w:szCs w:val="22"/>
          <w:lang w:val="en-CA" w:eastAsia="ko-KR"/>
        </w:rPr>
        <w:t xml:space="preserve">The software was compiled with GCC </w:t>
      </w:r>
      <w:r w:rsidR="00D76E6D">
        <w:rPr>
          <w:szCs w:val="22"/>
          <w:lang w:val="en-CA" w:eastAsia="ko-KR"/>
        </w:rPr>
        <w:t xml:space="preserve">version </w:t>
      </w:r>
      <w:r w:rsidR="00202EBD">
        <w:rPr>
          <w:szCs w:val="22"/>
          <w:lang w:val="en-CA" w:eastAsia="ko-KR"/>
        </w:rPr>
        <w:t>4.8.3 and the AVX</w:t>
      </w:r>
      <w:r w:rsidR="00D76E6D">
        <w:rPr>
          <w:szCs w:val="22"/>
          <w:lang w:val="en-CA" w:eastAsia="ko-KR"/>
        </w:rPr>
        <w:t xml:space="preserve"> SIMD</w:t>
      </w:r>
      <w:r w:rsidR="00E808E3">
        <w:rPr>
          <w:szCs w:val="22"/>
          <w:lang w:val="en-CA" w:eastAsia="ko-KR"/>
        </w:rPr>
        <w:t xml:space="preserve"> instructions</w:t>
      </w:r>
      <w:r w:rsidR="00202EBD">
        <w:rPr>
          <w:szCs w:val="22"/>
          <w:lang w:val="en-CA" w:eastAsia="ko-KR"/>
        </w:rPr>
        <w:t xml:space="preserve">. </w:t>
      </w:r>
      <w:r w:rsidR="0006042D">
        <w:rPr>
          <w:szCs w:val="22"/>
          <w:lang w:val="en-CA" w:eastAsia="ko-KR"/>
        </w:rPr>
        <w:fldChar w:fldCharType="begin"/>
      </w:r>
      <w:r w:rsidR="0006042D">
        <w:rPr>
          <w:szCs w:val="22"/>
          <w:lang w:val="en-CA" w:eastAsia="ko-KR"/>
        </w:rPr>
        <w:instrText xml:space="preserve"> REF _Ref518293131 \h </w:instrText>
      </w:r>
      <w:r w:rsidR="0006042D">
        <w:rPr>
          <w:szCs w:val="22"/>
          <w:lang w:val="en-CA" w:eastAsia="ko-KR"/>
        </w:rPr>
      </w:r>
      <w:r w:rsidR="0006042D">
        <w:rPr>
          <w:szCs w:val="22"/>
          <w:lang w:val="en-CA" w:eastAsia="ko-KR"/>
        </w:rPr>
        <w:fldChar w:fldCharType="separate"/>
      </w:r>
      <w:r w:rsidR="0006042D">
        <w:t xml:space="preserve">Table </w:t>
      </w:r>
      <w:r w:rsidR="0006042D">
        <w:rPr>
          <w:noProof/>
        </w:rPr>
        <w:t>2</w:t>
      </w:r>
      <w:r w:rsidR="0006042D">
        <w:noBreakHyphen/>
      </w:r>
      <w:r w:rsidR="0006042D">
        <w:rPr>
          <w:noProof/>
        </w:rPr>
        <w:t>1</w:t>
      </w:r>
      <w:r w:rsidR="0006042D">
        <w:rPr>
          <w:szCs w:val="22"/>
          <w:lang w:val="en-CA" w:eastAsia="ko-KR"/>
        </w:rPr>
        <w:fldChar w:fldCharType="end"/>
      </w:r>
      <w:r w:rsidR="0006042D">
        <w:rPr>
          <w:szCs w:val="22"/>
          <w:lang w:val="en-CA" w:eastAsia="ko-KR"/>
        </w:rPr>
        <w:t xml:space="preserve"> shows results of the proposed method.</w:t>
      </w:r>
    </w:p>
    <w:p w14:paraId="0E326F54" w14:textId="4CEABC6D" w:rsidR="001D616C" w:rsidRDefault="001D616C" w:rsidP="001D616C">
      <w:pPr>
        <w:pStyle w:val="aa"/>
        <w:keepNext/>
        <w:jc w:val="center"/>
      </w:pPr>
      <w:bookmarkStart w:id="1" w:name="_Ref518293131"/>
      <w:r>
        <w:t xml:space="preserve">Table </w:t>
      </w:r>
      <w:fldSimple w:instr=" STYLEREF 1 \s ">
        <w:r>
          <w:rPr>
            <w:noProof/>
          </w:rPr>
          <w:t>2</w:t>
        </w:r>
      </w:fldSimple>
      <w:r>
        <w:noBreakHyphen/>
      </w:r>
      <w:fldSimple w:instr=" SEQ Table \* ARABIC \s 1 ">
        <w:r>
          <w:rPr>
            <w:noProof/>
          </w:rPr>
          <w:t>1</w:t>
        </w:r>
      </w:fldSimple>
      <w:bookmarkEnd w:id="1"/>
      <w:r>
        <w:t>. Results for the proposed method (Sub-CE 2.0.12)</w:t>
      </w:r>
    </w:p>
    <w:p w14:paraId="7B5DB9E0" w14:textId="06028BBB" w:rsidR="00814ECF" w:rsidRDefault="006B3C41" w:rsidP="004234F0">
      <w:pPr>
        <w:rPr>
          <w:szCs w:val="22"/>
          <w:lang w:val="en-CA"/>
        </w:rPr>
      </w:pPr>
      <w:r>
        <w:pict w14:anchorId="3A662686">
          <v:shape id="_x0000_i1025" type="#_x0000_t75" style="width:467.7pt;height:302.4pt">
            <v:imagedata r:id="rId13" o:title=""/>
          </v:shape>
        </w:pict>
      </w:r>
    </w:p>
    <w:p w14:paraId="78B0B9AA" w14:textId="77777777" w:rsidR="00814ECF" w:rsidRDefault="00814ECF" w:rsidP="004234F0">
      <w:pPr>
        <w:rPr>
          <w:szCs w:val="22"/>
          <w:lang w:val="en-CA"/>
        </w:rPr>
      </w:pPr>
    </w:p>
    <w:p w14:paraId="5FB1D451" w14:textId="7C62D941" w:rsidR="0072423E" w:rsidRDefault="0072423E" w:rsidP="004234F0">
      <w:pPr>
        <w:rPr>
          <w:szCs w:val="22"/>
          <w:lang w:val="en-CA" w:eastAsia="ko-KR"/>
        </w:rPr>
      </w:pPr>
      <w:r>
        <w:rPr>
          <w:rFonts w:hint="eastAsia"/>
          <w:szCs w:val="22"/>
          <w:lang w:val="en-CA" w:eastAsia="ko-KR"/>
        </w:rPr>
        <w:t xml:space="preserve">The </w:t>
      </w:r>
      <w:r>
        <w:rPr>
          <w:szCs w:val="22"/>
          <w:lang w:val="en-CA" w:eastAsia="ko-KR"/>
        </w:rPr>
        <w:t>fundamental</w:t>
      </w:r>
      <w:r>
        <w:rPr>
          <w:rFonts w:hint="eastAsia"/>
          <w:szCs w:val="22"/>
          <w:lang w:val="en-CA" w:eastAsia="ko-KR"/>
        </w:rPr>
        <w:t xml:space="preserve"> </w:t>
      </w:r>
      <w:r>
        <w:rPr>
          <w:szCs w:val="22"/>
          <w:lang w:val="en-CA" w:eastAsia="ko-KR"/>
        </w:rPr>
        <w:t xml:space="preserve">information for the test </w:t>
      </w:r>
      <w:r w:rsidR="00D729DA">
        <w:rPr>
          <w:szCs w:val="22"/>
          <w:lang w:val="en-CA" w:eastAsia="ko-KR"/>
        </w:rPr>
        <w:t>(</w:t>
      </w:r>
      <w:r w:rsidR="00C51292">
        <w:rPr>
          <w:szCs w:val="22"/>
          <w:lang w:val="en-CA" w:eastAsia="ko-KR"/>
        </w:rPr>
        <w:t>Sub-CE</w:t>
      </w:r>
      <w:r w:rsidR="00D729DA">
        <w:rPr>
          <w:szCs w:val="22"/>
          <w:lang w:val="en-CA" w:eastAsia="ko-KR"/>
        </w:rPr>
        <w:t xml:space="preserve"> 2.0.12) </w:t>
      </w:r>
      <w:r>
        <w:rPr>
          <w:szCs w:val="22"/>
          <w:lang w:val="en-CA" w:eastAsia="ko-KR"/>
        </w:rPr>
        <w:t>is as follows:</w:t>
      </w:r>
    </w:p>
    <w:p w14:paraId="5CAC887E" w14:textId="6C7BF534" w:rsidR="0072423E" w:rsidRDefault="0072423E" w:rsidP="0072423E">
      <w:pPr>
        <w:numPr>
          <w:ilvl w:val="0"/>
          <w:numId w:val="13"/>
        </w:numPr>
        <w:rPr>
          <w:szCs w:val="22"/>
          <w:lang w:val="en-CA" w:eastAsia="ko-KR"/>
        </w:rPr>
      </w:pPr>
      <w:r>
        <w:rPr>
          <w:szCs w:val="22"/>
          <w:lang w:val="en-CA" w:eastAsia="ko-KR"/>
        </w:rPr>
        <w:t>Sub-CE 2.0.12</w:t>
      </w:r>
    </w:p>
    <w:p w14:paraId="61FD227D" w14:textId="6F55CB64" w:rsidR="0072423E" w:rsidRDefault="0072423E" w:rsidP="0072423E">
      <w:pPr>
        <w:numPr>
          <w:ilvl w:val="1"/>
          <w:numId w:val="13"/>
        </w:numPr>
        <w:rPr>
          <w:szCs w:val="22"/>
          <w:lang w:val="en-CA" w:eastAsia="ko-KR"/>
        </w:rPr>
      </w:pPr>
      <w:r>
        <w:rPr>
          <w:szCs w:val="22"/>
          <w:lang w:val="en-CA" w:eastAsia="ko-KR"/>
        </w:rPr>
        <w:t>Minimum and maximum CTU size: 4 and 128</w:t>
      </w:r>
    </w:p>
    <w:p w14:paraId="4720F1A6" w14:textId="77777777" w:rsidR="0072423E" w:rsidRDefault="0072423E" w:rsidP="0072423E">
      <w:pPr>
        <w:numPr>
          <w:ilvl w:val="1"/>
          <w:numId w:val="13"/>
        </w:numPr>
        <w:rPr>
          <w:szCs w:val="22"/>
          <w:lang w:val="en-CA" w:eastAsia="ko-KR"/>
        </w:rPr>
      </w:pPr>
      <w:r>
        <w:rPr>
          <w:szCs w:val="22"/>
          <w:lang w:val="en-CA" w:eastAsia="ko-KR"/>
        </w:rPr>
        <w:t>Minimum and maximum TU size: 4 and 64</w:t>
      </w:r>
    </w:p>
    <w:p w14:paraId="55E337C8" w14:textId="3634C315" w:rsidR="0072423E" w:rsidRDefault="0072423E" w:rsidP="0072423E">
      <w:pPr>
        <w:numPr>
          <w:ilvl w:val="1"/>
          <w:numId w:val="13"/>
        </w:numPr>
        <w:rPr>
          <w:szCs w:val="22"/>
          <w:lang w:val="en-CA" w:eastAsia="ko-KR"/>
        </w:rPr>
      </w:pPr>
      <w:r>
        <w:rPr>
          <w:szCs w:val="22"/>
          <w:lang w:val="en-CA" w:eastAsia="ko-KR"/>
        </w:rPr>
        <w:t>Minimum and maximum PU size: 4 and 128</w:t>
      </w:r>
    </w:p>
    <w:p w14:paraId="08DFE2A1" w14:textId="77777777" w:rsidR="0072423E" w:rsidRDefault="0072423E" w:rsidP="0072423E">
      <w:pPr>
        <w:numPr>
          <w:ilvl w:val="1"/>
          <w:numId w:val="13"/>
        </w:numPr>
        <w:rPr>
          <w:szCs w:val="22"/>
          <w:lang w:val="en-CA" w:eastAsia="ko-KR"/>
        </w:rPr>
      </w:pPr>
      <w:r>
        <w:rPr>
          <w:szCs w:val="22"/>
          <w:lang w:val="en-CA" w:eastAsia="ko-KR"/>
        </w:rPr>
        <w:t>Additional transform types and sizes: None</w:t>
      </w:r>
    </w:p>
    <w:p w14:paraId="442B200F" w14:textId="77777777" w:rsidR="0072423E" w:rsidRPr="005B217D" w:rsidRDefault="0072423E" w:rsidP="004234F0">
      <w:pPr>
        <w:rPr>
          <w:szCs w:val="22"/>
          <w:lang w:val="en-CA"/>
        </w:rPr>
      </w:pPr>
    </w:p>
    <w:p w14:paraId="7E2DD545" w14:textId="74B835E0" w:rsidR="00E9545D" w:rsidRPr="005B217D" w:rsidRDefault="00E9545D" w:rsidP="00E9545D">
      <w:pPr>
        <w:pStyle w:val="1"/>
        <w:rPr>
          <w:lang w:val="en-CA"/>
        </w:rPr>
      </w:pPr>
      <w:r>
        <w:rPr>
          <w:lang w:val="en-CA"/>
        </w:rPr>
        <w:t>Conclusion</w:t>
      </w:r>
    </w:p>
    <w:p w14:paraId="72CEAF73" w14:textId="6C9028B3" w:rsidR="00E9545D" w:rsidRPr="005B217D" w:rsidRDefault="008B6E14" w:rsidP="009234A5">
      <w:pPr>
        <w:rPr>
          <w:szCs w:val="22"/>
          <w:lang w:val="en-CA"/>
        </w:rPr>
      </w:pPr>
      <w:r>
        <w:rPr>
          <w:rFonts w:hint="eastAsia"/>
          <w:szCs w:val="22"/>
          <w:lang w:val="en-CA" w:eastAsia="ko-KR"/>
        </w:rPr>
        <w:t xml:space="preserve">In this contribution, </w:t>
      </w:r>
      <w:r>
        <w:rPr>
          <w:szCs w:val="22"/>
          <w:lang w:val="en-CA" w:eastAsia="ko-KR"/>
        </w:rPr>
        <w:t>the picture boundary partitioning method with quad and binary tree</w:t>
      </w:r>
      <w:r w:rsidR="00194677">
        <w:rPr>
          <w:szCs w:val="22"/>
          <w:lang w:val="en-CA" w:eastAsia="ko-KR"/>
        </w:rPr>
        <w:t>s</w:t>
      </w:r>
      <w:r>
        <w:rPr>
          <w:szCs w:val="22"/>
          <w:lang w:val="en-CA" w:eastAsia="ko-KR"/>
        </w:rPr>
        <w:t xml:space="preserve"> is proposed</w:t>
      </w:r>
      <w:r w:rsidR="00E42F73">
        <w:rPr>
          <w:szCs w:val="22"/>
          <w:lang w:val="en-CA" w:eastAsia="ko-KR"/>
        </w:rPr>
        <w:t xml:space="preserve">. In accordance with the partitioning rule in VVC, conditional quad tree partitioning for block right or bottom boundaries </w:t>
      </w:r>
      <w:r w:rsidR="00C20D34">
        <w:rPr>
          <w:szCs w:val="22"/>
          <w:lang w:val="en-CA" w:eastAsia="ko-KR"/>
        </w:rPr>
        <w:t>is proposed</w:t>
      </w:r>
      <w:r w:rsidR="00C66EAD">
        <w:rPr>
          <w:szCs w:val="22"/>
          <w:lang w:val="en-CA" w:eastAsia="ko-KR"/>
        </w:rPr>
        <w:t xml:space="preserve"> as well</w:t>
      </w:r>
      <w:r w:rsidR="00C20D34">
        <w:rPr>
          <w:szCs w:val="22"/>
          <w:lang w:val="en-CA" w:eastAsia="ko-KR"/>
        </w:rPr>
        <w:t xml:space="preserve">. The proposed method shows 0.14% and 0.17% BD-rate gain under RA condition for VTM and BMS, </w:t>
      </w:r>
      <w:r w:rsidR="004827FE">
        <w:rPr>
          <w:szCs w:val="22"/>
          <w:lang w:val="en-CA" w:eastAsia="ko-KR"/>
        </w:rPr>
        <w:t>respectively</w:t>
      </w:r>
      <w:r w:rsidR="00C20D34">
        <w:rPr>
          <w:szCs w:val="22"/>
          <w:lang w:val="en-CA" w:eastAsia="ko-KR"/>
        </w:rPr>
        <w:t>.</w:t>
      </w:r>
    </w:p>
    <w:p w14:paraId="102E7650" w14:textId="77777777" w:rsidR="00E9545D" w:rsidRDefault="00E9545D" w:rsidP="00E9545D">
      <w:pPr>
        <w:pStyle w:val="1"/>
        <w:rPr>
          <w:lang w:val="en-CA"/>
        </w:rPr>
      </w:pPr>
      <w:r>
        <w:rPr>
          <w:lang w:val="en-CA"/>
        </w:rPr>
        <w:lastRenderedPageBreak/>
        <w:t>References</w:t>
      </w:r>
    </w:p>
    <w:p w14:paraId="617D9EF2" w14:textId="77777777" w:rsidR="00E9545D" w:rsidRDefault="00E9545D" w:rsidP="00E9545D">
      <w:pPr>
        <w:rPr>
          <w:szCs w:val="22"/>
          <w:lang w:val="en-CA" w:eastAsia="ko-KR"/>
        </w:rPr>
      </w:pPr>
      <w:r>
        <w:rPr>
          <w:szCs w:val="22"/>
          <w:lang w:val="en-CA" w:eastAsia="ko-KR"/>
        </w:rPr>
        <w:t>[1] “Description of SDR, HDR and 360° video coding technology proposal considering mobile application scenario by Samsung, Huawei, GoPro, and HiSilicon,” JVET-J0024, Joint Video Exploration Team (JVET) of ITU-T SG 16 WP 3 and ISO/IEC JTC 1/SC 29/WG 11, San Diego, US, Apr. 2018.</w:t>
      </w:r>
    </w:p>
    <w:p w14:paraId="2B47997C" w14:textId="77777777" w:rsidR="00E9545D" w:rsidRDefault="00E9545D" w:rsidP="00E9545D">
      <w:pPr>
        <w:rPr>
          <w:szCs w:val="22"/>
          <w:lang w:val="en-CA" w:eastAsia="ko-KR"/>
        </w:rPr>
      </w:pPr>
      <w:r>
        <w:rPr>
          <w:szCs w:val="22"/>
          <w:lang w:val="en-CA" w:eastAsia="ko-KR"/>
        </w:rPr>
        <w:t>[2] “Description of Core Experiment 1 (CE 1): Partitioning,” JVET-J1021, Joint Video Exploration Team (JVET) of ITU-T SG 16 WP 3 and ISO/IEC JTC 1/SC 29/WG 11, San Diego, US, Apr. 2018.</w:t>
      </w:r>
    </w:p>
    <w:p w14:paraId="74D7EF47" w14:textId="77777777" w:rsidR="00E9545D" w:rsidRDefault="00E9545D" w:rsidP="00E9545D">
      <w:pPr>
        <w:rPr>
          <w:szCs w:val="22"/>
          <w:lang w:val="en-CA" w:eastAsia="ko-KR"/>
        </w:rPr>
      </w:pPr>
      <w:r>
        <w:rPr>
          <w:szCs w:val="22"/>
          <w:lang w:val="en-CA" w:eastAsia="ko-KR"/>
        </w:rPr>
        <w:t>[3] “Draft 1 of Versatile Video Coding,” JVET-J1001, Joint Video Exploration Team (JVET) of ITU-T SG 16 WP 3 and ISO/IEC JTC 1/SC 29/WG 11, San Diego, US, Apr. 2018.</w:t>
      </w:r>
    </w:p>
    <w:p w14:paraId="6E07713F" w14:textId="7ACCA728" w:rsidR="00E9545D" w:rsidRDefault="00E9545D" w:rsidP="00E9545D">
      <w:pPr>
        <w:rPr>
          <w:szCs w:val="22"/>
          <w:lang w:val="en-CA" w:eastAsia="ko-KR"/>
        </w:rPr>
      </w:pPr>
      <w:r>
        <w:rPr>
          <w:szCs w:val="22"/>
          <w:lang w:val="en-CA" w:eastAsia="ko-KR"/>
        </w:rPr>
        <w:t>[4] “JVET common test conditions and software reference configuration,” JVET-J1010, Joint Video Exploration Team (JVET) of ITU-T SG 16 WP 3 and ISO/IEC JTC 1/SC 29/WG 11, San Diego, US, Apr. 2018.</w:t>
      </w:r>
    </w:p>
    <w:p w14:paraId="2E905F25" w14:textId="77777777" w:rsidR="00E9545D" w:rsidRDefault="00E9545D" w:rsidP="00E9545D">
      <w:pPr>
        <w:pStyle w:val="1"/>
        <w:rPr>
          <w:lang w:val="en-CA"/>
        </w:rPr>
      </w:pPr>
      <w:r>
        <w:rPr>
          <w:lang w:val="en-CA"/>
        </w:rPr>
        <w:t>Patent rights declaration(s)</w:t>
      </w:r>
    </w:p>
    <w:p w14:paraId="739EDF96" w14:textId="77777777" w:rsidR="00E9545D" w:rsidRDefault="00E9545D" w:rsidP="00E9545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E9545D" w:rsidRDefault="007F1F8B" w:rsidP="009234A5">
      <w:pPr>
        <w:rPr>
          <w:szCs w:val="22"/>
          <w:lang w:val="en-CA"/>
        </w:rPr>
      </w:pPr>
    </w:p>
    <w:sectPr w:rsidR="007F1F8B" w:rsidRPr="00E9545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F54DA" w14:textId="77777777" w:rsidR="004047F4" w:rsidRDefault="004047F4">
      <w:r>
        <w:separator/>
      </w:r>
    </w:p>
  </w:endnote>
  <w:endnote w:type="continuationSeparator" w:id="0">
    <w:p w14:paraId="36235A0C" w14:textId="77777777" w:rsidR="004047F4" w:rsidRDefault="0040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altName w:val="Segoe UI"/>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B3C4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B3C41">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F00F0" w14:textId="77777777" w:rsidR="004047F4" w:rsidRDefault="004047F4">
      <w:r>
        <w:separator/>
      </w:r>
    </w:p>
  </w:footnote>
  <w:footnote w:type="continuationSeparator" w:id="0">
    <w:p w14:paraId="792A021A" w14:textId="77777777" w:rsidR="004047F4" w:rsidRDefault="004047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CD1161"/>
    <w:multiLevelType w:val="hybridMultilevel"/>
    <w:tmpl w:val="814E22A0"/>
    <w:lvl w:ilvl="0" w:tplc="04090001">
      <w:start w:val="1"/>
      <w:numFmt w:val="bullet"/>
      <w:lvlText w:val=""/>
      <w:lvlJc w:val="left"/>
      <w:pPr>
        <w:ind w:left="360" w:hanging="360"/>
      </w:pPr>
      <w:rPr>
        <w:rFonts w:ascii="Symbol" w:hAnsi="Symbol" w:hint="default"/>
      </w:rPr>
    </w:lvl>
    <w:lvl w:ilvl="1" w:tplc="CA140B16">
      <w:numFmt w:val="bullet"/>
      <w:lvlText w:val="–"/>
      <w:lvlJc w:val="left"/>
      <w:pPr>
        <w:ind w:left="800" w:hanging="400"/>
      </w:pPr>
      <w:rPr>
        <w:rFonts w:ascii="Times New Roman" w:eastAsia="Times New Roman"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584452"/>
    <w:multiLevelType w:val="hybridMultilevel"/>
    <w:tmpl w:val="A0F8CA72"/>
    <w:lvl w:ilvl="0" w:tplc="CA140B16">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33B2C"/>
    <w:rsid w:val="000458BC"/>
    <w:rsid w:val="00045C41"/>
    <w:rsid w:val="00046C03"/>
    <w:rsid w:val="0006042D"/>
    <w:rsid w:val="00065039"/>
    <w:rsid w:val="0007614F"/>
    <w:rsid w:val="00091F86"/>
    <w:rsid w:val="000B0C0F"/>
    <w:rsid w:val="000B1C6B"/>
    <w:rsid w:val="000B397E"/>
    <w:rsid w:val="000B4FF9"/>
    <w:rsid w:val="000C09AC"/>
    <w:rsid w:val="000D3C4A"/>
    <w:rsid w:val="000D73DE"/>
    <w:rsid w:val="000E00F3"/>
    <w:rsid w:val="000F158C"/>
    <w:rsid w:val="00102D6E"/>
    <w:rsid w:val="00102F3D"/>
    <w:rsid w:val="00124E38"/>
    <w:rsid w:val="0012580B"/>
    <w:rsid w:val="00126360"/>
    <w:rsid w:val="00131754"/>
    <w:rsid w:val="00131F90"/>
    <w:rsid w:val="0013458C"/>
    <w:rsid w:val="0013526E"/>
    <w:rsid w:val="00146152"/>
    <w:rsid w:val="00155526"/>
    <w:rsid w:val="00171371"/>
    <w:rsid w:val="00175A24"/>
    <w:rsid w:val="00187E58"/>
    <w:rsid w:val="00194677"/>
    <w:rsid w:val="001A297E"/>
    <w:rsid w:val="001A368E"/>
    <w:rsid w:val="001A7329"/>
    <w:rsid w:val="001A792F"/>
    <w:rsid w:val="001B4E28"/>
    <w:rsid w:val="001B77B9"/>
    <w:rsid w:val="001C3525"/>
    <w:rsid w:val="001C3AFB"/>
    <w:rsid w:val="001D1BD2"/>
    <w:rsid w:val="001D616C"/>
    <w:rsid w:val="001E0248"/>
    <w:rsid w:val="001E02BE"/>
    <w:rsid w:val="001E3B37"/>
    <w:rsid w:val="001E61CD"/>
    <w:rsid w:val="001F2594"/>
    <w:rsid w:val="00202EBD"/>
    <w:rsid w:val="002055A6"/>
    <w:rsid w:val="00206460"/>
    <w:rsid w:val="002069B4"/>
    <w:rsid w:val="00215DFC"/>
    <w:rsid w:val="002212DF"/>
    <w:rsid w:val="00222CD4"/>
    <w:rsid w:val="00225016"/>
    <w:rsid w:val="002264A6"/>
    <w:rsid w:val="00227BA7"/>
    <w:rsid w:val="0023011C"/>
    <w:rsid w:val="002375C1"/>
    <w:rsid w:val="00247E8C"/>
    <w:rsid w:val="00263398"/>
    <w:rsid w:val="00266F06"/>
    <w:rsid w:val="00275BCF"/>
    <w:rsid w:val="0028246D"/>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59DC"/>
    <w:rsid w:val="003A7CE6"/>
    <w:rsid w:val="003C20E4"/>
    <w:rsid w:val="003C3917"/>
    <w:rsid w:val="003D6342"/>
    <w:rsid w:val="003E6F90"/>
    <w:rsid w:val="003E73ED"/>
    <w:rsid w:val="003F5D0F"/>
    <w:rsid w:val="004047F4"/>
    <w:rsid w:val="00414101"/>
    <w:rsid w:val="004219CF"/>
    <w:rsid w:val="00421C6F"/>
    <w:rsid w:val="004234F0"/>
    <w:rsid w:val="00433DDB"/>
    <w:rsid w:val="00435A29"/>
    <w:rsid w:val="00437619"/>
    <w:rsid w:val="00465A1E"/>
    <w:rsid w:val="004705F1"/>
    <w:rsid w:val="004827FE"/>
    <w:rsid w:val="004874B8"/>
    <w:rsid w:val="00497721"/>
    <w:rsid w:val="004A2A63"/>
    <w:rsid w:val="004B210C"/>
    <w:rsid w:val="004D405F"/>
    <w:rsid w:val="004E4F4F"/>
    <w:rsid w:val="004E6789"/>
    <w:rsid w:val="004F61E3"/>
    <w:rsid w:val="00502E10"/>
    <w:rsid w:val="005041CE"/>
    <w:rsid w:val="0051015C"/>
    <w:rsid w:val="00516CF1"/>
    <w:rsid w:val="0052467C"/>
    <w:rsid w:val="00531AE9"/>
    <w:rsid w:val="00550A66"/>
    <w:rsid w:val="005678A9"/>
    <w:rsid w:val="00567EC7"/>
    <w:rsid w:val="00570013"/>
    <w:rsid w:val="005801A2"/>
    <w:rsid w:val="005952A5"/>
    <w:rsid w:val="005A0CE5"/>
    <w:rsid w:val="005A33A1"/>
    <w:rsid w:val="005B217D"/>
    <w:rsid w:val="005B336E"/>
    <w:rsid w:val="005B7CFF"/>
    <w:rsid w:val="005C385F"/>
    <w:rsid w:val="005E1AC6"/>
    <w:rsid w:val="005E2B4A"/>
    <w:rsid w:val="005F5638"/>
    <w:rsid w:val="005F6F1B"/>
    <w:rsid w:val="00615995"/>
    <w:rsid w:val="00616155"/>
    <w:rsid w:val="00624B33"/>
    <w:rsid w:val="0063041A"/>
    <w:rsid w:val="00630AA2"/>
    <w:rsid w:val="00646707"/>
    <w:rsid w:val="00657F7E"/>
    <w:rsid w:val="00662E58"/>
    <w:rsid w:val="006637F2"/>
    <w:rsid w:val="006642A5"/>
    <w:rsid w:val="00664DCF"/>
    <w:rsid w:val="00681EB7"/>
    <w:rsid w:val="006A295B"/>
    <w:rsid w:val="006B3C41"/>
    <w:rsid w:val="006C5D39"/>
    <w:rsid w:val="006D6D9B"/>
    <w:rsid w:val="006D6E9C"/>
    <w:rsid w:val="006E2810"/>
    <w:rsid w:val="006E5417"/>
    <w:rsid w:val="006F0794"/>
    <w:rsid w:val="007023DE"/>
    <w:rsid w:val="00712F60"/>
    <w:rsid w:val="00720E3B"/>
    <w:rsid w:val="0072423E"/>
    <w:rsid w:val="0074393F"/>
    <w:rsid w:val="00745F6B"/>
    <w:rsid w:val="0075585E"/>
    <w:rsid w:val="00770571"/>
    <w:rsid w:val="007768FF"/>
    <w:rsid w:val="007824D3"/>
    <w:rsid w:val="0079600C"/>
    <w:rsid w:val="00796EE3"/>
    <w:rsid w:val="007A7D29"/>
    <w:rsid w:val="007B4AB8"/>
    <w:rsid w:val="007C38AE"/>
    <w:rsid w:val="007D1181"/>
    <w:rsid w:val="007E01A3"/>
    <w:rsid w:val="007E7652"/>
    <w:rsid w:val="007F1F8B"/>
    <w:rsid w:val="007F67A1"/>
    <w:rsid w:val="00811C05"/>
    <w:rsid w:val="00814ECF"/>
    <w:rsid w:val="008206C8"/>
    <w:rsid w:val="00832496"/>
    <w:rsid w:val="0086387C"/>
    <w:rsid w:val="008718C2"/>
    <w:rsid w:val="00874A6C"/>
    <w:rsid w:val="00876C65"/>
    <w:rsid w:val="008A010C"/>
    <w:rsid w:val="008A4B4C"/>
    <w:rsid w:val="008B6E14"/>
    <w:rsid w:val="008C239F"/>
    <w:rsid w:val="008E480C"/>
    <w:rsid w:val="00907757"/>
    <w:rsid w:val="009212B0"/>
    <w:rsid w:val="00921FA1"/>
    <w:rsid w:val="009234A5"/>
    <w:rsid w:val="00933453"/>
    <w:rsid w:val="009336F7"/>
    <w:rsid w:val="0093636C"/>
    <w:rsid w:val="009374A7"/>
    <w:rsid w:val="00955F6D"/>
    <w:rsid w:val="00977C16"/>
    <w:rsid w:val="0098551D"/>
    <w:rsid w:val="00990D9F"/>
    <w:rsid w:val="0099518F"/>
    <w:rsid w:val="009A523D"/>
    <w:rsid w:val="009B02A1"/>
    <w:rsid w:val="009D7CE6"/>
    <w:rsid w:val="009E12E6"/>
    <w:rsid w:val="009F2DB2"/>
    <w:rsid w:val="009F496B"/>
    <w:rsid w:val="00A01439"/>
    <w:rsid w:val="00A02E61"/>
    <w:rsid w:val="00A05CFF"/>
    <w:rsid w:val="00A13048"/>
    <w:rsid w:val="00A46843"/>
    <w:rsid w:val="00A56B97"/>
    <w:rsid w:val="00A6093D"/>
    <w:rsid w:val="00A62F1F"/>
    <w:rsid w:val="00A767DC"/>
    <w:rsid w:val="00A76A6D"/>
    <w:rsid w:val="00A83253"/>
    <w:rsid w:val="00AA6E84"/>
    <w:rsid w:val="00AB1A1C"/>
    <w:rsid w:val="00AD05A8"/>
    <w:rsid w:val="00AE341B"/>
    <w:rsid w:val="00B01905"/>
    <w:rsid w:val="00B07CA7"/>
    <w:rsid w:val="00B10707"/>
    <w:rsid w:val="00B1279A"/>
    <w:rsid w:val="00B17BCD"/>
    <w:rsid w:val="00B4194A"/>
    <w:rsid w:val="00B42D28"/>
    <w:rsid w:val="00B437E8"/>
    <w:rsid w:val="00B5222E"/>
    <w:rsid w:val="00B53179"/>
    <w:rsid w:val="00B57A23"/>
    <w:rsid w:val="00B600CD"/>
    <w:rsid w:val="00B61C96"/>
    <w:rsid w:val="00B73A2A"/>
    <w:rsid w:val="00B75A51"/>
    <w:rsid w:val="00B827C6"/>
    <w:rsid w:val="00B94B06"/>
    <w:rsid w:val="00B94C28"/>
    <w:rsid w:val="00BA4E13"/>
    <w:rsid w:val="00BA752D"/>
    <w:rsid w:val="00BC10BA"/>
    <w:rsid w:val="00BC20BC"/>
    <w:rsid w:val="00BC5AFD"/>
    <w:rsid w:val="00BE148B"/>
    <w:rsid w:val="00C00DDE"/>
    <w:rsid w:val="00C04F43"/>
    <w:rsid w:val="00C0609D"/>
    <w:rsid w:val="00C115AB"/>
    <w:rsid w:val="00C20D34"/>
    <w:rsid w:val="00C26CCB"/>
    <w:rsid w:val="00C30249"/>
    <w:rsid w:val="00C32C9D"/>
    <w:rsid w:val="00C33F4D"/>
    <w:rsid w:val="00C348B6"/>
    <w:rsid w:val="00C3723B"/>
    <w:rsid w:val="00C42466"/>
    <w:rsid w:val="00C51292"/>
    <w:rsid w:val="00C55251"/>
    <w:rsid w:val="00C606C9"/>
    <w:rsid w:val="00C608E6"/>
    <w:rsid w:val="00C66EAD"/>
    <w:rsid w:val="00C80288"/>
    <w:rsid w:val="00C84003"/>
    <w:rsid w:val="00C90650"/>
    <w:rsid w:val="00C97D78"/>
    <w:rsid w:val="00CC2AAE"/>
    <w:rsid w:val="00CC5A42"/>
    <w:rsid w:val="00CD0EAB"/>
    <w:rsid w:val="00CE5E02"/>
    <w:rsid w:val="00CF11E6"/>
    <w:rsid w:val="00CF34DB"/>
    <w:rsid w:val="00CF558F"/>
    <w:rsid w:val="00D010C0"/>
    <w:rsid w:val="00D073E2"/>
    <w:rsid w:val="00D13FD4"/>
    <w:rsid w:val="00D446EC"/>
    <w:rsid w:val="00D45DC9"/>
    <w:rsid w:val="00D51BF0"/>
    <w:rsid w:val="00D531DB"/>
    <w:rsid w:val="00D55942"/>
    <w:rsid w:val="00D729DA"/>
    <w:rsid w:val="00D76E6D"/>
    <w:rsid w:val="00D807BF"/>
    <w:rsid w:val="00D82FCC"/>
    <w:rsid w:val="00D91623"/>
    <w:rsid w:val="00D9354F"/>
    <w:rsid w:val="00DA17FC"/>
    <w:rsid w:val="00DA7887"/>
    <w:rsid w:val="00DB2C26"/>
    <w:rsid w:val="00DD02F4"/>
    <w:rsid w:val="00DD6622"/>
    <w:rsid w:val="00DE1C7C"/>
    <w:rsid w:val="00DE6B43"/>
    <w:rsid w:val="00E11923"/>
    <w:rsid w:val="00E131C1"/>
    <w:rsid w:val="00E262D4"/>
    <w:rsid w:val="00E36250"/>
    <w:rsid w:val="00E42F73"/>
    <w:rsid w:val="00E47F2D"/>
    <w:rsid w:val="00E54511"/>
    <w:rsid w:val="00E54810"/>
    <w:rsid w:val="00E61DAC"/>
    <w:rsid w:val="00E71DAE"/>
    <w:rsid w:val="00E72B80"/>
    <w:rsid w:val="00E75FE3"/>
    <w:rsid w:val="00E808E3"/>
    <w:rsid w:val="00E86C4C"/>
    <w:rsid w:val="00E907A3"/>
    <w:rsid w:val="00E9545D"/>
    <w:rsid w:val="00EA5AE0"/>
    <w:rsid w:val="00EB56E1"/>
    <w:rsid w:val="00EB7AB1"/>
    <w:rsid w:val="00EE6095"/>
    <w:rsid w:val="00EE7CD8"/>
    <w:rsid w:val="00EF48CC"/>
    <w:rsid w:val="00F00801"/>
    <w:rsid w:val="00F0170A"/>
    <w:rsid w:val="00F2488D"/>
    <w:rsid w:val="00F4352F"/>
    <w:rsid w:val="00F601A0"/>
    <w:rsid w:val="00F6196F"/>
    <w:rsid w:val="00F63142"/>
    <w:rsid w:val="00F712E9"/>
    <w:rsid w:val="00F73032"/>
    <w:rsid w:val="00F848FC"/>
    <w:rsid w:val="00F906F6"/>
    <w:rsid w:val="00F9282A"/>
    <w:rsid w:val="00F96BAD"/>
    <w:rsid w:val="00FA139D"/>
    <w:rsid w:val="00FB0E84"/>
    <w:rsid w:val="00FC2405"/>
    <w:rsid w:val="00FD01C2"/>
    <w:rsid w:val="00FD42B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semiHidden/>
    <w:unhideWhenUsed/>
    <w:qFormat/>
    <w:rsid w:val="001D616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23455">
      <w:bodyDiv w:val="1"/>
      <w:marLeft w:val="0"/>
      <w:marRight w:val="0"/>
      <w:marTop w:val="0"/>
      <w:marBottom w:val="0"/>
      <w:divBdr>
        <w:top w:val="none" w:sz="0" w:space="0" w:color="auto"/>
        <w:left w:val="none" w:sz="0" w:space="0" w:color="auto"/>
        <w:bottom w:val="none" w:sz="0" w:space="0" w:color="auto"/>
        <w:right w:val="none" w:sz="0" w:space="0" w:color="auto"/>
      </w:divBdr>
    </w:div>
    <w:div w:id="1176115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onism@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s.park@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w.park@samsung.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39085-CE50-4B19-969A-320D63706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Min Woo Park</cp:lastModifiedBy>
  <cp:revision>88</cp:revision>
  <cp:lastPrinted>1900-01-01T08:00:00Z</cp:lastPrinted>
  <dcterms:created xsi:type="dcterms:W3CDTF">2017-12-03T02:45:00Z</dcterms:created>
  <dcterms:modified xsi:type="dcterms:W3CDTF">2018-07-02T10:45:00Z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BFED52F71D66F82DE1C38612193E8A78A58AA35FBCA3F2ACFEECA44F15E09149</vt:lpwstr>
  </property>
  <property fmtid="{D5CDD505-2E9C-101B-9397-08002B2CF9AE}" pid="2" name="NSCPROP">
    <vt:lpwstr>NSCCustomProperty</vt:lpwstr>
  </property>
</Properties>
</file>