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74C95EAE" w:rsidR="006C5D39" w:rsidRPr="005B217D" w:rsidRDefault="0044004F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AU"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FA3AA4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A1862A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AU"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3B4994A5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AU"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0FD3DCCF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351BBFB7" w:rsidR="008A4B4C" w:rsidRPr="005B217D" w:rsidRDefault="00E61DAC" w:rsidP="00ED48F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ED48F4">
              <w:rPr>
                <w:lang w:val="en-CA"/>
              </w:rPr>
              <w:t>0110</w:t>
            </w:r>
            <w:bookmarkStart w:id="0" w:name="_GoBack"/>
            <w:bookmarkEnd w:id="0"/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622"/>
      </w:tblGrid>
      <w:tr w:rsidR="00E61DAC" w:rsidRPr="005B217D" w14:paraId="188D2B50" w14:textId="77777777" w:rsidTr="0004640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4FFFD6A" w:rsidR="00E61DAC" w:rsidRPr="005B217D" w:rsidRDefault="00046407" w:rsidP="00046407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CE6-related: NSST restriction</w:t>
            </w:r>
          </w:p>
        </w:tc>
      </w:tr>
      <w:tr w:rsidR="00E61DAC" w:rsidRPr="005B217D" w14:paraId="3D8B01B2" w14:textId="77777777" w:rsidTr="0004640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F1CA04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4640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C7772C8" w:rsidR="00E61DAC" w:rsidRPr="005B217D" w:rsidRDefault="0004640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4640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191EFA55" w14:textId="77777777" w:rsidR="00046407" w:rsidRDefault="0004640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C. Rosewarne,</w:t>
            </w:r>
          </w:p>
          <w:p w14:paraId="2EC9F352" w14:textId="77777777" w:rsidR="00046407" w:rsidRDefault="0004640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A. Dorrell,</w:t>
            </w:r>
          </w:p>
          <w:p w14:paraId="205893F0" w14:textId="77777777" w:rsidR="00046407" w:rsidRDefault="0004640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Building A, 5 Talavera Rd,</w:t>
            </w:r>
          </w:p>
          <w:p w14:paraId="49D81240" w14:textId="030A2268" w:rsidR="00E61DAC" w:rsidRPr="005B217D" w:rsidRDefault="00046407" w:rsidP="0004640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Macquarie Park, 2113, NSW, Australia</w:t>
            </w:r>
          </w:p>
        </w:tc>
        <w:tc>
          <w:tcPr>
            <w:tcW w:w="851" w:type="dxa"/>
          </w:tcPr>
          <w:p w14:paraId="0140ECA2" w14:textId="2242F21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22" w:type="dxa"/>
          </w:tcPr>
          <w:p w14:paraId="1B4D7579" w14:textId="7F0732F6" w:rsidR="00046407" w:rsidRDefault="00E61DAC" w:rsidP="00046407">
            <w:pPr>
              <w:spacing w:before="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46407">
              <w:rPr>
                <w:szCs w:val="22"/>
                <w:lang w:val="en-CA"/>
              </w:rPr>
              <w:t>+61 2 9805 2844</w:t>
            </w:r>
          </w:p>
          <w:p w14:paraId="523AF9B5" w14:textId="196FB70C" w:rsidR="00046407" w:rsidRDefault="00046407" w:rsidP="00046407">
            <w:pPr>
              <w:spacing w:before="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chris.rosewarne@cisra.canon.com.au</w:t>
            </w:r>
          </w:p>
          <w:p w14:paraId="32C2ABFD" w14:textId="0AB50DCC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4640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43E2C09" w:rsidR="00E61DAC" w:rsidRPr="005B217D" w:rsidRDefault="0004640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Canon Information Systems Research Australia Pty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1F0E6D1" w14:textId="7330C9C3" w:rsidR="00046407" w:rsidRDefault="00046407" w:rsidP="00C97D78">
      <w:pPr>
        <w:rPr>
          <w:lang w:val="en-CA"/>
        </w:rPr>
      </w:pPr>
      <w:r>
        <w:rPr>
          <w:lang w:val="en-CA"/>
        </w:rPr>
        <w:t xml:space="preserve">Non-secondary separable transforms (NSST) provides a compression advantage to the Benchmark Set (BMS) software from JVET, at a cost of increased complexity both in the support of the set of secondary transforms and in the encoder search to select a transform out of the candidate transforms for a given block. This contribution presents a restriction on the use of NSST to prohibit use on highly elongated blocks, that is, non-square blocks having an elongation (aspect ratio) exceeding a threshold amount. This restriction removes the encoder search from these cases.  Two thresholds are tested: Prohibition on blocks exceeding 2:1 and prohibition on blocks exceeding 4:1.  BD-rate results </w:t>
      </w:r>
      <w:r w:rsidR="00455F2E">
        <w:rPr>
          <w:lang w:val="en-CA"/>
        </w:rPr>
        <w:t xml:space="preserve">resulting from these are </w:t>
      </w:r>
      <w:r w:rsidR="005E3585">
        <w:rPr>
          <w:lang w:val="en-CA"/>
        </w:rPr>
        <w:t>to be provided</w:t>
      </w:r>
      <w:r w:rsidR="00455F2E">
        <w:rPr>
          <w:lang w:val="en-CA"/>
        </w:rPr>
        <w:t>.</w:t>
      </w:r>
    </w:p>
    <w:p w14:paraId="723883F2" w14:textId="0583043E" w:rsidR="00263398" w:rsidRPr="005B217D" w:rsidRDefault="00263398" w:rsidP="009234A5">
      <w:pPr>
        <w:rPr>
          <w:szCs w:val="22"/>
          <w:lang w:val="en-CA"/>
        </w:rPr>
      </w:pPr>
    </w:p>
    <w:p w14:paraId="7D2AC1F0" w14:textId="641083CC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 w:rsidR="00455F2E">
        <w:rPr>
          <w:lang w:val="en-CA"/>
        </w:rPr>
        <w:t>oduction</w:t>
      </w:r>
    </w:p>
    <w:p w14:paraId="570D92AA" w14:textId="47F606E3" w:rsidR="00F42AF1" w:rsidRDefault="00F42AF1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BMS, NSST is applied to blocks as shown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_Ref518293859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szCs w:val="22"/>
          <w:lang w:val="en-CA"/>
        </w:rPr>
        <w:fldChar w:fldCharType="end"/>
      </w:r>
      <w:r w:rsidR="008B29C2">
        <w:rPr>
          <w:szCs w:val="22"/>
          <w:lang w:val="en-CA"/>
        </w:rPr>
        <w:t>, and 64x64 transform blocks (not shown in the figure)</w:t>
      </w:r>
      <w:r>
        <w:rPr>
          <w:szCs w:val="22"/>
          <w:lang w:val="en-CA"/>
        </w:rPr>
        <w:t>.</w:t>
      </w:r>
    </w:p>
    <w:p w14:paraId="2F3994D9" w14:textId="3F6A9F4D" w:rsidR="00F42AF1" w:rsidRDefault="00F42AF1" w:rsidP="004234F0">
      <w:r>
        <w:object w:dxaOrig="15871" w:dyaOrig="9678" w14:anchorId="182710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5pt;height:285pt" o:ole="">
            <v:imagedata r:id="rId10" o:title=""/>
          </v:shape>
          <o:OLEObject Type="Embed" ProgID="Visio.Drawing.11" ShapeID="_x0000_i1025" DrawAspect="Content" ObjectID="_1592058898" r:id="rId11"/>
        </w:object>
      </w:r>
    </w:p>
    <w:p w14:paraId="786E241C" w14:textId="66EE4A39" w:rsidR="00F42AF1" w:rsidRDefault="00F42AF1" w:rsidP="00F42AF1">
      <w:pPr>
        <w:pStyle w:val="Caption"/>
        <w:rPr>
          <w:szCs w:val="22"/>
          <w:lang w:val="en-CA"/>
        </w:rPr>
      </w:pPr>
      <w:bookmarkStart w:id="1" w:name="_Ref518293859"/>
      <w:r>
        <w:t xml:space="preserve">Figure </w:t>
      </w:r>
      <w:r w:rsidR="007F4E21">
        <w:fldChar w:fldCharType="begin"/>
      </w:r>
      <w:r w:rsidR="007F4E21">
        <w:instrText xml:space="preserve"> SEQ Figure \* ARABIC </w:instrText>
      </w:r>
      <w:r w:rsidR="007F4E21">
        <w:fldChar w:fldCharType="separate"/>
      </w:r>
      <w:r w:rsidR="008B29C2">
        <w:rPr>
          <w:noProof/>
        </w:rPr>
        <w:t>1</w:t>
      </w:r>
      <w:r w:rsidR="007F4E21">
        <w:rPr>
          <w:noProof/>
        </w:rPr>
        <w:fldChar w:fldCharType="end"/>
      </w:r>
      <w:bookmarkEnd w:id="1"/>
      <w:r>
        <w:t>. NSST usage in BMS-1.0.</w:t>
      </w:r>
    </w:p>
    <w:p w14:paraId="61BC647A" w14:textId="11930BF1" w:rsidR="00F42AF1" w:rsidRDefault="008B29C2" w:rsidP="004234F0">
      <w:pPr>
        <w:rPr>
          <w:szCs w:val="22"/>
          <w:lang w:val="en-CA"/>
        </w:rPr>
      </w:pPr>
      <w:r>
        <w:rPr>
          <w:szCs w:val="22"/>
          <w:lang w:val="en-CA"/>
        </w:rPr>
        <w:t>For an intra-predicted coding unit, 35×3 transform matrices are defined.  One of 35 is selected according to the intra-prediction mode.  One of three, or NSST not applied (i.e. bypassed) is selected based on a search.</w:t>
      </w:r>
      <w:r w:rsidR="00B84599">
        <w:rPr>
          <w:szCs w:val="22"/>
          <w:lang w:val="en-CA"/>
        </w:rPr>
        <w:t xml:space="preserve"> NSST has been developed in prior JVET work, e.g. as described in </w:t>
      </w:r>
      <w:r w:rsidR="00B84599">
        <w:rPr>
          <w:szCs w:val="22"/>
          <w:lang w:val="en-CA"/>
        </w:rPr>
        <w:fldChar w:fldCharType="begin"/>
      </w:r>
      <w:r w:rsidR="00B84599">
        <w:rPr>
          <w:szCs w:val="22"/>
          <w:lang w:val="en-CA"/>
        </w:rPr>
        <w:instrText xml:space="preserve"> REF _Ref518314079 \r \h </w:instrText>
      </w:r>
      <w:r w:rsidR="00B84599">
        <w:rPr>
          <w:szCs w:val="22"/>
          <w:lang w:val="en-CA"/>
        </w:rPr>
      </w:r>
      <w:r w:rsidR="00B84599">
        <w:rPr>
          <w:szCs w:val="22"/>
          <w:lang w:val="en-CA"/>
        </w:rPr>
        <w:fldChar w:fldCharType="separate"/>
      </w:r>
      <w:r w:rsidR="00B84599">
        <w:rPr>
          <w:szCs w:val="22"/>
          <w:lang w:val="en-CA"/>
        </w:rPr>
        <w:t>[1]</w:t>
      </w:r>
      <w:r w:rsidR="00B84599">
        <w:rPr>
          <w:szCs w:val="22"/>
          <w:lang w:val="en-CA"/>
        </w:rPr>
        <w:fldChar w:fldCharType="end"/>
      </w:r>
      <w:r w:rsidR="00B84599">
        <w:rPr>
          <w:szCs w:val="22"/>
          <w:lang w:val="en-CA"/>
        </w:rPr>
        <w:t>, and is present in the BMS.</w:t>
      </w:r>
    </w:p>
    <w:p w14:paraId="23453742" w14:textId="3D155EE8" w:rsidR="008B29C2" w:rsidRDefault="008B29C2" w:rsidP="00E11923">
      <w:pPr>
        <w:pStyle w:val="Heading1"/>
        <w:rPr>
          <w:lang w:val="en-CA"/>
        </w:rPr>
      </w:pPr>
      <w:r>
        <w:rPr>
          <w:lang w:val="en-CA"/>
        </w:rPr>
        <w:t>Description of the proposed method</w:t>
      </w:r>
    </w:p>
    <w:p w14:paraId="39D8DD29" w14:textId="5CA41B76" w:rsidR="00E770B4" w:rsidRDefault="008B29C2" w:rsidP="008B29C2">
      <w:pPr>
        <w:rPr>
          <w:lang w:val="en-CA"/>
        </w:rPr>
      </w:pPr>
      <w:r>
        <w:rPr>
          <w:lang w:val="en-CA"/>
        </w:rPr>
        <w:t xml:space="preserve">The searching and signalling of NSST is restricted to blocks that are not highly elongated.  Two definitions of highly elongated are made, i.e. blocks exceeding a 2:1 aspect ratio and blocks exceeding a 4:1 aspect ratio (with aspect ratio being defined as longer side length to shorter or equal side length).  See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_Ref518294530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 for an illustration of the impact on block sizes (64x64 is not affected, and not shown in the figure).</w:t>
      </w:r>
    </w:p>
    <w:p w14:paraId="02784FC2" w14:textId="59484A75" w:rsidR="008B29C2" w:rsidRDefault="008B29C2" w:rsidP="008B29C2">
      <w:r>
        <w:object w:dxaOrig="16015" w:dyaOrig="9977" w14:anchorId="3A78A985">
          <v:shape id="_x0000_i1026" type="#_x0000_t75" style="width:467.5pt;height:291.5pt" o:ole="">
            <v:imagedata r:id="rId12" o:title=""/>
          </v:shape>
          <o:OLEObject Type="Embed" ProgID="Visio.Drawing.11" ShapeID="_x0000_i1026" DrawAspect="Content" ObjectID="_1592058899" r:id="rId13"/>
        </w:object>
      </w:r>
    </w:p>
    <w:p w14:paraId="455D556D" w14:textId="02060C1E" w:rsidR="008B29C2" w:rsidRPr="008B29C2" w:rsidRDefault="008B29C2" w:rsidP="008B29C2">
      <w:pPr>
        <w:pStyle w:val="Caption"/>
        <w:rPr>
          <w:lang w:val="en-CA"/>
        </w:rPr>
      </w:pPr>
      <w:bookmarkStart w:id="2" w:name="_Ref518294530"/>
      <w:r>
        <w:t xml:space="preserve">Figure </w:t>
      </w:r>
      <w:r w:rsidR="007F4E21">
        <w:fldChar w:fldCharType="begin"/>
      </w:r>
      <w:r w:rsidR="007F4E21">
        <w:instrText xml:space="preserve"> SEQ Figure \* ARABIC </w:instrText>
      </w:r>
      <w:r w:rsidR="007F4E21">
        <w:fldChar w:fldCharType="separate"/>
      </w:r>
      <w:r>
        <w:rPr>
          <w:noProof/>
        </w:rPr>
        <w:t>2</w:t>
      </w:r>
      <w:r w:rsidR="007F4E21">
        <w:rPr>
          <w:noProof/>
        </w:rPr>
        <w:fldChar w:fldCharType="end"/>
      </w:r>
      <w:bookmarkEnd w:id="2"/>
      <w:r>
        <w:t>. NSST restriction in place for blocks exceeding 2:1 and 4:1 aspect ratios.</w:t>
      </w:r>
    </w:p>
    <w:p w14:paraId="2A6AE043" w14:textId="26E0E5C4" w:rsidR="00BC620C" w:rsidRDefault="00BC620C" w:rsidP="00E1192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1CDB57FD" w14:textId="188E4D23" w:rsidR="00BC620C" w:rsidRPr="00BC620C" w:rsidRDefault="00165777" w:rsidP="00BC620C">
      <w:pPr>
        <w:rPr>
          <w:lang w:val="en-CA"/>
        </w:rPr>
      </w:pPr>
      <w:r>
        <w:rPr>
          <w:lang w:val="en-CA"/>
        </w:rPr>
        <w:t xml:space="preserve">Simulation results under the JVET common test conditions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_Ref518314161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[2]</w:t>
      </w:r>
      <w:r>
        <w:rPr>
          <w:lang w:val="en-CA"/>
        </w:rPr>
        <w:fldChar w:fldCharType="end"/>
      </w:r>
      <w:r>
        <w:rPr>
          <w:lang w:val="en-CA"/>
        </w:rPr>
        <w:t xml:space="preserve"> are to be provided.</w:t>
      </w:r>
    </w:p>
    <w:p w14:paraId="3D796607" w14:textId="3069E62C" w:rsidR="00BC620C" w:rsidRDefault="00BC620C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69B00657" w14:textId="57DFDED4" w:rsidR="00BC620C" w:rsidRPr="00BC620C" w:rsidRDefault="00BC620C" w:rsidP="00BC620C">
      <w:pPr>
        <w:rPr>
          <w:lang w:val="en-CA"/>
        </w:rPr>
      </w:pPr>
      <w:r>
        <w:rPr>
          <w:lang w:val="en-CA"/>
        </w:rPr>
        <w:t xml:space="preserve">This input document presents a method to reduce the complexity of NSST, </w:t>
      </w:r>
      <w:r w:rsidR="00E770B4">
        <w:rPr>
          <w:lang w:val="en-CA"/>
        </w:rPr>
        <w:t>with a view to substantially preserving the gain of this coding tool while reducing the complexity to a level suitable for adoption into the VTM.</w:t>
      </w:r>
    </w:p>
    <w:p w14:paraId="511973FA" w14:textId="7AFB4148" w:rsidR="00165777" w:rsidRDefault="00165777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41533E1" w14:textId="77777777" w:rsidR="00165777" w:rsidRDefault="00165777" w:rsidP="00165777">
      <w:pPr>
        <w:pStyle w:val="ListParagraph"/>
        <w:numPr>
          <w:ilvl w:val="0"/>
          <w:numId w:val="12"/>
        </w:numPr>
        <w:rPr>
          <w:lang w:val="en-CA"/>
        </w:rPr>
      </w:pPr>
      <w:bookmarkStart w:id="3" w:name="_Ref518314079"/>
      <w:r>
        <w:rPr>
          <w:lang w:val="en-CA"/>
        </w:rPr>
        <w:t>J.</w:t>
      </w:r>
      <w:r w:rsidRPr="00A05952">
        <w:rPr>
          <w:lang w:val="en-CA"/>
        </w:rPr>
        <w:t xml:space="preserve"> Chen</w:t>
      </w:r>
      <w:r>
        <w:rPr>
          <w:lang w:val="en-CA"/>
        </w:rPr>
        <w:t xml:space="preserve">, </w:t>
      </w:r>
      <w:r w:rsidRPr="00A05952">
        <w:rPr>
          <w:lang w:val="en-CA"/>
        </w:rPr>
        <w:t>E</w:t>
      </w:r>
      <w:r>
        <w:rPr>
          <w:lang w:val="en-CA"/>
        </w:rPr>
        <w:t>.</w:t>
      </w:r>
      <w:r w:rsidRPr="00A05952">
        <w:rPr>
          <w:lang w:val="en-CA"/>
        </w:rPr>
        <w:t xml:space="preserve"> </w:t>
      </w:r>
      <w:proofErr w:type="spellStart"/>
      <w:r w:rsidRPr="00A05952">
        <w:rPr>
          <w:lang w:val="en-CA"/>
        </w:rPr>
        <w:t>Alshina</w:t>
      </w:r>
      <w:proofErr w:type="spellEnd"/>
      <w:r>
        <w:rPr>
          <w:lang w:val="en-CA"/>
        </w:rPr>
        <w:t>, G.</w:t>
      </w:r>
      <w:r w:rsidRPr="00A05952">
        <w:rPr>
          <w:lang w:val="en-CA"/>
        </w:rPr>
        <w:t xml:space="preserve"> J. Sullivan</w:t>
      </w:r>
      <w:r>
        <w:rPr>
          <w:lang w:val="en-CA"/>
        </w:rPr>
        <w:t xml:space="preserve">, </w:t>
      </w:r>
      <w:r w:rsidRPr="00A05952">
        <w:rPr>
          <w:lang w:val="en-CA"/>
        </w:rPr>
        <w:t>J</w:t>
      </w:r>
      <w:r>
        <w:rPr>
          <w:lang w:val="en-CA"/>
        </w:rPr>
        <w:t>.</w:t>
      </w:r>
      <w:r w:rsidRPr="00A05952">
        <w:rPr>
          <w:lang w:val="en-CA"/>
        </w:rPr>
        <w:t>-R</w:t>
      </w:r>
      <w:r>
        <w:rPr>
          <w:lang w:val="en-CA"/>
        </w:rPr>
        <w:t>.</w:t>
      </w:r>
      <w:r w:rsidRPr="00A05952">
        <w:rPr>
          <w:lang w:val="en-CA"/>
        </w:rPr>
        <w:t xml:space="preserve"> Ohm</w:t>
      </w:r>
      <w:r>
        <w:rPr>
          <w:lang w:val="en-CA"/>
        </w:rPr>
        <w:t xml:space="preserve">, </w:t>
      </w:r>
      <w:r w:rsidRPr="00A05952">
        <w:rPr>
          <w:lang w:val="en-CA"/>
        </w:rPr>
        <w:t>J</w:t>
      </w:r>
      <w:r>
        <w:rPr>
          <w:lang w:val="en-CA"/>
        </w:rPr>
        <w:t>.</w:t>
      </w:r>
      <w:r w:rsidRPr="00A05952">
        <w:rPr>
          <w:lang w:val="en-CA"/>
        </w:rPr>
        <w:t xml:space="preserve"> Boyce</w:t>
      </w:r>
      <w:r>
        <w:rPr>
          <w:lang w:val="en-CA"/>
        </w:rPr>
        <w:t>, “</w:t>
      </w:r>
      <w:r w:rsidRPr="00E8379C">
        <w:rPr>
          <w:lang w:val="en-CA"/>
        </w:rPr>
        <w:t>Algorithm Description of Joint Exploration Test Model 7 (JEM 7)</w:t>
      </w:r>
      <w:r>
        <w:rPr>
          <w:lang w:val="en-CA"/>
        </w:rPr>
        <w:t>”, JVET-G1001, Torino, IT, July 2017.</w:t>
      </w:r>
      <w:bookmarkEnd w:id="3"/>
    </w:p>
    <w:p w14:paraId="1C7427F1" w14:textId="77777777" w:rsidR="00165777" w:rsidRPr="00E8379C" w:rsidRDefault="00165777" w:rsidP="00165777">
      <w:pPr>
        <w:pStyle w:val="ListParagraph"/>
        <w:numPr>
          <w:ilvl w:val="0"/>
          <w:numId w:val="12"/>
        </w:numPr>
        <w:rPr>
          <w:lang w:val="en-CA"/>
        </w:rPr>
      </w:pPr>
      <w:bookmarkStart w:id="4" w:name="_Ref518314161"/>
      <w:r w:rsidRPr="00D6110B">
        <w:rPr>
          <w:lang w:val="en-CA"/>
        </w:rPr>
        <w:t xml:space="preserve">J. Boyce, K. </w:t>
      </w:r>
      <w:proofErr w:type="spellStart"/>
      <w:r w:rsidRPr="00D6110B">
        <w:rPr>
          <w:lang w:val="en-CA"/>
        </w:rPr>
        <w:t>Suehring</w:t>
      </w:r>
      <w:proofErr w:type="spellEnd"/>
      <w:r w:rsidRPr="00D6110B">
        <w:rPr>
          <w:lang w:val="en-CA"/>
        </w:rPr>
        <w:t xml:space="preserve">, X. Li, V. </w:t>
      </w:r>
      <w:proofErr w:type="spellStart"/>
      <w:r w:rsidRPr="00D6110B">
        <w:rPr>
          <w:lang w:val="en-CA"/>
        </w:rPr>
        <w:t>Seregin</w:t>
      </w:r>
      <w:proofErr w:type="spellEnd"/>
      <w:r>
        <w:rPr>
          <w:lang w:val="en-CA"/>
        </w:rPr>
        <w:t>, “</w:t>
      </w:r>
      <w:r>
        <w:t>JVET common test conditions and software reference configurations</w:t>
      </w:r>
      <w:r>
        <w:rPr>
          <w:lang w:val="en-CA"/>
        </w:rPr>
        <w:t>”, JVET-J1010, San Diego, US, April 2018.</w:t>
      </w:r>
      <w:bookmarkEnd w:id="4"/>
    </w:p>
    <w:p w14:paraId="14046A49" w14:textId="77777777" w:rsidR="00165777" w:rsidRPr="00165777" w:rsidRDefault="00165777" w:rsidP="00165777">
      <w:pPr>
        <w:rPr>
          <w:lang w:val="en-CA"/>
        </w:rPr>
      </w:pPr>
    </w:p>
    <w:p w14:paraId="5F0CF8E4" w14:textId="69CF4F13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19C6C01" w:rsidR="007F1F8B" w:rsidRPr="005B217D" w:rsidRDefault="00455F2E" w:rsidP="009234A5">
      <w:pPr>
        <w:rPr>
          <w:szCs w:val="22"/>
          <w:lang w:val="en-CA"/>
        </w:rPr>
      </w:pPr>
      <w:r w:rsidRPr="00455F2E">
        <w:rPr>
          <w:b/>
          <w:szCs w:val="22"/>
          <w:lang w:val="en-CA"/>
        </w:rPr>
        <w:t xml:space="preserve">Canon </w:t>
      </w:r>
      <w:proofErr w:type="spellStart"/>
      <w:r w:rsidRPr="00455F2E">
        <w:rPr>
          <w:b/>
          <w:szCs w:val="22"/>
          <w:lang w:val="en-CA"/>
        </w:rPr>
        <w:t>Inc</w:t>
      </w:r>
      <w:proofErr w:type="spellEnd"/>
      <w:r w:rsidRPr="00455F2E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61AB04" w14:textId="77777777" w:rsidR="007F4E21" w:rsidRDefault="007F4E21">
      <w:r>
        <w:separator/>
      </w:r>
    </w:p>
  </w:endnote>
  <w:endnote w:type="continuationSeparator" w:id="0">
    <w:p w14:paraId="28DEF0B6" w14:textId="77777777" w:rsidR="007F4E21" w:rsidRDefault="007F4E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7B74C6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D48F4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D48F4">
      <w:rPr>
        <w:rStyle w:val="PageNumber"/>
        <w:noProof/>
      </w:rPr>
      <w:t>2018-07-02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803F42" w14:textId="77777777" w:rsidR="007F4E21" w:rsidRDefault="007F4E21">
      <w:r>
        <w:separator/>
      </w:r>
    </w:p>
  </w:footnote>
  <w:footnote w:type="continuationSeparator" w:id="0">
    <w:p w14:paraId="2AC63C3F" w14:textId="77777777" w:rsidR="007F4E21" w:rsidRDefault="007F4E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9577CEC"/>
    <w:multiLevelType w:val="hybridMultilevel"/>
    <w:tmpl w:val="991AF73C"/>
    <w:lvl w:ilvl="0" w:tplc="C952E4B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407"/>
    <w:rsid w:val="00046C03"/>
    <w:rsid w:val="00065039"/>
    <w:rsid w:val="0007614F"/>
    <w:rsid w:val="000B0C0F"/>
    <w:rsid w:val="000B1C6B"/>
    <w:rsid w:val="000B4FF9"/>
    <w:rsid w:val="000C09AC"/>
    <w:rsid w:val="000E00F3"/>
    <w:rsid w:val="000F158C"/>
    <w:rsid w:val="000F177D"/>
    <w:rsid w:val="00102F3D"/>
    <w:rsid w:val="00124E38"/>
    <w:rsid w:val="0012580B"/>
    <w:rsid w:val="00131F90"/>
    <w:rsid w:val="0013458C"/>
    <w:rsid w:val="0013526E"/>
    <w:rsid w:val="00146152"/>
    <w:rsid w:val="00155526"/>
    <w:rsid w:val="00165777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004F"/>
    <w:rsid w:val="00455F2E"/>
    <w:rsid w:val="00465A1E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E3585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5CC5"/>
    <w:rsid w:val="006D6D9B"/>
    <w:rsid w:val="006E2810"/>
    <w:rsid w:val="006E5417"/>
    <w:rsid w:val="006F0794"/>
    <w:rsid w:val="007023DE"/>
    <w:rsid w:val="00712F60"/>
    <w:rsid w:val="00720E3B"/>
    <w:rsid w:val="007310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4E21"/>
    <w:rsid w:val="007F67A1"/>
    <w:rsid w:val="00811C05"/>
    <w:rsid w:val="008206C8"/>
    <w:rsid w:val="0086387C"/>
    <w:rsid w:val="00874A6C"/>
    <w:rsid w:val="00876C65"/>
    <w:rsid w:val="008A4B4C"/>
    <w:rsid w:val="008B29C2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AC8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4599"/>
    <w:rsid w:val="00B94B06"/>
    <w:rsid w:val="00B94C28"/>
    <w:rsid w:val="00BC10BA"/>
    <w:rsid w:val="00BC5AFD"/>
    <w:rsid w:val="00BC620C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770B4"/>
    <w:rsid w:val="00E86C4C"/>
    <w:rsid w:val="00E907A3"/>
    <w:rsid w:val="00EA5AE0"/>
    <w:rsid w:val="00EB56E1"/>
    <w:rsid w:val="00EB7AB1"/>
    <w:rsid w:val="00ED48F4"/>
    <w:rsid w:val="00EE7CD8"/>
    <w:rsid w:val="00EF48CC"/>
    <w:rsid w:val="00F00801"/>
    <w:rsid w:val="00F2488D"/>
    <w:rsid w:val="00F42AF1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F42AF1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1657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2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118E69-1908-42E1-BCE4-2088593C0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535</Words>
  <Characters>3053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3581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Chris Rosewarne</cp:lastModifiedBy>
  <cp:revision>9</cp:revision>
  <cp:lastPrinted>1900-01-01T08:00:00Z</cp:lastPrinted>
  <dcterms:created xsi:type="dcterms:W3CDTF">2018-07-02T00:57:00Z</dcterms:created>
  <dcterms:modified xsi:type="dcterms:W3CDTF">2018-07-02T07:49:00Z</dcterms:modified>
</cp:coreProperties>
</file>