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33DB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F31B45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 w:rsidRPr="0074703D">
              <w:rPr>
                <w:lang w:val="en-CA"/>
              </w:rPr>
              <w:t>K</w:t>
            </w:r>
            <w:r w:rsidR="0074703D" w:rsidRPr="0074703D">
              <w:rPr>
                <w:lang w:val="en-CA"/>
              </w:rPr>
              <w:t>0050</w:t>
            </w:r>
            <w:r w:rsidR="00E47F2D" w:rsidRPr="0074703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00"/>
        <w:gridCol w:w="810"/>
        <w:gridCol w:w="370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3C8296F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9D1426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E41EF">
              <w:rPr>
                <w:b/>
                <w:szCs w:val="22"/>
                <w:lang w:val="en-CA"/>
              </w:rPr>
              <w:t>related</w:t>
            </w:r>
            <w:r w:rsidR="009D1426">
              <w:rPr>
                <w:b/>
                <w:szCs w:val="22"/>
                <w:lang w:val="en-CA"/>
              </w:rPr>
              <w:t>: Intra Region-based Template Matching for luma and chroma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34EC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46BDAA" w:rsidR="00E61DAC" w:rsidRPr="005B217D" w:rsidRDefault="009D142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9D1426" w:rsidRPr="005B217D" w14:paraId="714CD808" w14:textId="77777777" w:rsidTr="009D1426">
        <w:tc>
          <w:tcPr>
            <w:tcW w:w="1458" w:type="dxa"/>
          </w:tcPr>
          <w:p w14:paraId="4DB59313" w14:textId="77777777" w:rsidR="009D1426" w:rsidRPr="005B217D" w:rsidRDefault="009D1426" w:rsidP="009D14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00" w:type="dxa"/>
          </w:tcPr>
          <w:p w14:paraId="720293AA" w14:textId="77777777" w:rsidR="00AE08EE" w:rsidRDefault="009D1426" w:rsidP="00AE08EE">
            <w:pPr>
              <w:spacing w:before="0"/>
              <w:rPr>
                <w:szCs w:val="22"/>
                <w:lang w:val="de-DE"/>
              </w:rPr>
            </w:pPr>
            <w:r w:rsidRPr="00C24AE7">
              <w:rPr>
                <w:szCs w:val="22"/>
                <w:lang w:val="de-DE"/>
              </w:rPr>
              <w:t>Gayathri Venugopal</w:t>
            </w:r>
          </w:p>
          <w:p w14:paraId="3A808EBD" w14:textId="5F81297E" w:rsidR="009D1426" w:rsidRDefault="00AE08EE" w:rsidP="00AE08EE">
            <w:pPr>
              <w:spacing w:before="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Karsten Müller</w:t>
            </w:r>
            <w:r w:rsidR="009D1426" w:rsidRPr="00C24AE7">
              <w:rPr>
                <w:szCs w:val="22"/>
                <w:lang w:val="de-DE"/>
              </w:rPr>
              <w:br/>
            </w:r>
            <w:r w:rsidR="009D1426" w:rsidRPr="00D27306">
              <w:rPr>
                <w:szCs w:val="22"/>
                <w:lang w:val="de-DE"/>
              </w:rPr>
              <w:t>Heiko Schwarz</w:t>
            </w:r>
            <w:r w:rsidR="009D1426" w:rsidRPr="00D27306">
              <w:rPr>
                <w:szCs w:val="22"/>
                <w:lang w:val="de-DE"/>
              </w:rPr>
              <w:br/>
            </w:r>
            <w:r w:rsidR="009D1426" w:rsidRPr="00C24AE7">
              <w:rPr>
                <w:szCs w:val="22"/>
                <w:lang w:val="de-DE"/>
              </w:rPr>
              <w:t>Detlev Marpe</w:t>
            </w:r>
            <w:r w:rsidR="009D1426" w:rsidRPr="00C24AE7">
              <w:rPr>
                <w:szCs w:val="22"/>
                <w:lang w:val="de-DE"/>
              </w:rPr>
              <w:br/>
            </w:r>
            <w:r w:rsidR="009D1426" w:rsidRPr="00D27306">
              <w:rPr>
                <w:szCs w:val="22"/>
                <w:lang w:val="de-DE"/>
              </w:rPr>
              <w:t>Thomas Wiegand</w:t>
            </w:r>
          </w:p>
          <w:p w14:paraId="70F0AEF1" w14:textId="77777777" w:rsidR="009D1426" w:rsidRDefault="009D1426" w:rsidP="009D1426">
            <w:pPr>
              <w:spacing w:before="60" w:after="60"/>
              <w:rPr>
                <w:szCs w:val="22"/>
                <w:lang w:val="de-DE"/>
              </w:rPr>
            </w:pPr>
          </w:p>
          <w:p w14:paraId="5C743BED" w14:textId="77777777" w:rsidR="009D1426" w:rsidRDefault="009D1426" w:rsidP="009D142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  <w:p w14:paraId="49D81240" w14:textId="0A95B73C" w:rsidR="009D1426" w:rsidRPr="005B217D" w:rsidRDefault="009D1426" w:rsidP="009D14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16105813" w:rsidR="009D1426" w:rsidRPr="005B217D" w:rsidRDefault="009D1426" w:rsidP="009D14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08" w:type="dxa"/>
          </w:tcPr>
          <w:p w14:paraId="32C2ABFD" w14:textId="1E7B3372" w:rsidR="009D1426" w:rsidRPr="005B217D" w:rsidRDefault="009D1426" w:rsidP="009D14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+49 30 31002 287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gayathri.venugopal@hhi.fraunhofer.de</w:t>
            </w:r>
          </w:p>
        </w:tc>
      </w:tr>
      <w:tr w:rsidR="00E61DAC" w:rsidRPr="005627CC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1D2E73A" w:rsidR="00E61DAC" w:rsidRPr="009D1426" w:rsidRDefault="009D1426">
            <w:pPr>
              <w:spacing w:before="60" w:after="60"/>
              <w:rPr>
                <w:szCs w:val="22"/>
                <w:lang w:val="de-DE"/>
              </w:rPr>
            </w:pPr>
            <w:r w:rsidRPr="00F90CF3">
              <w:rPr>
                <w:szCs w:val="22"/>
                <w:lang w:val="de-DE"/>
              </w:rPr>
              <w:t>Fraunhofer HHI, Einsteinufer 37, 10587 Berlin, Germany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83DE7E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BD7B2C" w14:textId="213A4D24" w:rsidR="00885F24" w:rsidRDefault="00885F24" w:rsidP="003478FF">
      <w:r>
        <w:rPr>
          <w:lang w:val="en-CA"/>
        </w:rPr>
        <w:t xml:space="preserve">This document proposes </w:t>
      </w:r>
      <w:r w:rsidR="003D105D">
        <w:rPr>
          <w:lang w:val="en-CA"/>
        </w:rPr>
        <w:t xml:space="preserve">the </w:t>
      </w:r>
      <w:r>
        <w:rPr>
          <w:lang w:val="en-CA"/>
        </w:rPr>
        <w:t xml:space="preserve">region-based template matching method for both luma and chroma for intra prediction. </w:t>
      </w:r>
      <w:r w:rsidR="00891128">
        <w:t xml:space="preserve">The proposed method is an extension of the algorithm explained in </w:t>
      </w:r>
      <w:r w:rsidR="00BA68D7">
        <w:t xml:space="preserve">the JVET </w:t>
      </w:r>
      <w:r w:rsidR="00BA68D7" w:rsidRPr="008F7B39">
        <w:t xml:space="preserve">document </w:t>
      </w:r>
      <w:r w:rsidR="008F7B39" w:rsidRPr="008F7B39">
        <w:t>JVET-K0048</w:t>
      </w:r>
      <w:r w:rsidR="00891128">
        <w:t xml:space="preserve"> to </w:t>
      </w:r>
      <w:r w:rsidR="00192EAB">
        <w:t xml:space="preserve">the </w:t>
      </w:r>
      <w:r w:rsidR="00891128">
        <w:t>chroma</w:t>
      </w:r>
      <w:r w:rsidR="00192EAB">
        <w:t xml:space="preserve"> components</w:t>
      </w:r>
      <w:r w:rsidR="00891128">
        <w:t>.</w:t>
      </w:r>
      <w:r w:rsidR="00583203">
        <w:t xml:space="preserve"> </w:t>
      </w:r>
      <w:r w:rsidR="00FB076F">
        <w:t xml:space="preserve"> </w:t>
      </w:r>
      <w:r w:rsidR="00575FBD">
        <w:t>The experimental results of the RTM method for luma and chroma for the all intra (AI) configuration against VTM-1.</w:t>
      </w:r>
      <w:r w:rsidR="00090984">
        <w:t xml:space="preserve">0 shows an </w:t>
      </w:r>
      <w:r w:rsidR="00090984">
        <w:rPr>
          <w:lang w:val="en-CA"/>
        </w:rPr>
        <w:t>overall BD-rate gain</w:t>
      </w:r>
      <w:r w:rsidR="00575FBD">
        <w:t xml:space="preserve"> </w:t>
      </w:r>
      <w:r w:rsidR="00090984">
        <w:t xml:space="preserve">of </w:t>
      </w:r>
      <w:r w:rsidR="00575FBD">
        <w:t>-2.30% with 120% and 215% decoder and encoder run-time respectively. For the random access (RA)</w:t>
      </w:r>
      <w:r w:rsidR="002C3CBE">
        <w:t xml:space="preserve"> case, the overall coding</w:t>
      </w:r>
      <w:r w:rsidR="00575FBD">
        <w:t xml:space="preserve"> gain is -0.76% with 103% decoder run</w:t>
      </w:r>
      <w:r w:rsidR="00887516">
        <w:t xml:space="preserve">-time and 117% encoder run-time, and for the </w:t>
      </w:r>
      <w:r w:rsidR="00887516">
        <w:rPr>
          <w:lang w:val="en-CA"/>
        </w:rPr>
        <w:t xml:space="preserve">low delay (LB) case it is -0.18% </w:t>
      </w:r>
      <w:r w:rsidR="00D378B3">
        <w:rPr>
          <w:lang w:val="en-CA"/>
        </w:rPr>
        <w:t xml:space="preserve">coding gain </w:t>
      </w:r>
      <w:r w:rsidR="00887516">
        <w:rPr>
          <w:lang w:val="en-CA"/>
        </w:rPr>
        <w:t>with 101% deco</w:t>
      </w:r>
      <w:r w:rsidR="00416DD8">
        <w:rPr>
          <w:lang w:val="en-CA"/>
        </w:rPr>
        <w:t>d</w:t>
      </w:r>
      <w:r w:rsidR="00887516">
        <w:rPr>
          <w:lang w:val="en-CA"/>
        </w:rPr>
        <w:t>er run-time and 109% encoder run-time.</w:t>
      </w:r>
      <w:r w:rsidR="00575FBD">
        <w:t xml:space="preserve"> </w:t>
      </w:r>
    </w:p>
    <w:p w14:paraId="0921D9CC" w14:textId="77777777" w:rsidR="00891128" w:rsidRDefault="00891128" w:rsidP="00885F24">
      <w:pPr>
        <w:rPr>
          <w:noProof/>
        </w:rPr>
      </w:pPr>
    </w:p>
    <w:p w14:paraId="2D9FCE2D" w14:textId="2B90AEB0" w:rsidR="000E0A27" w:rsidRDefault="00BB3DAD" w:rsidP="000E0A27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EB5E1AB" w14:textId="14D66FFE" w:rsidR="00420C27" w:rsidRDefault="007849AC" w:rsidP="001625E1">
      <w:pPr>
        <w:rPr>
          <w:lang w:val="en-CA"/>
        </w:rPr>
      </w:pPr>
      <w:r>
        <w:rPr>
          <w:lang w:val="en-CA"/>
        </w:rPr>
        <w:t>The region-based template matching (RTM) is one of the intra methods considered for studying in the core experiment (CE8) group</w:t>
      </w:r>
      <w:r w:rsidR="00134AB3">
        <w:rPr>
          <w:noProof/>
        </w:rPr>
        <w:t xml:space="preserve"> [1] [2]</w:t>
      </w:r>
      <w:r>
        <w:rPr>
          <w:lang w:val="en-CA"/>
        </w:rPr>
        <w:t xml:space="preserve">. The </w:t>
      </w:r>
      <w:r w:rsidR="00A55250">
        <w:rPr>
          <w:lang w:val="en-CA"/>
        </w:rPr>
        <w:t>detailed explanation of intr</w:t>
      </w:r>
      <w:r w:rsidR="00AA4EF2">
        <w:rPr>
          <w:lang w:val="en-CA"/>
        </w:rPr>
        <w:t>a RTM can be found in</w:t>
      </w:r>
      <w:r w:rsidR="00134AB3">
        <w:rPr>
          <w:noProof/>
        </w:rPr>
        <w:t xml:space="preserve"> [3]</w:t>
      </w:r>
      <w:r>
        <w:rPr>
          <w:lang w:val="en-CA"/>
        </w:rPr>
        <w:t xml:space="preserve"> and </w:t>
      </w:r>
      <w:r w:rsidR="00A55250">
        <w:rPr>
          <w:lang w:val="en-CA"/>
        </w:rPr>
        <w:t xml:space="preserve">the </w:t>
      </w:r>
      <w:r>
        <w:rPr>
          <w:lang w:val="en-CA"/>
        </w:rPr>
        <w:t xml:space="preserve">experimental results </w:t>
      </w:r>
      <w:r w:rsidR="00A55250">
        <w:rPr>
          <w:lang w:val="en-CA"/>
        </w:rPr>
        <w:t>are reported</w:t>
      </w:r>
      <w:r w:rsidR="00E16BDD">
        <w:rPr>
          <w:lang w:val="en-CA"/>
        </w:rPr>
        <w:t xml:space="preserve"> in</w:t>
      </w:r>
      <w:r w:rsidR="00134AB3">
        <w:rPr>
          <w:noProof/>
        </w:rPr>
        <w:t xml:space="preserve"> [4]</w:t>
      </w:r>
      <w:r>
        <w:rPr>
          <w:lang w:val="en-CA"/>
        </w:rPr>
        <w:t>.</w:t>
      </w:r>
      <w:r w:rsidR="00A51FD3">
        <w:rPr>
          <w:lang w:val="en-CA"/>
        </w:rPr>
        <w:t xml:space="preserve"> This contribution extends</w:t>
      </w:r>
      <w:r w:rsidR="001625E1">
        <w:rPr>
          <w:lang w:val="en-CA"/>
        </w:rPr>
        <w:t xml:space="preserve"> </w:t>
      </w:r>
      <w:r w:rsidR="00CE1C11">
        <w:rPr>
          <w:lang w:val="en-CA"/>
        </w:rPr>
        <w:t>RTM for chroma samples</w:t>
      </w:r>
      <w:r w:rsidR="00845921">
        <w:rPr>
          <w:lang w:val="en-CA"/>
        </w:rPr>
        <w:t xml:space="preserve"> </w:t>
      </w:r>
      <w:r w:rsidR="00CE1C11">
        <w:rPr>
          <w:lang w:val="en-CA"/>
        </w:rPr>
        <w:t xml:space="preserve">through </w:t>
      </w:r>
      <w:r w:rsidR="00DD1437">
        <w:rPr>
          <w:lang w:val="en-CA"/>
        </w:rPr>
        <w:t>the intra derived</w:t>
      </w:r>
      <w:r w:rsidR="00CE1C11">
        <w:rPr>
          <w:lang w:val="en-CA"/>
        </w:rPr>
        <w:t xml:space="preserve"> mode of chroma. For the case of the </w:t>
      </w:r>
      <w:r w:rsidR="00DD1437">
        <w:rPr>
          <w:lang w:val="en-CA"/>
        </w:rPr>
        <w:t>derived</w:t>
      </w:r>
      <w:r w:rsidR="00420C27">
        <w:rPr>
          <w:lang w:val="en-CA"/>
        </w:rPr>
        <w:t xml:space="preserve"> </w:t>
      </w:r>
      <w:r w:rsidR="00CE1C11">
        <w:rPr>
          <w:lang w:val="en-CA"/>
        </w:rPr>
        <w:t xml:space="preserve">mode, </w:t>
      </w:r>
      <w:r w:rsidR="003B7753">
        <w:rPr>
          <w:lang w:val="en-CA"/>
        </w:rPr>
        <w:t xml:space="preserve">the </w:t>
      </w:r>
      <w:r w:rsidR="00CE1C11">
        <w:rPr>
          <w:lang w:val="en-CA"/>
        </w:rPr>
        <w:t>chroma</w:t>
      </w:r>
      <w:r w:rsidR="003B7753">
        <w:rPr>
          <w:lang w:val="en-CA"/>
        </w:rPr>
        <w:t xml:space="preserve"> PU</w:t>
      </w:r>
      <w:r w:rsidR="00CE1C11">
        <w:rPr>
          <w:lang w:val="en-CA"/>
        </w:rPr>
        <w:t xml:space="preserve"> uses the same intra prediction mode as </w:t>
      </w:r>
      <w:r w:rsidR="00420C27">
        <w:rPr>
          <w:lang w:val="en-CA"/>
        </w:rPr>
        <w:t xml:space="preserve">the </w:t>
      </w:r>
      <w:r w:rsidR="00F72905">
        <w:rPr>
          <w:lang w:val="en-CA"/>
        </w:rPr>
        <w:t xml:space="preserve">corresponding </w:t>
      </w:r>
      <w:r w:rsidR="00CE1C11">
        <w:rPr>
          <w:lang w:val="en-CA"/>
        </w:rPr>
        <w:t xml:space="preserve">luma </w:t>
      </w:r>
      <w:r w:rsidR="00420C27">
        <w:rPr>
          <w:lang w:val="en-CA"/>
        </w:rPr>
        <w:t xml:space="preserve">PU. </w:t>
      </w:r>
    </w:p>
    <w:p w14:paraId="58819219" w14:textId="6DD33380" w:rsidR="003B7753" w:rsidRDefault="003B7753" w:rsidP="001625E1">
      <w:pPr>
        <w:rPr>
          <w:lang w:val="en-CA"/>
        </w:rPr>
      </w:pPr>
      <w:r>
        <w:rPr>
          <w:lang w:val="en-CA"/>
        </w:rPr>
        <w:t xml:space="preserve">If the current intra mode of </w:t>
      </w:r>
      <w:r w:rsidR="00BA68D7">
        <w:rPr>
          <w:lang w:val="en-CA"/>
        </w:rPr>
        <w:t xml:space="preserve">the </w:t>
      </w:r>
      <w:r w:rsidR="00DD1437">
        <w:rPr>
          <w:lang w:val="en-CA"/>
        </w:rPr>
        <w:t>chroma PU is derived</w:t>
      </w:r>
      <w:r>
        <w:rPr>
          <w:lang w:val="en-CA"/>
        </w:rPr>
        <w:t xml:space="preserve"> and </w:t>
      </w:r>
      <w:r w:rsidR="00DD1437">
        <w:rPr>
          <w:lang w:val="en-CA"/>
        </w:rPr>
        <w:t xml:space="preserve">if </w:t>
      </w:r>
      <w:r>
        <w:rPr>
          <w:lang w:val="en-CA"/>
        </w:rPr>
        <w:t xml:space="preserve">the </w:t>
      </w:r>
      <w:r w:rsidR="00F72905">
        <w:rPr>
          <w:lang w:val="en-CA"/>
        </w:rPr>
        <w:t xml:space="preserve">corresponding </w:t>
      </w:r>
      <w:r>
        <w:rPr>
          <w:lang w:val="en-CA"/>
        </w:rPr>
        <w:t xml:space="preserve">luma PU mode is RTM, the predictors of the </w:t>
      </w:r>
      <w:r w:rsidR="00D955C2">
        <w:rPr>
          <w:lang w:val="en-CA"/>
        </w:rPr>
        <w:t xml:space="preserve">chroma PU are </w:t>
      </w:r>
      <w:r w:rsidR="00BA68D7">
        <w:rPr>
          <w:lang w:val="en-CA"/>
        </w:rPr>
        <w:t xml:space="preserve">also </w:t>
      </w:r>
      <w:r w:rsidR="00D955C2">
        <w:rPr>
          <w:lang w:val="en-CA"/>
        </w:rPr>
        <w:t>derived from the luma PU.</w:t>
      </w:r>
      <w:r>
        <w:rPr>
          <w:lang w:val="en-CA"/>
        </w:rPr>
        <w:t xml:space="preserve"> </w:t>
      </w:r>
      <w:r w:rsidR="00D955C2">
        <w:rPr>
          <w:lang w:val="en-CA"/>
        </w:rPr>
        <w:t xml:space="preserve">They are then </w:t>
      </w:r>
      <w:r w:rsidR="001A487F">
        <w:rPr>
          <w:lang w:val="en-CA"/>
        </w:rPr>
        <w:t xml:space="preserve">scaled for final prediction </w:t>
      </w:r>
      <w:r>
        <w:rPr>
          <w:lang w:val="en-CA"/>
        </w:rPr>
        <w:t>based on the chroma channel format. Thus, the predictors of chroma are not found through direct template match</w:t>
      </w:r>
      <w:r w:rsidR="00444C0B">
        <w:rPr>
          <w:lang w:val="en-CA"/>
        </w:rPr>
        <w:t>ing but calculated</w:t>
      </w:r>
      <w:r>
        <w:rPr>
          <w:lang w:val="en-CA"/>
        </w:rPr>
        <w:t xml:space="preserve"> from </w:t>
      </w:r>
      <w:r w:rsidR="00DD1437">
        <w:rPr>
          <w:lang w:val="en-CA"/>
        </w:rPr>
        <w:t xml:space="preserve">that of </w:t>
      </w:r>
      <w:r w:rsidR="002266FD">
        <w:rPr>
          <w:lang w:val="en-CA"/>
        </w:rPr>
        <w:t xml:space="preserve">the corresponding </w:t>
      </w:r>
      <w:r>
        <w:rPr>
          <w:lang w:val="en-CA"/>
        </w:rPr>
        <w:t xml:space="preserve">luma block. Therefore, no separate </w:t>
      </w:r>
      <w:r w:rsidR="00C57AFE">
        <w:rPr>
          <w:lang w:val="en-CA"/>
        </w:rPr>
        <w:t>template matching search</w:t>
      </w:r>
      <w:r>
        <w:rPr>
          <w:lang w:val="en-CA"/>
        </w:rPr>
        <w:t xml:space="preserve"> is required fo</w:t>
      </w:r>
      <w:r w:rsidR="00E10A48">
        <w:rPr>
          <w:lang w:val="en-CA"/>
        </w:rPr>
        <w:t xml:space="preserve">r the </w:t>
      </w:r>
      <w:r>
        <w:rPr>
          <w:lang w:val="en-CA"/>
        </w:rPr>
        <w:t>method</w:t>
      </w:r>
      <w:r w:rsidR="00E10A48">
        <w:rPr>
          <w:lang w:val="en-CA"/>
        </w:rPr>
        <w:t xml:space="preserve"> proposed in this document</w:t>
      </w:r>
      <w:r>
        <w:rPr>
          <w:lang w:val="en-CA"/>
        </w:rPr>
        <w:t xml:space="preserve"> and </w:t>
      </w:r>
      <w:r w:rsidR="00645671">
        <w:rPr>
          <w:lang w:val="en-CA"/>
        </w:rPr>
        <w:t xml:space="preserve">the </w:t>
      </w:r>
      <w:r>
        <w:rPr>
          <w:lang w:val="en-CA"/>
        </w:rPr>
        <w:t xml:space="preserve">complexity </w:t>
      </w:r>
      <w:r w:rsidR="00F72905">
        <w:rPr>
          <w:lang w:val="en-CA"/>
        </w:rPr>
        <w:t xml:space="preserve">remains </w:t>
      </w:r>
      <w:r w:rsidR="00645671">
        <w:rPr>
          <w:lang w:val="en-CA"/>
        </w:rPr>
        <w:t xml:space="preserve">the </w:t>
      </w:r>
      <w:r w:rsidR="00F72905">
        <w:rPr>
          <w:lang w:val="en-CA"/>
        </w:rPr>
        <w:t xml:space="preserve">same as that of intra RTM without applying to </w:t>
      </w:r>
      <w:r w:rsidR="004A03F6">
        <w:rPr>
          <w:lang w:val="en-CA"/>
        </w:rPr>
        <w:t xml:space="preserve">the </w:t>
      </w:r>
      <w:r w:rsidR="00F72905">
        <w:rPr>
          <w:lang w:val="en-CA"/>
        </w:rPr>
        <w:t>chroma</w:t>
      </w:r>
      <w:r w:rsidR="004A03F6">
        <w:rPr>
          <w:lang w:val="en-CA"/>
        </w:rPr>
        <w:t xml:space="preserve"> channel</w:t>
      </w:r>
      <w:r w:rsidR="00F72905">
        <w:rPr>
          <w:lang w:val="en-CA"/>
        </w:rPr>
        <w:t>.</w:t>
      </w:r>
    </w:p>
    <w:p w14:paraId="25B177B7" w14:textId="2B7E1522" w:rsidR="00BA68D7" w:rsidRDefault="00BA68D7" w:rsidP="00BA68D7">
      <w:r>
        <w:rPr>
          <w:lang w:val="en-CA"/>
        </w:rPr>
        <w:t>The final prediction signal for chroma is generated in the same way as that of luma</w:t>
      </w:r>
      <w:r w:rsidR="00A5431F">
        <w:rPr>
          <w:lang w:val="en-CA"/>
        </w:rPr>
        <w:t>,</w:t>
      </w:r>
      <w:r>
        <w:rPr>
          <w:lang w:val="en-CA"/>
        </w:rPr>
        <w:t xml:space="preserve"> a</w:t>
      </w:r>
      <w:r w:rsidR="00645671">
        <w:rPr>
          <w:lang w:val="en-CA"/>
        </w:rPr>
        <w:t>s detailed in</w:t>
      </w:r>
      <w:r w:rsidR="00512CB6">
        <w:rPr>
          <w:noProof/>
        </w:rPr>
        <w:t xml:space="preserve"> [4]</w:t>
      </w:r>
      <w:r w:rsidRPr="000038F9">
        <w:t>.</w:t>
      </w:r>
      <w:r>
        <w:t xml:space="preserve"> </w:t>
      </w:r>
    </w:p>
    <w:p w14:paraId="41029C5E" w14:textId="569498A7" w:rsidR="009C3844" w:rsidRPr="00E47C9F" w:rsidRDefault="0060753C" w:rsidP="00BA68D7">
      <w:r>
        <w:t>If the width or height of the luma block is greater than the maximum transform size, then the proposed method is not applied to the chroma block.</w:t>
      </w:r>
    </w:p>
    <w:p w14:paraId="5E124E8B" w14:textId="15C42FE4" w:rsidR="005616C3" w:rsidRDefault="005616C3" w:rsidP="005616C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Results </w:t>
      </w:r>
    </w:p>
    <w:p w14:paraId="53D5E954" w14:textId="7124D08E" w:rsidR="00D7310C" w:rsidRDefault="00D7310C" w:rsidP="00D7310C">
      <w:pPr>
        <w:rPr>
          <w:lang w:val="en-CA"/>
        </w:rPr>
      </w:pPr>
      <w:r>
        <w:rPr>
          <w:lang w:val="en-CA"/>
        </w:rPr>
        <w:t>According to the CE8</w:t>
      </w:r>
      <w:r w:rsidRPr="00611F62">
        <w:rPr>
          <w:lang w:val="en-CA"/>
        </w:rPr>
        <w:t xml:space="preserve"> de</w:t>
      </w:r>
      <w:r w:rsidR="00645671">
        <w:rPr>
          <w:lang w:val="en-CA"/>
        </w:rPr>
        <w:t>scription in</w:t>
      </w:r>
      <w:r w:rsidR="00512CB6">
        <w:rPr>
          <w:noProof/>
        </w:rPr>
        <w:t xml:space="preserve"> [2]</w:t>
      </w:r>
      <w:r w:rsidR="000038F9" w:rsidRPr="000038F9">
        <w:rPr>
          <w:lang w:val="en-CA"/>
        </w:rPr>
        <w:t xml:space="preserve"> </w:t>
      </w:r>
      <w:r w:rsidRPr="00611F62">
        <w:rPr>
          <w:lang w:val="en-CA"/>
        </w:rPr>
        <w:t>an</w:t>
      </w:r>
      <w:r w:rsidR="00645671">
        <w:rPr>
          <w:lang w:val="en-CA"/>
        </w:rPr>
        <w:t>d the common test conditions in</w:t>
      </w:r>
      <w:r w:rsidR="00512CB6">
        <w:rPr>
          <w:noProof/>
        </w:rPr>
        <w:t xml:space="preserve"> [5]</w:t>
      </w:r>
      <w:r w:rsidRPr="00611F62">
        <w:rPr>
          <w:lang w:val="en-CA"/>
        </w:rPr>
        <w:t xml:space="preserve">, the proposed method is evaluated for </w:t>
      </w:r>
      <w:r>
        <w:rPr>
          <w:lang w:val="en-CA"/>
        </w:rPr>
        <w:t xml:space="preserve">the 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>
        <w:rPr>
          <w:lang w:val="en-CA"/>
        </w:rPr>
        <w:t xml:space="preserve">and low delay B slice (LB) </w:t>
      </w:r>
      <w:r w:rsidRPr="00611F62">
        <w:rPr>
          <w:lang w:val="en-CA"/>
        </w:rPr>
        <w:t>configuration</w:t>
      </w:r>
      <w:r>
        <w:rPr>
          <w:lang w:val="en-CA"/>
        </w:rPr>
        <w:t>s</w:t>
      </w:r>
      <w:r w:rsidRPr="00611F62">
        <w:rPr>
          <w:lang w:val="en-CA"/>
        </w:rPr>
        <w:t xml:space="preserve"> with </w:t>
      </w:r>
      <w:r>
        <w:rPr>
          <w:lang w:val="en-CA"/>
        </w:rPr>
        <w:t>the BMS-1.0 software in the VTM and BMS configuration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GCC 4.8.5 compiler.</w:t>
      </w:r>
      <w:r>
        <w:rPr>
          <w:lang w:val="en-CA"/>
        </w:rPr>
        <w:t xml:space="preserve"> </w:t>
      </w:r>
    </w:p>
    <w:p w14:paraId="11149466" w14:textId="64534EEE" w:rsidR="00194B32" w:rsidRDefault="00194B32" w:rsidP="00D7310C">
      <w:r>
        <w:rPr>
          <w:lang w:val="en-CA"/>
        </w:rPr>
        <w:t xml:space="preserve">Test8.1 </w:t>
      </w:r>
      <w:r w:rsidR="00404B7E">
        <w:rPr>
          <w:lang w:val="en-CA"/>
        </w:rPr>
        <w:t xml:space="preserve">             </w:t>
      </w:r>
      <w:r w:rsidR="0054376B">
        <w:rPr>
          <w:lang w:val="en-CA"/>
        </w:rPr>
        <w:t xml:space="preserve"> </w:t>
      </w:r>
      <w:r>
        <w:rPr>
          <w:lang w:val="en-CA"/>
        </w:rPr>
        <w:t>– T</w:t>
      </w:r>
      <w:r w:rsidR="0054376B">
        <w:rPr>
          <w:lang w:val="en-CA"/>
        </w:rPr>
        <w:t>he intra RTM (luma only), reported</w:t>
      </w:r>
      <w:r w:rsidR="00645671">
        <w:rPr>
          <w:lang w:val="en-CA"/>
        </w:rPr>
        <w:t xml:space="preserve"> in</w:t>
      </w:r>
      <w:r w:rsidR="00512CB6">
        <w:rPr>
          <w:noProof/>
        </w:rPr>
        <w:t xml:space="preserve"> [4</w:t>
      </w:r>
      <w:r w:rsidR="000038F9">
        <w:rPr>
          <w:noProof/>
        </w:rPr>
        <w:t>]</w:t>
      </w:r>
    </w:p>
    <w:p w14:paraId="321F823D" w14:textId="4DC8504B" w:rsidR="00194B32" w:rsidRDefault="00194B32" w:rsidP="00D7310C">
      <w:pPr>
        <w:rPr>
          <w:lang w:val="en-CA"/>
        </w:rPr>
      </w:pPr>
      <w:r>
        <w:t>Test8.1-Related – The proposed intra RTM for luma and chroma components</w:t>
      </w:r>
    </w:p>
    <w:p w14:paraId="4D239DB1" w14:textId="11D983EF" w:rsidR="00645671" w:rsidRDefault="00645671" w:rsidP="00D7310C">
      <w:pPr>
        <w:rPr>
          <w:lang w:val="en-CA"/>
        </w:rPr>
      </w:pPr>
    </w:p>
    <w:p w14:paraId="4FCA64E7" w14:textId="77777777" w:rsidR="00645671" w:rsidRDefault="00645671" w:rsidP="00D7310C">
      <w:pPr>
        <w:rPr>
          <w:lang w:val="en-CA"/>
        </w:rPr>
      </w:pPr>
    </w:p>
    <w:p w14:paraId="550486C9" w14:textId="7E410689" w:rsidR="00D7310C" w:rsidRPr="00B61D1F" w:rsidRDefault="00D7310C" w:rsidP="00D7310C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B61D1F">
        <w:rPr>
          <w:rFonts w:ascii="Times New Roman" w:hAnsi="Times New Roman"/>
          <w:i w:val="0"/>
          <w:color w:val="auto"/>
        </w:rPr>
        <w:t xml:space="preserve">Table </w:t>
      </w:r>
      <w:r>
        <w:rPr>
          <w:rFonts w:ascii="Times New Roman" w:hAnsi="Times New Roman"/>
          <w:i w:val="0"/>
          <w:color w:val="auto"/>
        </w:rPr>
        <w:t>1</w:t>
      </w:r>
      <w:r w:rsidR="000A5D9F">
        <w:rPr>
          <w:rFonts w:ascii="Times New Roman" w:hAnsi="Times New Roman"/>
          <w:i w:val="0"/>
          <w:color w:val="auto"/>
        </w:rPr>
        <w:t>: Test8.</w:t>
      </w:r>
      <w:r w:rsidRPr="00B61D1F">
        <w:rPr>
          <w:rFonts w:ascii="Times New Roman" w:hAnsi="Times New Roman"/>
          <w:i w:val="0"/>
          <w:color w:val="auto"/>
        </w:rPr>
        <w:t>1</w:t>
      </w:r>
      <w:r w:rsidR="005A5FC2">
        <w:rPr>
          <w:rFonts w:ascii="Times New Roman" w:hAnsi="Times New Roman"/>
          <w:i w:val="0"/>
          <w:color w:val="auto"/>
        </w:rPr>
        <w:t>-Related</w:t>
      </w:r>
      <w:r w:rsidRPr="00B61D1F">
        <w:rPr>
          <w:rFonts w:ascii="Times New Roman" w:hAnsi="Times New Roman"/>
          <w:i w:val="0"/>
          <w:color w:val="auto"/>
        </w:rPr>
        <w:t xml:space="preserve"> against VTM-1.0 for AI</w:t>
      </w:r>
    </w:p>
    <w:tbl>
      <w:tblPr>
        <w:tblW w:w="0" w:type="auto"/>
        <w:tblInd w:w="8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96"/>
        <w:gridCol w:w="1302"/>
        <w:gridCol w:w="1350"/>
        <w:gridCol w:w="1350"/>
        <w:gridCol w:w="1260"/>
        <w:gridCol w:w="1260"/>
      </w:tblGrid>
      <w:tr w:rsidR="00D7310C" w:rsidRPr="00670C56" w14:paraId="4B9773AC" w14:textId="77777777" w:rsidTr="00AA1314">
        <w:tc>
          <w:tcPr>
            <w:tcW w:w="1596" w:type="dxa"/>
            <w:shd w:val="clear" w:color="auto" w:fill="auto"/>
          </w:tcPr>
          <w:p w14:paraId="29B3A6A3" w14:textId="77777777" w:rsidR="00D7310C" w:rsidRPr="0006220A" w:rsidRDefault="00D7310C" w:rsidP="00AA1314">
            <w:pPr>
              <w:rPr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1302" w:type="dxa"/>
            <w:shd w:val="clear" w:color="auto" w:fill="auto"/>
          </w:tcPr>
          <w:p w14:paraId="6C0C77FB" w14:textId="77777777" w:rsidR="00D7310C" w:rsidRPr="0006220A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350" w:type="dxa"/>
            <w:shd w:val="clear" w:color="auto" w:fill="auto"/>
          </w:tcPr>
          <w:p w14:paraId="3563BDF0" w14:textId="77777777" w:rsidR="00D7310C" w:rsidRPr="0006220A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350" w:type="dxa"/>
            <w:shd w:val="clear" w:color="auto" w:fill="auto"/>
          </w:tcPr>
          <w:p w14:paraId="4E7A6D70" w14:textId="77777777" w:rsidR="00D7310C" w:rsidRPr="0006220A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1260" w:type="dxa"/>
            <w:shd w:val="clear" w:color="auto" w:fill="auto"/>
          </w:tcPr>
          <w:p w14:paraId="49C545F1" w14:textId="77777777" w:rsidR="00D7310C" w:rsidRPr="0006220A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1260" w:type="dxa"/>
            <w:shd w:val="clear" w:color="auto" w:fill="auto"/>
          </w:tcPr>
          <w:p w14:paraId="301909BD" w14:textId="77777777" w:rsidR="00D7310C" w:rsidRPr="0006220A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06220A" w:rsidRPr="00670C56" w14:paraId="0A2C738D" w14:textId="77777777" w:rsidTr="00520680">
        <w:tc>
          <w:tcPr>
            <w:tcW w:w="1596" w:type="dxa"/>
            <w:shd w:val="clear" w:color="auto" w:fill="F2F2F2"/>
          </w:tcPr>
          <w:p w14:paraId="0C3D696D" w14:textId="77777777" w:rsidR="0006220A" w:rsidRPr="0006220A" w:rsidRDefault="0006220A" w:rsidP="0006220A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Class A1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2B022934" w14:textId="7D0B4221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-1.06%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0CF388FC" w14:textId="33F4EAEB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-0.73%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5DADDE5" w14:textId="55E507D2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-0.58%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687F9CCA" w14:textId="4E69E3F2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219%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2AEE24E" w14:textId="4F5AA0E4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119%</w:t>
            </w:r>
          </w:p>
        </w:tc>
      </w:tr>
      <w:tr w:rsidR="0006220A" w:rsidRPr="00670C56" w14:paraId="6C65B20B" w14:textId="77777777" w:rsidTr="00520680">
        <w:tc>
          <w:tcPr>
            <w:tcW w:w="1596" w:type="dxa"/>
            <w:shd w:val="clear" w:color="auto" w:fill="auto"/>
          </w:tcPr>
          <w:p w14:paraId="665997F4" w14:textId="77777777" w:rsidR="0006220A" w:rsidRPr="0006220A" w:rsidRDefault="0006220A" w:rsidP="0006220A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Class A2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16275129" w14:textId="62DB2CD5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-2.78%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D61612A" w14:textId="0D53D7B3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-2.41%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BD98F35" w14:textId="6486AC37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-2.10%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4579CFB" w14:textId="1D89B10B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217%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02DE98E" w14:textId="4659BE86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122%</w:t>
            </w:r>
          </w:p>
        </w:tc>
      </w:tr>
      <w:tr w:rsidR="0006220A" w:rsidRPr="00670C56" w14:paraId="2229E214" w14:textId="77777777" w:rsidTr="00520680">
        <w:tc>
          <w:tcPr>
            <w:tcW w:w="1596" w:type="dxa"/>
            <w:shd w:val="clear" w:color="auto" w:fill="F2F2F2"/>
          </w:tcPr>
          <w:p w14:paraId="146C3873" w14:textId="77777777" w:rsidR="0006220A" w:rsidRPr="0006220A" w:rsidRDefault="0006220A" w:rsidP="0006220A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Class B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16BE4F59" w14:textId="7BEEF81D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-2.10%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1DF6CC52" w14:textId="19B15DC9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-2.33%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009281A" w14:textId="44679534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-2.49%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1A543DC5" w14:textId="54D3B3AC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218%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2CD27D9E" w14:textId="58A0A7C6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120%</w:t>
            </w:r>
          </w:p>
        </w:tc>
      </w:tr>
      <w:tr w:rsidR="0006220A" w:rsidRPr="00670C56" w14:paraId="11710AF2" w14:textId="77777777" w:rsidTr="00520680">
        <w:tc>
          <w:tcPr>
            <w:tcW w:w="1596" w:type="dxa"/>
            <w:shd w:val="clear" w:color="auto" w:fill="auto"/>
          </w:tcPr>
          <w:p w14:paraId="3BD2DE46" w14:textId="77777777" w:rsidR="0006220A" w:rsidRPr="0006220A" w:rsidRDefault="0006220A" w:rsidP="0006220A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Class C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3A6086F" w14:textId="26512C0D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-1.86%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39E5E78" w14:textId="1313AF64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-1.82%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D9AFAC2" w14:textId="753C396F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-2.16%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D92C42A" w14:textId="22745AAD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206%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7C3103" w14:textId="64C7625B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119%</w:t>
            </w:r>
          </w:p>
        </w:tc>
      </w:tr>
      <w:tr w:rsidR="0006220A" w:rsidRPr="00670C56" w14:paraId="0E3F1134" w14:textId="77777777" w:rsidTr="00520680">
        <w:tc>
          <w:tcPr>
            <w:tcW w:w="1596" w:type="dxa"/>
            <w:shd w:val="clear" w:color="auto" w:fill="F2F2F2"/>
          </w:tcPr>
          <w:p w14:paraId="38BDAB00" w14:textId="77777777" w:rsidR="0006220A" w:rsidRPr="0006220A" w:rsidRDefault="0006220A" w:rsidP="0006220A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Class E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5F55E49B" w14:textId="50153026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sz w:val="24"/>
                <w:szCs w:val="24"/>
              </w:rPr>
              <w:t>-3.97%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D3004B1" w14:textId="57E4FBA4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sz w:val="24"/>
                <w:szCs w:val="24"/>
              </w:rPr>
              <w:t>-3.16%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3630FA34" w14:textId="0696BA9E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sz w:val="24"/>
                <w:szCs w:val="24"/>
              </w:rPr>
              <w:t>-3.62%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FFB7921" w14:textId="5F81F26C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214%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3D62B178" w14:textId="173E0DD3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118%</w:t>
            </w:r>
          </w:p>
        </w:tc>
      </w:tr>
      <w:tr w:rsidR="0006220A" w:rsidRPr="00670C56" w14:paraId="0F28E547" w14:textId="77777777" w:rsidTr="00520680">
        <w:tc>
          <w:tcPr>
            <w:tcW w:w="1596" w:type="dxa"/>
            <w:shd w:val="clear" w:color="auto" w:fill="auto"/>
          </w:tcPr>
          <w:p w14:paraId="2483ABBE" w14:textId="77777777" w:rsidR="0006220A" w:rsidRPr="0006220A" w:rsidRDefault="0006220A" w:rsidP="0006220A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 xml:space="preserve">Overall 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6A60662C" w14:textId="42A52368" w:rsidR="0006220A" w:rsidRPr="00827F33" w:rsidRDefault="0006220A" w:rsidP="0006220A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-2.30%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F3C9123" w14:textId="544C18C2" w:rsidR="0006220A" w:rsidRPr="00827F33" w:rsidRDefault="0006220A" w:rsidP="0006220A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-2.10%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1989574" w14:textId="065EAB5D" w:rsidR="0006220A" w:rsidRPr="00827F33" w:rsidRDefault="0006220A" w:rsidP="0006220A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-2.22%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5AA3D48" w14:textId="78E0BCF0" w:rsidR="0006220A" w:rsidRPr="00827F33" w:rsidRDefault="0006220A" w:rsidP="0006220A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215%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EFDF190" w14:textId="60BD3F31" w:rsidR="0006220A" w:rsidRPr="00827F33" w:rsidRDefault="0006220A" w:rsidP="0006220A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120%</w:t>
            </w:r>
          </w:p>
        </w:tc>
      </w:tr>
      <w:tr w:rsidR="0006220A" w:rsidRPr="00670C56" w14:paraId="726C930E" w14:textId="77777777" w:rsidTr="00520680">
        <w:tc>
          <w:tcPr>
            <w:tcW w:w="1596" w:type="dxa"/>
            <w:shd w:val="clear" w:color="auto" w:fill="F2F2F2"/>
          </w:tcPr>
          <w:p w14:paraId="2EF07E9B" w14:textId="77777777" w:rsidR="0006220A" w:rsidRPr="0006220A" w:rsidRDefault="0006220A" w:rsidP="0006220A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Class D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5B35C16C" w14:textId="572E2C51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-0.74%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384A2028" w14:textId="21670063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-0.84%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0EC062CB" w14:textId="07868B18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-0.78%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59ACB6F" w14:textId="4F92C2E0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190%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1E7B11F4" w14:textId="4C4AFD31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113%</w:t>
            </w:r>
          </w:p>
        </w:tc>
      </w:tr>
      <w:tr w:rsidR="0006220A" w:rsidRPr="00670C56" w14:paraId="2BE0F7F1" w14:textId="77777777" w:rsidTr="00520680">
        <w:tc>
          <w:tcPr>
            <w:tcW w:w="1596" w:type="dxa"/>
            <w:shd w:val="clear" w:color="auto" w:fill="auto"/>
          </w:tcPr>
          <w:p w14:paraId="4A5282FC" w14:textId="77777777" w:rsidR="0006220A" w:rsidRPr="0006220A" w:rsidRDefault="0006220A" w:rsidP="0006220A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 xml:space="preserve">Class F 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5A77E3F9" w14:textId="73E01744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sz w:val="24"/>
                <w:szCs w:val="24"/>
              </w:rPr>
              <w:t>-8.71%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471ACE9" w14:textId="76E97D11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sz w:val="24"/>
                <w:szCs w:val="24"/>
              </w:rPr>
              <w:t>-8.38%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8033E3C" w14:textId="766FEEA2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sz w:val="24"/>
                <w:szCs w:val="24"/>
              </w:rPr>
              <w:t>-8.68%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F776A9A" w14:textId="3F22A7A0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213%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415183" w14:textId="2F8578D2" w:rsidR="0006220A" w:rsidRPr="0006220A" w:rsidRDefault="0006220A" w:rsidP="0006220A">
            <w:pPr>
              <w:jc w:val="center"/>
              <w:rPr>
                <w:sz w:val="24"/>
                <w:szCs w:val="24"/>
                <w:lang w:val="en-CA"/>
              </w:rPr>
            </w:pPr>
            <w:r w:rsidRPr="0006220A">
              <w:rPr>
                <w:color w:val="000000"/>
                <w:sz w:val="24"/>
                <w:szCs w:val="24"/>
              </w:rPr>
              <w:t>135%</w:t>
            </w:r>
          </w:p>
        </w:tc>
      </w:tr>
      <w:tr w:rsidR="0006220A" w:rsidRPr="00670C56" w14:paraId="6535328E" w14:textId="77777777" w:rsidTr="00AA1314">
        <w:tc>
          <w:tcPr>
            <w:tcW w:w="1596" w:type="dxa"/>
            <w:shd w:val="clear" w:color="auto" w:fill="F2F2F2"/>
            <w:vAlign w:val="center"/>
          </w:tcPr>
          <w:p w14:paraId="70949B02" w14:textId="77777777" w:rsidR="0006220A" w:rsidRPr="0006220A" w:rsidRDefault="0006220A" w:rsidP="0006220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220A">
              <w:rPr>
                <w:b/>
                <w:bCs/>
                <w:color w:val="000000"/>
                <w:sz w:val="24"/>
                <w:szCs w:val="24"/>
              </w:rPr>
              <w:t>Class TGM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100BA05A" w14:textId="2E78E602" w:rsidR="0006220A" w:rsidRPr="0006220A" w:rsidRDefault="0006220A" w:rsidP="0006220A">
            <w:pPr>
              <w:jc w:val="center"/>
              <w:rPr>
                <w:sz w:val="24"/>
                <w:szCs w:val="24"/>
              </w:rPr>
            </w:pPr>
            <w:r w:rsidRPr="0006220A">
              <w:rPr>
                <w:sz w:val="24"/>
                <w:szCs w:val="24"/>
              </w:rPr>
              <w:t>-24.30%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91363A7" w14:textId="6F1CACC5" w:rsidR="0006220A" w:rsidRPr="0006220A" w:rsidRDefault="0006220A" w:rsidP="0006220A">
            <w:pPr>
              <w:jc w:val="center"/>
              <w:rPr>
                <w:sz w:val="24"/>
                <w:szCs w:val="24"/>
              </w:rPr>
            </w:pPr>
            <w:r w:rsidRPr="0006220A">
              <w:rPr>
                <w:sz w:val="24"/>
                <w:szCs w:val="24"/>
              </w:rPr>
              <w:t>-23.96%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67E2D808" w14:textId="3A1CFDCC" w:rsidR="0006220A" w:rsidRPr="0006220A" w:rsidRDefault="0006220A" w:rsidP="0006220A">
            <w:pPr>
              <w:jc w:val="center"/>
              <w:rPr>
                <w:sz w:val="24"/>
                <w:szCs w:val="24"/>
              </w:rPr>
            </w:pPr>
            <w:r w:rsidRPr="0006220A">
              <w:rPr>
                <w:sz w:val="24"/>
                <w:szCs w:val="24"/>
              </w:rPr>
              <w:t>-24.04%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48686FF" w14:textId="05415B3F" w:rsidR="0006220A" w:rsidRPr="0006220A" w:rsidRDefault="0006220A" w:rsidP="0006220A">
            <w:pPr>
              <w:jc w:val="center"/>
              <w:rPr>
                <w:color w:val="000000"/>
                <w:sz w:val="24"/>
                <w:szCs w:val="24"/>
              </w:rPr>
            </w:pPr>
            <w:r w:rsidRPr="0006220A">
              <w:rPr>
                <w:color w:val="000000"/>
                <w:sz w:val="24"/>
                <w:szCs w:val="24"/>
              </w:rPr>
              <w:t>203%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37F5A12E" w14:textId="37563516" w:rsidR="0006220A" w:rsidRPr="0006220A" w:rsidRDefault="0006220A" w:rsidP="0006220A">
            <w:pPr>
              <w:jc w:val="center"/>
              <w:rPr>
                <w:color w:val="000000"/>
                <w:sz w:val="24"/>
                <w:szCs w:val="24"/>
              </w:rPr>
            </w:pPr>
            <w:r w:rsidRPr="0006220A">
              <w:rPr>
                <w:color w:val="000000"/>
                <w:sz w:val="24"/>
                <w:szCs w:val="24"/>
              </w:rPr>
              <w:t>177%</w:t>
            </w:r>
          </w:p>
        </w:tc>
      </w:tr>
    </w:tbl>
    <w:p w14:paraId="17C8C4B4" w14:textId="52D4FA16" w:rsidR="00D7310C" w:rsidRDefault="00D7310C" w:rsidP="00D7310C">
      <w:pPr>
        <w:rPr>
          <w:sz w:val="24"/>
          <w:szCs w:val="24"/>
          <w:lang w:val="en-CA"/>
        </w:rPr>
      </w:pPr>
    </w:p>
    <w:p w14:paraId="0C2EF507" w14:textId="77777777" w:rsidR="00D7310C" w:rsidRDefault="00D7310C" w:rsidP="00D7310C">
      <w:pPr>
        <w:rPr>
          <w:sz w:val="24"/>
          <w:szCs w:val="24"/>
          <w:lang w:val="en-CA"/>
        </w:rPr>
      </w:pPr>
    </w:p>
    <w:p w14:paraId="007AB389" w14:textId="2E3C9164" w:rsidR="00D7310C" w:rsidRPr="00B61D1F" w:rsidRDefault="00D7310C" w:rsidP="00D7310C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B61D1F">
        <w:rPr>
          <w:rFonts w:ascii="Times New Roman" w:hAnsi="Times New Roman"/>
          <w:i w:val="0"/>
          <w:color w:val="auto"/>
        </w:rPr>
        <w:t xml:space="preserve">Table </w:t>
      </w:r>
      <w:r>
        <w:rPr>
          <w:rFonts w:ascii="Times New Roman" w:hAnsi="Times New Roman"/>
          <w:i w:val="0"/>
          <w:color w:val="auto"/>
        </w:rPr>
        <w:t>2</w:t>
      </w:r>
      <w:r w:rsidR="000A5D9F">
        <w:rPr>
          <w:rFonts w:ascii="Times New Roman" w:hAnsi="Times New Roman"/>
          <w:i w:val="0"/>
          <w:color w:val="auto"/>
        </w:rPr>
        <w:t>: Test8.</w:t>
      </w:r>
      <w:r>
        <w:rPr>
          <w:rFonts w:ascii="Times New Roman" w:hAnsi="Times New Roman"/>
          <w:i w:val="0"/>
          <w:color w:val="auto"/>
        </w:rPr>
        <w:t>1</w:t>
      </w:r>
      <w:r w:rsidR="005A5FC2">
        <w:rPr>
          <w:rFonts w:ascii="Times New Roman" w:hAnsi="Times New Roman"/>
          <w:i w:val="0"/>
          <w:color w:val="auto"/>
        </w:rPr>
        <w:t>-Related</w:t>
      </w:r>
      <w:r>
        <w:rPr>
          <w:rFonts w:ascii="Times New Roman" w:hAnsi="Times New Roman"/>
          <w:i w:val="0"/>
          <w:color w:val="auto"/>
        </w:rPr>
        <w:t xml:space="preserve"> against VTM-1.0 for RA</w:t>
      </w:r>
    </w:p>
    <w:tbl>
      <w:tblPr>
        <w:tblW w:w="0" w:type="auto"/>
        <w:tblInd w:w="8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96"/>
        <w:gridCol w:w="1302"/>
        <w:gridCol w:w="1350"/>
        <w:gridCol w:w="1350"/>
        <w:gridCol w:w="1260"/>
        <w:gridCol w:w="1260"/>
      </w:tblGrid>
      <w:tr w:rsidR="00D7310C" w:rsidRPr="00670C56" w14:paraId="516F5DDA" w14:textId="77777777" w:rsidTr="00AA1314">
        <w:tc>
          <w:tcPr>
            <w:tcW w:w="1596" w:type="dxa"/>
            <w:shd w:val="clear" w:color="auto" w:fill="auto"/>
          </w:tcPr>
          <w:p w14:paraId="7E4645C3" w14:textId="77777777" w:rsidR="00D7310C" w:rsidRPr="00670C56" w:rsidRDefault="00D7310C" w:rsidP="00AA1314">
            <w:pPr>
              <w:rPr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1302" w:type="dxa"/>
            <w:shd w:val="clear" w:color="auto" w:fill="auto"/>
          </w:tcPr>
          <w:p w14:paraId="68EF567B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350" w:type="dxa"/>
            <w:shd w:val="clear" w:color="auto" w:fill="auto"/>
          </w:tcPr>
          <w:p w14:paraId="40D58FD0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350" w:type="dxa"/>
            <w:shd w:val="clear" w:color="auto" w:fill="auto"/>
          </w:tcPr>
          <w:p w14:paraId="5BFB0450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1260" w:type="dxa"/>
            <w:shd w:val="clear" w:color="auto" w:fill="auto"/>
          </w:tcPr>
          <w:p w14:paraId="47E16487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1260" w:type="dxa"/>
            <w:shd w:val="clear" w:color="auto" w:fill="auto"/>
          </w:tcPr>
          <w:p w14:paraId="2CDA655D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7A3279" w:rsidRPr="00670C56" w14:paraId="47693A22" w14:textId="77777777" w:rsidTr="00AA1314">
        <w:tc>
          <w:tcPr>
            <w:tcW w:w="1596" w:type="dxa"/>
            <w:shd w:val="clear" w:color="auto" w:fill="F2F2F2"/>
          </w:tcPr>
          <w:p w14:paraId="38704F75" w14:textId="77777777" w:rsidR="007A3279" w:rsidRPr="00670C56" w:rsidRDefault="007A3279" w:rsidP="007A3279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A1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47A51E7C" w14:textId="11728F21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-0.32%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48F52DD" w14:textId="72E9947D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-0.50%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96ABDA1" w14:textId="05F285C3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-0.56%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7EF99F0E" w14:textId="4402312D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122%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4957C68F" w14:textId="2325730D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105%</w:t>
            </w:r>
          </w:p>
        </w:tc>
      </w:tr>
      <w:tr w:rsidR="007A3279" w:rsidRPr="00670C56" w14:paraId="5BFE8468" w14:textId="77777777" w:rsidTr="00AA1314">
        <w:tc>
          <w:tcPr>
            <w:tcW w:w="1596" w:type="dxa"/>
            <w:shd w:val="clear" w:color="auto" w:fill="auto"/>
          </w:tcPr>
          <w:p w14:paraId="2AE8108E" w14:textId="77777777" w:rsidR="007A3279" w:rsidRPr="00670C56" w:rsidRDefault="007A3279" w:rsidP="007A3279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A2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3CFE823" w14:textId="6EBB7C2E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-1.10%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A09444D" w14:textId="2997F556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-1.14%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08E4A03" w14:textId="45ABAB33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-0.89%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DBA41A8" w14:textId="65D39DE4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115%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D75D1CD" w14:textId="025D0FEB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103%</w:t>
            </w:r>
          </w:p>
        </w:tc>
      </w:tr>
      <w:tr w:rsidR="007A3279" w:rsidRPr="00670C56" w14:paraId="525BDDC4" w14:textId="77777777" w:rsidTr="00AA1314">
        <w:tc>
          <w:tcPr>
            <w:tcW w:w="1596" w:type="dxa"/>
            <w:shd w:val="clear" w:color="auto" w:fill="F2F2F2"/>
          </w:tcPr>
          <w:p w14:paraId="4E2A6904" w14:textId="77777777" w:rsidR="007A3279" w:rsidRPr="00670C56" w:rsidRDefault="007A3279" w:rsidP="007A3279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B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4C0B931F" w14:textId="473866EA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-0.89%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317EFD7" w14:textId="59D0EFDB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-1.36%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858F44D" w14:textId="3F8E9507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-1.68%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7A12F14" w14:textId="5BF7F9AB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117%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4D97C48B" w14:textId="533203F0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102%</w:t>
            </w:r>
          </w:p>
        </w:tc>
      </w:tr>
      <w:tr w:rsidR="007A3279" w:rsidRPr="00670C56" w14:paraId="04961428" w14:textId="77777777" w:rsidTr="00AA1314">
        <w:tc>
          <w:tcPr>
            <w:tcW w:w="1596" w:type="dxa"/>
            <w:shd w:val="clear" w:color="auto" w:fill="auto"/>
          </w:tcPr>
          <w:p w14:paraId="295776CE" w14:textId="77777777" w:rsidR="007A3279" w:rsidRPr="00670C56" w:rsidRDefault="007A3279" w:rsidP="007A3279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C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1B758512" w14:textId="40CE00D4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-0.68%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7EBAEA" w14:textId="3A029B69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-0.91%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6D55F66" w14:textId="1110CF2F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-1.17%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B9B555" w14:textId="4CE8EEDA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115%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96E3939" w14:textId="1F20048D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103%</w:t>
            </w:r>
          </w:p>
        </w:tc>
      </w:tr>
      <w:tr w:rsidR="007A3279" w:rsidRPr="00670C56" w14:paraId="3B9F26B7" w14:textId="77777777" w:rsidTr="00AA1314">
        <w:tc>
          <w:tcPr>
            <w:tcW w:w="1596" w:type="dxa"/>
            <w:shd w:val="clear" w:color="auto" w:fill="F2F2F2"/>
          </w:tcPr>
          <w:p w14:paraId="0C9001D9" w14:textId="77777777" w:rsidR="007A3279" w:rsidRPr="00670C56" w:rsidRDefault="007A3279" w:rsidP="007A3279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 xml:space="preserve">Overall 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0BA3A7F8" w14:textId="3280302F" w:rsidR="007A3279" w:rsidRPr="00827F33" w:rsidRDefault="007A3279" w:rsidP="007A3279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-0.76%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06F892C" w14:textId="7AC54ED7" w:rsidR="007A3279" w:rsidRPr="00827F33" w:rsidRDefault="007A3279" w:rsidP="007A3279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-1.02%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1EE19AC" w14:textId="7E6E9127" w:rsidR="007A3279" w:rsidRPr="00827F33" w:rsidRDefault="007A3279" w:rsidP="007A3279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-1.16%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565BE0A2" w14:textId="72C37987" w:rsidR="007A3279" w:rsidRPr="00827F33" w:rsidRDefault="007A3279" w:rsidP="007A3279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117%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1DC57827" w14:textId="501A33B1" w:rsidR="007A3279" w:rsidRPr="00827F33" w:rsidRDefault="007A3279" w:rsidP="007A3279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103%</w:t>
            </w:r>
          </w:p>
        </w:tc>
      </w:tr>
      <w:tr w:rsidR="007A3279" w:rsidRPr="00670C56" w14:paraId="1F00B6CA" w14:textId="77777777" w:rsidTr="00AA1314">
        <w:tc>
          <w:tcPr>
            <w:tcW w:w="1596" w:type="dxa"/>
            <w:shd w:val="clear" w:color="auto" w:fill="auto"/>
          </w:tcPr>
          <w:p w14:paraId="639D1D4F" w14:textId="77777777" w:rsidR="007A3279" w:rsidRPr="00670C56" w:rsidRDefault="007A3279" w:rsidP="007A3279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D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1D7A4FF2" w14:textId="1AADD82F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-0.21%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859AE22" w14:textId="52B20E4F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-0.34%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7A4989" w14:textId="7070B868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-0.84%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563D7ED" w14:textId="79E03BBE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112%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5F59B2" w14:textId="5EF11679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103%</w:t>
            </w:r>
          </w:p>
        </w:tc>
      </w:tr>
      <w:tr w:rsidR="007A3279" w:rsidRPr="00670C56" w14:paraId="4621ECAF" w14:textId="77777777" w:rsidTr="00AA1314">
        <w:tc>
          <w:tcPr>
            <w:tcW w:w="1596" w:type="dxa"/>
            <w:shd w:val="clear" w:color="auto" w:fill="F2F2F2"/>
          </w:tcPr>
          <w:p w14:paraId="797134E7" w14:textId="77777777" w:rsidR="007A3279" w:rsidRPr="00670C56" w:rsidRDefault="007A3279" w:rsidP="007A3279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 xml:space="preserve">Class F 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07078ABE" w14:textId="04645430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sz w:val="24"/>
                <w:szCs w:val="24"/>
              </w:rPr>
              <w:t>-6.55%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47624236" w14:textId="13AD25F8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sz w:val="24"/>
                <w:szCs w:val="24"/>
              </w:rPr>
              <w:t>-6.52%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1F92EB62" w14:textId="4913FD63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sz w:val="24"/>
                <w:szCs w:val="24"/>
              </w:rPr>
              <w:t>-6.68%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625CD94E" w14:textId="75B4A83F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128%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1F0962D9" w14:textId="688FC81A" w:rsidR="007A3279" w:rsidRPr="007A3279" w:rsidRDefault="007A3279" w:rsidP="007A3279">
            <w:pPr>
              <w:jc w:val="center"/>
              <w:rPr>
                <w:sz w:val="24"/>
                <w:szCs w:val="24"/>
                <w:lang w:val="en-CA"/>
              </w:rPr>
            </w:pPr>
            <w:r w:rsidRPr="007A3279">
              <w:rPr>
                <w:color w:val="000000"/>
                <w:sz w:val="24"/>
                <w:szCs w:val="24"/>
              </w:rPr>
              <w:t>106%</w:t>
            </w:r>
          </w:p>
        </w:tc>
      </w:tr>
      <w:tr w:rsidR="007A3279" w:rsidRPr="00670C56" w14:paraId="0EB05390" w14:textId="77777777" w:rsidTr="00AA1314">
        <w:tc>
          <w:tcPr>
            <w:tcW w:w="1596" w:type="dxa"/>
            <w:shd w:val="clear" w:color="auto" w:fill="auto"/>
            <w:vAlign w:val="center"/>
          </w:tcPr>
          <w:p w14:paraId="1E81C4DA" w14:textId="77777777" w:rsidR="007A3279" w:rsidRPr="00670C56" w:rsidRDefault="007A3279" w:rsidP="007A32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TGM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73699969" w14:textId="67B3A36B" w:rsidR="007A3279" w:rsidRPr="007A3279" w:rsidRDefault="007A3279" w:rsidP="007A3279">
            <w:pPr>
              <w:jc w:val="center"/>
              <w:rPr>
                <w:sz w:val="24"/>
                <w:szCs w:val="24"/>
              </w:rPr>
            </w:pPr>
            <w:r w:rsidRPr="007A3279">
              <w:rPr>
                <w:sz w:val="24"/>
                <w:szCs w:val="24"/>
              </w:rPr>
              <w:t>-14.04%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2F5685" w14:textId="68435963" w:rsidR="007A3279" w:rsidRPr="007A3279" w:rsidRDefault="007A3279" w:rsidP="007A3279">
            <w:pPr>
              <w:jc w:val="center"/>
              <w:rPr>
                <w:sz w:val="24"/>
                <w:szCs w:val="24"/>
              </w:rPr>
            </w:pPr>
            <w:r w:rsidRPr="007A3279">
              <w:rPr>
                <w:sz w:val="24"/>
                <w:szCs w:val="24"/>
              </w:rPr>
              <w:t>-13.95%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16EC14" w14:textId="11D1EA93" w:rsidR="007A3279" w:rsidRPr="007A3279" w:rsidRDefault="007A3279" w:rsidP="007A3279">
            <w:pPr>
              <w:jc w:val="center"/>
              <w:rPr>
                <w:sz w:val="24"/>
                <w:szCs w:val="24"/>
              </w:rPr>
            </w:pPr>
            <w:r w:rsidRPr="007A3279">
              <w:rPr>
                <w:sz w:val="24"/>
                <w:szCs w:val="24"/>
              </w:rPr>
              <w:t>-14.01%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6BAB36" w14:textId="2B375E35" w:rsidR="007A3279" w:rsidRPr="007A3279" w:rsidRDefault="007A3279" w:rsidP="007A3279">
            <w:pPr>
              <w:jc w:val="center"/>
              <w:rPr>
                <w:color w:val="000000"/>
                <w:sz w:val="24"/>
                <w:szCs w:val="24"/>
              </w:rPr>
            </w:pPr>
            <w:r w:rsidRPr="007A3279">
              <w:rPr>
                <w:color w:val="000000"/>
                <w:sz w:val="24"/>
                <w:szCs w:val="24"/>
              </w:rPr>
              <w:t>120%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93F87A" w14:textId="748E6634" w:rsidR="007A3279" w:rsidRPr="007A3279" w:rsidRDefault="007A3279" w:rsidP="007A3279">
            <w:pPr>
              <w:jc w:val="center"/>
              <w:rPr>
                <w:color w:val="000000"/>
                <w:sz w:val="24"/>
                <w:szCs w:val="24"/>
              </w:rPr>
            </w:pPr>
            <w:r w:rsidRPr="007A3279">
              <w:rPr>
                <w:color w:val="000000"/>
                <w:sz w:val="24"/>
                <w:szCs w:val="24"/>
              </w:rPr>
              <w:t>111%</w:t>
            </w:r>
          </w:p>
        </w:tc>
      </w:tr>
    </w:tbl>
    <w:p w14:paraId="1D827CE1" w14:textId="77777777" w:rsidR="00D7310C" w:rsidRDefault="00D7310C" w:rsidP="00D7310C">
      <w:pPr>
        <w:rPr>
          <w:sz w:val="24"/>
          <w:szCs w:val="24"/>
          <w:lang w:val="en-CA"/>
        </w:rPr>
      </w:pPr>
    </w:p>
    <w:p w14:paraId="31FD74BE" w14:textId="77777777" w:rsidR="00D7310C" w:rsidRDefault="00D7310C" w:rsidP="00D7310C">
      <w:pPr>
        <w:rPr>
          <w:sz w:val="24"/>
          <w:szCs w:val="24"/>
          <w:lang w:val="en-CA"/>
        </w:rPr>
      </w:pPr>
    </w:p>
    <w:p w14:paraId="63746EEB" w14:textId="41672D7F" w:rsidR="00D7310C" w:rsidRPr="00B61D1F" w:rsidRDefault="00D7310C" w:rsidP="00D7310C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B61D1F">
        <w:rPr>
          <w:rFonts w:ascii="Times New Roman" w:hAnsi="Times New Roman"/>
          <w:i w:val="0"/>
          <w:color w:val="auto"/>
        </w:rPr>
        <w:lastRenderedPageBreak/>
        <w:t xml:space="preserve">Table </w:t>
      </w:r>
      <w:r>
        <w:rPr>
          <w:rFonts w:ascii="Times New Roman" w:hAnsi="Times New Roman"/>
          <w:i w:val="0"/>
          <w:color w:val="auto"/>
        </w:rPr>
        <w:t>3</w:t>
      </w:r>
      <w:r w:rsidR="000A5D9F">
        <w:rPr>
          <w:rFonts w:ascii="Times New Roman" w:hAnsi="Times New Roman"/>
          <w:i w:val="0"/>
          <w:color w:val="auto"/>
        </w:rPr>
        <w:t>: Test8.</w:t>
      </w:r>
      <w:r>
        <w:rPr>
          <w:rFonts w:ascii="Times New Roman" w:hAnsi="Times New Roman"/>
          <w:i w:val="0"/>
          <w:color w:val="auto"/>
        </w:rPr>
        <w:t>1</w:t>
      </w:r>
      <w:r w:rsidR="005A5FC2">
        <w:rPr>
          <w:rFonts w:ascii="Times New Roman" w:hAnsi="Times New Roman"/>
          <w:i w:val="0"/>
          <w:color w:val="auto"/>
        </w:rPr>
        <w:t>-Related</w:t>
      </w:r>
      <w:r>
        <w:rPr>
          <w:rFonts w:ascii="Times New Roman" w:hAnsi="Times New Roman"/>
          <w:i w:val="0"/>
          <w:color w:val="auto"/>
        </w:rPr>
        <w:t xml:space="preserve"> against VTM-1.0 for LB</w:t>
      </w:r>
    </w:p>
    <w:tbl>
      <w:tblPr>
        <w:tblW w:w="0" w:type="auto"/>
        <w:tblInd w:w="8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96"/>
        <w:gridCol w:w="1302"/>
        <w:gridCol w:w="1350"/>
        <w:gridCol w:w="1350"/>
        <w:gridCol w:w="1260"/>
        <w:gridCol w:w="1260"/>
      </w:tblGrid>
      <w:tr w:rsidR="00D7310C" w:rsidRPr="00670C56" w14:paraId="322E86B0" w14:textId="77777777" w:rsidTr="00AA1314">
        <w:tc>
          <w:tcPr>
            <w:tcW w:w="1596" w:type="dxa"/>
            <w:shd w:val="clear" w:color="auto" w:fill="auto"/>
          </w:tcPr>
          <w:p w14:paraId="04D01BAB" w14:textId="77777777" w:rsidR="00D7310C" w:rsidRPr="00670C56" w:rsidRDefault="00D7310C" w:rsidP="00AA1314">
            <w:pPr>
              <w:rPr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1302" w:type="dxa"/>
            <w:shd w:val="clear" w:color="auto" w:fill="auto"/>
          </w:tcPr>
          <w:p w14:paraId="3EC230FC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350" w:type="dxa"/>
            <w:shd w:val="clear" w:color="auto" w:fill="auto"/>
          </w:tcPr>
          <w:p w14:paraId="3ADE006D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350" w:type="dxa"/>
            <w:shd w:val="clear" w:color="auto" w:fill="auto"/>
          </w:tcPr>
          <w:p w14:paraId="71C31702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1260" w:type="dxa"/>
            <w:shd w:val="clear" w:color="auto" w:fill="auto"/>
          </w:tcPr>
          <w:p w14:paraId="64569785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1260" w:type="dxa"/>
            <w:shd w:val="clear" w:color="auto" w:fill="auto"/>
          </w:tcPr>
          <w:p w14:paraId="68FFA374" w14:textId="77777777" w:rsidR="00D7310C" w:rsidRPr="00670C56" w:rsidRDefault="00D7310C" w:rsidP="00AA131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7B3A44" w:rsidRPr="00670C56" w14:paraId="4B8292C2" w14:textId="77777777" w:rsidTr="00AA1314">
        <w:tc>
          <w:tcPr>
            <w:tcW w:w="1596" w:type="dxa"/>
            <w:shd w:val="clear" w:color="auto" w:fill="F2F2F2"/>
          </w:tcPr>
          <w:p w14:paraId="3DF1D6D8" w14:textId="77777777" w:rsidR="007B3A44" w:rsidRPr="00670C56" w:rsidRDefault="007B3A44" w:rsidP="007B3A44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B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01CBEC32" w14:textId="4E32E1F4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-0.18%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0730F7D5" w14:textId="11131DD1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-0.49%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CA06CA9" w14:textId="256B9C0A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-0.27%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31758EC4" w14:textId="2C4DFF8E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112%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5F2B7D1" w14:textId="4751AED8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102%</w:t>
            </w:r>
          </w:p>
        </w:tc>
      </w:tr>
      <w:tr w:rsidR="007B3A44" w:rsidRPr="00670C56" w14:paraId="6706ABC0" w14:textId="77777777" w:rsidTr="00AA1314">
        <w:tc>
          <w:tcPr>
            <w:tcW w:w="1596" w:type="dxa"/>
            <w:shd w:val="clear" w:color="auto" w:fill="auto"/>
          </w:tcPr>
          <w:p w14:paraId="6B450167" w14:textId="77777777" w:rsidR="007B3A44" w:rsidRPr="00670C56" w:rsidRDefault="007B3A44" w:rsidP="007B3A44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C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5153BFF5" w14:textId="23AD8084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-0.06%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F7F771" w14:textId="52281EF2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-0.42%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7DC70F0" w14:textId="6837FF55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-0.22%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E55439" w14:textId="474B3C6A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109%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DCC88E" w14:textId="2C5994DD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102%</w:t>
            </w:r>
          </w:p>
        </w:tc>
      </w:tr>
      <w:tr w:rsidR="007B3A44" w:rsidRPr="00670C56" w14:paraId="74E7D8CC" w14:textId="77777777" w:rsidTr="00AA1314">
        <w:tc>
          <w:tcPr>
            <w:tcW w:w="1596" w:type="dxa"/>
            <w:shd w:val="clear" w:color="auto" w:fill="F2F2F2"/>
          </w:tcPr>
          <w:p w14:paraId="05F7DF7D" w14:textId="77777777" w:rsidR="007B3A44" w:rsidRPr="00670C56" w:rsidRDefault="007B3A44" w:rsidP="007B3A44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E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11455FC2" w14:textId="03B09A69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-0.33%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D77426F" w14:textId="2920637F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-0.42%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533C7590" w14:textId="5A95BF33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-0.50%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5176FBF7" w14:textId="3DD4ECFB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103%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5CAD06B9" w14:textId="2C9430C7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7B3A44" w:rsidRPr="00827F33" w14:paraId="0582C613" w14:textId="77777777" w:rsidTr="00AA1314">
        <w:tc>
          <w:tcPr>
            <w:tcW w:w="1596" w:type="dxa"/>
            <w:shd w:val="clear" w:color="auto" w:fill="auto"/>
          </w:tcPr>
          <w:p w14:paraId="7D74F208" w14:textId="77777777" w:rsidR="007B3A44" w:rsidRPr="00670C56" w:rsidRDefault="007B3A44" w:rsidP="007B3A44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 xml:space="preserve">Overall 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0A761AB7" w14:textId="4C2002BB" w:rsidR="007B3A44" w:rsidRPr="00827F33" w:rsidRDefault="007B3A44" w:rsidP="007B3A44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-0.18%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EB910E" w14:textId="0315A1DE" w:rsidR="007B3A44" w:rsidRPr="00827F33" w:rsidRDefault="007B3A44" w:rsidP="007B3A44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-0.45%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B28B73A" w14:textId="6FEF84A2" w:rsidR="007B3A44" w:rsidRPr="00827F33" w:rsidRDefault="007B3A44" w:rsidP="007B3A44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-0.31%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0A10B3" w14:textId="52C02387" w:rsidR="007B3A44" w:rsidRPr="00827F33" w:rsidRDefault="007B3A44" w:rsidP="007B3A44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109%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12F7AB2" w14:textId="301FD95F" w:rsidR="007B3A44" w:rsidRPr="00827F33" w:rsidRDefault="007B3A44" w:rsidP="007B3A44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827F33">
              <w:rPr>
                <w:b/>
                <w:color w:val="000000"/>
                <w:sz w:val="24"/>
                <w:szCs w:val="24"/>
              </w:rPr>
              <w:t>101%</w:t>
            </w:r>
          </w:p>
        </w:tc>
      </w:tr>
      <w:tr w:rsidR="007B3A44" w:rsidRPr="00670C56" w14:paraId="6531FDCB" w14:textId="77777777" w:rsidTr="00AA1314">
        <w:tc>
          <w:tcPr>
            <w:tcW w:w="1596" w:type="dxa"/>
            <w:shd w:val="clear" w:color="auto" w:fill="F2F2F2"/>
          </w:tcPr>
          <w:p w14:paraId="04F57E5A" w14:textId="77777777" w:rsidR="007B3A44" w:rsidRPr="00670C56" w:rsidRDefault="007B3A44" w:rsidP="007B3A44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D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58FD060E" w14:textId="50E2D77E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-0.03%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DDE2C3C" w14:textId="2971EFA4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-0.22%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4F54023E" w14:textId="13032B84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-0.46%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64E6D585" w14:textId="7BA91E9F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106%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69A36B9" w14:textId="2208B865" w:rsidR="007B3A44" w:rsidRPr="007B3A44" w:rsidRDefault="007B3A44" w:rsidP="007B3A44">
            <w:pPr>
              <w:jc w:val="center"/>
              <w:rPr>
                <w:sz w:val="24"/>
                <w:szCs w:val="24"/>
                <w:lang w:val="en-CA"/>
              </w:rPr>
            </w:pPr>
            <w:r w:rsidRPr="007B3A44">
              <w:rPr>
                <w:color w:val="000000"/>
                <w:sz w:val="24"/>
                <w:szCs w:val="24"/>
              </w:rPr>
              <w:t>103%</w:t>
            </w:r>
          </w:p>
        </w:tc>
      </w:tr>
    </w:tbl>
    <w:p w14:paraId="0843FE16" w14:textId="78EFC28D" w:rsidR="00D7310C" w:rsidRPr="00431240" w:rsidRDefault="00D7310C" w:rsidP="00D7310C">
      <w:pPr>
        <w:rPr>
          <w:b/>
          <w:sz w:val="24"/>
          <w:szCs w:val="24"/>
          <w:lang w:val="en-CA"/>
        </w:rPr>
      </w:pPr>
    </w:p>
    <w:p w14:paraId="1915B09C" w14:textId="7F826433" w:rsidR="005A5FC2" w:rsidRDefault="005A5FC2" w:rsidP="00167BAD">
      <w:pPr>
        <w:rPr>
          <w:lang w:val="en-CA"/>
        </w:rPr>
      </w:pPr>
    </w:p>
    <w:p w14:paraId="565F6827" w14:textId="774FB695" w:rsidR="00881556" w:rsidRPr="00881556" w:rsidRDefault="00881556" w:rsidP="00881556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881556">
        <w:rPr>
          <w:rFonts w:ascii="Times New Roman" w:hAnsi="Times New Roman"/>
          <w:i w:val="0"/>
          <w:color w:val="auto"/>
        </w:rPr>
        <w:t xml:space="preserve">Table </w:t>
      </w:r>
      <w:r w:rsidR="001A0699">
        <w:rPr>
          <w:rFonts w:ascii="Times New Roman" w:hAnsi="Times New Roman"/>
          <w:i w:val="0"/>
          <w:color w:val="auto"/>
        </w:rPr>
        <w:t>4</w:t>
      </w:r>
      <w:bookmarkStart w:id="0" w:name="_GoBack"/>
      <w:bookmarkEnd w:id="0"/>
      <w:r w:rsidRPr="00881556">
        <w:rPr>
          <w:rFonts w:ascii="Times New Roman" w:hAnsi="Times New Roman"/>
          <w:i w:val="0"/>
          <w:color w:val="auto"/>
        </w:rPr>
        <w:t xml:space="preserve">: </w:t>
      </w:r>
      <w:r w:rsidR="00531D00">
        <w:rPr>
          <w:rFonts w:ascii="Times New Roman" w:hAnsi="Times New Roman"/>
          <w:i w:val="0"/>
          <w:color w:val="auto"/>
        </w:rPr>
        <w:t>Comparison of the o</w:t>
      </w:r>
      <w:r w:rsidRPr="00881556">
        <w:rPr>
          <w:rFonts w:ascii="Times New Roman" w:hAnsi="Times New Roman"/>
          <w:i w:val="0"/>
          <w:color w:val="auto"/>
        </w:rPr>
        <w:t>verall gain of Test8.1-Related and Test8.1 against VTM-1.0</w:t>
      </w:r>
    </w:p>
    <w:tbl>
      <w:tblPr>
        <w:tblW w:w="0" w:type="auto"/>
        <w:tblInd w:w="8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530"/>
        <w:gridCol w:w="2066"/>
        <w:gridCol w:w="1028"/>
        <w:gridCol w:w="1080"/>
        <w:gridCol w:w="1028"/>
        <w:gridCol w:w="1003"/>
        <w:gridCol w:w="1013"/>
      </w:tblGrid>
      <w:tr w:rsidR="00FB4794" w:rsidRPr="00FB4794" w14:paraId="3A151211" w14:textId="77777777" w:rsidTr="00FB4794">
        <w:tc>
          <w:tcPr>
            <w:tcW w:w="1530" w:type="dxa"/>
            <w:tcBorders>
              <w:bottom w:val="single" w:sz="12" w:space="0" w:color="666666"/>
            </w:tcBorders>
            <w:shd w:val="clear" w:color="auto" w:fill="auto"/>
          </w:tcPr>
          <w:p w14:paraId="247A45F2" w14:textId="77777777" w:rsidR="000A47A6" w:rsidRPr="00FB4794" w:rsidRDefault="000A47A6" w:rsidP="000A47A6">
            <w:pPr>
              <w:rPr>
                <w:b/>
                <w:bCs/>
                <w:lang w:val="en-CA"/>
              </w:rPr>
            </w:pPr>
          </w:p>
        </w:tc>
        <w:tc>
          <w:tcPr>
            <w:tcW w:w="2066" w:type="dxa"/>
            <w:tcBorders>
              <w:bottom w:val="single" w:sz="12" w:space="0" w:color="666666"/>
            </w:tcBorders>
            <w:shd w:val="clear" w:color="auto" w:fill="auto"/>
          </w:tcPr>
          <w:p w14:paraId="68C13019" w14:textId="2081893A" w:rsidR="000A47A6" w:rsidRPr="00FB4794" w:rsidRDefault="000A47A6" w:rsidP="000A47A6">
            <w:pPr>
              <w:rPr>
                <w:b/>
                <w:bCs/>
                <w:lang w:val="en-CA"/>
              </w:rPr>
            </w:pPr>
          </w:p>
        </w:tc>
        <w:tc>
          <w:tcPr>
            <w:tcW w:w="1028" w:type="dxa"/>
            <w:tcBorders>
              <w:bottom w:val="single" w:sz="12" w:space="0" w:color="666666"/>
            </w:tcBorders>
            <w:shd w:val="clear" w:color="auto" w:fill="auto"/>
          </w:tcPr>
          <w:p w14:paraId="565F26E4" w14:textId="72F7BF6C" w:rsidR="000A47A6" w:rsidRPr="00FB4794" w:rsidRDefault="000A47A6" w:rsidP="00FB4794">
            <w:pPr>
              <w:jc w:val="center"/>
              <w:rPr>
                <w:b/>
                <w:bCs/>
                <w:lang w:val="en-CA"/>
              </w:rPr>
            </w:pPr>
            <w:r w:rsidRPr="00FB4794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080" w:type="dxa"/>
            <w:tcBorders>
              <w:bottom w:val="single" w:sz="12" w:space="0" w:color="666666"/>
            </w:tcBorders>
            <w:shd w:val="clear" w:color="auto" w:fill="auto"/>
          </w:tcPr>
          <w:p w14:paraId="1B63E3AE" w14:textId="25777990" w:rsidR="000A47A6" w:rsidRPr="00FB4794" w:rsidRDefault="000A47A6" w:rsidP="00FB4794">
            <w:pPr>
              <w:jc w:val="center"/>
              <w:rPr>
                <w:b/>
                <w:bCs/>
                <w:lang w:val="en-CA"/>
              </w:rPr>
            </w:pPr>
            <w:r w:rsidRPr="00FB4794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028" w:type="dxa"/>
            <w:tcBorders>
              <w:bottom w:val="single" w:sz="12" w:space="0" w:color="666666"/>
            </w:tcBorders>
            <w:shd w:val="clear" w:color="auto" w:fill="auto"/>
          </w:tcPr>
          <w:p w14:paraId="62223E6F" w14:textId="737F4F5E" w:rsidR="000A47A6" w:rsidRPr="00FB4794" w:rsidRDefault="000A47A6" w:rsidP="00FB4794">
            <w:pPr>
              <w:jc w:val="center"/>
              <w:rPr>
                <w:b/>
                <w:bCs/>
                <w:lang w:val="en-CA"/>
              </w:rPr>
            </w:pPr>
            <w:r w:rsidRPr="00FB4794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1003" w:type="dxa"/>
            <w:tcBorders>
              <w:bottom w:val="single" w:sz="12" w:space="0" w:color="666666"/>
            </w:tcBorders>
            <w:shd w:val="clear" w:color="auto" w:fill="auto"/>
          </w:tcPr>
          <w:p w14:paraId="56C21951" w14:textId="7614C2FB" w:rsidR="000A47A6" w:rsidRPr="00FB4794" w:rsidRDefault="000A47A6" w:rsidP="00FB4794">
            <w:pPr>
              <w:jc w:val="center"/>
              <w:rPr>
                <w:b/>
                <w:bCs/>
                <w:lang w:val="en-CA"/>
              </w:rPr>
            </w:pPr>
            <w:r w:rsidRPr="00FB4794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1013" w:type="dxa"/>
            <w:tcBorders>
              <w:bottom w:val="single" w:sz="12" w:space="0" w:color="666666"/>
            </w:tcBorders>
            <w:shd w:val="clear" w:color="auto" w:fill="auto"/>
          </w:tcPr>
          <w:p w14:paraId="6F520EF7" w14:textId="1588FE83" w:rsidR="000A47A6" w:rsidRPr="00FB4794" w:rsidRDefault="000A47A6" w:rsidP="00FB4794">
            <w:pPr>
              <w:jc w:val="center"/>
              <w:rPr>
                <w:b/>
                <w:bCs/>
                <w:lang w:val="en-CA"/>
              </w:rPr>
            </w:pPr>
            <w:r w:rsidRPr="00FB4794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FB4794" w:rsidRPr="00FB4794" w14:paraId="0BEA8245" w14:textId="77777777" w:rsidTr="00FB4794">
        <w:tc>
          <w:tcPr>
            <w:tcW w:w="1530" w:type="dxa"/>
            <w:vMerge w:val="restart"/>
            <w:shd w:val="clear" w:color="auto" w:fill="auto"/>
            <w:vAlign w:val="center"/>
          </w:tcPr>
          <w:p w14:paraId="281E4C5C" w14:textId="4F17BF1C" w:rsidR="000A47A6" w:rsidRPr="00FB4794" w:rsidRDefault="000A47A6" w:rsidP="00FB479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FB4794">
              <w:rPr>
                <w:b/>
                <w:bCs/>
                <w:sz w:val="24"/>
                <w:szCs w:val="24"/>
                <w:lang w:val="en-CA"/>
              </w:rPr>
              <w:t>AI</w:t>
            </w:r>
          </w:p>
        </w:tc>
        <w:tc>
          <w:tcPr>
            <w:tcW w:w="2066" w:type="dxa"/>
            <w:shd w:val="clear" w:color="auto" w:fill="auto"/>
          </w:tcPr>
          <w:p w14:paraId="5562E539" w14:textId="01DA2085" w:rsidR="000A47A6" w:rsidRPr="00FB4794" w:rsidRDefault="000A47A6" w:rsidP="000A47A6">
            <w:pPr>
              <w:rPr>
                <w:lang w:val="en-CA"/>
              </w:rPr>
            </w:pPr>
            <w:r w:rsidRPr="00FB4794">
              <w:rPr>
                <w:b/>
                <w:bCs/>
                <w:sz w:val="24"/>
                <w:szCs w:val="24"/>
                <w:lang w:val="en-CA"/>
              </w:rPr>
              <w:t>Test8.1-Related</w:t>
            </w:r>
          </w:p>
        </w:tc>
        <w:tc>
          <w:tcPr>
            <w:tcW w:w="1028" w:type="dxa"/>
            <w:shd w:val="clear" w:color="auto" w:fill="auto"/>
          </w:tcPr>
          <w:p w14:paraId="4E00ADBF" w14:textId="2BEB354A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-2.30%</w:t>
            </w:r>
          </w:p>
        </w:tc>
        <w:tc>
          <w:tcPr>
            <w:tcW w:w="1080" w:type="dxa"/>
            <w:shd w:val="clear" w:color="auto" w:fill="auto"/>
          </w:tcPr>
          <w:p w14:paraId="0B1663C3" w14:textId="285D5086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-2.10%</w:t>
            </w:r>
          </w:p>
        </w:tc>
        <w:tc>
          <w:tcPr>
            <w:tcW w:w="1028" w:type="dxa"/>
            <w:shd w:val="clear" w:color="auto" w:fill="auto"/>
          </w:tcPr>
          <w:p w14:paraId="74FDEE7A" w14:textId="1EF88367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-2.22%</w:t>
            </w:r>
          </w:p>
        </w:tc>
        <w:tc>
          <w:tcPr>
            <w:tcW w:w="1003" w:type="dxa"/>
            <w:shd w:val="clear" w:color="auto" w:fill="auto"/>
          </w:tcPr>
          <w:p w14:paraId="4CB2B8D4" w14:textId="2D1D6041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215%</w:t>
            </w:r>
          </w:p>
        </w:tc>
        <w:tc>
          <w:tcPr>
            <w:tcW w:w="1013" w:type="dxa"/>
            <w:shd w:val="clear" w:color="auto" w:fill="auto"/>
          </w:tcPr>
          <w:p w14:paraId="7F697640" w14:textId="07827C44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120%</w:t>
            </w:r>
          </w:p>
        </w:tc>
      </w:tr>
      <w:tr w:rsidR="00FB4794" w:rsidRPr="00FB4794" w14:paraId="160F7DF4" w14:textId="77777777" w:rsidTr="00FB4794">
        <w:tc>
          <w:tcPr>
            <w:tcW w:w="1530" w:type="dxa"/>
            <w:vMerge/>
            <w:shd w:val="clear" w:color="auto" w:fill="auto"/>
            <w:vAlign w:val="center"/>
          </w:tcPr>
          <w:p w14:paraId="76667DD8" w14:textId="77777777" w:rsidR="000A47A6" w:rsidRPr="00FB4794" w:rsidRDefault="000A47A6" w:rsidP="00FB479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14:paraId="3E943ED9" w14:textId="2D642830" w:rsidR="000A47A6" w:rsidRPr="00FB4794" w:rsidRDefault="000A47A6" w:rsidP="000A47A6">
            <w:pPr>
              <w:rPr>
                <w:lang w:val="en-CA"/>
              </w:rPr>
            </w:pPr>
            <w:r w:rsidRPr="00FB4794">
              <w:rPr>
                <w:b/>
                <w:bCs/>
                <w:color w:val="000000"/>
                <w:sz w:val="24"/>
                <w:szCs w:val="24"/>
              </w:rPr>
              <w:t>Test8.1</w:t>
            </w:r>
          </w:p>
        </w:tc>
        <w:tc>
          <w:tcPr>
            <w:tcW w:w="1028" w:type="dxa"/>
            <w:shd w:val="clear" w:color="auto" w:fill="auto"/>
          </w:tcPr>
          <w:p w14:paraId="583BE3FF" w14:textId="54C74CA1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-1.41%</w:t>
            </w:r>
          </w:p>
        </w:tc>
        <w:tc>
          <w:tcPr>
            <w:tcW w:w="1080" w:type="dxa"/>
            <w:shd w:val="clear" w:color="auto" w:fill="auto"/>
          </w:tcPr>
          <w:p w14:paraId="0CA68D53" w14:textId="603D1804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-0.30%</w:t>
            </w:r>
          </w:p>
        </w:tc>
        <w:tc>
          <w:tcPr>
            <w:tcW w:w="1028" w:type="dxa"/>
            <w:shd w:val="clear" w:color="auto" w:fill="auto"/>
          </w:tcPr>
          <w:p w14:paraId="6C885AE7" w14:textId="046B8381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-0.53%</w:t>
            </w:r>
          </w:p>
        </w:tc>
        <w:tc>
          <w:tcPr>
            <w:tcW w:w="1003" w:type="dxa"/>
            <w:shd w:val="clear" w:color="auto" w:fill="auto"/>
          </w:tcPr>
          <w:p w14:paraId="46144122" w14:textId="4AA36E92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214%</w:t>
            </w:r>
          </w:p>
        </w:tc>
        <w:tc>
          <w:tcPr>
            <w:tcW w:w="1013" w:type="dxa"/>
            <w:shd w:val="clear" w:color="auto" w:fill="auto"/>
          </w:tcPr>
          <w:p w14:paraId="1213A0E0" w14:textId="75F1D6BF" w:rsidR="000A47A6" w:rsidRPr="00FB4794" w:rsidRDefault="000A47A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116%</w:t>
            </w:r>
          </w:p>
        </w:tc>
      </w:tr>
      <w:tr w:rsidR="00FB4794" w:rsidRPr="00FB4794" w14:paraId="5665B62E" w14:textId="77777777" w:rsidTr="00FB4794">
        <w:tc>
          <w:tcPr>
            <w:tcW w:w="1530" w:type="dxa"/>
            <w:vMerge w:val="restart"/>
            <w:shd w:val="clear" w:color="auto" w:fill="auto"/>
            <w:vAlign w:val="center"/>
          </w:tcPr>
          <w:p w14:paraId="19684DE5" w14:textId="52E3B97C" w:rsidR="00881556" w:rsidRPr="00FB4794" w:rsidRDefault="00881556" w:rsidP="00FB4794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FB4794">
              <w:rPr>
                <w:b/>
                <w:bCs/>
                <w:sz w:val="24"/>
                <w:szCs w:val="24"/>
                <w:lang w:val="en-CA"/>
              </w:rPr>
              <w:t>RA</w:t>
            </w:r>
          </w:p>
        </w:tc>
        <w:tc>
          <w:tcPr>
            <w:tcW w:w="2066" w:type="dxa"/>
            <w:shd w:val="clear" w:color="auto" w:fill="auto"/>
          </w:tcPr>
          <w:p w14:paraId="6B5FC58A" w14:textId="54F6C173" w:rsidR="00881556" w:rsidRPr="00FB4794" w:rsidRDefault="00881556" w:rsidP="00881556">
            <w:pPr>
              <w:rPr>
                <w:lang w:val="en-CA"/>
              </w:rPr>
            </w:pPr>
            <w:r w:rsidRPr="00FB4794">
              <w:rPr>
                <w:b/>
                <w:bCs/>
                <w:sz w:val="24"/>
                <w:szCs w:val="24"/>
                <w:lang w:val="en-CA"/>
              </w:rPr>
              <w:t>Test8.1-Related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542A3F69" w14:textId="5941CDA6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-0.76%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CF77C8" w14:textId="4C7B31A5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-1.02%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79332F49" w14:textId="2D2C66B4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-1.16%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BA9F8A2" w14:textId="1B6CC01D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117%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2B43519" w14:textId="3612DF45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103%</w:t>
            </w:r>
          </w:p>
        </w:tc>
      </w:tr>
      <w:tr w:rsidR="00FB4794" w:rsidRPr="00FB4794" w14:paraId="16F7E9BA" w14:textId="77777777" w:rsidTr="00FB4794">
        <w:tc>
          <w:tcPr>
            <w:tcW w:w="1530" w:type="dxa"/>
            <w:vMerge/>
            <w:shd w:val="clear" w:color="auto" w:fill="auto"/>
          </w:tcPr>
          <w:p w14:paraId="5C038121" w14:textId="77777777" w:rsidR="00881556" w:rsidRPr="00FB4794" w:rsidRDefault="00881556" w:rsidP="00881556">
            <w:pPr>
              <w:rPr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2066" w:type="dxa"/>
            <w:shd w:val="clear" w:color="auto" w:fill="auto"/>
          </w:tcPr>
          <w:p w14:paraId="170AE21A" w14:textId="04D73619" w:rsidR="00881556" w:rsidRPr="00FB4794" w:rsidRDefault="00881556" w:rsidP="00881556">
            <w:pPr>
              <w:rPr>
                <w:lang w:val="en-CA"/>
              </w:rPr>
            </w:pPr>
            <w:r w:rsidRPr="00FB4794">
              <w:rPr>
                <w:b/>
                <w:bCs/>
                <w:sz w:val="24"/>
                <w:szCs w:val="24"/>
                <w:lang w:val="en-CA"/>
              </w:rPr>
              <w:t>Test8.1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1790AC55" w14:textId="29711FB4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-0.44%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2FE4CA" w14:textId="73D9F2B6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0.61%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5C68DDCA" w14:textId="0B412469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0.33%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E11885E" w14:textId="5D1E8006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117%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1A94CE6" w14:textId="762242A3" w:rsidR="00881556" w:rsidRPr="00FB4794" w:rsidRDefault="00881556" w:rsidP="00FB4794">
            <w:pPr>
              <w:jc w:val="center"/>
              <w:rPr>
                <w:lang w:val="en-CA"/>
              </w:rPr>
            </w:pPr>
            <w:r w:rsidRPr="00FB4794">
              <w:rPr>
                <w:color w:val="000000"/>
                <w:sz w:val="24"/>
                <w:szCs w:val="24"/>
              </w:rPr>
              <w:t>103%</w:t>
            </w:r>
          </w:p>
        </w:tc>
      </w:tr>
    </w:tbl>
    <w:p w14:paraId="752494C6" w14:textId="6013537B" w:rsidR="00881556" w:rsidRDefault="00881556" w:rsidP="00881556">
      <w:pPr>
        <w:rPr>
          <w:lang w:val="en-CA"/>
        </w:rPr>
      </w:pPr>
    </w:p>
    <w:p w14:paraId="35EDC953" w14:textId="0CB2AEEF" w:rsidR="005A5FC2" w:rsidRPr="00167BAD" w:rsidRDefault="005A5FC2" w:rsidP="00167BAD">
      <w:pPr>
        <w:rPr>
          <w:lang w:val="en-CA"/>
        </w:rPr>
      </w:pPr>
    </w:p>
    <w:p w14:paraId="4D00B458" w14:textId="77777777" w:rsidR="008879A0" w:rsidRDefault="008879A0" w:rsidP="008879A0">
      <w:pPr>
        <w:pStyle w:val="Heading1"/>
        <w:rPr>
          <w:lang w:val="en-CA"/>
        </w:rPr>
      </w:pPr>
      <w:r>
        <w:rPr>
          <w:lang w:val="en-CA"/>
        </w:rPr>
        <w:t>Cross check</w:t>
      </w:r>
    </w:p>
    <w:p w14:paraId="4D2FCF88" w14:textId="5A5BDED9" w:rsidR="008879A0" w:rsidRDefault="008879A0" w:rsidP="008879A0">
      <w:pPr>
        <w:rPr>
          <w:lang w:val="en-CA"/>
        </w:rPr>
      </w:pPr>
      <w:r>
        <w:rPr>
          <w:lang w:val="en-CA"/>
        </w:rPr>
        <w:t>The cross check of the test 8.1</w:t>
      </w:r>
      <w:r w:rsidR="00B77C53">
        <w:rPr>
          <w:lang w:val="en-CA"/>
        </w:rPr>
        <w:t>-Related</w:t>
      </w:r>
      <w:r>
        <w:rPr>
          <w:lang w:val="en-CA"/>
        </w:rPr>
        <w:t xml:space="preserve"> was done by </w:t>
      </w:r>
      <w:r w:rsidR="00B77C53">
        <w:t>Tencent</w:t>
      </w:r>
      <w:r>
        <w:t>.</w:t>
      </w:r>
    </w:p>
    <w:p w14:paraId="4A4ABFD0" w14:textId="02D1FEFD" w:rsidR="00086B62" w:rsidRDefault="005616C3" w:rsidP="00E11DA8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086B62">
        <w:rPr>
          <w:lang w:val="en-CA"/>
        </w:rPr>
        <w:t>s and recommendations</w:t>
      </w:r>
    </w:p>
    <w:p w14:paraId="75C558A8" w14:textId="53BA49AD" w:rsidR="000F6F7D" w:rsidRDefault="00F71616" w:rsidP="007342CF">
      <w:pPr>
        <w:rPr>
          <w:lang w:val="en-CA"/>
        </w:rPr>
      </w:pPr>
      <w:r>
        <w:rPr>
          <w:lang w:val="en-CA"/>
        </w:rPr>
        <w:t xml:space="preserve">The experimental results of intra region-based template matching method for luma as well as chroma is presented in this document. The </w:t>
      </w:r>
      <w:r w:rsidR="007342CF">
        <w:rPr>
          <w:lang w:val="en-CA"/>
        </w:rPr>
        <w:t>proposed approach</w:t>
      </w:r>
      <w:r>
        <w:rPr>
          <w:lang w:val="en-CA"/>
        </w:rPr>
        <w:t xml:space="preserve"> improves the coding </w:t>
      </w:r>
      <w:r w:rsidR="008238D5">
        <w:rPr>
          <w:lang w:val="en-CA"/>
        </w:rPr>
        <w:t xml:space="preserve">performance of intra RTM </w:t>
      </w:r>
      <w:r w:rsidR="007342CF">
        <w:rPr>
          <w:lang w:val="en-CA"/>
        </w:rPr>
        <w:t>reported in JVET-K0048</w:t>
      </w:r>
      <w:r w:rsidR="007342CF">
        <w:rPr>
          <w:noProof/>
        </w:rPr>
        <w:t xml:space="preserve"> [4]</w:t>
      </w:r>
      <w:r w:rsidR="007342CF">
        <w:rPr>
          <w:lang w:val="en-CA"/>
        </w:rPr>
        <w:t xml:space="preserve"> </w:t>
      </w:r>
      <w:r w:rsidR="00183AA7">
        <w:rPr>
          <w:lang w:val="en-CA"/>
        </w:rPr>
        <w:t xml:space="preserve">with more or less the same </w:t>
      </w:r>
      <w:r w:rsidR="008238D5">
        <w:rPr>
          <w:lang w:val="en-CA"/>
        </w:rPr>
        <w:t>run-times.</w:t>
      </w:r>
      <w:r w:rsidR="00183AA7">
        <w:rPr>
          <w:lang w:val="en-CA"/>
        </w:rPr>
        <w:t xml:space="preserve"> The new method shows a coding gain in all classes of the testset for all configurations. This indicates that the intra RTM method is suitable for all types of sequences.  </w:t>
      </w:r>
      <w:r w:rsidR="00945337">
        <w:t xml:space="preserve">We </w:t>
      </w:r>
      <w:r w:rsidR="00086B62" w:rsidRPr="009826FA">
        <w:t>recommend</w:t>
      </w:r>
      <w:r w:rsidR="00086B62">
        <w:t xml:space="preserve"> further study of intra RTM in a CE.</w:t>
      </w:r>
    </w:p>
    <w:p w14:paraId="06D2FB74" w14:textId="7A6325D1" w:rsidR="00382019" w:rsidRPr="000F6F7D" w:rsidRDefault="00382019" w:rsidP="000F6F7D">
      <w:pPr>
        <w:rPr>
          <w:lang w:val="en-CA"/>
        </w:rPr>
      </w:pPr>
    </w:p>
    <w:p w14:paraId="13346BC0" w14:textId="2582FD75" w:rsidR="00E857A4" w:rsidRPr="000F6F7D" w:rsidRDefault="00E11DA8" w:rsidP="00E11DA8">
      <w:pPr>
        <w:pStyle w:val="Heading1"/>
        <w:rPr>
          <w:noProof/>
        </w:rPr>
      </w:pPr>
      <w:r>
        <w:rPr>
          <w:lang w:val="en-CA"/>
        </w:rPr>
        <w:t xml:space="preserve">References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"/>
        <w:gridCol w:w="9118"/>
      </w:tblGrid>
      <w:tr w:rsidR="00E857A4" w14:paraId="6B3C5D38" w14:textId="77777777" w:rsidTr="00E857A4">
        <w:trPr>
          <w:divId w:val="908419425"/>
          <w:tblCellSpacing w:w="15" w:type="dxa"/>
        </w:trPr>
        <w:tc>
          <w:tcPr>
            <w:tcW w:w="152" w:type="pct"/>
            <w:hideMark/>
          </w:tcPr>
          <w:p w14:paraId="58F56099" w14:textId="37AA16AB" w:rsidR="00E857A4" w:rsidRDefault="00E857A4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5887C278" w14:textId="318EFC1B" w:rsidR="00E857A4" w:rsidRDefault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>M. Albrecht, S. Bosse, J. Brandenburg, M. C. Bartnik, B. Bross, J. Erfurt, V. George, P. Haase, P. Helle, C. Helmrich, A. Henkel, T. Hinz, S. d. L. Hernandez, S. Kaltenstadler, H. Kirchchoffer, C. Lehmann, W. Q. Lim, J. Ma, D. Maniry, D. Marpe, P. Merkle, G. Venugopal, T. Nguyen, J. Pfaff, J. Rasch, R. Rischke, C. Rudat, M. Schaefer, T. Schierl, H. Schwarz, M. Siekmann, R. Skupin, K. Stallenberger, J. Stegemann, K. Suehring, G. Tech, S. Walter, A. Wieckowski, T. Wiegand and M. Winken, "Description of SDR, HDR, and 360° video coding technology proposal by Fraunhofer HHI, JVET-J0014," San Diego, US, 2018.</w:t>
            </w:r>
          </w:p>
        </w:tc>
      </w:tr>
      <w:tr w:rsidR="00E857A4" w14:paraId="17C5E5D2" w14:textId="77777777" w:rsidTr="00E857A4">
        <w:trPr>
          <w:divId w:val="908419425"/>
          <w:tblCellSpacing w:w="15" w:type="dxa"/>
        </w:trPr>
        <w:tc>
          <w:tcPr>
            <w:tcW w:w="152" w:type="pct"/>
            <w:hideMark/>
          </w:tcPr>
          <w:p w14:paraId="05D10F34" w14:textId="77777777" w:rsidR="00E857A4" w:rsidRDefault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4040FA0F" w14:textId="77777777" w:rsidR="00E857A4" w:rsidRDefault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>X. Xu, L. Wang and K. Müller, "Description of Core Experiment 8: Current Picture Referencing, JVET-J1028," San Diego, US, 2018.</w:t>
            </w:r>
          </w:p>
        </w:tc>
      </w:tr>
      <w:tr w:rsidR="00E857A4" w14:paraId="6217C53E" w14:textId="77777777" w:rsidTr="00E857A4">
        <w:trPr>
          <w:divId w:val="908419425"/>
          <w:tblCellSpacing w:w="15" w:type="dxa"/>
        </w:trPr>
        <w:tc>
          <w:tcPr>
            <w:tcW w:w="152" w:type="pct"/>
            <w:hideMark/>
          </w:tcPr>
          <w:p w14:paraId="1E0E70FF" w14:textId="77777777" w:rsidR="00E857A4" w:rsidRDefault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lastRenderedPageBreak/>
              <w:t xml:space="preserve">[3] </w:t>
            </w:r>
          </w:p>
        </w:tc>
        <w:tc>
          <w:tcPr>
            <w:tcW w:w="0" w:type="auto"/>
            <w:hideMark/>
          </w:tcPr>
          <w:p w14:paraId="2B11B9F5" w14:textId="3DCA09E6" w:rsidR="00E857A4" w:rsidRDefault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>G. Venugopal, H. Schwarz, D. Marpe and T. Wiegand, "Intra Region-based Template Matching, JVET-J0039," San Diego, US, 2018.</w:t>
            </w:r>
          </w:p>
        </w:tc>
      </w:tr>
      <w:tr w:rsidR="00E857A4" w14:paraId="69DA5732" w14:textId="77777777" w:rsidTr="00E857A4">
        <w:trPr>
          <w:divId w:val="908419425"/>
          <w:tblCellSpacing w:w="15" w:type="dxa"/>
        </w:trPr>
        <w:tc>
          <w:tcPr>
            <w:tcW w:w="152" w:type="pct"/>
            <w:hideMark/>
          </w:tcPr>
          <w:p w14:paraId="44F6C22D" w14:textId="77777777" w:rsidR="00E857A4" w:rsidRDefault="00E857A4" w:rsidP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14:paraId="49840C58" w14:textId="0E8564CD" w:rsidR="00E857A4" w:rsidRDefault="00E857A4" w:rsidP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>G. Venugopal, K. Müller, H. Schwarz, D. Marpe and T. Wiegand, "CE8: Intra Region-based Template Matching (Test 8.1), JVET-K0048," Ljubjana, SI, 2018.</w:t>
            </w:r>
          </w:p>
        </w:tc>
      </w:tr>
      <w:tr w:rsidR="00E857A4" w14:paraId="2176D941" w14:textId="77777777" w:rsidTr="00E857A4">
        <w:trPr>
          <w:divId w:val="908419425"/>
          <w:tblCellSpacing w:w="15" w:type="dxa"/>
        </w:trPr>
        <w:tc>
          <w:tcPr>
            <w:tcW w:w="152" w:type="pct"/>
            <w:hideMark/>
          </w:tcPr>
          <w:p w14:paraId="78500116" w14:textId="77777777" w:rsidR="00E857A4" w:rsidRDefault="00E857A4" w:rsidP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[5] </w:t>
            </w:r>
          </w:p>
        </w:tc>
        <w:tc>
          <w:tcPr>
            <w:tcW w:w="0" w:type="auto"/>
            <w:hideMark/>
          </w:tcPr>
          <w:p w14:paraId="3046A6B9" w14:textId="3926428E" w:rsidR="00E857A4" w:rsidRDefault="00E857A4" w:rsidP="00E857A4">
            <w:pPr>
              <w:pStyle w:val="Bibliography"/>
              <w:rPr>
                <w:noProof/>
              </w:rPr>
            </w:pPr>
            <w:r>
              <w:rPr>
                <w:noProof/>
              </w:rPr>
              <w:t>J. Boyce, K. Suehring, X. Li and V. Seregin, "JVET common test conditions and software reference configurations, JVET-J1010," San Diego, US, 2018.</w:t>
            </w:r>
          </w:p>
        </w:tc>
      </w:tr>
    </w:tbl>
    <w:p w14:paraId="6779687B" w14:textId="77777777" w:rsidR="00E857A4" w:rsidRDefault="00E857A4">
      <w:pPr>
        <w:divId w:val="908419425"/>
        <w:rPr>
          <w:noProof/>
        </w:rPr>
      </w:pPr>
    </w:p>
    <w:p w14:paraId="2FC1DE7C" w14:textId="5D165F1E" w:rsidR="00E11DA8" w:rsidRPr="00E11DA8" w:rsidRDefault="00E11DA8" w:rsidP="00E11DA8">
      <w:pPr>
        <w:rPr>
          <w:lang w:val="en-CA"/>
        </w:rPr>
      </w:pPr>
    </w:p>
    <w:p w14:paraId="4E22C3E9" w14:textId="6DF01D7B" w:rsidR="000E0A27" w:rsidRPr="005B217D" w:rsidRDefault="000E0A27" w:rsidP="000E0A2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6C2A680" w14:textId="77777777" w:rsidR="000E0A27" w:rsidRDefault="000E0A27" w:rsidP="000E0A2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E79E6" w14:textId="77777777" w:rsidR="00733DB6" w:rsidRDefault="00733DB6">
      <w:r>
        <w:separator/>
      </w:r>
    </w:p>
  </w:endnote>
  <w:endnote w:type="continuationSeparator" w:id="0">
    <w:p w14:paraId="18840532" w14:textId="77777777" w:rsidR="00733DB6" w:rsidRDefault="00733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BD159A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A069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27CC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3AB1B" w14:textId="77777777" w:rsidR="00733DB6" w:rsidRDefault="00733DB6">
      <w:r>
        <w:separator/>
      </w:r>
    </w:p>
  </w:footnote>
  <w:footnote w:type="continuationSeparator" w:id="0">
    <w:p w14:paraId="35E595E2" w14:textId="77777777" w:rsidR="00733DB6" w:rsidRDefault="00733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38F9"/>
    <w:rsid w:val="00012E0D"/>
    <w:rsid w:val="000308A3"/>
    <w:rsid w:val="000458BC"/>
    <w:rsid w:val="00045C41"/>
    <w:rsid w:val="00046C03"/>
    <w:rsid w:val="0006220A"/>
    <w:rsid w:val="00065039"/>
    <w:rsid w:val="00072A02"/>
    <w:rsid w:val="0007614F"/>
    <w:rsid w:val="00086B62"/>
    <w:rsid w:val="00090984"/>
    <w:rsid w:val="000A47A6"/>
    <w:rsid w:val="000A5D9F"/>
    <w:rsid w:val="000B0C0F"/>
    <w:rsid w:val="000B1C6B"/>
    <w:rsid w:val="000B4FF9"/>
    <w:rsid w:val="000C09AC"/>
    <w:rsid w:val="000E00F3"/>
    <w:rsid w:val="000E0A27"/>
    <w:rsid w:val="000F158C"/>
    <w:rsid w:val="000F6F7D"/>
    <w:rsid w:val="00102F3D"/>
    <w:rsid w:val="00124E38"/>
    <w:rsid w:val="0012580B"/>
    <w:rsid w:val="00131F90"/>
    <w:rsid w:val="0013458C"/>
    <w:rsid w:val="00134AB3"/>
    <w:rsid w:val="0013526E"/>
    <w:rsid w:val="00146152"/>
    <w:rsid w:val="00155526"/>
    <w:rsid w:val="001625E1"/>
    <w:rsid w:val="00167BAD"/>
    <w:rsid w:val="00171371"/>
    <w:rsid w:val="001717D0"/>
    <w:rsid w:val="00175A24"/>
    <w:rsid w:val="00183AA7"/>
    <w:rsid w:val="00187E58"/>
    <w:rsid w:val="00192EAB"/>
    <w:rsid w:val="00194B32"/>
    <w:rsid w:val="001A0699"/>
    <w:rsid w:val="001A297E"/>
    <w:rsid w:val="001A368E"/>
    <w:rsid w:val="001A487F"/>
    <w:rsid w:val="001A7329"/>
    <w:rsid w:val="001A792F"/>
    <w:rsid w:val="001B4E28"/>
    <w:rsid w:val="001C3525"/>
    <w:rsid w:val="001C3AFB"/>
    <w:rsid w:val="001C5B76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66FD"/>
    <w:rsid w:val="00227BA7"/>
    <w:rsid w:val="0023011C"/>
    <w:rsid w:val="00234ACB"/>
    <w:rsid w:val="002375C1"/>
    <w:rsid w:val="00263398"/>
    <w:rsid w:val="00266F06"/>
    <w:rsid w:val="00275BCF"/>
    <w:rsid w:val="00285681"/>
    <w:rsid w:val="00291E36"/>
    <w:rsid w:val="00292257"/>
    <w:rsid w:val="002A54E0"/>
    <w:rsid w:val="002A7CE1"/>
    <w:rsid w:val="002B1595"/>
    <w:rsid w:val="002B191D"/>
    <w:rsid w:val="002C3CBE"/>
    <w:rsid w:val="002D0AF6"/>
    <w:rsid w:val="002F164D"/>
    <w:rsid w:val="002F5D6B"/>
    <w:rsid w:val="003021BC"/>
    <w:rsid w:val="00306206"/>
    <w:rsid w:val="00317D85"/>
    <w:rsid w:val="00327C56"/>
    <w:rsid w:val="003315A1"/>
    <w:rsid w:val="003373EC"/>
    <w:rsid w:val="00342FF4"/>
    <w:rsid w:val="00346148"/>
    <w:rsid w:val="003478FF"/>
    <w:rsid w:val="003573EE"/>
    <w:rsid w:val="003669EA"/>
    <w:rsid w:val="003706CC"/>
    <w:rsid w:val="00377710"/>
    <w:rsid w:val="00382019"/>
    <w:rsid w:val="00387151"/>
    <w:rsid w:val="003A1809"/>
    <w:rsid w:val="003A2D8E"/>
    <w:rsid w:val="003A7CE6"/>
    <w:rsid w:val="003B7753"/>
    <w:rsid w:val="003C20E4"/>
    <w:rsid w:val="003D105D"/>
    <w:rsid w:val="003D6342"/>
    <w:rsid w:val="003E6F90"/>
    <w:rsid w:val="003E73ED"/>
    <w:rsid w:val="003F5D0F"/>
    <w:rsid w:val="00404B7E"/>
    <w:rsid w:val="00414101"/>
    <w:rsid w:val="00416DD8"/>
    <w:rsid w:val="00420C27"/>
    <w:rsid w:val="004219CF"/>
    <w:rsid w:val="004234F0"/>
    <w:rsid w:val="00433DDB"/>
    <w:rsid w:val="00435A29"/>
    <w:rsid w:val="00437619"/>
    <w:rsid w:val="00437694"/>
    <w:rsid w:val="00444C0B"/>
    <w:rsid w:val="00465A1E"/>
    <w:rsid w:val="00465D53"/>
    <w:rsid w:val="004A03F6"/>
    <w:rsid w:val="004A2A63"/>
    <w:rsid w:val="004B11C8"/>
    <w:rsid w:val="004B210C"/>
    <w:rsid w:val="004C7213"/>
    <w:rsid w:val="004D405F"/>
    <w:rsid w:val="004E4F4F"/>
    <w:rsid w:val="004E6789"/>
    <w:rsid w:val="004E7AE6"/>
    <w:rsid w:val="004F61E3"/>
    <w:rsid w:val="00502E10"/>
    <w:rsid w:val="0051015C"/>
    <w:rsid w:val="00512CB6"/>
    <w:rsid w:val="00516CF1"/>
    <w:rsid w:val="00531AE9"/>
    <w:rsid w:val="00531D00"/>
    <w:rsid w:val="00533EB6"/>
    <w:rsid w:val="005428EE"/>
    <w:rsid w:val="0054376B"/>
    <w:rsid w:val="00550A66"/>
    <w:rsid w:val="00557602"/>
    <w:rsid w:val="005616C3"/>
    <w:rsid w:val="005627CC"/>
    <w:rsid w:val="00565900"/>
    <w:rsid w:val="00567EC7"/>
    <w:rsid w:val="00570013"/>
    <w:rsid w:val="00575FBD"/>
    <w:rsid w:val="005801A2"/>
    <w:rsid w:val="00583203"/>
    <w:rsid w:val="005837D9"/>
    <w:rsid w:val="005952A5"/>
    <w:rsid w:val="005A33A1"/>
    <w:rsid w:val="005A5FC2"/>
    <w:rsid w:val="005B217D"/>
    <w:rsid w:val="005B68A7"/>
    <w:rsid w:val="005C3324"/>
    <w:rsid w:val="005C385F"/>
    <w:rsid w:val="005C679E"/>
    <w:rsid w:val="005E1AC6"/>
    <w:rsid w:val="005F6F1B"/>
    <w:rsid w:val="0060753C"/>
    <w:rsid w:val="00613482"/>
    <w:rsid w:val="00615995"/>
    <w:rsid w:val="00616155"/>
    <w:rsid w:val="0062173A"/>
    <w:rsid w:val="00624B33"/>
    <w:rsid w:val="0063041A"/>
    <w:rsid w:val="00630AA2"/>
    <w:rsid w:val="00641142"/>
    <w:rsid w:val="00645671"/>
    <w:rsid w:val="00646707"/>
    <w:rsid w:val="00657F7E"/>
    <w:rsid w:val="00662E58"/>
    <w:rsid w:val="006637F2"/>
    <w:rsid w:val="006642A5"/>
    <w:rsid w:val="00664DCF"/>
    <w:rsid w:val="006659A8"/>
    <w:rsid w:val="006A4934"/>
    <w:rsid w:val="006B2992"/>
    <w:rsid w:val="006C5D39"/>
    <w:rsid w:val="006D6D9B"/>
    <w:rsid w:val="006E2810"/>
    <w:rsid w:val="006E5417"/>
    <w:rsid w:val="006E6024"/>
    <w:rsid w:val="006F0794"/>
    <w:rsid w:val="007023DE"/>
    <w:rsid w:val="00712F60"/>
    <w:rsid w:val="00720E3B"/>
    <w:rsid w:val="00733DB6"/>
    <w:rsid w:val="007342CF"/>
    <w:rsid w:val="0074227E"/>
    <w:rsid w:val="0074393F"/>
    <w:rsid w:val="00743ADE"/>
    <w:rsid w:val="00745F6B"/>
    <w:rsid w:val="0074703D"/>
    <w:rsid w:val="0075585E"/>
    <w:rsid w:val="00765FEA"/>
    <w:rsid w:val="00770571"/>
    <w:rsid w:val="00772B75"/>
    <w:rsid w:val="007768FF"/>
    <w:rsid w:val="007824D3"/>
    <w:rsid w:val="007849AC"/>
    <w:rsid w:val="00796EE3"/>
    <w:rsid w:val="007A3279"/>
    <w:rsid w:val="007A7D29"/>
    <w:rsid w:val="007B3A44"/>
    <w:rsid w:val="007B4AB8"/>
    <w:rsid w:val="007C5FC6"/>
    <w:rsid w:val="007D1181"/>
    <w:rsid w:val="007E01A3"/>
    <w:rsid w:val="007F1F8B"/>
    <w:rsid w:val="007F67A1"/>
    <w:rsid w:val="00811C05"/>
    <w:rsid w:val="008206C8"/>
    <w:rsid w:val="008238D5"/>
    <w:rsid w:val="00827F33"/>
    <w:rsid w:val="00845921"/>
    <w:rsid w:val="0086387C"/>
    <w:rsid w:val="00874A6C"/>
    <w:rsid w:val="00876C65"/>
    <w:rsid w:val="00881556"/>
    <w:rsid w:val="00885F24"/>
    <w:rsid w:val="00887516"/>
    <w:rsid w:val="008879A0"/>
    <w:rsid w:val="00891128"/>
    <w:rsid w:val="008A4B4C"/>
    <w:rsid w:val="008C239F"/>
    <w:rsid w:val="008D1F1F"/>
    <w:rsid w:val="008E480C"/>
    <w:rsid w:val="008F7B39"/>
    <w:rsid w:val="00907757"/>
    <w:rsid w:val="00912015"/>
    <w:rsid w:val="009212B0"/>
    <w:rsid w:val="00921FA1"/>
    <w:rsid w:val="009234A5"/>
    <w:rsid w:val="00927A9F"/>
    <w:rsid w:val="00933453"/>
    <w:rsid w:val="009336F7"/>
    <w:rsid w:val="0093636C"/>
    <w:rsid w:val="009374A7"/>
    <w:rsid w:val="00945337"/>
    <w:rsid w:val="009465E0"/>
    <w:rsid w:val="00955F6D"/>
    <w:rsid w:val="00977C16"/>
    <w:rsid w:val="0098551D"/>
    <w:rsid w:val="0099518F"/>
    <w:rsid w:val="009A523D"/>
    <w:rsid w:val="009B02A1"/>
    <w:rsid w:val="009C3844"/>
    <w:rsid w:val="009D1426"/>
    <w:rsid w:val="009D7CE6"/>
    <w:rsid w:val="009E41EF"/>
    <w:rsid w:val="009F496B"/>
    <w:rsid w:val="00A0084D"/>
    <w:rsid w:val="00A01439"/>
    <w:rsid w:val="00A02E61"/>
    <w:rsid w:val="00A05CFF"/>
    <w:rsid w:val="00A13048"/>
    <w:rsid w:val="00A46843"/>
    <w:rsid w:val="00A51FD3"/>
    <w:rsid w:val="00A5431F"/>
    <w:rsid w:val="00A55250"/>
    <w:rsid w:val="00A56B97"/>
    <w:rsid w:val="00A6093D"/>
    <w:rsid w:val="00A767DC"/>
    <w:rsid w:val="00A76A6D"/>
    <w:rsid w:val="00A83253"/>
    <w:rsid w:val="00AA4EF2"/>
    <w:rsid w:val="00AA6E84"/>
    <w:rsid w:val="00AB1A1C"/>
    <w:rsid w:val="00AD05A8"/>
    <w:rsid w:val="00AE08EE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C53"/>
    <w:rsid w:val="00B827C6"/>
    <w:rsid w:val="00B94B06"/>
    <w:rsid w:val="00B94C28"/>
    <w:rsid w:val="00BA68D7"/>
    <w:rsid w:val="00BB3DAD"/>
    <w:rsid w:val="00BC10BA"/>
    <w:rsid w:val="00BC367F"/>
    <w:rsid w:val="00BC5AFD"/>
    <w:rsid w:val="00BE655F"/>
    <w:rsid w:val="00C00DDE"/>
    <w:rsid w:val="00C04F43"/>
    <w:rsid w:val="00C0609D"/>
    <w:rsid w:val="00C07B00"/>
    <w:rsid w:val="00C115AB"/>
    <w:rsid w:val="00C26CCB"/>
    <w:rsid w:val="00C30249"/>
    <w:rsid w:val="00C3723B"/>
    <w:rsid w:val="00C40222"/>
    <w:rsid w:val="00C41C95"/>
    <w:rsid w:val="00C42466"/>
    <w:rsid w:val="00C57AFE"/>
    <w:rsid w:val="00C606C9"/>
    <w:rsid w:val="00C80288"/>
    <w:rsid w:val="00C84003"/>
    <w:rsid w:val="00C90650"/>
    <w:rsid w:val="00C97437"/>
    <w:rsid w:val="00C97D78"/>
    <w:rsid w:val="00CA218F"/>
    <w:rsid w:val="00CC2AAE"/>
    <w:rsid w:val="00CC5A42"/>
    <w:rsid w:val="00CD0EAB"/>
    <w:rsid w:val="00CE1C11"/>
    <w:rsid w:val="00CE5E02"/>
    <w:rsid w:val="00CE5F50"/>
    <w:rsid w:val="00CF34DB"/>
    <w:rsid w:val="00CF558F"/>
    <w:rsid w:val="00D010C0"/>
    <w:rsid w:val="00D06631"/>
    <w:rsid w:val="00D073E2"/>
    <w:rsid w:val="00D378B3"/>
    <w:rsid w:val="00D446EC"/>
    <w:rsid w:val="00D51BF0"/>
    <w:rsid w:val="00D51F00"/>
    <w:rsid w:val="00D531DB"/>
    <w:rsid w:val="00D5446A"/>
    <w:rsid w:val="00D55942"/>
    <w:rsid w:val="00D7310C"/>
    <w:rsid w:val="00D807BF"/>
    <w:rsid w:val="00D82FCC"/>
    <w:rsid w:val="00D85167"/>
    <w:rsid w:val="00D955C2"/>
    <w:rsid w:val="00DA17FC"/>
    <w:rsid w:val="00DA7887"/>
    <w:rsid w:val="00DB2C26"/>
    <w:rsid w:val="00DD02F4"/>
    <w:rsid w:val="00DD1437"/>
    <w:rsid w:val="00DD6622"/>
    <w:rsid w:val="00DE1C7C"/>
    <w:rsid w:val="00DE6B43"/>
    <w:rsid w:val="00E10A48"/>
    <w:rsid w:val="00E11923"/>
    <w:rsid w:val="00E11DA8"/>
    <w:rsid w:val="00E16BDD"/>
    <w:rsid w:val="00E262D4"/>
    <w:rsid w:val="00E36250"/>
    <w:rsid w:val="00E47C9F"/>
    <w:rsid w:val="00E47F2D"/>
    <w:rsid w:val="00E54511"/>
    <w:rsid w:val="00E61DAC"/>
    <w:rsid w:val="00E72B80"/>
    <w:rsid w:val="00E75FE3"/>
    <w:rsid w:val="00E857A4"/>
    <w:rsid w:val="00E86C4C"/>
    <w:rsid w:val="00E907A3"/>
    <w:rsid w:val="00EA5AE0"/>
    <w:rsid w:val="00EB3E96"/>
    <w:rsid w:val="00EB56E1"/>
    <w:rsid w:val="00EB7AB1"/>
    <w:rsid w:val="00EE7CD8"/>
    <w:rsid w:val="00EF48CC"/>
    <w:rsid w:val="00F00801"/>
    <w:rsid w:val="00F2488D"/>
    <w:rsid w:val="00F3085A"/>
    <w:rsid w:val="00F43652"/>
    <w:rsid w:val="00F601A0"/>
    <w:rsid w:val="00F712E9"/>
    <w:rsid w:val="00F71616"/>
    <w:rsid w:val="00F72905"/>
    <w:rsid w:val="00F73032"/>
    <w:rsid w:val="00F848FC"/>
    <w:rsid w:val="00F84D0B"/>
    <w:rsid w:val="00F85A16"/>
    <w:rsid w:val="00F87B79"/>
    <w:rsid w:val="00F87D25"/>
    <w:rsid w:val="00F906F6"/>
    <w:rsid w:val="00F9282A"/>
    <w:rsid w:val="00F929B5"/>
    <w:rsid w:val="00F95DB7"/>
    <w:rsid w:val="00F96BAD"/>
    <w:rsid w:val="00FA139D"/>
    <w:rsid w:val="00FB076F"/>
    <w:rsid w:val="00FB0E84"/>
    <w:rsid w:val="00FB4794"/>
    <w:rsid w:val="00FC2405"/>
    <w:rsid w:val="00FD01BE"/>
    <w:rsid w:val="00FD01C2"/>
    <w:rsid w:val="00FD38CD"/>
    <w:rsid w:val="00FE27E8"/>
    <w:rsid w:val="00FE595C"/>
    <w:rsid w:val="00FF0CE3"/>
    <w:rsid w:val="00FF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11D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E11DA8"/>
  </w:style>
  <w:style w:type="table" w:styleId="TableGrid">
    <w:name w:val="Table Grid"/>
    <w:basedOn w:val="TableNormal"/>
    <w:rsid w:val="000A47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0A47A6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Ven181</b:Tag>
    <b:SourceType>Report</b:SourceType>
    <b:Guid>{B19255C7-7A90-47B7-A43C-B5269CFEC37C}</b:Guid>
    <b:Title>CE8: Intra Region-based Template Matching (Test 8.1), JVET-K0048</b:Title>
    <b:Year>2018</b:Year>
    <b:City>Ljubjana, SI</b:City>
    <b:Author>
      <b:Author>
        <b:NameList>
          <b:Person>
            <b:Last>Venugopal</b:Last>
            <b:First>Gayathri</b:First>
          </b:Person>
          <b:Person>
            <b:Last>Müller</b:Last>
            <b:First>Karsten</b:First>
          </b:Person>
          <b:Person>
            <b:Last>Schwarz</b:Last>
            <b:First>Heiko</b:First>
          </b:Person>
          <b:Person>
            <b:Last>Marpe</b:Last>
            <b:First>Detlev</b:First>
          </b:Person>
          <b:Person>
            <b:Last>Wiegand</b:Last>
            <b:First>Thomas</b:First>
          </b:Person>
        </b:NameList>
      </b:Author>
    </b:Author>
    <b:RefOrder>1</b:RefOrder>
  </b:Source>
  <b:Source>
    <b:Tag>XuX</b:Tag>
    <b:SourceType>Report</b:SourceType>
    <b:Guid>{67EFD833-C293-40DE-84CE-A626C77334C5}</b:Guid>
    <b:Title>Description of Core Experiment 8: Current Picture Referencing, JVET-J1028</b:Title>
    <b:Author>
      <b:Author>
        <b:NameList>
          <b:Person>
            <b:Last>Xu</b:Last>
            <b:First>Xiaozhong</b:First>
          </b:Person>
          <b:Person>
            <b:Last>Wang</b:Last>
            <b:First>Li</b:First>
          </b:Person>
          <b:Person>
            <b:Last>Müller</b:Last>
            <b:First>Karsten</b:First>
          </b:Person>
        </b:NameList>
      </b:Author>
    </b:Author>
    <b:Year>2018</b:Year>
    <b:City>San Diego, US</b:City>
    <b:RefOrder>2</b:RefOrder>
  </b:Source>
  <b:Source>
    <b:Tag>Boy18</b:Tag>
    <b:SourceType>Report</b:SourceType>
    <b:Guid>{4F9C9061-4D64-4C9F-9923-63578DFBA03B}</b:Guid>
    <b:Title>JVET common test conditions and software reference configurations, JVET-J1010</b:Title>
    <b:Year>2018</b:Year>
    <b:City>San Diego, US</b:City>
    <b:Author>
      <b:Author>
        <b:NameList>
          <b:Person>
            <b:Last>Boyce</b:Last>
            <b:First>Jill</b:First>
          </b:Person>
          <b:Person>
            <b:Last>Suehring</b:Last>
            <b:First>Karsten</b:First>
          </b:Person>
          <b:Person>
            <b:Last>Li</b:Last>
            <b:First>Xiang</b:First>
          </b:Person>
          <b:Person>
            <b:Last>Seregin</b:Last>
            <b:First>Vadim</b:First>
          </b:Person>
        </b:NameList>
      </b:Author>
    </b:Author>
    <b:RefOrder>3</b:RefOrder>
  </b:Source>
  <b:Source>
    <b:Tag>Alb</b:Tag>
    <b:SourceType>Report</b:SourceType>
    <b:Guid>{F232C6B1-C71D-441A-9B51-6C870CEF263A}</b:Guid>
    <b:Author>
      <b:Author>
        <b:NameList>
          <b:Person>
            <b:Last>Albrecht</b:Last>
            <b:First>M</b:First>
          </b:Person>
          <b:Person>
            <b:Last>Bosse</b:Last>
            <b:First>S</b:First>
          </b:Person>
          <b:Person>
            <b:Last>Brandenburg</b:Last>
            <b:First>J</b:First>
          </b:Person>
          <b:Person>
            <b:Last>Bartnik</b:Last>
            <b:First>M</b:First>
            <b:Middle>C</b:Middle>
          </b:Person>
          <b:Person>
            <b:Last>Bross</b:Last>
            <b:First>B</b:First>
          </b:Person>
          <b:Person>
            <b:Last>Erfurt</b:Last>
            <b:First>J</b:First>
          </b:Person>
          <b:Person>
            <b:Last>George</b:Last>
            <b:First>V</b:First>
          </b:Person>
          <b:Person>
            <b:Last>Haase</b:Last>
            <b:First>P</b:First>
          </b:Person>
          <b:Person>
            <b:Last>Helle</b:Last>
            <b:First>P</b:First>
          </b:Person>
          <b:Person>
            <b:Last>Helmrich</b:Last>
            <b:First>C</b:First>
          </b:Person>
          <b:Person>
            <b:Last>Henkel</b:Last>
            <b:First>A</b:First>
          </b:Person>
          <b:Person>
            <b:Last>Hinz</b:Last>
            <b:First>T</b:First>
          </b:Person>
          <b:Person>
            <b:Last>Hernandez</b:Last>
            <b:First>S</b:First>
            <b:Middle>de Luxan</b:Middle>
          </b:Person>
          <b:Person>
            <b:Last>Kaltenstadler</b:Last>
            <b:First>S</b:First>
          </b:Person>
          <b:Person>
            <b:Last>Kirchchoffer</b:Last>
            <b:First>H</b:First>
          </b:Person>
          <b:Person>
            <b:Last>Lehmann</b:Last>
            <b:First>C</b:First>
          </b:Person>
          <b:Person>
            <b:Last>Lim</b:Last>
            <b:First>W</b:First>
            <b:Middle>Q</b:Middle>
          </b:Person>
          <b:Person>
            <b:Last>Ma</b:Last>
            <b:First>J</b:First>
          </b:Person>
          <b:Person>
            <b:Last>Maniry</b:Last>
            <b:First>D</b:First>
          </b:Person>
          <b:Person>
            <b:Last>Marpe</b:Last>
            <b:First>D</b:First>
          </b:Person>
          <b:Person>
            <b:Last>Merkle</b:Last>
            <b:First>P</b:First>
          </b:Person>
          <b:Person>
            <b:Last>Venugopal</b:Last>
            <b:First>G</b:First>
          </b:Person>
          <b:Person>
            <b:Last>Nguyen</b:Last>
            <b:First>T</b:First>
          </b:Person>
          <b:Person>
            <b:Last>Pfaff</b:Last>
            <b:First>J</b:First>
          </b:Person>
          <b:Person>
            <b:Last>Rasch</b:Last>
            <b:First>J</b:First>
          </b:Person>
          <b:Person>
            <b:Last>Rischke</b:Last>
            <b:First>R</b:First>
          </b:Person>
          <b:Person>
            <b:Last>Rudat</b:Last>
            <b:First>C</b:First>
          </b:Person>
          <b:Person>
            <b:Last>Schaefer</b:Last>
            <b:First>M</b:First>
          </b:Person>
          <b:Person>
            <b:Last>Schierl</b:Last>
            <b:First>T</b:First>
          </b:Person>
          <b:Person>
            <b:Last>Schwarz</b:Last>
            <b:First>H</b:First>
          </b:Person>
          <b:Person>
            <b:Last>Siekmann</b:Last>
            <b:First>M</b:First>
          </b:Person>
          <b:Person>
            <b:Last>Skupin</b:Last>
            <b:First>R</b:First>
          </b:Person>
          <b:Person>
            <b:Last>Stallenberger</b:Last>
            <b:First>K</b:First>
          </b:Person>
          <b:Person>
            <b:Last>Stegemann</b:Last>
            <b:First>J</b:First>
          </b:Person>
          <b:Person>
            <b:Last>Suehring</b:Last>
            <b:First>K</b:First>
          </b:Person>
          <b:Person>
            <b:Last>Tech</b:Last>
            <b:First>G</b:First>
          </b:Person>
          <b:Person>
            <b:Last>Walter</b:Last>
            <b:First>S</b:First>
          </b:Person>
          <b:Person>
            <b:Last>Wieckowski</b:Last>
            <b:First>A</b:First>
          </b:Person>
          <b:Person>
            <b:Last>Wiegand</b:Last>
            <b:First>T</b:First>
          </b:Person>
          <b:Person>
            <b:Last>Winken</b:Last>
            <b:First>M</b:First>
          </b:Person>
        </b:NameList>
      </b:Author>
    </b:Author>
    <b:Title>Description of SDR, HDR, and 360° video coding technology proposal by Fraunhofer HHI, JVET-J0014</b:Title>
    <b:Year>2018</b:Year>
    <b:City>San Diego, US</b:City>
    <b:RefOrder>4</b:RefOrder>
  </b:Source>
  <b:Source>
    <b:Tag>Ven18</b:Tag>
    <b:SourceType>Report</b:SourceType>
    <b:Guid>{BEC15D23-6691-4FC0-AE99-9EE84E3D75B5}</b:Guid>
    <b:Title>Intra Region-based Template Matching, JVET-J0039</b:Title>
    <b:Year>2018</b:Year>
    <b:City>San Diego, US</b:City>
    <b:Author>
      <b:Author>
        <b:NameList>
          <b:Person>
            <b:Last>Venugopal</b:Last>
            <b:First>Gayathri</b:First>
          </b:Person>
          <b:Person>
            <b:Last>Schwarz</b:Last>
            <b:First>Heiko</b:First>
          </b:Person>
          <b:Person>
            <b:Last>Marpe</b:Last>
            <b:First>Detlev</b:First>
          </b:Person>
          <b:Person>
            <b:Last>Wiegand</b:Last>
            <b:First>Thomas</b:First>
          </b:Person>
        </b:NameList>
      </b:Author>
    </b:Author>
    <b:RefOrder>5</b:RefOrder>
  </b:Source>
</b:Sources>
</file>

<file path=customXml/itemProps1.xml><?xml version="1.0" encoding="utf-8"?>
<ds:datastoreItem xmlns:ds="http://schemas.openxmlformats.org/officeDocument/2006/customXml" ds:itemID="{3A01D04B-17F4-4876-9449-C2A000107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1012</Words>
  <Characters>5771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Venugopal, Gayathri</cp:lastModifiedBy>
  <cp:revision>132</cp:revision>
  <cp:lastPrinted>1900-01-01T08:00:00Z</cp:lastPrinted>
  <dcterms:created xsi:type="dcterms:W3CDTF">2017-12-03T02:45:00Z</dcterms:created>
  <dcterms:modified xsi:type="dcterms:W3CDTF">2018-07-02T11:22:00Z</dcterms:modified>
</cp:coreProperties>
</file>