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D65944" w14:paraId="7E96CA4B" w14:textId="77777777">
        <w:tc>
          <w:tcPr>
            <w:tcW w:w="6408" w:type="dxa"/>
          </w:tcPr>
          <w:p w14:paraId="18E03134" w14:textId="6DB26649" w:rsidR="006C5D39" w:rsidRPr="00D65944" w:rsidRDefault="00482D08"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38C80D48">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D1895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IkgxAAAANsAAAAPAAAAZHJzL2Rvd25yZXYueG1sRI9Ba8JA&#10;FITvQv/D8gredFML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PZUiSD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7D21D0B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5B91FFE3">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65944">
              <w:rPr>
                <w:b/>
                <w:szCs w:val="22"/>
                <w:lang w:val="en-CA"/>
              </w:rPr>
              <w:t xml:space="preserve">Joint </w:t>
            </w:r>
            <w:r w:rsidR="006C5D39" w:rsidRPr="00D65944">
              <w:rPr>
                <w:b/>
                <w:szCs w:val="22"/>
                <w:lang w:val="en-CA"/>
              </w:rPr>
              <w:t xml:space="preserve">Video </w:t>
            </w:r>
            <w:r w:rsidR="00F712E9" w:rsidRPr="00D65944">
              <w:rPr>
                <w:b/>
                <w:szCs w:val="22"/>
                <w:lang w:val="en-CA"/>
              </w:rPr>
              <w:t>Experts</w:t>
            </w:r>
            <w:r w:rsidR="009D7CE6" w:rsidRPr="00D65944">
              <w:rPr>
                <w:b/>
                <w:szCs w:val="22"/>
                <w:lang w:val="en-CA"/>
              </w:rPr>
              <w:t xml:space="preserve"> Team</w:t>
            </w:r>
            <w:r w:rsidR="006C5D39" w:rsidRPr="00D65944">
              <w:rPr>
                <w:b/>
                <w:szCs w:val="22"/>
                <w:lang w:val="en-CA"/>
              </w:rPr>
              <w:t xml:space="preserve"> (</w:t>
            </w:r>
            <w:r w:rsidR="009D7CE6" w:rsidRPr="00D65944">
              <w:rPr>
                <w:b/>
                <w:szCs w:val="22"/>
                <w:lang w:val="en-CA"/>
              </w:rPr>
              <w:t>JVET</w:t>
            </w:r>
            <w:r w:rsidR="006C5D39" w:rsidRPr="00D65944">
              <w:rPr>
                <w:b/>
                <w:szCs w:val="22"/>
                <w:lang w:val="en-CA"/>
              </w:rPr>
              <w:t>)</w:t>
            </w:r>
          </w:p>
          <w:p w14:paraId="6BCC5973" w14:textId="77777777" w:rsidR="00E61DAC" w:rsidRPr="00D65944" w:rsidRDefault="00E54511" w:rsidP="00C97D78">
            <w:pPr>
              <w:tabs>
                <w:tab w:val="left" w:pos="7200"/>
              </w:tabs>
              <w:spacing w:before="0"/>
              <w:rPr>
                <w:b/>
                <w:szCs w:val="22"/>
                <w:lang w:val="en-CA"/>
              </w:rPr>
            </w:pPr>
            <w:r w:rsidRPr="00D65944">
              <w:rPr>
                <w:b/>
                <w:szCs w:val="22"/>
                <w:lang w:val="en-CA"/>
              </w:rPr>
              <w:t xml:space="preserve">of </w:t>
            </w:r>
            <w:r w:rsidR="007F1F8B" w:rsidRPr="00D65944">
              <w:rPr>
                <w:b/>
                <w:szCs w:val="22"/>
                <w:lang w:val="en-CA"/>
              </w:rPr>
              <w:t>ITU-T SG</w:t>
            </w:r>
            <w:r w:rsidR="005E1AC6" w:rsidRPr="00D65944">
              <w:rPr>
                <w:b/>
                <w:szCs w:val="22"/>
                <w:lang w:val="en-CA"/>
              </w:rPr>
              <w:t> </w:t>
            </w:r>
            <w:r w:rsidR="007F1F8B" w:rsidRPr="00D65944">
              <w:rPr>
                <w:b/>
                <w:szCs w:val="22"/>
                <w:lang w:val="en-CA"/>
              </w:rPr>
              <w:t>16 WP</w:t>
            </w:r>
            <w:r w:rsidR="005E1AC6" w:rsidRPr="00D65944">
              <w:rPr>
                <w:b/>
                <w:szCs w:val="22"/>
                <w:lang w:val="en-CA"/>
              </w:rPr>
              <w:t> </w:t>
            </w:r>
            <w:r w:rsidR="007F1F8B" w:rsidRPr="00D65944">
              <w:rPr>
                <w:b/>
                <w:szCs w:val="22"/>
                <w:lang w:val="en-CA"/>
              </w:rPr>
              <w:t>3 and ISO/IEC JTC</w:t>
            </w:r>
            <w:r w:rsidR="005E1AC6" w:rsidRPr="00D65944">
              <w:rPr>
                <w:b/>
                <w:szCs w:val="22"/>
                <w:lang w:val="en-CA"/>
              </w:rPr>
              <w:t> </w:t>
            </w:r>
            <w:r w:rsidR="007F1F8B" w:rsidRPr="00D65944">
              <w:rPr>
                <w:b/>
                <w:szCs w:val="22"/>
                <w:lang w:val="en-CA"/>
              </w:rPr>
              <w:t>1/SC</w:t>
            </w:r>
            <w:r w:rsidR="005E1AC6" w:rsidRPr="00D65944">
              <w:rPr>
                <w:b/>
                <w:szCs w:val="22"/>
                <w:lang w:val="en-CA"/>
              </w:rPr>
              <w:t> </w:t>
            </w:r>
            <w:r w:rsidR="007F1F8B" w:rsidRPr="00D65944">
              <w:rPr>
                <w:b/>
                <w:szCs w:val="22"/>
                <w:lang w:val="en-CA"/>
              </w:rPr>
              <w:t>29/WG</w:t>
            </w:r>
            <w:r w:rsidR="005E1AC6" w:rsidRPr="00D65944">
              <w:rPr>
                <w:b/>
                <w:szCs w:val="22"/>
                <w:lang w:val="en-CA"/>
              </w:rPr>
              <w:t> </w:t>
            </w:r>
            <w:r w:rsidR="007F1F8B" w:rsidRPr="00D65944">
              <w:rPr>
                <w:b/>
                <w:szCs w:val="22"/>
                <w:lang w:val="en-CA"/>
              </w:rPr>
              <w:t>11</w:t>
            </w:r>
          </w:p>
          <w:p w14:paraId="19908E82" w14:textId="0B597FEB" w:rsidR="00E61DAC" w:rsidRPr="00D65944" w:rsidRDefault="00F712E9" w:rsidP="00F712E9">
            <w:pPr>
              <w:tabs>
                <w:tab w:val="left" w:pos="7200"/>
              </w:tabs>
              <w:spacing w:before="0"/>
              <w:rPr>
                <w:b/>
                <w:szCs w:val="22"/>
                <w:lang w:val="en-CA"/>
              </w:rPr>
            </w:pPr>
            <w:r w:rsidRPr="00D65944">
              <w:t>10</w:t>
            </w:r>
            <w:r w:rsidR="00155526" w:rsidRPr="00D65944">
              <w:t>th</w:t>
            </w:r>
            <w:r w:rsidR="00A767DC" w:rsidRPr="00D65944">
              <w:t xml:space="preserve"> Meeting: </w:t>
            </w:r>
            <w:r w:rsidRPr="00D65944">
              <w:rPr>
                <w:lang w:val="en-CA"/>
              </w:rPr>
              <w:t>San Diego</w:t>
            </w:r>
            <w:r w:rsidR="003021BC" w:rsidRPr="00D65944">
              <w:rPr>
                <w:lang w:val="en-CA"/>
              </w:rPr>
              <w:t xml:space="preserve">, </w:t>
            </w:r>
            <w:r w:rsidRPr="00D65944">
              <w:rPr>
                <w:lang w:val="en-CA"/>
              </w:rPr>
              <w:t>US</w:t>
            </w:r>
            <w:r w:rsidR="003021BC" w:rsidRPr="00D65944">
              <w:rPr>
                <w:lang w:val="en-CA"/>
              </w:rPr>
              <w:t xml:space="preserve">, </w:t>
            </w:r>
            <w:r w:rsidRPr="00D65944">
              <w:rPr>
                <w:lang w:val="en-CA"/>
              </w:rPr>
              <w:t>10</w:t>
            </w:r>
            <w:r w:rsidR="003021BC" w:rsidRPr="00D65944">
              <w:rPr>
                <w:lang w:val="en-CA"/>
              </w:rPr>
              <w:t>–</w:t>
            </w:r>
            <w:r w:rsidR="00D531DB" w:rsidRPr="00D65944">
              <w:rPr>
                <w:lang w:val="en-CA"/>
              </w:rPr>
              <w:t>2</w:t>
            </w:r>
            <w:r w:rsidRPr="00D65944">
              <w:rPr>
                <w:lang w:val="en-CA"/>
              </w:rPr>
              <w:t>0</w:t>
            </w:r>
            <w:r w:rsidR="003021BC" w:rsidRPr="00D65944">
              <w:rPr>
                <w:lang w:val="en-CA"/>
              </w:rPr>
              <w:t xml:space="preserve"> </w:t>
            </w:r>
            <w:r w:rsidRPr="00D65944">
              <w:rPr>
                <w:lang w:val="en-CA"/>
              </w:rPr>
              <w:t>Apr</w:t>
            </w:r>
            <w:r w:rsidR="00EB56E1" w:rsidRPr="00D65944">
              <w:rPr>
                <w:lang w:val="en-CA"/>
              </w:rPr>
              <w:t>.</w:t>
            </w:r>
            <w:r w:rsidR="003021BC" w:rsidRPr="00D65944">
              <w:rPr>
                <w:lang w:val="en-CA"/>
              </w:rPr>
              <w:t xml:space="preserve"> 201</w:t>
            </w:r>
            <w:r w:rsidR="00C00DDE" w:rsidRPr="00D65944">
              <w:rPr>
                <w:lang w:val="en-CA"/>
              </w:rPr>
              <w:t>8</w:t>
            </w:r>
          </w:p>
        </w:tc>
        <w:tc>
          <w:tcPr>
            <w:tcW w:w="3168" w:type="dxa"/>
          </w:tcPr>
          <w:p w14:paraId="59B7E346" w14:textId="31DEB1F8" w:rsidR="008A4B4C" w:rsidRPr="00D65944" w:rsidRDefault="00E61DAC" w:rsidP="00F712E9">
            <w:pPr>
              <w:tabs>
                <w:tab w:val="left" w:pos="7200"/>
              </w:tabs>
              <w:rPr>
                <w:u w:val="single"/>
                <w:lang w:val="en-CA"/>
              </w:rPr>
            </w:pPr>
            <w:r w:rsidRPr="00D65944">
              <w:rPr>
                <w:lang w:val="en-CA"/>
              </w:rPr>
              <w:t>Document</w:t>
            </w:r>
            <w:r w:rsidR="006C5D39" w:rsidRPr="00D65944">
              <w:rPr>
                <w:lang w:val="en-CA"/>
              </w:rPr>
              <w:t xml:space="preserve">: </w:t>
            </w:r>
            <w:r w:rsidR="009D7CE6" w:rsidRPr="00D65944">
              <w:rPr>
                <w:lang w:val="en-CA"/>
              </w:rPr>
              <w:t>JVET</w:t>
            </w:r>
            <w:r w:rsidRPr="00D65944">
              <w:rPr>
                <w:lang w:val="en-CA"/>
              </w:rPr>
              <w:t>-</w:t>
            </w:r>
            <w:r w:rsidR="00F712E9" w:rsidRPr="00775C13">
              <w:rPr>
                <w:lang w:val="en-CA"/>
              </w:rPr>
              <w:t>J</w:t>
            </w:r>
            <w:r w:rsidR="00554396" w:rsidRPr="00775C13">
              <w:rPr>
                <w:lang w:val="en-CA"/>
              </w:rPr>
              <w:t>103</w:t>
            </w:r>
            <w:r w:rsidR="002F6C0E">
              <w:rPr>
                <w:lang w:val="en-CA"/>
              </w:rPr>
              <w:t>3</w:t>
            </w:r>
            <w:r w:rsidR="00E47F2D" w:rsidRPr="00D65944">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D65944" w14:paraId="188D2B50" w14:textId="77777777">
        <w:tc>
          <w:tcPr>
            <w:tcW w:w="1458" w:type="dxa"/>
          </w:tcPr>
          <w:p w14:paraId="7A6C85EB" w14:textId="77777777" w:rsidR="00E61DAC" w:rsidRPr="00D65944" w:rsidRDefault="00E61DAC">
            <w:pPr>
              <w:spacing w:before="60" w:after="60"/>
              <w:rPr>
                <w:i/>
                <w:szCs w:val="22"/>
                <w:lang w:val="en-CA"/>
              </w:rPr>
            </w:pPr>
            <w:r w:rsidRPr="00D65944">
              <w:rPr>
                <w:i/>
                <w:szCs w:val="22"/>
                <w:lang w:val="en-CA"/>
              </w:rPr>
              <w:t>Title:</w:t>
            </w:r>
          </w:p>
        </w:tc>
        <w:tc>
          <w:tcPr>
            <w:tcW w:w="8118" w:type="dxa"/>
            <w:gridSpan w:val="3"/>
          </w:tcPr>
          <w:p w14:paraId="305A7026" w14:textId="57709446" w:rsidR="00E61DAC" w:rsidRPr="00D65944" w:rsidRDefault="00775C13" w:rsidP="00696FC3">
            <w:pPr>
              <w:spacing w:before="60" w:after="60"/>
              <w:rPr>
                <w:b/>
                <w:szCs w:val="22"/>
                <w:lang w:val="en-CA"/>
              </w:rPr>
            </w:pPr>
            <w:r>
              <w:rPr>
                <w:b/>
                <w:szCs w:val="22"/>
                <w:lang w:val="en-CA"/>
              </w:rPr>
              <w:t>Description of Core Experiment 1</w:t>
            </w:r>
            <w:r w:rsidR="002F6C0E">
              <w:rPr>
                <w:b/>
                <w:szCs w:val="22"/>
                <w:lang w:val="en-CA"/>
              </w:rPr>
              <w:t>3</w:t>
            </w:r>
            <w:r w:rsidR="00696FC3" w:rsidRPr="00D65944">
              <w:rPr>
                <w:b/>
                <w:szCs w:val="22"/>
              </w:rPr>
              <w:t xml:space="preserve">: </w:t>
            </w:r>
            <w:r w:rsidR="009E294B">
              <w:rPr>
                <w:b/>
                <w:szCs w:val="22"/>
                <w:lang w:eastAsia="ja-JP"/>
              </w:rPr>
              <w:t xml:space="preserve">Projection </w:t>
            </w:r>
            <w:r w:rsidR="00C32AE4">
              <w:rPr>
                <w:b/>
                <w:szCs w:val="22"/>
                <w:lang w:eastAsia="ja-JP"/>
              </w:rPr>
              <w:t>f</w:t>
            </w:r>
            <w:r w:rsidR="009E294B">
              <w:rPr>
                <w:b/>
                <w:szCs w:val="22"/>
                <w:lang w:eastAsia="ja-JP"/>
              </w:rPr>
              <w:t>ormats</w:t>
            </w:r>
          </w:p>
        </w:tc>
      </w:tr>
      <w:tr w:rsidR="00E61DAC" w:rsidRPr="00D65944" w14:paraId="3D8B01B2" w14:textId="77777777">
        <w:tc>
          <w:tcPr>
            <w:tcW w:w="1458" w:type="dxa"/>
          </w:tcPr>
          <w:p w14:paraId="7AC356CE" w14:textId="77777777" w:rsidR="00E61DAC" w:rsidRPr="00D65944" w:rsidRDefault="00E61DAC">
            <w:pPr>
              <w:spacing w:before="60" w:after="60"/>
              <w:rPr>
                <w:i/>
                <w:szCs w:val="22"/>
                <w:lang w:val="en-CA"/>
              </w:rPr>
            </w:pPr>
            <w:r w:rsidRPr="00D65944">
              <w:rPr>
                <w:i/>
                <w:szCs w:val="22"/>
                <w:lang w:val="en-CA"/>
              </w:rPr>
              <w:t>Status:</w:t>
            </w:r>
          </w:p>
        </w:tc>
        <w:tc>
          <w:tcPr>
            <w:tcW w:w="8118" w:type="dxa"/>
            <w:gridSpan w:val="3"/>
          </w:tcPr>
          <w:p w14:paraId="32E60643" w14:textId="305E0490" w:rsidR="00E61DAC" w:rsidRPr="00D65944" w:rsidRDefault="0013458C" w:rsidP="009D7CE6">
            <w:pPr>
              <w:spacing w:before="60" w:after="60"/>
              <w:rPr>
                <w:szCs w:val="22"/>
                <w:lang w:val="en-CA"/>
              </w:rPr>
            </w:pPr>
            <w:r w:rsidRPr="00D65944">
              <w:rPr>
                <w:szCs w:val="22"/>
                <w:lang w:val="en-CA"/>
              </w:rPr>
              <w:t>Output document a</w:t>
            </w:r>
            <w:r w:rsidR="00E61DAC" w:rsidRPr="00D65944">
              <w:rPr>
                <w:szCs w:val="22"/>
                <w:lang w:val="en-CA"/>
              </w:rPr>
              <w:t xml:space="preserve">pproved by </w:t>
            </w:r>
            <w:r w:rsidR="009D7CE6" w:rsidRPr="00D65944">
              <w:rPr>
                <w:szCs w:val="22"/>
                <w:lang w:val="en-CA"/>
              </w:rPr>
              <w:t>JVET</w:t>
            </w:r>
          </w:p>
        </w:tc>
      </w:tr>
      <w:tr w:rsidR="00E61DAC" w:rsidRPr="00D65944" w14:paraId="7E6D99E3" w14:textId="77777777">
        <w:tc>
          <w:tcPr>
            <w:tcW w:w="1458" w:type="dxa"/>
          </w:tcPr>
          <w:p w14:paraId="18CCDCD6" w14:textId="77777777" w:rsidR="00E61DAC" w:rsidRPr="00D65944" w:rsidRDefault="00E61DAC">
            <w:pPr>
              <w:spacing w:before="60" w:after="60"/>
              <w:rPr>
                <w:i/>
                <w:szCs w:val="22"/>
                <w:lang w:val="en-CA"/>
              </w:rPr>
            </w:pPr>
            <w:r w:rsidRPr="00D65944">
              <w:rPr>
                <w:i/>
                <w:szCs w:val="22"/>
                <w:lang w:val="en-CA"/>
              </w:rPr>
              <w:t>Purpose:</w:t>
            </w:r>
          </w:p>
        </w:tc>
        <w:tc>
          <w:tcPr>
            <w:tcW w:w="8118" w:type="dxa"/>
            <w:gridSpan w:val="3"/>
          </w:tcPr>
          <w:p w14:paraId="0640C90D" w14:textId="7F451826" w:rsidR="00E61DAC" w:rsidRPr="00D65944" w:rsidRDefault="00775C13" w:rsidP="005E1AC6">
            <w:pPr>
              <w:spacing w:before="60" w:after="60"/>
              <w:rPr>
                <w:szCs w:val="22"/>
                <w:lang w:val="en-CA"/>
              </w:rPr>
            </w:pPr>
            <w:r>
              <w:rPr>
                <w:szCs w:val="22"/>
                <w:lang w:val="en-CA"/>
              </w:rPr>
              <w:t>Core Experiment description</w:t>
            </w:r>
          </w:p>
        </w:tc>
      </w:tr>
      <w:tr w:rsidR="00E61DAC" w:rsidRPr="00D65944" w14:paraId="714CD808" w14:textId="77777777">
        <w:tc>
          <w:tcPr>
            <w:tcW w:w="1458" w:type="dxa"/>
          </w:tcPr>
          <w:p w14:paraId="4DB59313" w14:textId="77777777" w:rsidR="00E61DAC" w:rsidRPr="00D65944" w:rsidRDefault="00E61DAC">
            <w:pPr>
              <w:spacing w:before="60" w:after="60"/>
              <w:rPr>
                <w:i/>
                <w:szCs w:val="22"/>
                <w:lang w:val="en-CA"/>
              </w:rPr>
            </w:pPr>
            <w:r w:rsidRPr="00D65944">
              <w:rPr>
                <w:i/>
                <w:szCs w:val="22"/>
                <w:lang w:val="en-CA"/>
              </w:rPr>
              <w:t>Author(s) or</w:t>
            </w:r>
            <w:r w:rsidRPr="00D65944">
              <w:rPr>
                <w:i/>
                <w:szCs w:val="22"/>
                <w:lang w:val="en-CA"/>
              </w:rPr>
              <w:br/>
              <w:t>Contact(s):</w:t>
            </w:r>
          </w:p>
        </w:tc>
        <w:tc>
          <w:tcPr>
            <w:tcW w:w="4050" w:type="dxa"/>
          </w:tcPr>
          <w:p w14:paraId="0962655D" w14:textId="77777777" w:rsidR="00E61DAC" w:rsidRDefault="00554396">
            <w:pPr>
              <w:spacing w:before="60" w:after="60"/>
              <w:rPr>
                <w:szCs w:val="22"/>
                <w:lang w:val="en-CA"/>
              </w:rPr>
            </w:pPr>
            <w:r>
              <w:rPr>
                <w:szCs w:val="22"/>
                <w:lang w:val="en-CA"/>
              </w:rPr>
              <w:t>Philippe Hanhart</w:t>
            </w:r>
          </w:p>
          <w:p w14:paraId="49D81240" w14:textId="20561711" w:rsidR="00554396" w:rsidRPr="00D65944" w:rsidRDefault="00554396">
            <w:pPr>
              <w:spacing w:before="60" w:after="60"/>
              <w:rPr>
                <w:szCs w:val="22"/>
                <w:lang w:val="en-CA"/>
              </w:rPr>
            </w:pPr>
            <w:r w:rsidRPr="00554396">
              <w:rPr>
                <w:szCs w:val="22"/>
                <w:lang w:val="en-CA"/>
              </w:rPr>
              <w:t>Jian-Liang</w:t>
            </w:r>
            <w:r>
              <w:rPr>
                <w:szCs w:val="22"/>
                <w:lang w:val="en-CA"/>
              </w:rPr>
              <w:t xml:space="preserve"> Lin</w:t>
            </w:r>
          </w:p>
        </w:tc>
        <w:tc>
          <w:tcPr>
            <w:tcW w:w="900" w:type="dxa"/>
          </w:tcPr>
          <w:p w14:paraId="0140ECA2" w14:textId="77777777" w:rsidR="00E61DAC" w:rsidRPr="00D65944" w:rsidRDefault="00E61DAC">
            <w:pPr>
              <w:spacing w:before="60" w:after="60"/>
              <w:rPr>
                <w:szCs w:val="22"/>
                <w:lang w:val="en-CA"/>
              </w:rPr>
            </w:pPr>
            <w:r w:rsidRPr="00D65944">
              <w:rPr>
                <w:szCs w:val="22"/>
                <w:lang w:val="en-CA"/>
              </w:rPr>
              <w:br/>
              <w:t>Tel:</w:t>
            </w:r>
            <w:r w:rsidRPr="00D65944">
              <w:rPr>
                <w:szCs w:val="22"/>
                <w:lang w:val="en-CA"/>
              </w:rPr>
              <w:br/>
              <w:t>Email:</w:t>
            </w:r>
          </w:p>
        </w:tc>
        <w:tc>
          <w:tcPr>
            <w:tcW w:w="3168" w:type="dxa"/>
          </w:tcPr>
          <w:p w14:paraId="1E2F2018" w14:textId="74D46E07" w:rsidR="00E61DAC" w:rsidRPr="00554396" w:rsidRDefault="00E61DAC" w:rsidP="005952A5">
            <w:pPr>
              <w:spacing w:before="60" w:after="60"/>
              <w:rPr>
                <w:sz w:val="20"/>
                <w:szCs w:val="22"/>
                <w:lang w:val="en-CA"/>
              </w:rPr>
            </w:pPr>
            <w:r w:rsidRPr="00D65944">
              <w:rPr>
                <w:szCs w:val="22"/>
                <w:lang w:val="en-CA"/>
              </w:rPr>
              <w:br/>
            </w:r>
            <w:r w:rsidRPr="00D65944">
              <w:rPr>
                <w:szCs w:val="22"/>
                <w:lang w:val="en-CA"/>
              </w:rPr>
              <w:br/>
            </w:r>
            <w:hyperlink r:id="rId10" w:history="1">
              <w:r w:rsidR="00554396" w:rsidRPr="00554396">
                <w:rPr>
                  <w:rStyle w:val="Hyperlink"/>
                  <w:sz w:val="20"/>
                  <w:szCs w:val="22"/>
                  <w:lang w:val="en-CA"/>
                </w:rPr>
                <w:t>Philippe.Hanhart@InterDigital.com</w:t>
              </w:r>
            </w:hyperlink>
          </w:p>
          <w:p w14:paraId="32C2ABFD" w14:textId="58343CA1" w:rsidR="00554396" w:rsidRPr="00D65944" w:rsidRDefault="008236B2" w:rsidP="00554396">
            <w:pPr>
              <w:spacing w:before="60" w:after="60"/>
              <w:rPr>
                <w:szCs w:val="22"/>
                <w:lang w:val="en-CA"/>
              </w:rPr>
            </w:pPr>
            <w:hyperlink r:id="rId11" w:history="1">
              <w:r w:rsidR="00554396" w:rsidRPr="00554396">
                <w:rPr>
                  <w:rStyle w:val="Hyperlink"/>
                  <w:sz w:val="20"/>
                  <w:szCs w:val="22"/>
                  <w:lang w:val="en-CA"/>
                </w:rPr>
                <w:t>jl.lin@mediatek.com</w:t>
              </w:r>
            </w:hyperlink>
          </w:p>
        </w:tc>
      </w:tr>
      <w:tr w:rsidR="00E61DAC" w:rsidRPr="00D65944" w14:paraId="49AFAA61" w14:textId="77777777">
        <w:tc>
          <w:tcPr>
            <w:tcW w:w="1458" w:type="dxa"/>
          </w:tcPr>
          <w:p w14:paraId="2C08AF6B" w14:textId="77777777" w:rsidR="00E61DAC" w:rsidRPr="00D65944" w:rsidRDefault="00E61DAC">
            <w:pPr>
              <w:spacing w:before="60" w:after="60"/>
              <w:rPr>
                <w:i/>
                <w:szCs w:val="22"/>
                <w:lang w:val="en-CA"/>
              </w:rPr>
            </w:pPr>
            <w:r w:rsidRPr="00D65944">
              <w:rPr>
                <w:i/>
                <w:szCs w:val="22"/>
                <w:lang w:val="en-CA"/>
              </w:rPr>
              <w:t>Source:</w:t>
            </w:r>
          </w:p>
        </w:tc>
        <w:tc>
          <w:tcPr>
            <w:tcW w:w="8118" w:type="dxa"/>
            <w:gridSpan w:val="3"/>
          </w:tcPr>
          <w:p w14:paraId="643E6B85" w14:textId="3ADFFE81" w:rsidR="00E61DAC" w:rsidRPr="00D65944" w:rsidRDefault="00554396">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16002CD1" w:rsidR="00275BCF" w:rsidRDefault="00275BCF" w:rsidP="009234A5">
      <w:pPr>
        <w:pStyle w:val="Heading1"/>
        <w:numPr>
          <w:ilvl w:val="0"/>
          <w:numId w:val="0"/>
        </w:numPr>
        <w:ind w:left="432" w:hanging="432"/>
        <w:rPr>
          <w:lang w:val="en-CA"/>
        </w:rPr>
      </w:pPr>
      <w:r w:rsidRPr="005B217D">
        <w:rPr>
          <w:lang w:val="en-CA"/>
        </w:rPr>
        <w:t>Abstract</w:t>
      </w:r>
    </w:p>
    <w:p w14:paraId="48F20E14" w14:textId="60F0147F" w:rsidR="0021046A" w:rsidRDefault="00775C13" w:rsidP="0021046A">
      <w:pPr>
        <w:rPr>
          <w:lang w:eastAsia="zh-CN"/>
        </w:rPr>
      </w:pPr>
      <w:r>
        <w:rPr>
          <w:szCs w:val="22"/>
          <w:lang w:val="en-CA"/>
        </w:rPr>
        <w:t xml:space="preserve">The main goal of this Core Experiment (CE) is to investigate the performance of projection formats for 360° video coding. </w:t>
      </w:r>
      <w:r w:rsidR="0021046A">
        <w:rPr>
          <w:szCs w:val="22"/>
          <w:lang w:val="en-CA"/>
        </w:rPr>
        <w:t xml:space="preserve">The tested projection formats will be compared to three anchor projection formats, namely </w:t>
      </w:r>
      <w:r w:rsidR="0021046A">
        <w:rPr>
          <w:lang w:eastAsia="zh-CN"/>
        </w:rPr>
        <w:t xml:space="preserve">padded equi-rectangular </w:t>
      </w:r>
      <w:r w:rsidR="0021046A">
        <w:t>projection</w:t>
      </w:r>
      <w:r w:rsidR="0021046A">
        <w:rPr>
          <w:szCs w:val="22"/>
          <w:lang w:val="en-CA"/>
        </w:rPr>
        <w:t xml:space="preserve"> (PERP) and </w:t>
      </w:r>
      <w:r w:rsidR="0021046A">
        <w:rPr>
          <w:lang w:eastAsia="zh-CN"/>
        </w:rPr>
        <w:t xml:space="preserve">cubemap </w:t>
      </w:r>
      <w:r w:rsidR="0021046A">
        <w:t xml:space="preserve">projection (CMP), as these formats are well-known and supported in the AVC/HEVC HLS, as well as the </w:t>
      </w:r>
      <w:r w:rsidR="0021046A">
        <w:rPr>
          <w:lang w:eastAsia="zh-CN"/>
        </w:rPr>
        <w:t>equi-angular cubemap projection (EAC), as several tested projection formats are variation</w:t>
      </w:r>
      <w:r w:rsidR="000E0263">
        <w:rPr>
          <w:lang w:eastAsia="zh-CN"/>
        </w:rPr>
        <w:t>s</w:t>
      </w:r>
      <w:r w:rsidR="0021046A">
        <w:rPr>
          <w:lang w:eastAsia="zh-CN"/>
        </w:rPr>
        <w:t xml:space="preserve"> of EAC.</w:t>
      </w:r>
    </w:p>
    <w:p w14:paraId="452F00E9" w14:textId="34A69C91" w:rsidR="00376E37" w:rsidRDefault="00713B5C" w:rsidP="009E294B">
      <w:pPr>
        <w:pStyle w:val="Heading1"/>
        <w:rPr>
          <w:lang w:val="en-CA" w:eastAsia="zh-CN"/>
        </w:rPr>
      </w:pPr>
      <w:r>
        <w:rPr>
          <w:lang w:val="en-CA" w:eastAsia="zh-CN"/>
        </w:rPr>
        <w:t>Summary</w:t>
      </w:r>
    </w:p>
    <w:tbl>
      <w:tblPr>
        <w:tblStyle w:val="TableGrid"/>
        <w:tblW w:w="10197" w:type="dxa"/>
        <w:tblInd w:w="-572" w:type="dxa"/>
        <w:tblLayout w:type="fixed"/>
        <w:tblLook w:val="04A0" w:firstRow="1" w:lastRow="0" w:firstColumn="1" w:lastColumn="0" w:noHBand="0" w:noVBand="1"/>
      </w:tblPr>
      <w:tblGrid>
        <w:gridCol w:w="1129"/>
        <w:gridCol w:w="2228"/>
        <w:gridCol w:w="6840"/>
      </w:tblGrid>
      <w:tr w:rsidR="009E294B" w:rsidRPr="00FD1269" w14:paraId="3FAAD3A0" w14:textId="2C83C28C" w:rsidTr="001A6A1C">
        <w:tc>
          <w:tcPr>
            <w:tcW w:w="1129" w:type="dxa"/>
            <w:hideMark/>
          </w:tcPr>
          <w:p w14:paraId="7F62840F" w14:textId="77777777" w:rsidR="009E294B" w:rsidRPr="00FD1269" w:rsidRDefault="009E294B" w:rsidP="006A1DFF">
            <w:pPr>
              <w:jc w:val="center"/>
              <w:rPr>
                <w:b/>
                <w:lang w:eastAsia="zh-CN"/>
              </w:rPr>
            </w:pPr>
            <w:r w:rsidRPr="00FD1269">
              <w:rPr>
                <w:b/>
              </w:rPr>
              <w:t>Proposal</w:t>
            </w:r>
          </w:p>
        </w:tc>
        <w:tc>
          <w:tcPr>
            <w:tcW w:w="2228" w:type="dxa"/>
            <w:hideMark/>
          </w:tcPr>
          <w:p w14:paraId="01714078" w14:textId="2B0FFEF9" w:rsidR="009E294B" w:rsidRPr="00FD1269" w:rsidRDefault="009E294B" w:rsidP="001A6A1C">
            <w:pPr>
              <w:jc w:val="left"/>
              <w:rPr>
                <w:b/>
              </w:rPr>
            </w:pPr>
            <w:r>
              <w:rPr>
                <w:b/>
              </w:rPr>
              <w:t xml:space="preserve">Projection </w:t>
            </w:r>
            <w:r w:rsidR="00110D3D">
              <w:rPr>
                <w:b/>
              </w:rPr>
              <w:t>format</w:t>
            </w:r>
          </w:p>
        </w:tc>
        <w:tc>
          <w:tcPr>
            <w:tcW w:w="6840" w:type="dxa"/>
            <w:hideMark/>
          </w:tcPr>
          <w:p w14:paraId="70C2E95F" w14:textId="417A8512" w:rsidR="009E294B" w:rsidRPr="00FD1269" w:rsidRDefault="00AB4119" w:rsidP="006A1DFF">
            <w:pPr>
              <w:jc w:val="center"/>
              <w:rPr>
                <w:b/>
              </w:rPr>
            </w:pPr>
            <w:r>
              <w:rPr>
                <w:b/>
              </w:rPr>
              <w:t>Short d</w:t>
            </w:r>
            <w:r w:rsidR="009E294B">
              <w:rPr>
                <w:b/>
              </w:rPr>
              <w:t>escription</w:t>
            </w:r>
          </w:p>
        </w:tc>
      </w:tr>
      <w:tr w:rsidR="009E294B" w:rsidRPr="009E294B" w14:paraId="4AA5C40C" w14:textId="77777777" w:rsidTr="001A6A1C">
        <w:tc>
          <w:tcPr>
            <w:tcW w:w="1129" w:type="dxa"/>
          </w:tcPr>
          <w:p w14:paraId="3F62FCE3" w14:textId="30244601" w:rsidR="009E294B" w:rsidRPr="009E294B" w:rsidRDefault="009E294B" w:rsidP="006A1DFF">
            <w:pPr>
              <w:jc w:val="center"/>
            </w:pPr>
            <w:r w:rsidRPr="009E294B">
              <w:t>PERP</w:t>
            </w:r>
          </w:p>
        </w:tc>
        <w:tc>
          <w:tcPr>
            <w:tcW w:w="2228" w:type="dxa"/>
          </w:tcPr>
          <w:p w14:paraId="538C5E04" w14:textId="3527FF0D" w:rsidR="009E294B" w:rsidRPr="009E294B" w:rsidRDefault="00E80E5D" w:rsidP="001A6A1C">
            <w:pPr>
              <w:jc w:val="left"/>
            </w:pPr>
            <w:r>
              <w:rPr>
                <w:lang w:eastAsia="zh-CN"/>
              </w:rPr>
              <w:t xml:space="preserve">Padded equi-rectangular </w:t>
            </w:r>
            <w:r>
              <w:t>projection</w:t>
            </w:r>
          </w:p>
        </w:tc>
        <w:tc>
          <w:tcPr>
            <w:tcW w:w="6840" w:type="dxa"/>
          </w:tcPr>
          <w:p w14:paraId="4AFF9938" w14:textId="205452D3" w:rsidR="009E294B" w:rsidRPr="009E294B" w:rsidRDefault="0021046A" w:rsidP="009E16AF">
            <w:pPr>
              <w:jc w:val="left"/>
            </w:pPr>
            <w:r>
              <w:t>Anchor</w:t>
            </w:r>
          </w:p>
        </w:tc>
      </w:tr>
      <w:tr w:rsidR="009E294B" w:rsidRPr="009E294B" w14:paraId="3D704C00" w14:textId="77777777" w:rsidTr="001A6A1C">
        <w:tc>
          <w:tcPr>
            <w:tcW w:w="1129" w:type="dxa"/>
          </w:tcPr>
          <w:p w14:paraId="793E10F0" w14:textId="03E2898D" w:rsidR="009E294B" w:rsidRPr="009E294B" w:rsidRDefault="009E294B" w:rsidP="006A1DFF">
            <w:pPr>
              <w:jc w:val="center"/>
            </w:pPr>
            <w:r>
              <w:t>CMP</w:t>
            </w:r>
          </w:p>
        </w:tc>
        <w:tc>
          <w:tcPr>
            <w:tcW w:w="2228" w:type="dxa"/>
          </w:tcPr>
          <w:p w14:paraId="5D1CB302" w14:textId="5E584FC7" w:rsidR="009E294B" w:rsidRPr="009E294B" w:rsidRDefault="00E80E5D" w:rsidP="001A6A1C">
            <w:pPr>
              <w:jc w:val="left"/>
            </w:pPr>
            <w:r>
              <w:rPr>
                <w:lang w:eastAsia="zh-CN"/>
              </w:rPr>
              <w:t xml:space="preserve">Cubemap </w:t>
            </w:r>
            <w:r>
              <w:t>projection</w:t>
            </w:r>
          </w:p>
        </w:tc>
        <w:tc>
          <w:tcPr>
            <w:tcW w:w="6840" w:type="dxa"/>
          </w:tcPr>
          <w:p w14:paraId="310C3C41" w14:textId="476CDC4F" w:rsidR="009E294B" w:rsidRPr="009E294B" w:rsidRDefault="0021046A" w:rsidP="009E16AF">
            <w:pPr>
              <w:jc w:val="left"/>
            </w:pPr>
            <w:r>
              <w:t>Anchor</w:t>
            </w:r>
          </w:p>
        </w:tc>
      </w:tr>
      <w:tr w:rsidR="00187F0A" w:rsidRPr="009E294B" w14:paraId="7EBCBEA5" w14:textId="77777777" w:rsidTr="001A6A1C">
        <w:tc>
          <w:tcPr>
            <w:tcW w:w="1129" w:type="dxa"/>
          </w:tcPr>
          <w:p w14:paraId="3E201D67" w14:textId="56A8E115" w:rsidR="00187F0A" w:rsidRDefault="00187F0A" w:rsidP="006A1DFF">
            <w:pPr>
              <w:jc w:val="center"/>
            </w:pPr>
            <w:r>
              <w:t>EAC</w:t>
            </w:r>
          </w:p>
        </w:tc>
        <w:tc>
          <w:tcPr>
            <w:tcW w:w="2228" w:type="dxa"/>
          </w:tcPr>
          <w:p w14:paraId="7114C092" w14:textId="3546BFF9" w:rsidR="00187F0A" w:rsidRDefault="00187F0A" w:rsidP="001A6A1C">
            <w:pPr>
              <w:jc w:val="left"/>
              <w:rPr>
                <w:lang w:eastAsia="zh-CN"/>
              </w:rPr>
            </w:pPr>
            <w:r>
              <w:rPr>
                <w:lang w:eastAsia="zh-CN"/>
              </w:rPr>
              <w:t>Equi-angular cubemap projection</w:t>
            </w:r>
          </w:p>
        </w:tc>
        <w:tc>
          <w:tcPr>
            <w:tcW w:w="6840" w:type="dxa"/>
          </w:tcPr>
          <w:p w14:paraId="442C9E2B" w14:textId="24808CEF" w:rsidR="00187F0A" w:rsidRPr="009E294B" w:rsidRDefault="0021046A" w:rsidP="009E16AF">
            <w:pPr>
              <w:jc w:val="left"/>
            </w:pPr>
            <w:r>
              <w:t>Anchor</w:t>
            </w:r>
          </w:p>
        </w:tc>
      </w:tr>
      <w:tr w:rsidR="00216FF6" w:rsidRPr="009E294B" w14:paraId="4DFC7B83" w14:textId="77777777" w:rsidTr="001A6A1C">
        <w:tc>
          <w:tcPr>
            <w:tcW w:w="1129" w:type="dxa"/>
          </w:tcPr>
          <w:p w14:paraId="6AC1CB5F" w14:textId="4F2A7146" w:rsidR="00216FF6" w:rsidRDefault="009E16AF" w:rsidP="006A1DFF">
            <w:pPr>
              <w:jc w:val="center"/>
            </w:pPr>
            <w:r>
              <w:t>J0015</w:t>
            </w:r>
          </w:p>
        </w:tc>
        <w:tc>
          <w:tcPr>
            <w:tcW w:w="2228" w:type="dxa"/>
          </w:tcPr>
          <w:p w14:paraId="27A3E264" w14:textId="4E283EB8" w:rsidR="00216FF6" w:rsidRDefault="00E80E5D" w:rsidP="001A6A1C">
            <w:pPr>
              <w:jc w:val="left"/>
            </w:pPr>
            <w:r>
              <w:t>Hybrid angular cubemap projection (</w:t>
            </w:r>
            <w:r w:rsidR="009E16AF">
              <w:t>HAC</w:t>
            </w:r>
            <w:r>
              <w:t>)</w:t>
            </w:r>
          </w:p>
        </w:tc>
        <w:tc>
          <w:tcPr>
            <w:tcW w:w="6840" w:type="dxa"/>
          </w:tcPr>
          <w:p w14:paraId="5530D8DD" w14:textId="0AF23CE8" w:rsidR="00216FF6" w:rsidRPr="009E294B" w:rsidRDefault="00E80E5D" w:rsidP="009E16AF">
            <w:pPr>
              <w:jc w:val="left"/>
            </w:pPr>
            <w:r>
              <w:rPr>
                <w:lang w:eastAsia="ko-KR"/>
              </w:rPr>
              <w:t xml:space="preserve">HAC </w:t>
            </w:r>
            <w:r w:rsidR="006662EC">
              <w:rPr>
                <w:lang w:eastAsia="ko-KR"/>
              </w:rPr>
              <w:t xml:space="preserve">is a generalization of the CMP-like projection formats. </w:t>
            </w:r>
            <w:r w:rsidR="00AB4119">
              <w:rPr>
                <w:lang w:eastAsia="ko-KR"/>
              </w:rPr>
              <w:t>The horizontal and vertical sampling functions can be adjusted for each face adaptively based on the content.</w:t>
            </w:r>
          </w:p>
        </w:tc>
      </w:tr>
      <w:tr w:rsidR="009E16AF" w:rsidRPr="009E294B" w14:paraId="65E9564B" w14:textId="77777777" w:rsidTr="001A6A1C">
        <w:tc>
          <w:tcPr>
            <w:tcW w:w="1129" w:type="dxa"/>
          </w:tcPr>
          <w:p w14:paraId="46D31B6F" w14:textId="1CF7D880" w:rsidR="009E16AF" w:rsidRDefault="009E16AF" w:rsidP="006A1DFF">
            <w:pPr>
              <w:jc w:val="center"/>
            </w:pPr>
            <w:r>
              <w:t>J0019</w:t>
            </w:r>
          </w:p>
        </w:tc>
        <w:tc>
          <w:tcPr>
            <w:tcW w:w="2228" w:type="dxa"/>
          </w:tcPr>
          <w:p w14:paraId="2BD05940" w14:textId="50D481B1" w:rsidR="009E16AF" w:rsidRDefault="00E80E5D" w:rsidP="001A6A1C">
            <w:pPr>
              <w:jc w:val="left"/>
            </w:pPr>
            <w:r w:rsidRPr="009E16AF">
              <w:rPr>
                <w:lang w:val="en-CA"/>
              </w:rPr>
              <w:t xml:space="preserve">Modified </w:t>
            </w:r>
            <w:r>
              <w:rPr>
                <w:lang w:val="en-CA"/>
              </w:rPr>
              <w:t>c</w:t>
            </w:r>
            <w:r w:rsidRPr="009E16AF">
              <w:rPr>
                <w:lang w:val="en-CA"/>
              </w:rPr>
              <w:t xml:space="preserve">ubemap </w:t>
            </w:r>
            <w:r>
              <w:rPr>
                <w:lang w:val="en-CA"/>
              </w:rPr>
              <w:t>p</w:t>
            </w:r>
            <w:r w:rsidRPr="009E16AF">
              <w:rPr>
                <w:lang w:val="en-CA"/>
              </w:rPr>
              <w:t xml:space="preserve">rojection </w:t>
            </w:r>
            <w:r>
              <w:rPr>
                <w:lang w:val="en-CA"/>
              </w:rPr>
              <w:t>(MCP)</w:t>
            </w:r>
            <w:bookmarkStart w:id="0" w:name="_GoBack"/>
            <w:bookmarkEnd w:id="0"/>
          </w:p>
        </w:tc>
        <w:tc>
          <w:tcPr>
            <w:tcW w:w="6840" w:type="dxa"/>
          </w:tcPr>
          <w:p w14:paraId="72FCC39D" w14:textId="039ECDDE" w:rsidR="009E16AF" w:rsidRDefault="001A1FC4" w:rsidP="00D9314A">
            <w:pPr>
              <w:jc w:val="left"/>
            </w:pPr>
            <w:r>
              <w:rPr>
                <w:rFonts w:hint="eastAsia"/>
              </w:rPr>
              <w:t>MCP</w:t>
            </w:r>
            <w:r>
              <w:t xml:space="preserve"> is a</w:t>
            </w:r>
            <w:r w:rsidR="00D9314A">
              <w:t>n</w:t>
            </w:r>
            <w:r>
              <w:t xml:space="preserve"> EAC-like projection format.</w:t>
            </w:r>
            <w:r w:rsidR="00D9314A">
              <w:t xml:space="preserve"> In MCP, </w:t>
            </w:r>
            <w:r w:rsidR="00D9314A">
              <w:rPr>
                <w:szCs w:val="22"/>
              </w:rPr>
              <w:t xml:space="preserve">a proposed mapping function is applied on </w:t>
            </w:r>
            <m:oMath>
              <m:r>
                <w:rPr>
                  <w:rFonts w:ascii="Cambria Math" w:hAnsi="Cambria Math"/>
                  <w:szCs w:val="22"/>
                </w:rPr>
                <m:t>v</m:t>
              </m:r>
            </m:oMath>
            <w:r w:rsidR="00D9314A">
              <w:rPr>
                <w:szCs w:val="22"/>
              </w:rPr>
              <w:t>-axis (corresponding to the latitude) to</w:t>
            </w:r>
            <w:r w:rsidR="00D9314A" w:rsidRPr="00A5605A">
              <w:rPr>
                <w:szCs w:val="22"/>
              </w:rPr>
              <w:t xml:space="preserve"> </w:t>
            </w:r>
            <w:r w:rsidR="00D9314A">
              <w:rPr>
                <w:szCs w:val="22"/>
              </w:rPr>
              <w:t>replace the equal-angular mapping function in EAC</w:t>
            </w:r>
          </w:p>
        </w:tc>
      </w:tr>
      <w:tr w:rsidR="001A45A8" w:rsidRPr="009E294B" w14:paraId="46F40EA1" w14:textId="77777777" w:rsidTr="001A6A1C">
        <w:tc>
          <w:tcPr>
            <w:tcW w:w="1129" w:type="dxa"/>
          </w:tcPr>
          <w:p w14:paraId="65DD1B6B" w14:textId="1CDA3636" w:rsidR="001A45A8" w:rsidRDefault="001A45A8" w:rsidP="006A1DFF">
            <w:pPr>
              <w:jc w:val="center"/>
            </w:pPr>
            <w:r>
              <w:t>J0021</w:t>
            </w:r>
          </w:p>
        </w:tc>
        <w:tc>
          <w:tcPr>
            <w:tcW w:w="2228" w:type="dxa"/>
          </w:tcPr>
          <w:p w14:paraId="6E71C7BD" w14:textId="2DD4AD8B" w:rsidR="001A45A8" w:rsidRPr="009E16AF" w:rsidRDefault="001A45A8" w:rsidP="001A6A1C">
            <w:pPr>
              <w:jc w:val="left"/>
              <w:rPr>
                <w:lang w:val="en-CA"/>
              </w:rPr>
            </w:pPr>
            <w:r>
              <w:rPr>
                <w:lang w:val="en-CA"/>
              </w:rPr>
              <w:t>Adjusted cubemap projection (ACP)</w:t>
            </w:r>
          </w:p>
        </w:tc>
        <w:tc>
          <w:tcPr>
            <w:tcW w:w="6840" w:type="dxa"/>
          </w:tcPr>
          <w:p w14:paraId="1E087EC5" w14:textId="7722C630" w:rsidR="001A45A8" w:rsidRDefault="000E0263" w:rsidP="00D9314A">
            <w:pPr>
              <w:jc w:val="left"/>
            </w:pPr>
            <w:commentRangeStart w:id="1"/>
            <w:r w:rsidRPr="000E0263">
              <w:rPr>
                <w:highlight w:val="yellow"/>
              </w:rPr>
              <w:t>XXX</w:t>
            </w:r>
            <w:commentRangeEnd w:id="1"/>
            <w:r>
              <w:rPr>
                <w:rStyle w:val="CommentReference"/>
                <w:rFonts w:eastAsia="DengXian"/>
              </w:rPr>
              <w:commentReference w:id="1"/>
            </w:r>
          </w:p>
        </w:tc>
      </w:tr>
      <w:tr w:rsidR="009E16AF" w:rsidRPr="009E294B" w14:paraId="1C62F1D5" w14:textId="77777777" w:rsidTr="001A6A1C">
        <w:tc>
          <w:tcPr>
            <w:tcW w:w="1129" w:type="dxa"/>
          </w:tcPr>
          <w:p w14:paraId="6FCD7189" w14:textId="5116A05D" w:rsidR="009E16AF" w:rsidRDefault="009E16AF" w:rsidP="009E16AF">
            <w:pPr>
              <w:jc w:val="center"/>
            </w:pPr>
            <w:r>
              <w:t>J0024</w:t>
            </w:r>
            <w:r>
              <w:br/>
            </w:r>
            <w:r>
              <w:lastRenderedPageBreak/>
              <w:t>J0025</w:t>
            </w:r>
          </w:p>
        </w:tc>
        <w:tc>
          <w:tcPr>
            <w:tcW w:w="2228" w:type="dxa"/>
          </w:tcPr>
          <w:p w14:paraId="3789908D" w14:textId="7192068D" w:rsidR="009E16AF" w:rsidRDefault="00E80E5D" w:rsidP="001A6A1C">
            <w:pPr>
              <w:jc w:val="left"/>
            </w:pPr>
            <w:r>
              <w:lastRenderedPageBreak/>
              <w:t xml:space="preserve">Rotated sphere </w:t>
            </w:r>
            <w:r>
              <w:lastRenderedPageBreak/>
              <w:t>projection</w:t>
            </w:r>
            <w:r>
              <w:rPr>
                <w:lang w:val="en-CA"/>
              </w:rPr>
              <w:t xml:space="preserve"> (RSP)</w:t>
            </w:r>
          </w:p>
        </w:tc>
        <w:tc>
          <w:tcPr>
            <w:tcW w:w="6840" w:type="dxa"/>
          </w:tcPr>
          <w:p w14:paraId="337B4DC3" w14:textId="57127FB2" w:rsidR="009E16AF" w:rsidRDefault="00A97247" w:rsidP="00A97247">
            <w:pPr>
              <w:jc w:val="left"/>
            </w:pPr>
            <w:r>
              <w:lastRenderedPageBreak/>
              <w:t xml:space="preserve">Rotated sphere projection with rotation, inactive region filling and </w:t>
            </w:r>
            <w:r>
              <w:lastRenderedPageBreak/>
              <w:t>blending.</w:t>
            </w:r>
          </w:p>
        </w:tc>
      </w:tr>
      <w:tr w:rsidR="00017685" w:rsidRPr="009E294B" w14:paraId="413FFFD3" w14:textId="77777777" w:rsidTr="001A6A1C">
        <w:tc>
          <w:tcPr>
            <w:tcW w:w="1129" w:type="dxa"/>
          </w:tcPr>
          <w:p w14:paraId="0D978D72" w14:textId="19E64D2E" w:rsidR="00017685" w:rsidRDefault="00017685" w:rsidP="00017685">
            <w:pPr>
              <w:jc w:val="center"/>
            </w:pPr>
            <w:r>
              <w:lastRenderedPageBreak/>
              <w:t>J0033</w:t>
            </w:r>
          </w:p>
        </w:tc>
        <w:tc>
          <w:tcPr>
            <w:tcW w:w="2228" w:type="dxa"/>
          </w:tcPr>
          <w:p w14:paraId="0A19FA67" w14:textId="35FBF14B" w:rsidR="00017685" w:rsidRDefault="00017685" w:rsidP="00017685">
            <w:pPr>
              <w:jc w:val="left"/>
            </w:pPr>
            <w:r>
              <w:rPr>
                <w:szCs w:val="22"/>
                <w:lang w:eastAsia="zh-CN"/>
              </w:rPr>
              <w:t>P</w:t>
            </w:r>
            <w:r w:rsidRPr="00F67618">
              <w:rPr>
                <w:szCs w:val="22"/>
                <w:lang w:eastAsia="zh-CN"/>
              </w:rPr>
              <w:t xml:space="preserve">arallel-to-axis uniform cubemap </w:t>
            </w:r>
            <w:r>
              <w:rPr>
                <w:szCs w:val="22"/>
                <w:lang w:eastAsia="zh-CN"/>
              </w:rPr>
              <w:t>projection</w:t>
            </w:r>
            <w:r>
              <w:rPr>
                <w:lang w:val="en-CA"/>
              </w:rPr>
              <w:t xml:space="preserve"> (PAU)</w:t>
            </w:r>
          </w:p>
        </w:tc>
        <w:tc>
          <w:tcPr>
            <w:tcW w:w="6840" w:type="dxa"/>
          </w:tcPr>
          <w:p w14:paraId="21A7E66F" w14:textId="08F5D666" w:rsidR="00017685" w:rsidRDefault="00017685" w:rsidP="00017685">
            <w:pPr>
              <w:jc w:val="left"/>
            </w:pPr>
            <w:r>
              <w:rPr>
                <w:rFonts w:hint="eastAsia"/>
                <w:lang w:eastAsia="zh-CN"/>
              </w:rPr>
              <w:t>PAU is a</w:t>
            </w:r>
            <w:r>
              <w:rPr>
                <w:lang w:eastAsia="zh-CN"/>
              </w:rPr>
              <w:t>n</w:t>
            </w:r>
            <w:r>
              <w:rPr>
                <w:rFonts w:hint="eastAsia"/>
                <w:lang w:eastAsia="zh-CN"/>
              </w:rPr>
              <w:t xml:space="preserve"> </w:t>
            </w:r>
            <w:r>
              <w:t>EAC-like projection format. O</w:t>
            </w:r>
            <w:r w:rsidRPr="005C65C4">
              <w:t xml:space="preserve">ne direction of cube face is first resampled </w:t>
            </w:r>
            <w:r>
              <w:t>using EAC mapping function</w:t>
            </w:r>
            <w:r w:rsidRPr="005C65C4">
              <w:t>. Then another orthometric direction is equal-angle sampling</w:t>
            </w:r>
            <w:r>
              <w:t xml:space="preserve"> to replace EAC mapping function</w:t>
            </w:r>
            <w:r w:rsidRPr="005C65C4">
              <w:t>.</w:t>
            </w:r>
          </w:p>
        </w:tc>
      </w:tr>
    </w:tbl>
    <w:p w14:paraId="52F20CA0" w14:textId="77777777" w:rsidR="00086371" w:rsidRDefault="00086371" w:rsidP="009E294B">
      <w:pPr>
        <w:pStyle w:val="Heading1"/>
        <w:rPr>
          <w:lang w:eastAsia="zh-CN"/>
        </w:rPr>
      </w:pPr>
      <w:r>
        <w:rPr>
          <w:rFonts w:hint="eastAsia"/>
          <w:lang w:eastAsia="zh-CN"/>
        </w:rPr>
        <w:t>Technical description</w:t>
      </w:r>
    </w:p>
    <w:p w14:paraId="2ADB3A15" w14:textId="480A22DF" w:rsidR="00086371" w:rsidRDefault="009E16AF" w:rsidP="00086371">
      <w:pPr>
        <w:pStyle w:val="Heading3"/>
        <w:rPr>
          <w:lang w:eastAsia="zh-CN"/>
        </w:rPr>
      </w:pPr>
      <w:r>
        <w:rPr>
          <w:lang w:eastAsia="zh-CN"/>
        </w:rPr>
        <w:t xml:space="preserve">Padded equi-rectangular </w:t>
      </w:r>
      <w:r>
        <w:t>projection</w:t>
      </w:r>
      <w:r>
        <w:rPr>
          <w:lang w:eastAsia="zh-CN"/>
        </w:rPr>
        <w:t xml:space="preserve"> (PERP)</w:t>
      </w:r>
    </w:p>
    <w:p w14:paraId="7DCD6D43" w14:textId="5FF87C59" w:rsidR="009E16AF" w:rsidRDefault="00E45DB0" w:rsidP="00086371">
      <w:pPr>
        <w:rPr>
          <w:lang w:val="en-CA" w:eastAsia="zh-CN"/>
        </w:rPr>
      </w:pPr>
      <w:r>
        <w:rPr>
          <w:lang w:val="en-CA" w:eastAsia="zh-CN"/>
        </w:rPr>
        <w:t xml:space="preserve">Using 8 luma samples padding </w:t>
      </w:r>
      <w:r>
        <w:rPr>
          <w:szCs w:val="22"/>
        </w:rPr>
        <w:t>applied on each of the left and the right sides of the picture.</w:t>
      </w:r>
      <w:r>
        <w:rPr>
          <w:rFonts w:hint="eastAsia"/>
          <w:lang w:val="en-CA" w:eastAsia="zh-CN"/>
        </w:rPr>
        <w:t xml:space="preserve"> </w:t>
      </w:r>
      <w:r w:rsidR="00086371">
        <w:rPr>
          <w:rFonts w:hint="eastAsia"/>
          <w:lang w:val="en-CA" w:eastAsia="zh-CN"/>
        </w:rPr>
        <w:t xml:space="preserve">Please refer to </w:t>
      </w:r>
      <w:r w:rsidRPr="00E45DB0">
        <w:rPr>
          <w:lang w:eastAsia="zh-CN"/>
        </w:rPr>
        <w:t>JVET-H1004</w:t>
      </w:r>
      <w:r>
        <w:rPr>
          <w:lang w:eastAsia="zh-CN"/>
        </w:rPr>
        <w:t xml:space="preserve"> </w:t>
      </w:r>
      <w:r>
        <w:rPr>
          <w:lang w:eastAsia="zh-CN"/>
        </w:rPr>
        <w:fldChar w:fldCharType="begin"/>
      </w:r>
      <w:r>
        <w:rPr>
          <w:lang w:eastAsia="zh-CN"/>
        </w:rPr>
        <w:instrText xml:space="preserve"> REF _Ref511900704 \r \h </w:instrText>
      </w:r>
      <w:r>
        <w:rPr>
          <w:lang w:eastAsia="zh-CN"/>
        </w:rPr>
      </w:r>
      <w:r>
        <w:rPr>
          <w:lang w:eastAsia="zh-CN"/>
        </w:rPr>
        <w:fldChar w:fldCharType="separate"/>
      </w:r>
      <w:r w:rsidR="002F6C0E">
        <w:rPr>
          <w:lang w:eastAsia="zh-CN"/>
        </w:rPr>
        <w:t>[1]</w:t>
      </w:r>
      <w:r>
        <w:rPr>
          <w:lang w:eastAsia="zh-CN"/>
        </w:rPr>
        <w:fldChar w:fldCharType="end"/>
      </w:r>
      <w:r w:rsidR="00086371">
        <w:rPr>
          <w:lang w:val="en-CA" w:eastAsia="zh-CN"/>
        </w:rPr>
        <w:t xml:space="preserve"> for details.</w:t>
      </w:r>
    </w:p>
    <w:p w14:paraId="7150335C" w14:textId="0BEC6324" w:rsidR="009E16AF" w:rsidRDefault="009E16AF" w:rsidP="009E16AF">
      <w:pPr>
        <w:pStyle w:val="Heading3"/>
        <w:rPr>
          <w:lang w:eastAsia="zh-CN"/>
        </w:rPr>
      </w:pPr>
      <w:r>
        <w:rPr>
          <w:lang w:eastAsia="zh-CN"/>
        </w:rPr>
        <w:t xml:space="preserve">Cubemap </w:t>
      </w:r>
      <w:r>
        <w:t>projection</w:t>
      </w:r>
      <w:r>
        <w:rPr>
          <w:lang w:eastAsia="zh-CN"/>
        </w:rPr>
        <w:t xml:space="preserve"> (CMP)</w:t>
      </w:r>
    </w:p>
    <w:p w14:paraId="2CCF5678" w14:textId="293F4B71" w:rsidR="009E16AF" w:rsidRDefault="00476F37" w:rsidP="009E16AF">
      <w:pPr>
        <w:rPr>
          <w:lang w:val="en-CA" w:eastAsia="zh-CN"/>
        </w:rPr>
      </w:pPr>
      <w:r>
        <w:rPr>
          <w:lang w:val="en-CA" w:eastAsia="zh-CN"/>
        </w:rPr>
        <w:t xml:space="preserve">Using </w:t>
      </w:r>
      <w:r w:rsidR="00C84528">
        <w:rPr>
          <w:lang w:val="en-GB"/>
        </w:rPr>
        <w:t>3×2</w:t>
      </w:r>
      <w:r w:rsidRPr="00E0364E">
        <w:t xml:space="preserve"> </w:t>
      </w:r>
      <w:r w:rsidR="00C84528">
        <w:t xml:space="preserve">frame </w:t>
      </w:r>
      <w:r w:rsidRPr="00420FB9">
        <w:t xml:space="preserve">packing </w:t>
      </w:r>
      <w:r w:rsidRPr="00E0364E">
        <w:t>arrangement</w:t>
      </w:r>
      <w:r>
        <w:rPr>
          <w:rFonts w:hint="eastAsia"/>
          <w:lang w:val="en-CA" w:eastAsia="zh-CN"/>
        </w:rPr>
        <w:t xml:space="preserve">. </w:t>
      </w:r>
      <w:r w:rsidR="009E16AF">
        <w:rPr>
          <w:rFonts w:hint="eastAsia"/>
          <w:lang w:val="en-CA" w:eastAsia="zh-CN"/>
        </w:rPr>
        <w:t xml:space="preserve">Please refer to </w:t>
      </w:r>
      <w:r w:rsidR="00E45DB0" w:rsidRPr="00E45DB0">
        <w:rPr>
          <w:lang w:eastAsia="zh-CN"/>
        </w:rPr>
        <w:t>JVET-H1004</w:t>
      </w:r>
      <w:r w:rsidR="00E45DB0">
        <w:rPr>
          <w:lang w:eastAsia="zh-CN"/>
        </w:rPr>
        <w:t xml:space="preserve"> </w:t>
      </w:r>
      <w:r w:rsidR="00E45DB0">
        <w:rPr>
          <w:lang w:eastAsia="zh-CN"/>
        </w:rPr>
        <w:fldChar w:fldCharType="begin"/>
      </w:r>
      <w:r w:rsidR="00E45DB0">
        <w:rPr>
          <w:lang w:eastAsia="zh-CN"/>
        </w:rPr>
        <w:instrText xml:space="preserve"> REF _Ref511900704 \r \h </w:instrText>
      </w:r>
      <w:r w:rsidR="00E45DB0">
        <w:rPr>
          <w:lang w:eastAsia="zh-CN"/>
        </w:rPr>
      </w:r>
      <w:r w:rsidR="00E45DB0">
        <w:rPr>
          <w:lang w:eastAsia="zh-CN"/>
        </w:rPr>
        <w:fldChar w:fldCharType="separate"/>
      </w:r>
      <w:r w:rsidR="002F6C0E">
        <w:rPr>
          <w:lang w:eastAsia="zh-CN"/>
        </w:rPr>
        <w:t>[1]</w:t>
      </w:r>
      <w:r w:rsidR="00E45DB0">
        <w:rPr>
          <w:lang w:eastAsia="zh-CN"/>
        </w:rPr>
        <w:fldChar w:fldCharType="end"/>
      </w:r>
      <w:r w:rsidR="009E16AF">
        <w:rPr>
          <w:lang w:val="en-CA" w:eastAsia="zh-CN"/>
        </w:rPr>
        <w:t xml:space="preserve"> for details.</w:t>
      </w:r>
    </w:p>
    <w:p w14:paraId="6EF6D231" w14:textId="439E215D" w:rsidR="00702D88" w:rsidRDefault="00702D88" w:rsidP="00702D88">
      <w:pPr>
        <w:pStyle w:val="Heading3"/>
        <w:rPr>
          <w:lang w:eastAsia="zh-CN"/>
        </w:rPr>
      </w:pPr>
      <w:r>
        <w:rPr>
          <w:lang w:eastAsia="zh-CN"/>
        </w:rPr>
        <w:t>Equi-angular cubemap projection (EAC)</w:t>
      </w:r>
    </w:p>
    <w:p w14:paraId="7ED09FE2" w14:textId="6FE4887A" w:rsidR="00702D88" w:rsidRPr="009E16AF" w:rsidRDefault="00702D88" w:rsidP="009E16AF">
      <w:pPr>
        <w:rPr>
          <w:lang w:val="en-CA" w:eastAsia="zh-CN"/>
        </w:rPr>
      </w:pPr>
      <w:r>
        <w:rPr>
          <w:lang w:val="en-CA" w:eastAsia="zh-CN"/>
        </w:rPr>
        <w:t xml:space="preserve">Using </w:t>
      </w:r>
      <w:r>
        <w:rPr>
          <w:lang w:val="en-GB"/>
        </w:rPr>
        <w:t>3×2</w:t>
      </w:r>
      <w:r w:rsidRPr="00E0364E">
        <w:t xml:space="preserve"> </w:t>
      </w:r>
      <w:r>
        <w:t xml:space="preserve">frame </w:t>
      </w:r>
      <w:r w:rsidRPr="00420FB9">
        <w:t xml:space="preserve">packing </w:t>
      </w:r>
      <w:r w:rsidRPr="00E0364E">
        <w:t>arrangement</w:t>
      </w:r>
      <w:r>
        <w:rPr>
          <w:rFonts w:hint="eastAsia"/>
          <w:lang w:val="en-CA" w:eastAsia="zh-CN"/>
        </w:rPr>
        <w:t xml:space="preserve">. Please refer to </w:t>
      </w:r>
      <w:r w:rsidRPr="00E45DB0">
        <w:rPr>
          <w:lang w:eastAsia="zh-CN"/>
        </w:rPr>
        <w:t>JVET-H1004</w:t>
      </w:r>
      <w:r>
        <w:rPr>
          <w:lang w:eastAsia="zh-CN"/>
        </w:rPr>
        <w:t xml:space="preserve"> </w:t>
      </w:r>
      <w:r>
        <w:rPr>
          <w:lang w:eastAsia="zh-CN"/>
        </w:rPr>
        <w:fldChar w:fldCharType="begin"/>
      </w:r>
      <w:r>
        <w:rPr>
          <w:lang w:eastAsia="zh-CN"/>
        </w:rPr>
        <w:instrText xml:space="preserve"> REF _Ref511900704 \r \h </w:instrText>
      </w:r>
      <w:r>
        <w:rPr>
          <w:lang w:eastAsia="zh-CN"/>
        </w:rPr>
      </w:r>
      <w:r>
        <w:rPr>
          <w:lang w:eastAsia="zh-CN"/>
        </w:rPr>
        <w:fldChar w:fldCharType="separate"/>
      </w:r>
      <w:r w:rsidR="002F6C0E">
        <w:rPr>
          <w:lang w:eastAsia="zh-CN"/>
        </w:rPr>
        <w:t>[1]</w:t>
      </w:r>
      <w:r>
        <w:rPr>
          <w:lang w:eastAsia="zh-CN"/>
        </w:rPr>
        <w:fldChar w:fldCharType="end"/>
      </w:r>
      <w:r>
        <w:rPr>
          <w:lang w:val="en-CA" w:eastAsia="zh-CN"/>
        </w:rPr>
        <w:t xml:space="preserve"> for details.</w:t>
      </w:r>
    </w:p>
    <w:p w14:paraId="0C7C21B8" w14:textId="22FFBCA5" w:rsidR="009E16AF" w:rsidRPr="009E16AF" w:rsidRDefault="009E16AF" w:rsidP="009E16AF">
      <w:pPr>
        <w:pStyle w:val="Heading3"/>
        <w:rPr>
          <w:lang w:val="en-CA"/>
        </w:rPr>
      </w:pPr>
      <w:r>
        <w:t>Hybrid angular cubemap projection</w:t>
      </w:r>
      <w:r>
        <w:rPr>
          <w:lang w:val="en-CA"/>
        </w:rPr>
        <w:t xml:space="preserve"> (HAC)</w:t>
      </w:r>
      <w:r w:rsidRPr="009E16AF">
        <w:rPr>
          <w:lang w:val="en-CA"/>
        </w:rPr>
        <w:t xml:space="preserve"> </w:t>
      </w:r>
      <w:r>
        <w:rPr>
          <w:lang w:val="en-CA"/>
        </w:rPr>
        <w:t>in J0015</w:t>
      </w:r>
      <w:r w:rsidRPr="009E16AF">
        <w:rPr>
          <w:lang w:val="en-CA"/>
        </w:rPr>
        <w:t xml:space="preserve"> (</w:t>
      </w:r>
      <w:r>
        <w:rPr>
          <w:lang w:val="en-CA"/>
        </w:rPr>
        <w:t>InterDigital</w:t>
      </w:r>
      <w:r w:rsidRPr="009E16AF">
        <w:rPr>
          <w:lang w:val="en-CA"/>
        </w:rPr>
        <w:t>)</w:t>
      </w:r>
    </w:p>
    <w:p w14:paraId="71B93BF4" w14:textId="0A780EB3" w:rsidR="00715C71" w:rsidRDefault="00715C71" w:rsidP="00715C71">
      <w:pPr>
        <w:pStyle w:val="Heading4"/>
        <w:rPr>
          <w:lang w:eastAsia="ko-KR"/>
        </w:rPr>
      </w:pPr>
      <w:bookmarkStart w:id="2" w:name="_Ref510082968"/>
      <w:r>
        <w:t>Hybrid angular cubemap</w:t>
      </w:r>
      <w:bookmarkEnd w:id="2"/>
    </w:p>
    <w:p w14:paraId="7EAB1E0B" w14:textId="72020446" w:rsidR="00AB4119" w:rsidRDefault="00AB4119" w:rsidP="00AB4119">
      <w:pPr>
        <w:rPr>
          <w:lang w:eastAsia="ko-KR"/>
        </w:rPr>
      </w:pPr>
      <w:r>
        <w:rPr>
          <w:lang w:eastAsia="ko-KR"/>
        </w:rPr>
        <w:t xml:space="preserve">The HAC format is related to CMP with forward and backward mapping functions. Assuming (x, y) is defined in a CMP face with side length equal to 2, and (x’, y’) is the corresponding point in an HAC face, Equations </w:t>
      </w:r>
      <w:r>
        <w:rPr>
          <w:lang w:eastAsia="ko-KR"/>
        </w:rPr>
        <w:fldChar w:fldCharType="begin"/>
      </w:r>
      <w:r>
        <w:rPr>
          <w:lang w:eastAsia="ko-KR"/>
        </w:rPr>
        <w:instrText xml:space="preserve"> REF _Ref486509748 \h  \* MERGEFORMAT </w:instrText>
      </w:r>
      <w:r>
        <w:rPr>
          <w:lang w:eastAsia="ko-KR"/>
        </w:rPr>
      </w:r>
      <w:r>
        <w:rPr>
          <w:lang w:eastAsia="ko-KR"/>
        </w:rPr>
        <w:fldChar w:fldCharType="separate"/>
      </w:r>
      <w:r w:rsidR="002F6C0E" w:rsidRPr="001E11F3">
        <w:rPr>
          <w:lang w:eastAsia="ko-KR"/>
        </w:rPr>
        <w:t>(</w:t>
      </w:r>
      <w:r w:rsidR="002F6C0E" w:rsidRPr="002F6C0E">
        <w:rPr>
          <w:lang w:eastAsia="ko-KR"/>
        </w:rPr>
        <w:t>1</w:t>
      </w:r>
      <w:r w:rsidR="002F6C0E" w:rsidRPr="001E11F3">
        <w:rPr>
          <w:lang w:eastAsia="ko-KR"/>
        </w:rPr>
        <w:t>)</w:t>
      </w:r>
      <w:r>
        <w:rPr>
          <w:lang w:eastAsia="ko-KR"/>
        </w:rPr>
        <w:fldChar w:fldCharType="end"/>
      </w:r>
      <w:r>
        <w:rPr>
          <w:lang w:eastAsia="ko-KR"/>
        </w:rPr>
        <w:t xml:space="preserve"> </w:t>
      </w:r>
      <w:r>
        <w:rPr>
          <w:lang w:eastAsia="ko-KR"/>
        </w:rPr>
        <w:fldChar w:fldCharType="begin"/>
      </w:r>
      <w:r>
        <w:rPr>
          <w:lang w:eastAsia="ko-KR"/>
        </w:rPr>
        <w:instrText xml:space="preserve"> REF _Ref486509749 \h  \* MERGEFORMAT </w:instrText>
      </w:r>
      <w:r>
        <w:rPr>
          <w:lang w:eastAsia="ko-KR"/>
        </w:rPr>
      </w:r>
      <w:r>
        <w:rPr>
          <w:lang w:eastAsia="ko-KR"/>
        </w:rPr>
        <w:fldChar w:fldCharType="separate"/>
      </w:r>
      <w:r w:rsidR="002F6C0E" w:rsidRPr="001E11F3">
        <w:rPr>
          <w:lang w:eastAsia="ko-KR"/>
        </w:rPr>
        <w:t>(</w:t>
      </w:r>
      <w:r w:rsidR="002F6C0E" w:rsidRPr="002F6C0E">
        <w:rPr>
          <w:lang w:eastAsia="ko-KR"/>
        </w:rPr>
        <w:t>2</w:t>
      </w:r>
      <w:r w:rsidR="002F6C0E" w:rsidRPr="001E11F3">
        <w:rPr>
          <w:lang w:eastAsia="ko-KR"/>
        </w:rPr>
        <w:t>)</w:t>
      </w:r>
      <w:r>
        <w:rPr>
          <w:lang w:eastAsia="ko-KR"/>
        </w:rPr>
        <w:fldChar w:fldCharType="end"/>
      </w:r>
      <w:r>
        <w:rPr>
          <w:lang w:eastAsia="ko-KR"/>
        </w:rPr>
        <w:t xml:space="preserve"> are the forward mapping functions from CMP to HAC for the horizontal and vertical directions, respectively.</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AB4119" w:rsidRPr="001E11F3" w14:paraId="14199DD3" w14:textId="77777777" w:rsidTr="00DD6C42">
        <w:trPr>
          <w:trHeight w:val="121"/>
          <w:jc w:val="right"/>
        </w:trPr>
        <w:tc>
          <w:tcPr>
            <w:tcW w:w="9717" w:type="dxa"/>
            <w:vAlign w:val="center"/>
          </w:tcPr>
          <w:p w14:paraId="05AC7BA5" w14:textId="77777777" w:rsidR="00AB4119" w:rsidRPr="001E11F3" w:rsidRDefault="008236B2" w:rsidP="00DD6C42">
            <w:pPr>
              <w:jc w:val="center"/>
            </w:pPr>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π∙a</m:t>
                    </m:r>
                  </m:den>
                </m:f>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x∙</m:t>
                    </m:r>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∙a</m:t>
                            </m:r>
                          </m:e>
                        </m:d>
                      </m:e>
                    </m:func>
                  </m:e>
                </m:d>
              </m:oMath>
            </m:oMathPara>
          </w:p>
        </w:tc>
        <w:tc>
          <w:tcPr>
            <w:tcW w:w="610" w:type="dxa"/>
            <w:vAlign w:val="center"/>
          </w:tcPr>
          <w:p w14:paraId="45100EEE" w14:textId="0542C80A" w:rsidR="00AB4119" w:rsidRPr="001E11F3" w:rsidRDefault="00AB4119" w:rsidP="00DD6C42">
            <w:pPr>
              <w:pStyle w:val="Caption"/>
              <w:rPr>
                <w:b/>
                <w:i w:val="0"/>
                <w:sz w:val="22"/>
              </w:rPr>
            </w:pPr>
            <w:bookmarkStart w:id="3" w:name="_Ref486325753"/>
            <w:bookmarkStart w:id="4" w:name="_Ref486509748"/>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2F6C0E">
              <w:rPr>
                <w:i w:val="0"/>
                <w:noProof/>
                <w:sz w:val="22"/>
              </w:rPr>
              <w:t>1</w:t>
            </w:r>
            <w:r w:rsidRPr="001E11F3">
              <w:rPr>
                <w:b/>
                <w:i w:val="0"/>
                <w:noProof/>
                <w:sz w:val="22"/>
              </w:rPr>
              <w:fldChar w:fldCharType="end"/>
            </w:r>
            <w:bookmarkEnd w:id="3"/>
            <w:r w:rsidRPr="001E11F3">
              <w:rPr>
                <w:i w:val="0"/>
                <w:sz w:val="22"/>
              </w:rPr>
              <w:t>)</w:t>
            </w:r>
            <w:bookmarkEnd w:id="4"/>
          </w:p>
        </w:tc>
      </w:tr>
      <w:tr w:rsidR="00AB4119" w:rsidRPr="001E11F3" w14:paraId="1FB320A3" w14:textId="77777777" w:rsidTr="00DD6C42">
        <w:trPr>
          <w:trHeight w:val="121"/>
          <w:jc w:val="right"/>
        </w:trPr>
        <w:tc>
          <w:tcPr>
            <w:tcW w:w="9717" w:type="dxa"/>
            <w:vAlign w:val="center"/>
          </w:tcPr>
          <w:p w14:paraId="35C86791" w14:textId="77777777" w:rsidR="00AB4119" w:rsidRPr="001E11F3" w:rsidRDefault="008236B2" w:rsidP="00DD6C42">
            <w:pPr>
              <w:jc w:val="center"/>
            </w:pPr>
            <m:oMathPara>
              <m:oMath>
                <m:sSup>
                  <m:sSupPr>
                    <m:ctrlPr>
                      <w:rPr>
                        <w:rFonts w:ascii="Cambria Math" w:hAnsi="Cambria Math"/>
                        <w:i/>
                      </w:rPr>
                    </m:ctrlPr>
                  </m:sSupPr>
                  <m:e>
                    <m:r>
                      <w:rPr>
                        <w:rFonts w:ascii="Cambria Math" w:hAnsi="Cambria Math"/>
                      </w:rPr>
                      <m:t>y</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y</m:t>
                    </m:r>
                  </m:sub>
                </m:sSub>
                <m:d>
                  <m:dPr>
                    <m:ctrlPr>
                      <w:rPr>
                        <w:rFonts w:ascii="Cambria Math" w:hAnsi="Cambria Math"/>
                        <w:i/>
                      </w:rPr>
                    </m:ctrlPr>
                  </m:dPr>
                  <m:e>
                    <m:r>
                      <w:rPr>
                        <w:rFonts w:ascii="Cambria Math" w:hAnsi="Cambria Math"/>
                      </w:rPr>
                      <m:t>y</m:t>
                    </m:r>
                  </m:e>
                </m:d>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π∙b</m:t>
                    </m:r>
                  </m:den>
                </m:f>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y∙</m:t>
                    </m:r>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∙b</m:t>
                            </m:r>
                          </m:e>
                        </m:d>
                      </m:e>
                    </m:func>
                  </m:e>
                </m:d>
              </m:oMath>
            </m:oMathPara>
          </w:p>
        </w:tc>
        <w:tc>
          <w:tcPr>
            <w:tcW w:w="610" w:type="dxa"/>
            <w:vAlign w:val="center"/>
          </w:tcPr>
          <w:p w14:paraId="6439FD31" w14:textId="1DE56473" w:rsidR="00AB4119" w:rsidRPr="001E11F3" w:rsidRDefault="00AB4119" w:rsidP="00DD6C42">
            <w:pPr>
              <w:pStyle w:val="Caption"/>
              <w:rPr>
                <w:b/>
                <w:i w:val="0"/>
                <w:sz w:val="22"/>
              </w:rPr>
            </w:pPr>
            <w:bookmarkStart w:id="5" w:name="_Ref486325670"/>
            <w:bookmarkStart w:id="6" w:name="_Ref486509749"/>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2F6C0E">
              <w:rPr>
                <w:i w:val="0"/>
                <w:noProof/>
                <w:sz w:val="22"/>
              </w:rPr>
              <w:t>2</w:t>
            </w:r>
            <w:r w:rsidRPr="001E11F3">
              <w:rPr>
                <w:b/>
                <w:i w:val="0"/>
                <w:noProof/>
                <w:sz w:val="22"/>
              </w:rPr>
              <w:fldChar w:fldCharType="end"/>
            </w:r>
            <w:bookmarkEnd w:id="5"/>
            <w:r w:rsidRPr="001E11F3">
              <w:rPr>
                <w:i w:val="0"/>
                <w:sz w:val="22"/>
              </w:rPr>
              <w:t>)</w:t>
            </w:r>
            <w:bookmarkEnd w:id="6"/>
          </w:p>
        </w:tc>
      </w:tr>
    </w:tbl>
    <w:p w14:paraId="35F7CCE8" w14:textId="4C288394" w:rsidR="00AB4119" w:rsidRPr="001E11F3" w:rsidRDefault="00AB4119" w:rsidP="00AB4119">
      <w:pPr>
        <w:rPr>
          <w:lang w:eastAsia="ko-KR"/>
        </w:rPr>
      </w:pPr>
      <w:r w:rsidRPr="001E11F3">
        <w:rPr>
          <w:lang w:eastAsia="ko-KR"/>
        </w:rPr>
        <w:t xml:space="preserve">Equations </w:t>
      </w:r>
      <w:r w:rsidRPr="00413537">
        <w:rPr>
          <w:lang w:eastAsia="ko-KR"/>
        </w:rPr>
        <w:fldChar w:fldCharType="begin"/>
      </w:r>
      <w:r w:rsidRPr="00413537">
        <w:rPr>
          <w:lang w:eastAsia="ko-KR"/>
        </w:rPr>
        <w:instrText xml:space="preserve"> REF _Ref507583169 \h  \* MERGEFORMAT </w:instrText>
      </w:r>
      <w:r w:rsidRPr="00413537">
        <w:rPr>
          <w:lang w:eastAsia="ko-KR"/>
        </w:rPr>
      </w:r>
      <w:r w:rsidRPr="00413537">
        <w:rPr>
          <w:lang w:eastAsia="ko-KR"/>
        </w:rPr>
        <w:fldChar w:fldCharType="separate"/>
      </w:r>
      <w:r w:rsidR="002F6C0E" w:rsidRPr="001E11F3">
        <w:t>(</w:t>
      </w:r>
      <w:r w:rsidR="002F6C0E" w:rsidRPr="002F6C0E">
        <w:rPr>
          <w:noProof/>
        </w:rPr>
        <w:t>3</w:t>
      </w:r>
      <w:r w:rsidRPr="00413537">
        <w:rPr>
          <w:lang w:eastAsia="ko-KR"/>
        </w:rPr>
        <w:fldChar w:fldCharType="end"/>
      </w:r>
      <w:r>
        <w:rPr>
          <w:lang w:eastAsia="ko-KR"/>
        </w:rPr>
        <w:t xml:space="preserve">) </w:t>
      </w:r>
      <w:r w:rsidRPr="00413537">
        <w:rPr>
          <w:lang w:eastAsia="ko-KR"/>
        </w:rPr>
        <w:fldChar w:fldCharType="begin"/>
      </w:r>
      <w:r w:rsidRPr="00413537">
        <w:rPr>
          <w:lang w:eastAsia="ko-KR"/>
        </w:rPr>
        <w:instrText xml:space="preserve"> REF _Ref507583211 \h  \* MERGEFORMAT </w:instrText>
      </w:r>
      <w:r w:rsidRPr="00413537">
        <w:rPr>
          <w:lang w:eastAsia="ko-KR"/>
        </w:rPr>
      </w:r>
      <w:r w:rsidRPr="00413537">
        <w:rPr>
          <w:lang w:eastAsia="ko-KR"/>
        </w:rPr>
        <w:fldChar w:fldCharType="separate"/>
      </w:r>
      <w:r w:rsidR="002F6C0E" w:rsidRPr="001E11F3">
        <w:t>(</w:t>
      </w:r>
      <w:r w:rsidR="002F6C0E" w:rsidRPr="002F6C0E">
        <w:rPr>
          <w:noProof/>
        </w:rPr>
        <w:t>4</w:t>
      </w:r>
      <w:r w:rsidRPr="00413537">
        <w:rPr>
          <w:lang w:eastAsia="ko-KR"/>
        </w:rPr>
        <w:fldChar w:fldCharType="end"/>
      </w:r>
      <w:r>
        <w:rPr>
          <w:lang w:eastAsia="ko-KR"/>
        </w:rPr>
        <w:t>)</w:t>
      </w:r>
      <w:r w:rsidRPr="001E11F3">
        <w:rPr>
          <w:lang w:eastAsia="ko-KR"/>
        </w:rPr>
        <w:t xml:space="preserve"> are </w:t>
      </w:r>
      <w:r>
        <w:rPr>
          <w:lang w:eastAsia="ko-KR"/>
        </w:rPr>
        <w:t>the backward</w:t>
      </w:r>
      <w:r w:rsidRPr="001E11F3">
        <w:rPr>
          <w:lang w:eastAsia="ko-KR"/>
        </w:rPr>
        <w:t xml:space="preserve"> mapping from H</w:t>
      </w:r>
      <w:r>
        <w:rPr>
          <w:lang w:eastAsia="ko-KR"/>
        </w:rPr>
        <w:t>A</w:t>
      </w:r>
      <w:r w:rsidRPr="001E11F3">
        <w:rPr>
          <w:lang w:eastAsia="ko-KR"/>
        </w:rPr>
        <w:t>C to CMP</w:t>
      </w:r>
      <w:r>
        <w:rPr>
          <w:lang w:eastAsia="ko-KR"/>
        </w:rPr>
        <w:t>, for the horizontal and vertical directions, respectively</w:t>
      </w:r>
      <w:r w:rsidRPr="001E11F3">
        <w:rPr>
          <w:lang w:eastAsia="ko-KR"/>
        </w:rPr>
        <w:t xml:space="preserve">. </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AB4119" w:rsidRPr="001E11F3" w14:paraId="2A08581C" w14:textId="77777777" w:rsidTr="00DD6C42">
        <w:trPr>
          <w:trHeight w:val="121"/>
          <w:jc w:val="right"/>
        </w:trPr>
        <w:tc>
          <w:tcPr>
            <w:tcW w:w="9717" w:type="dxa"/>
            <w:vAlign w:val="center"/>
          </w:tcPr>
          <w:p w14:paraId="7E7CA2E4" w14:textId="77777777" w:rsidR="00AB4119" w:rsidRPr="001E11F3" w:rsidRDefault="00AB4119" w:rsidP="00DD6C42">
            <w:pPr>
              <w:jc w:val="center"/>
            </w:pPr>
            <m:oMathPara>
              <m:oMath>
                <m:r>
                  <w:rPr>
                    <w:rFonts w:ascii="Cambria Math" w:hAnsi="Cambria Math"/>
                  </w:rPr>
                  <m:t>x=</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type m:val="lin"/>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∙a</m:t>
                            </m:r>
                          </m:e>
                        </m:d>
                      </m:e>
                    </m:func>
                  </m:num>
                  <m:den>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∙a</m:t>
                            </m:r>
                          </m:e>
                        </m:d>
                      </m:e>
                    </m:func>
                  </m:den>
                </m:f>
              </m:oMath>
            </m:oMathPara>
          </w:p>
        </w:tc>
        <w:tc>
          <w:tcPr>
            <w:tcW w:w="610" w:type="dxa"/>
            <w:vAlign w:val="center"/>
          </w:tcPr>
          <w:p w14:paraId="0E81F107" w14:textId="18E806DB" w:rsidR="00AB4119" w:rsidRPr="001E11F3" w:rsidRDefault="00AB4119" w:rsidP="00DD6C42">
            <w:pPr>
              <w:pStyle w:val="Caption"/>
              <w:rPr>
                <w:b/>
                <w:i w:val="0"/>
                <w:sz w:val="22"/>
              </w:rPr>
            </w:pPr>
            <w:bookmarkStart w:id="7" w:name="_Ref507583169"/>
            <w:bookmarkStart w:id="8" w:name="_Ref486513967"/>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2F6C0E">
              <w:rPr>
                <w:i w:val="0"/>
                <w:noProof/>
                <w:sz w:val="22"/>
              </w:rPr>
              <w:t>3</w:t>
            </w:r>
            <w:r w:rsidRPr="001E11F3">
              <w:rPr>
                <w:b/>
                <w:i w:val="0"/>
                <w:noProof/>
                <w:sz w:val="22"/>
              </w:rPr>
              <w:fldChar w:fldCharType="end"/>
            </w:r>
            <w:bookmarkEnd w:id="7"/>
            <w:r w:rsidRPr="001E11F3">
              <w:rPr>
                <w:i w:val="0"/>
                <w:sz w:val="22"/>
              </w:rPr>
              <w:t>)</w:t>
            </w:r>
            <w:bookmarkEnd w:id="8"/>
          </w:p>
        </w:tc>
      </w:tr>
      <w:tr w:rsidR="00AB4119" w:rsidRPr="001E11F3" w14:paraId="43C002B5" w14:textId="77777777" w:rsidTr="00DD6C42">
        <w:trPr>
          <w:trHeight w:val="121"/>
          <w:jc w:val="right"/>
        </w:trPr>
        <w:tc>
          <w:tcPr>
            <w:tcW w:w="9717" w:type="dxa"/>
            <w:vAlign w:val="center"/>
          </w:tcPr>
          <w:p w14:paraId="1D28F75A" w14:textId="77777777" w:rsidR="00AB4119" w:rsidRPr="001E11F3" w:rsidRDefault="00AB4119" w:rsidP="00DD6C42">
            <w:pPr>
              <w:jc w:val="center"/>
            </w:pPr>
            <m:oMathPara>
              <m:oMathParaPr>
                <m:jc m:val="center"/>
              </m:oMathParaPr>
              <m:oMath>
                <m:r>
                  <w:rPr>
                    <w:rFonts w:ascii="Cambria Math" w:hAnsi="Cambria Math"/>
                  </w:rPr>
                  <m:t>y=</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y'</m:t>
                    </m:r>
                  </m:e>
                </m:d>
                <m:r>
                  <w:rPr>
                    <w:rFonts w:ascii="Cambria Math" w:hAnsi="Cambria Math"/>
                  </w:rPr>
                  <m:t>=</m:t>
                </m:r>
                <m:f>
                  <m:fPr>
                    <m:type m:val="lin"/>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∙b</m:t>
                            </m:r>
                          </m:e>
                        </m:d>
                      </m:e>
                    </m:func>
                  </m:num>
                  <m:den>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∙b</m:t>
                            </m:r>
                          </m:e>
                        </m:d>
                      </m:e>
                    </m:func>
                  </m:den>
                </m:f>
              </m:oMath>
            </m:oMathPara>
          </w:p>
        </w:tc>
        <w:tc>
          <w:tcPr>
            <w:tcW w:w="610" w:type="dxa"/>
            <w:vAlign w:val="center"/>
          </w:tcPr>
          <w:p w14:paraId="47A5EE9E" w14:textId="28938F7B" w:rsidR="00AB4119" w:rsidRPr="001E11F3" w:rsidRDefault="00AB4119" w:rsidP="00DD6C42">
            <w:pPr>
              <w:pStyle w:val="Caption"/>
              <w:rPr>
                <w:b/>
                <w:i w:val="0"/>
                <w:sz w:val="22"/>
              </w:rPr>
            </w:pPr>
            <w:bookmarkStart w:id="9" w:name="_Ref507583211"/>
            <w:bookmarkStart w:id="10" w:name="_Ref486513969"/>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2F6C0E">
              <w:rPr>
                <w:i w:val="0"/>
                <w:noProof/>
                <w:sz w:val="22"/>
              </w:rPr>
              <w:t>4</w:t>
            </w:r>
            <w:r w:rsidRPr="001E11F3">
              <w:rPr>
                <w:b/>
                <w:i w:val="0"/>
                <w:noProof/>
                <w:sz w:val="22"/>
              </w:rPr>
              <w:fldChar w:fldCharType="end"/>
            </w:r>
            <w:bookmarkEnd w:id="9"/>
            <w:r w:rsidRPr="001E11F3">
              <w:rPr>
                <w:i w:val="0"/>
                <w:sz w:val="22"/>
              </w:rPr>
              <w:t>)</w:t>
            </w:r>
            <w:bookmarkEnd w:id="10"/>
          </w:p>
        </w:tc>
      </w:tr>
    </w:tbl>
    <w:p w14:paraId="3834B564" w14:textId="77777777" w:rsidR="00AB4119" w:rsidRDefault="00AB4119" w:rsidP="00AB4119">
      <w:pPr>
        <w:rPr>
          <w:lang w:eastAsia="ko-KR"/>
        </w:rPr>
      </w:pPr>
      <w:r>
        <w:rPr>
          <w:lang w:eastAsia="ko-KR"/>
        </w:rPr>
        <w:t xml:space="preserve">where a and b are the HAC horizontal and vertical mapping function parameters, and are defined within the range of [0.3, 1.5]. The sampling distribution of HAC (that is, parameters a and b) for each face can be adaptively selected based on the content. As the parameter a or b gets closer to 0, the sampling distribution in that corresponding direction becomes closer to that of CMP. </w:t>
      </w:r>
    </w:p>
    <w:p w14:paraId="3C7E6E11" w14:textId="69E836C4" w:rsidR="00AB4119" w:rsidRDefault="00AB4119" w:rsidP="00AB4119">
      <w:pPr>
        <w:rPr>
          <w:lang w:val="en-GB"/>
        </w:rPr>
      </w:pPr>
      <w:r>
        <w:rPr>
          <w:lang w:eastAsia="ko-KR"/>
        </w:rPr>
        <w:t xml:space="preserve">HAC has 6 faces and can be packed using a </w:t>
      </w:r>
      <w:r>
        <w:rPr>
          <w:lang w:val="en-GB"/>
        </w:rPr>
        <w:t xml:space="preserve">3×2 layout. </w:t>
      </w:r>
      <w:r>
        <w:rPr>
          <w:lang w:val="en-GB"/>
        </w:rPr>
        <w:fldChar w:fldCharType="begin"/>
      </w:r>
      <w:r>
        <w:rPr>
          <w:lang w:val="en-GB"/>
        </w:rPr>
        <w:instrText xml:space="preserve"> REF _Ref486521404 \h  \* MERGEFORMAT </w:instrText>
      </w:r>
      <w:r>
        <w:rPr>
          <w:lang w:val="en-GB"/>
        </w:rPr>
      </w:r>
      <w:r>
        <w:rPr>
          <w:lang w:val="en-GB"/>
        </w:rPr>
        <w:fldChar w:fldCharType="separate"/>
      </w:r>
      <w:r w:rsidR="002F6C0E" w:rsidRPr="002F6C0E">
        <w:t xml:space="preserve">Figure </w:t>
      </w:r>
      <w:r w:rsidR="002F6C0E" w:rsidRPr="002F6C0E">
        <w:rPr>
          <w:noProof/>
        </w:rPr>
        <w:t>1</w:t>
      </w:r>
      <w:r>
        <w:rPr>
          <w:lang w:val="en-GB"/>
        </w:rPr>
        <w:fldChar w:fldCharType="end"/>
      </w:r>
      <w:r>
        <w:rPr>
          <w:lang w:val="en-GB"/>
        </w:rPr>
        <w:t xml:space="preserve"> shows an example for the frame packed picture. Denote F</w:t>
      </w:r>
      <w:r w:rsidRPr="00F75B2E">
        <w:rPr>
          <w:vertAlign w:val="subscript"/>
          <w:lang w:val="en-GB"/>
        </w:rPr>
        <w:t>i</w:t>
      </w:r>
      <w:r>
        <w:rPr>
          <w:lang w:val="en-GB"/>
        </w:rPr>
        <w:t xml:space="preserve"> as the i-th face of HAC, and (a</w:t>
      </w:r>
      <w:r w:rsidRPr="00643FED">
        <w:rPr>
          <w:vertAlign w:val="subscript"/>
          <w:lang w:val="en-GB"/>
        </w:rPr>
        <w:t>i</w:t>
      </w:r>
      <w:r>
        <w:rPr>
          <w:lang w:val="en-GB"/>
        </w:rPr>
        <w:t>, b</w:t>
      </w:r>
      <w:r w:rsidRPr="00643FED">
        <w:rPr>
          <w:vertAlign w:val="subscript"/>
          <w:lang w:val="en-GB"/>
        </w:rPr>
        <w:t>i</w:t>
      </w:r>
      <w:r>
        <w:rPr>
          <w:lang w:val="en-GB"/>
        </w:rPr>
        <w:t>) as the parameters defining the mapping functions of face F</w:t>
      </w:r>
      <w:r w:rsidRPr="00F75B2E">
        <w:rPr>
          <w:vertAlign w:val="subscript"/>
          <w:lang w:val="en-GB"/>
        </w:rPr>
        <w:t>i</w:t>
      </w:r>
      <w:r>
        <w:rPr>
          <w:lang w:val="en-GB"/>
        </w:rPr>
        <w:t xml:space="preserve">. </w:t>
      </w:r>
      <w:r w:rsidR="00B167AB">
        <w:rPr>
          <w:lang w:val="en-GB"/>
        </w:rPr>
        <w:t>T</w:t>
      </w:r>
      <w:r>
        <w:rPr>
          <w:lang w:val="en-GB"/>
        </w:rPr>
        <w:t>o keep sampling continuities at face boundaries in between two neighboring faces, the following constraint is applied in HAC.</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AB4119" w:rsidRPr="001E11F3" w14:paraId="18FC732E" w14:textId="77777777" w:rsidTr="00DD6C42">
        <w:trPr>
          <w:trHeight w:val="121"/>
          <w:jc w:val="right"/>
        </w:trPr>
        <w:tc>
          <w:tcPr>
            <w:tcW w:w="9717" w:type="dxa"/>
            <w:vAlign w:val="center"/>
          </w:tcPr>
          <w:p w14:paraId="5951678D" w14:textId="77777777" w:rsidR="00AB4119" w:rsidRPr="001E11F3" w:rsidRDefault="008236B2" w:rsidP="00DD6C42">
            <w:pPr>
              <w:jc w:val="center"/>
            </w:pPr>
            <m:oMathPara>
              <m:oMath>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4</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0</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5</m:t>
                    </m:r>
                  </m:sub>
                </m:sSub>
              </m:oMath>
            </m:oMathPara>
          </w:p>
        </w:tc>
        <w:tc>
          <w:tcPr>
            <w:tcW w:w="610" w:type="dxa"/>
            <w:vAlign w:val="center"/>
          </w:tcPr>
          <w:p w14:paraId="22FE8336" w14:textId="0C1CFEBF" w:rsidR="00AB4119" w:rsidRPr="001E11F3" w:rsidRDefault="00AB4119" w:rsidP="00DD6C42">
            <w:pPr>
              <w:pStyle w:val="Caption"/>
              <w:rPr>
                <w:b/>
                <w:i w:val="0"/>
                <w:sz w:val="22"/>
              </w:rPr>
            </w:pPr>
            <w:bookmarkStart w:id="11" w:name="_Ref486522446"/>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2F6C0E">
              <w:rPr>
                <w:i w:val="0"/>
                <w:noProof/>
                <w:sz w:val="22"/>
              </w:rPr>
              <w:t>5</w:t>
            </w:r>
            <w:r w:rsidRPr="001E11F3">
              <w:rPr>
                <w:b/>
                <w:i w:val="0"/>
                <w:noProof/>
                <w:sz w:val="22"/>
              </w:rPr>
              <w:fldChar w:fldCharType="end"/>
            </w:r>
            <w:r w:rsidRPr="001E11F3">
              <w:rPr>
                <w:i w:val="0"/>
                <w:sz w:val="22"/>
              </w:rPr>
              <w:t>)</w:t>
            </w:r>
            <w:bookmarkEnd w:id="11"/>
          </w:p>
        </w:tc>
      </w:tr>
      <w:tr w:rsidR="00AB4119" w:rsidRPr="001E11F3" w14:paraId="697D544C" w14:textId="77777777" w:rsidTr="00DD6C42">
        <w:trPr>
          <w:trHeight w:val="121"/>
          <w:jc w:val="right"/>
        </w:trPr>
        <w:tc>
          <w:tcPr>
            <w:tcW w:w="9717" w:type="dxa"/>
            <w:vAlign w:val="center"/>
          </w:tcPr>
          <w:p w14:paraId="27DB66E8" w14:textId="49A172EE" w:rsidR="00AB4119" w:rsidRPr="001E11F3" w:rsidRDefault="008236B2" w:rsidP="00DD6C42">
            <w:pPr>
              <w:jc w:val="center"/>
            </w:pPr>
            <m:oMathPara>
              <m:oMath>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3</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1</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2</m:t>
                    </m:r>
                  </m:sub>
                </m:sSub>
              </m:oMath>
            </m:oMathPara>
          </w:p>
        </w:tc>
        <w:tc>
          <w:tcPr>
            <w:tcW w:w="610" w:type="dxa"/>
            <w:vAlign w:val="center"/>
          </w:tcPr>
          <w:p w14:paraId="270798CA" w14:textId="52ED8BA4" w:rsidR="00AB4119" w:rsidRPr="001E11F3" w:rsidRDefault="00AB4119" w:rsidP="00DD6C42">
            <w:pPr>
              <w:pStyle w:val="Caption"/>
              <w:rPr>
                <w:b/>
                <w:i w:val="0"/>
                <w:sz w:val="22"/>
              </w:rPr>
            </w:pPr>
            <w:bookmarkStart w:id="12" w:name="_Ref486522448"/>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2F6C0E">
              <w:rPr>
                <w:i w:val="0"/>
                <w:noProof/>
                <w:sz w:val="22"/>
              </w:rPr>
              <w:t>6</w:t>
            </w:r>
            <w:r w:rsidRPr="001E11F3">
              <w:rPr>
                <w:b/>
                <w:i w:val="0"/>
                <w:noProof/>
                <w:sz w:val="22"/>
              </w:rPr>
              <w:fldChar w:fldCharType="end"/>
            </w:r>
            <w:r w:rsidRPr="001E11F3">
              <w:rPr>
                <w:i w:val="0"/>
                <w:sz w:val="22"/>
              </w:rPr>
              <w:t>)</w:t>
            </w:r>
            <w:bookmarkEnd w:id="12"/>
          </w:p>
        </w:tc>
      </w:tr>
    </w:tbl>
    <w:p w14:paraId="0817DC6D" w14:textId="737955BB" w:rsidR="00AB4119" w:rsidRDefault="00AB4119" w:rsidP="00AB4119">
      <w:pPr>
        <w:rPr>
          <w:lang w:val="en-GB"/>
        </w:rPr>
      </w:pPr>
      <w:r>
        <w:rPr>
          <w:lang w:val="en-GB"/>
        </w:rPr>
        <w:t>In other words, the first row faces F</w:t>
      </w:r>
      <w:r w:rsidRPr="00F75B2E">
        <w:rPr>
          <w:vertAlign w:val="subscript"/>
          <w:lang w:val="en-GB"/>
        </w:rPr>
        <w:t>4</w:t>
      </w:r>
      <w:r>
        <w:rPr>
          <w:lang w:val="en-GB"/>
        </w:rPr>
        <w:t>, F</w:t>
      </w:r>
      <w:r w:rsidRPr="00F75B2E">
        <w:rPr>
          <w:vertAlign w:val="subscript"/>
          <w:lang w:val="en-GB"/>
        </w:rPr>
        <w:t>0</w:t>
      </w:r>
      <w:r>
        <w:rPr>
          <w:lang w:val="en-GB"/>
        </w:rPr>
        <w:t xml:space="preserve"> and F</w:t>
      </w:r>
      <w:r w:rsidRPr="00F75B2E">
        <w:rPr>
          <w:vertAlign w:val="subscript"/>
          <w:lang w:val="en-GB"/>
        </w:rPr>
        <w:t>5</w:t>
      </w:r>
      <w:r>
        <w:rPr>
          <w:lang w:val="en-GB"/>
        </w:rPr>
        <w:t xml:space="preserve"> will share the same vertical mapping function, and the second row faces F</w:t>
      </w:r>
      <w:r>
        <w:rPr>
          <w:vertAlign w:val="subscript"/>
          <w:lang w:val="en-GB"/>
        </w:rPr>
        <w:t>3</w:t>
      </w:r>
      <w:r>
        <w:rPr>
          <w:lang w:val="en-GB"/>
        </w:rPr>
        <w:t>, F</w:t>
      </w:r>
      <w:r w:rsidRPr="00F75B2E">
        <w:rPr>
          <w:vertAlign w:val="subscript"/>
          <w:lang w:val="en-GB"/>
        </w:rPr>
        <w:t>1</w:t>
      </w:r>
      <w:r>
        <w:rPr>
          <w:lang w:val="en-GB"/>
        </w:rPr>
        <w:t xml:space="preserve"> and F</w:t>
      </w:r>
      <w:r>
        <w:rPr>
          <w:vertAlign w:val="subscript"/>
          <w:lang w:val="en-GB"/>
        </w:rPr>
        <w:t>2</w:t>
      </w:r>
      <w:r>
        <w:rPr>
          <w:lang w:val="en-GB"/>
        </w:rPr>
        <w:t xml:space="preserve"> will share the same vertical mapping function. </w:t>
      </w:r>
    </w:p>
    <w:p w14:paraId="166FFBE5" w14:textId="2CA6071A" w:rsidR="00AB4119" w:rsidRDefault="00CC3067" w:rsidP="00AB4119">
      <w:pPr>
        <w:jc w:val="center"/>
      </w:pPr>
      <w:r>
        <w:rPr>
          <w:noProof/>
        </w:rPr>
        <w:drawing>
          <wp:inline distT="0" distB="0" distL="0" distR="0" wp14:anchorId="0A396310" wp14:editId="52C00C55">
            <wp:extent cx="2766060" cy="18516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66060" cy="1851660"/>
                    </a:xfrm>
                    <a:prstGeom prst="rect">
                      <a:avLst/>
                    </a:prstGeom>
                    <a:noFill/>
                  </pic:spPr>
                </pic:pic>
              </a:graphicData>
            </a:graphic>
          </wp:inline>
        </w:drawing>
      </w:r>
    </w:p>
    <w:p w14:paraId="611F3FCE" w14:textId="74FFDE8A" w:rsidR="00AB4119" w:rsidRDefault="00AB4119" w:rsidP="00AB4119">
      <w:pPr>
        <w:pStyle w:val="Caption"/>
        <w:jc w:val="center"/>
        <w:rPr>
          <w:i w:val="0"/>
          <w:sz w:val="22"/>
          <w:szCs w:val="22"/>
        </w:rPr>
      </w:pPr>
      <w:bookmarkStart w:id="13" w:name="_Ref486521404"/>
      <w:r w:rsidRPr="001E11F3">
        <w:rPr>
          <w:i w:val="0"/>
          <w:sz w:val="22"/>
          <w:szCs w:val="22"/>
        </w:rPr>
        <w:t xml:space="preserve">Figure </w:t>
      </w:r>
      <w:r w:rsidRPr="001E11F3">
        <w:rPr>
          <w:i w:val="0"/>
          <w:sz w:val="22"/>
          <w:szCs w:val="22"/>
        </w:rPr>
        <w:fldChar w:fldCharType="begin"/>
      </w:r>
      <w:r w:rsidRPr="001E11F3">
        <w:rPr>
          <w:i w:val="0"/>
          <w:sz w:val="22"/>
          <w:szCs w:val="22"/>
        </w:rPr>
        <w:instrText xml:space="preserve"> SEQ Figure \* ARABIC </w:instrText>
      </w:r>
      <w:r w:rsidRPr="001E11F3">
        <w:rPr>
          <w:i w:val="0"/>
          <w:sz w:val="22"/>
          <w:szCs w:val="22"/>
        </w:rPr>
        <w:fldChar w:fldCharType="separate"/>
      </w:r>
      <w:r w:rsidR="002F6C0E">
        <w:rPr>
          <w:i w:val="0"/>
          <w:noProof/>
          <w:sz w:val="22"/>
          <w:szCs w:val="22"/>
        </w:rPr>
        <w:t>1</w:t>
      </w:r>
      <w:r w:rsidRPr="001E11F3">
        <w:rPr>
          <w:i w:val="0"/>
          <w:noProof/>
          <w:sz w:val="22"/>
          <w:szCs w:val="22"/>
        </w:rPr>
        <w:fldChar w:fldCharType="end"/>
      </w:r>
      <w:bookmarkEnd w:id="13"/>
      <w:r w:rsidRPr="001E11F3">
        <w:rPr>
          <w:i w:val="0"/>
          <w:sz w:val="22"/>
          <w:szCs w:val="22"/>
        </w:rPr>
        <w:t>. Frame packed picture in</w:t>
      </w:r>
      <w:r>
        <w:rPr>
          <w:i w:val="0"/>
          <w:sz w:val="22"/>
          <w:szCs w:val="22"/>
        </w:rPr>
        <w:t xml:space="preserve"> 3×2 layout for </w:t>
      </w:r>
      <w:r w:rsidR="001D7B9E">
        <w:rPr>
          <w:i w:val="0"/>
          <w:sz w:val="22"/>
          <w:szCs w:val="22"/>
        </w:rPr>
        <w:t>Harbor.</w:t>
      </w:r>
    </w:p>
    <w:p w14:paraId="11264AAA" w14:textId="3E872754" w:rsidR="009E16AF" w:rsidRDefault="00AB4119" w:rsidP="009E16AF">
      <w:pPr>
        <w:rPr>
          <w:szCs w:val="22"/>
        </w:rPr>
      </w:pPr>
      <w:r>
        <w:rPr>
          <w:szCs w:val="22"/>
        </w:rPr>
        <w:t>The HAC parameters are determined at the encoder side at every IRAP and signaled in the PPS. When the HAC parameters of the reference picture are different from that of the current picture, the reference picture needs to be converted into the HAC format of the current picture.</w:t>
      </w:r>
    </w:p>
    <w:p w14:paraId="61FCA40B" w14:textId="6A9373FE" w:rsidR="002F6C0E" w:rsidRPr="002F6C0E" w:rsidRDefault="002F6C0E" w:rsidP="009E16AF">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4" w:name="_Ref509494937"/>
      <w:r>
        <w:t>HAC parameter determination</w:t>
      </w:r>
      <w:bookmarkEnd w:id="14"/>
    </w:p>
    <w:p w14:paraId="1B345BF4" w14:textId="74645FDF" w:rsidR="002F6C0E" w:rsidRDefault="002F6C0E" w:rsidP="002F6C0E">
      <w:pPr>
        <w:tabs>
          <w:tab w:val="left" w:pos="10980"/>
        </w:tabs>
        <w:spacing w:before="240"/>
      </w:pPr>
      <w:r>
        <w:t xml:space="preserve">Taking into account the constraints in </w:t>
      </w:r>
      <w:r>
        <w:fldChar w:fldCharType="begin"/>
      </w:r>
      <w:r>
        <w:instrText xml:space="preserve"> REF _Ref486522446 \h  \* MERGEFORMAT </w:instrText>
      </w:r>
      <w:r>
        <w:fldChar w:fldCharType="separate"/>
      </w:r>
      <w:r w:rsidRPr="001E11F3">
        <w:t>(</w:t>
      </w:r>
      <w:r w:rsidRPr="002F6C0E">
        <w:t>5</w:t>
      </w:r>
      <w:r w:rsidRPr="001E11F3">
        <w:t>)</w:t>
      </w:r>
      <w:r>
        <w:fldChar w:fldCharType="end"/>
      </w:r>
      <w:r>
        <w:fldChar w:fldCharType="begin"/>
      </w:r>
      <w:r>
        <w:instrText xml:space="preserve"> REF _Ref486522448 \h  \* MERGEFORMAT </w:instrText>
      </w:r>
      <w:r>
        <w:fldChar w:fldCharType="separate"/>
      </w:r>
      <w:r w:rsidRPr="001E11F3">
        <w:t>(</w:t>
      </w:r>
      <w:r w:rsidRPr="002F6C0E">
        <w:t>6</w:t>
      </w:r>
      <w:r w:rsidRPr="001E11F3">
        <w:t>)</w:t>
      </w:r>
      <w:r>
        <w:fldChar w:fldCharType="end"/>
      </w:r>
      <w:r>
        <w:t xml:space="preserve">, eight parameters need to be determined for the 3×2 HAC projection format, including six parameters in the horizontal direction, and two parameters in the vertical direction. </w:t>
      </w:r>
    </w:p>
    <w:p w14:paraId="42B86134" w14:textId="77777777" w:rsidR="002F6C0E" w:rsidRDefault="002F6C0E" w:rsidP="002F6C0E">
      <w:pPr>
        <w:tabs>
          <w:tab w:val="left" w:pos="10980"/>
        </w:tabs>
        <w:spacing w:before="240"/>
      </w:pPr>
      <w:r>
        <w:t>The HAC parameter derivation process is separated into two sub-processes: (a) deriving parameters for the first face row consisting of F</w:t>
      </w:r>
      <w:r w:rsidRPr="004835CB">
        <w:rPr>
          <w:vertAlign w:val="subscript"/>
        </w:rPr>
        <w:t>4</w:t>
      </w:r>
      <w:r>
        <w:t>, F</w:t>
      </w:r>
      <w:r>
        <w:rPr>
          <w:vertAlign w:val="subscript"/>
        </w:rPr>
        <w:t>0</w:t>
      </w:r>
      <w:r>
        <w:t xml:space="preserve"> and F</w:t>
      </w:r>
      <w:r w:rsidRPr="004835CB">
        <w:rPr>
          <w:vertAlign w:val="subscript"/>
        </w:rPr>
        <w:t>5</w:t>
      </w:r>
      <w:r>
        <w:t>; (b) deriving parameters for the second face row consisting of F</w:t>
      </w:r>
      <w:r>
        <w:rPr>
          <w:vertAlign w:val="subscript"/>
        </w:rPr>
        <w:t>2</w:t>
      </w:r>
      <w:r>
        <w:t>, F</w:t>
      </w:r>
      <w:r>
        <w:rPr>
          <w:vertAlign w:val="subscript"/>
        </w:rPr>
        <w:t>1</w:t>
      </w:r>
      <w:r>
        <w:t xml:space="preserve"> and F</w:t>
      </w:r>
      <w:r w:rsidRPr="004835CB">
        <w:rPr>
          <w:vertAlign w:val="subscript"/>
        </w:rPr>
        <w:t>3</w:t>
      </w:r>
      <w:r>
        <w:t xml:space="preserve">. For each face row, the following iterative parameters searching algorithm for horizontal and vertical mapping functions is applied: </w:t>
      </w:r>
    </w:p>
    <w:p w14:paraId="3675DF42" w14:textId="77777777" w:rsidR="002F6C0E" w:rsidRPr="004835CB" w:rsidRDefault="002F6C0E" w:rsidP="002F6C0E">
      <w:pPr>
        <w:spacing w:before="120" w:line="276" w:lineRule="auto"/>
        <w:ind w:left="720"/>
        <w:rPr>
          <w:rFonts w:eastAsia="SimSun"/>
          <w:szCs w:val="22"/>
        </w:rPr>
      </w:pPr>
      <w:r>
        <w:rPr>
          <w:rFonts w:eastAsia="SimSun"/>
          <w:szCs w:val="22"/>
        </w:rPr>
        <w:t>Step 1:</w:t>
      </w:r>
      <w:r>
        <w:rPr>
          <w:rFonts w:eastAsia="SimSun"/>
          <w:szCs w:val="22"/>
        </w:rPr>
        <w:tab/>
      </w:r>
      <w:r w:rsidRPr="004835CB">
        <w:rPr>
          <w:rFonts w:eastAsia="SimSun"/>
          <w:szCs w:val="22"/>
        </w:rPr>
        <w:t xml:space="preserve">search parameters for the </w:t>
      </w:r>
      <w:r>
        <w:rPr>
          <w:rFonts w:eastAsia="SimSun"/>
          <w:szCs w:val="22"/>
        </w:rPr>
        <w:t>horizontal</w:t>
      </w:r>
      <w:r w:rsidRPr="004835CB">
        <w:rPr>
          <w:rFonts w:eastAsia="SimSun"/>
          <w:szCs w:val="22"/>
        </w:rPr>
        <w:t xml:space="preserve"> direction while fixing parameters for the </w:t>
      </w:r>
      <w:r>
        <w:rPr>
          <w:rFonts w:eastAsia="SimSun"/>
          <w:szCs w:val="22"/>
        </w:rPr>
        <w:t>vertical</w:t>
      </w:r>
      <w:r w:rsidRPr="004835CB">
        <w:rPr>
          <w:rFonts w:eastAsia="SimSun"/>
          <w:szCs w:val="22"/>
        </w:rPr>
        <w:t xml:space="preserve"> direction, and update the parameters for the </w:t>
      </w:r>
      <w:r>
        <w:rPr>
          <w:rFonts w:eastAsia="SimSun"/>
          <w:szCs w:val="22"/>
        </w:rPr>
        <w:t>horizontal</w:t>
      </w:r>
      <w:r w:rsidRPr="004835CB">
        <w:rPr>
          <w:rFonts w:eastAsia="SimSun"/>
          <w:szCs w:val="22"/>
        </w:rPr>
        <w:t xml:space="preserve"> direction with the optimal parameters found in </w:t>
      </w:r>
      <w:r>
        <w:rPr>
          <w:rFonts w:eastAsia="SimSun"/>
          <w:szCs w:val="22"/>
        </w:rPr>
        <w:t>the search</w:t>
      </w:r>
      <w:r w:rsidRPr="004835CB">
        <w:rPr>
          <w:rFonts w:eastAsia="SimSun"/>
          <w:szCs w:val="22"/>
        </w:rPr>
        <w:t xml:space="preserve">; if there is no update, </w:t>
      </w:r>
      <w:r>
        <w:rPr>
          <w:rFonts w:eastAsia="SimSun"/>
          <w:szCs w:val="22"/>
        </w:rPr>
        <w:t>the search</w:t>
      </w:r>
      <w:r w:rsidRPr="004835CB">
        <w:rPr>
          <w:rFonts w:eastAsia="SimSun"/>
          <w:szCs w:val="22"/>
        </w:rPr>
        <w:t xml:space="preserve"> process stops; otherwise, go to </w:t>
      </w:r>
      <w:r>
        <w:rPr>
          <w:rFonts w:eastAsia="SimSun"/>
          <w:szCs w:val="22"/>
        </w:rPr>
        <w:t>S</w:t>
      </w:r>
      <w:r w:rsidRPr="004835CB">
        <w:rPr>
          <w:rFonts w:eastAsia="SimSun"/>
          <w:szCs w:val="22"/>
        </w:rPr>
        <w:t>tep</w:t>
      </w:r>
      <w:r>
        <w:rPr>
          <w:rFonts w:eastAsia="SimSun"/>
          <w:szCs w:val="22"/>
        </w:rPr>
        <w:t xml:space="preserve"> </w:t>
      </w:r>
      <w:r w:rsidRPr="004835CB">
        <w:rPr>
          <w:rFonts w:eastAsia="SimSun"/>
          <w:szCs w:val="22"/>
        </w:rPr>
        <w:t>2;</w:t>
      </w:r>
    </w:p>
    <w:p w14:paraId="6302B8DF" w14:textId="77777777" w:rsidR="002F6C0E" w:rsidRPr="004835CB" w:rsidRDefault="002F6C0E" w:rsidP="002F6C0E">
      <w:pPr>
        <w:spacing w:before="240" w:line="276" w:lineRule="auto"/>
        <w:ind w:left="720"/>
        <w:rPr>
          <w:rFonts w:eastAsia="SimSun"/>
          <w:szCs w:val="22"/>
        </w:rPr>
      </w:pPr>
      <w:r>
        <w:rPr>
          <w:rFonts w:eastAsia="SimSun"/>
          <w:szCs w:val="22"/>
        </w:rPr>
        <w:t>Step 2:</w:t>
      </w:r>
      <w:r>
        <w:rPr>
          <w:rFonts w:eastAsia="SimSun"/>
          <w:szCs w:val="22"/>
        </w:rPr>
        <w:tab/>
      </w:r>
      <w:r w:rsidRPr="004835CB">
        <w:rPr>
          <w:rFonts w:eastAsia="SimSun"/>
          <w:szCs w:val="22"/>
        </w:rPr>
        <w:t xml:space="preserve">search parameters for the </w:t>
      </w:r>
      <w:r>
        <w:rPr>
          <w:rFonts w:eastAsia="SimSun"/>
          <w:szCs w:val="22"/>
        </w:rPr>
        <w:t>vertical</w:t>
      </w:r>
      <w:r w:rsidRPr="004835CB">
        <w:rPr>
          <w:rFonts w:eastAsia="SimSun"/>
          <w:szCs w:val="22"/>
        </w:rPr>
        <w:t xml:space="preserve"> direction while fixing parameters for the </w:t>
      </w:r>
      <w:r>
        <w:rPr>
          <w:rFonts w:eastAsia="SimSun"/>
          <w:szCs w:val="22"/>
        </w:rPr>
        <w:t>horizontal</w:t>
      </w:r>
      <w:r w:rsidRPr="004835CB">
        <w:rPr>
          <w:rFonts w:eastAsia="SimSun"/>
          <w:szCs w:val="22"/>
        </w:rPr>
        <w:t xml:space="preserve"> direction, and update the parameters for the </w:t>
      </w:r>
      <w:r>
        <w:rPr>
          <w:rFonts w:eastAsia="SimSun"/>
          <w:szCs w:val="22"/>
        </w:rPr>
        <w:t>vertical</w:t>
      </w:r>
      <w:r w:rsidRPr="004835CB">
        <w:rPr>
          <w:rFonts w:eastAsia="SimSun"/>
          <w:szCs w:val="22"/>
        </w:rPr>
        <w:t xml:space="preserve"> direction with the optimal parameters found in </w:t>
      </w:r>
      <w:r>
        <w:rPr>
          <w:rFonts w:eastAsia="SimSun"/>
          <w:szCs w:val="22"/>
        </w:rPr>
        <w:t>the search</w:t>
      </w:r>
      <w:r w:rsidRPr="004835CB">
        <w:rPr>
          <w:rFonts w:eastAsia="SimSun"/>
          <w:szCs w:val="22"/>
        </w:rPr>
        <w:t xml:space="preserve">; if there is no update, </w:t>
      </w:r>
      <w:r>
        <w:rPr>
          <w:rFonts w:eastAsia="SimSun"/>
          <w:szCs w:val="22"/>
        </w:rPr>
        <w:t>the search</w:t>
      </w:r>
      <w:r w:rsidRPr="004835CB">
        <w:rPr>
          <w:rFonts w:eastAsia="SimSun"/>
          <w:szCs w:val="22"/>
        </w:rPr>
        <w:t xml:space="preserve"> process stops; otherwise, go to </w:t>
      </w:r>
      <w:r>
        <w:rPr>
          <w:rFonts w:eastAsia="SimSun"/>
          <w:szCs w:val="22"/>
        </w:rPr>
        <w:t>S</w:t>
      </w:r>
      <w:r w:rsidRPr="004835CB">
        <w:rPr>
          <w:rFonts w:eastAsia="SimSun"/>
          <w:szCs w:val="22"/>
        </w:rPr>
        <w:t>tep</w:t>
      </w:r>
      <w:r>
        <w:rPr>
          <w:rFonts w:eastAsia="SimSun"/>
          <w:szCs w:val="22"/>
        </w:rPr>
        <w:t xml:space="preserve"> </w:t>
      </w:r>
      <w:r w:rsidRPr="004835CB">
        <w:rPr>
          <w:rFonts w:eastAsia="SimSun"/>
          <w:szCs w:val="22"/>
        </w:rPr>
        <w:t>1</w:t>
      </w:r>
      <w:r>
        <w:rPr>
          <w:rFonts w:eastAsia="SimSun"/>
          <w:szCs w:val="22"/>
        </w:rPr>
        <w:t>.</w:t>
      </w:r>
    </w:p>
    <w:p w14:paraId="7A7B314E" w14:textId="68898348" w:rsidR="002F6C0E" w:rsidRDefault="002F6C0E" w:rsidP="002F6C0E">
      <w:r>
        <w:t xml:space="preserve">The search algorithm usually converges after 3~4 iterations. In Step 1 and Step 2, the HAC parameters are selected by minimizing end-to-end weighted conversion-only error calculated as in Equation </w:t>
      </w:r>
      <w:r>
        <w:fldChar w:fldCharType="begin"/>
      </w:r>
      <w:r>
        <w:instrText xml:space="preserve"> REF _Ref486523741 \h  \* MERGEFORMAT </w:instrText>
      </w:r>
      <w:r>
        <w:fldChar w:fldCharType="separate"/>
      </w:r>
      <w:r w:rsidRPr="00926092">
        <w:t>(</w:t>
      </w:r>
      <w:r w:rsidRPr="002F6C0E">
        <w:t>7</w:t>
      </w:r>
      <w:r w:rsidRPr="00926092">
        <w:t>)</w:t>
      </w:r>
      <w:r>
        <w:fldChar w:fldCharType="end"/>
      </w:r>
      <w:r>
        <w:t>, where wSSE(x, y) is the weighted SSE calculation using sample set x and y, and the weights are the same as those used in WS-PSNR calculation for ERP in 360Lib.</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2F6C0E" w:rsidRPr="008D1F91" w14:paraId="6D318315" w14:textId="77777777" w:rsidTr="00B94A75">
        <w:trPr>
          <w:trHeight w:val="121"/>
          <w:jc w:val="right"/>
        </w:trPr>
        <w:tc>
          <w:tcPr>
            <w:tcW w:w="9717" w:type="dxa"/>
            <w:vAlign w:val="center"/>
          </w:tcPr>
          <w:p w14:paraId="631F658F" w14:textId="77777777" w:rsidR="002F6C0E" w:rsidRPr="008D1F91" w:rsidRDefault="002F6C0E" w:rsidP="00B94A75">
            <w:pPr>
              <w:jc w:val="center"/>
            </w:pPr>
            <m:oMathPara>
              <m:oMath>
                <m:r>
                  <w:rPr>
                    <w:rFonts w:ascii="Cambria Math" w:hAnsi="Cambria Math"/>
                    <w:lang w:val="en-GB"/>
                  </w:rPr>
                  <m:t>Dist</m:t>
                </m:r>
                <m:r>
                  <m:rPr>
                    <m:sty m:val="p"/>
                  </m:rPr>
                  <w:rPr>
                    <w:rFonts w:ascii="Cambria Math" w:hAnsi="Cambria Math"/>
                    <w:lang w:val="en-GB"/>
                  </w:rPr>
                  <m:t>=</m:t>
                </m:r>
                <m:nary>
                  <m:naryPr>
                    <m:chr m:val="∑"/>
                    <m:limLoc m:val="undOvr"/>
                    <m:supHide m:val="1"/>
                    <m:ctrlPr>
                      <w:rPr>
                        <w:rFonts w:ascii="Cambria Math" w:hAnsi="Cambria Math"/>
                        <w:lang w:val="en-GB"/>
                      </w:rPr>
                    </m:ctrlPr>
                  </m:naryPr>
                  <m:sub>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∈face_row</m:t>
                    </m:r>
                  </m:sub>
                  <m:sup/>
                  <m:e>
                    <m:r>
                      <w:rPr>
                        <w:rFonts w:ascii="Cambria Math" w:hAnsi="Cambria Math"/>
                        <w:lang w:val="en-GB"/>
                      </w:rPr>
                      <m:t>wSSE(</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 xml:space="preserve">(ERP), </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e>
                </m:nary>
              </m:oMath>
            </m:oMathPara>
          </w:p>
        </w:tc>
        <w:tc>
          <w:tcPr>
            <w:tcW w:w="610" w:type="dxa"/>
            <w:vAlign w:val="center"/>
          </w:tcPr>
          <w:p w14:paraId="46881244" w14:textId="58344D18" w:rsidR="002F6C0E" w:rsidRPr="00926092" w:rsidRDefault="002F6C0E" w:rsidP="00B94A75">
            <w:pPr>
              <w:pStyle w:val="Caption"/>
              <w:rPr>
                <w:b/>
                <w:i w:val="0"/>
                <w:sz w:val="22"/>
              </w:rPr>
            </w:pPr>
            <w:bookmarkStart w:id="15" w:name="_Ref486523741"/>
            <w:r w:rsidRPr="00926092">
              <w:rPr>
                <w:i w:val="0"/>
                <w:sz w:val="22"/>
              </w:rPr>
              <w:t>(</w:t>
            </w:r>
            <w:r w:rsidRPr="00926092">
              <w:rPr>
                <w:b/>
                <w:i w:val="0"/>
                <w:sz w:val="22"/>
              </w:rPr>
              <w:fldChar w:fldCharType="begin"/>
            </w:r>
            <w:r w:rsidRPr="00926092">
              <w:rPr>
                <w:i w:val="0"/>
                <w:sz w:val="22"/>
              </w:rPr>
              <w:instrText xml:space="preserve"> SEQ Equation \* ARABIC </w:instrText>
            </w:r>
            <w:r w:rsidRPr="00926092">
              <w:rPr>
                <w:b/>
                <w:i w:val="0"/>
                <w:sz w:val="22"/>
              </w:rPr>
              <w:fldChar w:fldCharType="separate"/>
            </w:r>
            <w:r>
              <w:rPr>
                <w:i w:val="0"/>
                <w:noProof/>
                <w:sz w:val="22"/>
              </w:rPr>
              <w:t>7</w:t>
            </w:r>
            <w:r w:rsidRPr="00926092">
              <w:rPr>
                <w:b/>
                <w:i w:val="0"/>
                <w:noProof/>
                <w:sz w:val="22"/>
              </w:rPr>
              <w:fldChar w:fldCharType="end"/>
            </w:r>
            <w:r w:rsidRPr="00926092">
              <w:rPr>
                <w:i w:val="0"/>
                <w:sz w:val="22"/>
              </w:rPr>
              <w:t>)</w:t>
            </w:r>
            <w:bookmarkEnd w:id="15"/>
          </w:p>
        </w:tc>
      </w:tr>
    </w:tbl>
    <w:p w14:paraId="1F7EA84E" w14:textId="77777777" w:rsidR="002F6C0E" w:rsidRDefault="002F6C0E" w:rsidP="002F6C0E">
      <w:pPr>
        <w:rPr>
          <w:lang w:val="en-GB"/>
        </w:rPr>
      </w:pPr>
      <w:r>
        <w:t xml:space="preserve">where </w:t>
      </w:r>
      <m:oMath>
        <m:sSub>
          <m:sSubPr>
            <m:ctrlPr>
              <w:rPr>
                <w:rFonts w:ascii="Cambria Math" w:eastAsiaTheme="minorEastAsia" w:hAnsi="Cambria Math" w:cstheme="minorBidi"/>
                <w:i/>
                <w:szCs w:val="22"/>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oMath>
      <w:r>
        <w:rPr>
          <w:lang w:val="en-GB"/>
        </w:rPr>
        <w:t xml:space="preserve"> is the portion of source ERP corresponding to face F</w:t>
      </w:r>
      <w:r w:rsidRPr="00F2510D">
        <w:rPr>
          <w:vertAlign w:val="subscript"/>
          <w:lang w:val="en-GB"/>
        </w:rPr>
        <w:t>i</w:t>
      </w:r>
      <w:r w:rsidRPr="00F2510D">
        <w:rPr>
          <w:lang w:val="en-GB"/>
        </w:rPr>
        <w:t xml:space="preserve"> </w:t>
      </w:r>
      <w:r>
        <w:rPr>
          <w:lang w:val="en-GB"/>
        </w:rPr>
        <w:t xml:space="preserve">in HAC, and </w:t>
      </w:r>
      <m:oMath>
        <m:sSub>
          <m:sSubPr>
            <m:ctrlPr>
              <w:rPr>
                <w:rFonts w:ascii="Cambria Math" w:eastAsiaTheme="minorEastAsia" w:hAnsi="Cambria Math" w:cstheme="minorBidi"/>
                <w:i/>
                <w:szCs w:val="22"/>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oMath>
      <w:r>
        <w:rPr>
          <w:lang w:val="en-GB"/>
        </w:rPr>
        <w:t xml:space="preserve"> is the portion of reconstructed ERP corresponding to face F</w:t>
      </w:r>
      <w:r w:rsidRPr="00F2510D">
        <w:rPr>
          <w:vertAlign w:val="subscript"/>
          <w:lang w:val="en-GB"/>
        </w:rPr>
        <w:t>i</w:t>
      </w:r>
      <w:r w:rsidRPr="00F2510D">
        <w:rPr>
          <w:lang w:val="en-GB"/>
        </w:rPr>
        <w:t xml:space="preserve"> </w:t>
      </w:r>
      <w:r>
        <w:rPr>
          <w:lang w:val="en-GB"/>
        </w:rPr>
        <w:t xml:space="preserve">in HAC. </w:t>
      </w:r>
    </w:p>
    <w:p w14:paraId="63D257CB" w14:textId="425F3AB5" w:rsidR="002F6C0E" w:rsidRPr="002F6C0E" w:rsidRDefault="002F6C0E" w:rsidP="009E16AF">
      <w:pPr>
        <w:rPr>
          <w:lang w:val="en-GB"/>
        </w:rPr>
      </w:pPr>
      <w:r>
        <w:rPr>
          <w:lang w:val="en-GB"/>
        </w:rPr>
        <w:lastRenderedPageBreak/>
        <w:t xml:space="preserve">In </w:t>
      </w:r>
      <w:r>
        <w:rPr>
          <w:lang w:val="en-GB"/>
        </w:rPr>
        <w:t>J0015</w:t>
      </w:r>
      <w:r>
        <w:rPr>
          <w:lang w:val="en-GB"/>
        </w:rPr>
        <w:t xml:space="preserve">, only projection format conversion distortion is considered. The HAC parameters are selected by the encoder </w:t>
      </w:r>
      <w:r w:rsidRPr="003863E4">
        <w:rPr>
          <w:lang w:val="en-GB"/>
        </w:rPr>
        <w:t>using the first picture of each IRAP</w:t>
      </w:r>
      <w:r>
        <w:rPr>
          <w:lang w:val="en-GB"/>
        </w:rPr>
        <w:t xml:space="preserve"> and signalled once per IRAP.</w:t>
      </w:r>
    </w:p>
    <w:p w14:paraId="462ADE10" w14:textId="1089A9CB" w:rsidR="00715C71" w:rsidRDefault="00715C71" w:rsidP="00715C71">
      <w:pPr>
        <w:pStyle w:val="Heading4"/>
        <w:rPr>
          <w:szCs w:val="22"/>
        </w:rPr>
      </w:pPr>
      <w:bookmarkStart w:id="16" w:name="_Ref509499230"/>
      <w:r>
        <w:t>Adaptive frame packing</w:t>
      </w:r>
      <w:bookmarkEnd w:id="16"/>
    </w:p>
    <w:p w14:paraId="6E386954" w14:textId="042C2B31" w:rsidR="00715C71" w:rsidRPr="00294432" w:rsidRDefault="00715C71" w:rsidP="00715C71">
      <w:pPr>
        <w:rPr>
          <w:szCs w:val="22"/>
        </w:rPr>
      </w:pPr>
      <w:r w:rsidRPr="00294432">
        <w:rPr>
          <w:szCs w:val="22"/>
        </w:rPr>
        <w:t>To red</w:t>
      </w:r>
      <w:r>
        <w:rPr>
          <w:szCs w:val="22"/>
        </w:rPr>
        <w:t xml:space="preserve">uce the visibility of face seam </w:t>
      </w:r>
      <w:r w:rsidRPr="00294432">
        <w:rPr>
          <w:szCs w:val="22"/>
        </w:rPr>
        <w:t>art</w:t>
      </w:r>
      <w:r>
        <w:rPr>
          <w:szCs w:val="22"/>
        </w:rPr>
        <w:t>i</w:t>
      </w:r>
      <w:r w:rsidRPr="00294432">
        <w:rPr>
          <w:szCs w:val="22"/>
        </w:rPr>
        <w:t xml:space="preserve">facts, </w:t>
      </w:r>
      <w:r>
        <w:rPr>
          <w:szCs w:val="22"/>
        </w:rPr>
        <w:t xml:space="preserve">adaptive frame packing is proposed </w:t>
      </w:r>
      <w:r w:rsidRPr="00294432">
        <w:rPr>
          <w:szCs w:val="22"/>
        </w:rPr>
        <w:t xml:space="preserve">to </w:t>
      </w:r>
      <w:r>
        <w:rPr>
          <w:szCs w:val="22"/>
        </w:rPr>
        <w:t>periodically</w:t>
      </w:r>
      <w:r w:rsidRPr="00294432">
        <w:rPr>
          <w:szCs w:val="22"/>
        </w:rPr>
        <w:t xml:space="preserve"> modify the location of discontinuous face boundaries</w:t>
      </w:r>
      <w:r>
        <w:rPr>
          <w:szCs w:val="22"/>
        </w:rPr>
        <w:t xml:space="preserve"> in the frame packed pictures</w:t>
      </w:r>
      <w:r w:rsidRPr="00294432">
        <w:rPr>
          <w:szCs w:val="22"/>
        </w:rPr>
        <w:t xml:space="preserve">. </w:t>
      </w:r>
      <w:r>
        <w:rPr>
          <w:szCs w:val="22"/>
        </w:rPr>
        <w:t>The ad</w:t>
      </w:r>
      <w:r w:rsidRPr="00294432">
        <w:rPr>
          <w:szCs w:val="22"/>
        </w:rPr>
        <w:t>vantage of changing frame packing parameters at regular</w:t>
      </w:r>
      <w:r>
        <w:rPr>
          <w:szCs w:val="22"/>
        </w:rPr>
        <w:t xml:space="preserve"> time</w:t>
      </w:r>
      <w:r w:rsidRPr="00294432">
        <w:rPr>
          <w:szCs w:val="22"/>
        </w:rPr>
        <w:t xml:space="preserve"> intervals </w:t>
      </w:r>
      <w:r>
        <w:rPr>
          <w:szCs w:val="22"/>
        </w:rPr>
        <w:t xml:space="preserve">is </w:t>
      </w:r>
      <w:r w:rsidRPr="00294432">
        <w:rPr>
          <w:szCs w:val="22"/>
        </w:rPr>
        <w:t xml:space="preserve">that, for a discontinuous face boundary in the current picture, if there is a reference picture which uses a different frame packing where that </w:t>
      </w:r>
      <w:r>
        <w:rPr>
          <w:szCs w:val="22"/>
        </w:rPr>
        <w:t xml:space="preserve">same </w:t>
      </w:r>
      <w:r w:rsidRPr="00294432">
        <w:rPr>
          <w:szCs w:val="22"/>
        </w:rPr>
        <w:t xml:space="preserve">face boundary </w:t>
      </w:r>
      <w:r>
        <w:rPr>
          <w:szCs w:val="22"/>
        </w:rPr>
        <w:t xml:space="preserve">is </w:t>
      </w:r>
      <w:r w:rsidRPr="00294432">
        <w:rPr>
          <w:szCs w:val="22"/>
        </w:rPr>
        <w:t xml:space="preserve">continuous, then better prediction may be achieved for the areas located near the discontinuous face boundary in the current picture. </w:t>
      </w:r>
      <w:r w:rsidRPr="00264B08">
        <w:rPr>
          <w:szCs w:val="22"/>
        </w:rPr>
        <w:t xml:space="preserve">For example, if the reference </w:t>
      </w:r>
      <w:r>
        <w:rPr>
          <w:szCs w:val="22"/>
        </w:rPr>
        <w:t xml:space="preserve">and </w:t>
      </w:r>
      <w:r w:rsidRPr="00264B08">
        <w:rPr>
          <w:szCs w:val="22"/>
        </w:rPr>
        <w:t xml:space="preserve">current pictures are packed using </w:t>
      </w:r>
      <w:r>
        <w:rPr>
          <w:szCs w:val="22"/>
        </w:rPr>
        <w:t xml:space="preserve">different frame packing </w:t>
      </w:r>
      <w:r w:rsidRPr="00264B08">
        <w:rPr>
          <w:szCs w:val="22"/>
        </w:rPr>
        <w:t>configurations</w:t>
      </w:r>
      <w:r>
        <w:rPr>
          <w:szCs w:val="22"/>
        </w:rPr>
        <w:t xml:space="preserve"> as</w:t>
      </w:r>
      <w:r w:rsidRPr="00264B08">
        <w:rPr>
          <w:szCs w:val="22"/>
        </w:rPr>
        <w:t xml:space="preserve">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2F6C0E" w:rsidRPr="006A71A2">
        <w:rPr>
          <w:bCs/>
          <w:szCs w:val="22"/>
        </w:rPr>
        <w:t xml:space="preserve">Figure </w:t>
      </w:r>
      <w:r w:rsidR="002F6C0E">
        <w:rPr>
          <w:bCs/>
          <w:noProof/>
          <w:szCs w:val="22"/>
        </w:rPr>
        <w:t>2</w:t>
      </w:r>
      <w:r w:rsidRPr="00264B08">
        <w:rPr>
          <w:szCs w:val="22"/>
        </w:rPr>
        <w:fldChar w:fldCharType="end"/>
      </w:r>
      <w:r>
        <w:rPr>
          <w:szCs w:val="22"/>
        </w:rPr>
        <w:t xml:space="preserve">(a) and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2F6C0E" w:rsidRPr="006A71A2">
        <w:rPr>
          <w:bCs/>
          <w:szCs w:val="22"/>
        </w:rPr>
        <w:t xml:space="preserve">Figure </w:t>
      </w:r>
      <w:r w:rsidR="002F6C0E">
        <w:rPr>
          <w:bCs/>
          <w:noProof/>
          <w:szCs w:val="22"/>
        </w:rPr>
        <w:t>2</w:t>
      </w:r>
      <w:r w:rsidRPr="00264B08">
        <w:rPr>
          <w:szCs w:val="22"/>
        </w:rPr>
        <w:fldChar w:fldCharType="end"/>
      </w:r>
      <w:r>
        <w:rPr>
          <w:szCs w:val="22"/>
        </w:rPr>
        <w:t>(b), respectively</w:t>
      </w:r>
      <w:r w:rsidRPr="00264B08">
        <w:rPr>
          <w:szCs w:val="22"/>
        </w:rPr>
        <w:t>, then the face boundary between face #1 and face #4</w:t>
      </w:r>
      <w:r>
        <w:rPr>
          <w:szCs w:val="22"/>
        </w:rPr>
        <w:t xml:space="preserve"> in 3D geometry</w:t>
      </w:r>
      <w:r w:rsidRPr="00264B08">
        <w:rPr>
          <w:szCs w:val="22"/>
        </w:rPr>
        <w:t xml:space="preserve">, </w:t>
      </w:r>
      <w:r>
        <w:rPr>
          <w:szCs w:val="22"/>
        </w:rPr>
        <w:t>marked by the red dashed lines</w:t>
      </w:r>
      <w:r w:rsidRPr="00264B08">
        <w:rPr>
          <w:szCs w:val="22"/>
        </w:rPr>
        <w:t xml:space="preserve">, </w:t>
      </w:r>
      <w:r>
        <w:rPr>
          <w:szCs w:val="22"/>
        </w:rPr>
        <w:t xml:space="preserve">can be better predicted from the corresponding areas in the </w:t>
      </w:r>
      <w:r w:rsidRPr="00264B08">
        <w:rPr>
          <w:szCs w:val="22"/>
        </w:rPr>
        <w:t xml:space="preserve">reference picture. </w:t>
      </w:r>
      <w:r>
        <w:rPr>
          <w:szCs w:val="22"/>
        </w:rPr>
        <w:t xml:space="preserve">This is because the areas near that face boundary in the reference picture, marked by the green line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2F6C0E" w:rsidRPr="006A71A2">
        <w:rPr>
          <w:bCs/>
          <w:szCs w:val="22"/>
        </w:rPr>
        <w:t xml:space="preserve">Figure </w:t>
      </w:r>
      <w:r w:rsidR="002F6C0E">
        <w:rPr>
          <w:bCs/>
          <w:noProof/>
          <w:szCs w:val="22"/>
        </w:rPr>
        <w:t>2</w:t>
      </w:r>
      <w:r w:rsidRPr="00264B08">
        <w:rPr>
          <w:szCs w:val="22"/>
        </w:rPr>
        <w:fldChar w:fldCharType="end"/>
      </w:r>
      <w:r>
        <w:rPr>
          <w:szCs w:val="22"/>
        </w:rPr>
        <w:t xml:space="preserve">(a), are continuous and therefore generally easier to be coded at a higher quality; thus, better prediction may be provided for the current picture around these areas, reducing </w:t>
      </w:r>
      <w:r w:rsidRPr="00294432">
        <w:rPr>
          <w:szCs w:val="22"/>
        </w:rPr>
        <w:t>the visibility of the seam art</w:t>
      </w:r>
      <w:r>
        <w:rPr>
          <w:szCs w:val="22"/>
        </w:rPr>
        <w:t>ifact</w:t>
      </w:r>
      <w:r w:rsidRPr="00294432">
        <w:rPr>
          <w:szCs w:val="22"/>
        </w:rPr>
        <w:t xml:space="preserve"> </w:t>
      </w:r>
      <w:r>
        <w:rPr>
          <w:szCs w:val="22"/>
        </w:rPr>
        <w:t>in</w:t>
      </w:r>
      <w:r w:rsidRPr="00294432">
        <w:rPr>
          <w:szCs w:val="22"/>
        </w:rPr>
        <w:t xml:space="preserve"> the current picture.</w:t>
      </w:r>
      <w:r>
        <w:rPr>
          <w:szCs w:val="22"/>
        </w:rPr>
        <w:t xml:space="preserve"> Additionally, by </w:t>
      </w:r>
      <w:r w:rsidRPr="00294432">
        <w:rPr>
          <w:szCs w:val="22"/>
        </w:rPr>
        <w:t>changing frame packing parameters at regular intervals</w:t>
      </w:r>
      <w:r>
        <w:rPr>
          <w:szCs w:val="22"/>
        </w:rPr>
        <w:t>, locations of the discontinuous face boundaries in the frame packed pictures will change periodically. As a result, though face seams may still appear at some point in time, the duration of a face seam at the same location will be reduced</w:t>
      </w:r>
      <w:r w:rsidRPr="00294432">
        <w:rPr>
          <w:szCs w:val="22"/>
        </w:rPr>
        <w:t>.</w:t>
      </w:r>
      <w:r>
        <w:rPr>
          <w:szCs w:val="22"/>
        </w:rPr>
        <w:t xml:space="preserve"> The result is </w:t>
      </w:r>
      <w:r w:rsidRPr="00294432">
        <w:rPr>
          <w:szCs w:val="22"/>
        </w:rPr>
        <w:t xml:space="preserve">visually more pleasant </w:t>
      </w:r>
      <w:r>
        <w:rPr>
          <w:szCs w:val="22"/>
        </w:rPr>
        <w:t>compared to</w:t>
      </w:r>
      <w:r w:rsidRPr="00294432">
        <w:rPr>
          <w:szCs w:val="22"/>
        </w:rPr>
        <w:t xml:space="preserve"> having</w:t>
      </w:r>
      <w:r>
        <w:rPr>
          <w:szCs w:val="22"/>
        </w:rPr>
        <w:t xml:space="preserve"> a</w:t>
      </w:r>
      <w:r w:rsidRPr="00294432">
        <w:rPr>
          <w:szCs w:val="22"/>
        </w:rPr>
        <w:t xml:space="preserve"> face se</w:t>
      </w:r>
      <w:r>
        <w:rPr>
          <w:szCs w:val="22"/>
        </w:rPr>
        <w:t xml:space="preserve">am </w:t>
      </w:r>
      <w:r w:rsidRPr="00294432">
        <w:rPr>
          <w:szCs w:val="22"/>
        </w:rPr>
        <w:t>art</w:t>
      </w:r>
      <w:r>
        <w:rPr>
          <w:szCs w:val="22"/>
        </w:rPr>
        <w:t>ifact always at the same location, which could catch the viewer’s attention and degrade perceived video quality when watching the viewport video.</w:t>
      </w:r>
    </w:p>
    <w:p w14:paraId="052DBA13" w14:textId="0324F6DC" w:rsidR="00715C71" w:rsidRDefault="00715C71" w:rsidP="00715C71">
      <w:pPr>
        <w:rPr>
          <w:szCs w:val="22"/>
        </w:rPr>
      </w:pPr>
      <w:r>
        <w:rPr>
          <w:szCs w:val="22"/>
        </w:rPr>
        <w:t xml:space="preserve">As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2F6C0E" w:rsidRPr="006A71A2">
        <w:rPr>
          <w:bCs/>
          <w:szCs w:val="22"/>
        </w:rPr>
        <w:t xml:space="preserve">Figure </w:t>
      </w:r>
      <w:r w:rsidR="002F6C0E">
        <w:rPr>
          <w:bCs/>
          <w:noProof/>
          <w:szCs w:val="22"/>
        </w:rPr>
        <w:t>2</w:t>
      </w:r>
      <w:r w:rsidRPr="00264B08">
        <w:rPr>
          <w:szCs w:val="22"/>
        </w:rPr>
        <w:fldChar w:fldCharType="end"/>
      </w:r>
      <w:r>
        <w:rPr>
          <w:szCs w:val="22"/>
        </w:rPr>
        <w:t>, when the frame packing configuration of the reference picture is different from that of the current picture, the reference picture needs to be first converted into the frame packing configuration of the current picture. This conversion is straightforward and only involves “reshuffling” of the faces within the frame packed pictures. An example of the converted</w:t>
      </w:r>
      <w:r w:rsidRPr="00264B08">
        <w:rPr>
          <w:szCs w:val="22"/>
        </w:rPr>
        <w:t xml:space="preserve"> reference picture </w:t>
      </w:r>
      <w:r>
        <w:rPr>
          <w:szCs w:val="22"/>
        </w:rPr>
        <w:t xml:space="preserve">is shown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2F6C0E" w:rsidRPr="006A71A2">
        <w:rPr>
          <w:bCs/>
          <w:szCs w:val="22"/>
        </w:rPr>
        <w:t xml:space="preserve">Figure </w:t>
      </w:r>
      <w:r w:rsidR="002F6C0E">
        <w:rPr>
          <w:bCs/>
          <w:noProof/>
          <w:szCs w:val="22"/>
        </w:rPr>
        <w:t>2</w:t>
      </w:r>
      <w:r w:rsidRPr="00264B08">
        <w:rPr>
          <w:szCs w:val="22"/>
        </w:rPr>
        <w:fldChar w:fldCharType="end"/>
      </w:r>
      <w:r>
        <w:rPr>
          <w:szCs w:val="22"/>
        </w:rPr>
        <w:t>(c).</w:t>
      </w:r>
    </w:p>
    <w:p w14:paraId="63FE6383" w14:textId="712EEDF8" w:rsidR="002F6C0E" w:rsidRDefault="00715C71" w:rsidP="00715C71">
      <w:pPr>
        <w:rPr>
          <w:szCs w:val="22"/>
        </w:rPr>
      </w:pPr>
      <w:r>
        <w:rPr>
          <w:szCs w:val="22"/>
        </w:rPr>
        <w:t>The adaptive frame packing parameters are determined at the encoder side at every IRAP and signaled in the PPS.</w:t>
      </w:r>
    </w:p>
    <w:p w14:paraId="56918E9E" w14:textId="77777777" w:rsidR="00715C71" w:rsidRDefault="00715C71" w:rsidP="00715C71">
      <w:pPr>
        <w:rPr>
          <w:szCs w:val="22"/>
        </w:rPr>
      </w:pPr>
      <w:r>
        <w:rPr>
          <w:noProof/>
          <w:szCs w:val="22"/>
        </w:rPr>
        <w:lastRenderedPageBreak/>
        <w:drawing>
          <wp:inline distT="0" distB="0" distL="0" distR="0" wp14:anchorId="45AB6600" wp14:editId="5B74F5C6">
            <wp:extent cx="5944235" cy="49441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4235" cy="4944110"/>
                    </a:xfrm>
                    <a:prstGeom prst="rect">
                      <a:avLst/>
                    </a:prstGeom>
                    <a:noFill/>
                  </pic:spPr>
                </pic:pic>
              </a:graphicData>
            </a:graphic>
          </wp:inline>
        </w:drawing>
      </w:r>
    </w:p>
    <w:p w14:paraId="2D9163FD" w14:textId="7A18582A" w:rsidR="00715C71" w:rsidRDefault="00715C71" w:rsidP="00715C71">
      <w:pPr>
        <w:jc w:val="center"/>
        <w:rPr>
          <w:bCs/>
          <w:szCs w:val="22"/>
        </w:rPr>
      </w:pPr>
      <w:bookmarkStart w:id="17" w:name="_Ref506909793"/>
      <w:bookmarkStart w:id="18" w:name="_Ref506999676"/>
      <w:r w:rsidRPr="006A71A2">
        <w:rPr>
          <w:bCs/>
          <w:szCs w:val="22"/>
        </w:rPr>
        <w:t xml:space="preserve">Figure </w:t>
      </w:r>
      <w:r w:rsidRPr="006A71A2">
        <w:rPr>
          <w:bCs/>
          <w:szCs w:val="22"/>
        </w:rPr>
        <w:fldChar w:fldCharType="begin"/>
      </w:r>
      <w:r w:rsidRPr="006A71A2">
        <w:rPr>
          <w:bCs/>
          <w:szCs w:val="22"/>
        </w:rPr>
        <w:instrText xml:space="preserve"> SEQ Figure \* ARABIC </w:instrText>
      </w:r>
      <w:r w:rsidRPr="006A71A2">
        <w:rPr>
          <w:bCs/>
          <w:szCs w:val="22"/>
        </w:rPr>
        <w:fldChar w:fldCharType="separate"/>
      </w:r>
      <w:r w:rsidR="002F6C0E">
        <w:rPr>
          <w:bCs/>
          <w:noProof/>
          <w:szCs w:val="22"/>
        </w:rPr>
        <w:t>2</w:t>
      </w:r>
      <w:r w:rsidRPr="006A71A2">
        <w:rPr>
          <w:bCs/>
          <w:szCs w:val="22"/>
        </w:rPr>
        <w:fldChar w:fldCharType="end"/>
      </w:r>
      <w:bookmarkEnd w:id="17"/>
      <w:r w:rsidRPr="006A71A2">
        <w:rPr>
          <w:bCs/>
          <w:szCs w:val="22"/>
        </w:rPr>
        <w:t>. Inter frame prediction in the case of different frame packing configurations between the reference (a) and current (b) pictures</w:t>
      </w:r>
      <w:bookmarkEnd w:id="18"/>
      <w:r>
        <w:rPr>
          <w:bCs/>
          <w:szCs w:val="22"/>
        </w:rPr>
        <w:t>. The converted reference picture used to predict the current picture is shown in (c).</w:t>
      </w:r>
    </w:p>
    <w:p w14:paraId="260F072F" w14:textId="77777777" w:rsidR="002F6C0E" w:rsidRPr="007B7AF9" w:rsidRDefault="002F6C0E" w:rsidP="002F6C0E">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9" w:name="_Ref509331550"/>
      <w:r>
        <w:t>Adaptive</w:t>
      </w:r>
      <w:r w:rsidRPr="006A71A2">
        <w:t xml:space="preserve"> frame packing </w:t>
      </w:r>
      <w:r>
        <w:t>determination</w:t>
      </w:r>
      <w:bookmarkEnd w:id="19"/>
    </w:p>
    <w:p w14:paraId="299353D1" w14:textId="78FB2489" w:rsidR="002F6C0E" w:rsidRPr="00F6655C" w:rsidRDefault="002F6C0E" w:rsidP="002F6C0E">
      <w:pPr>
        <w:rPr>
          <w:szCs w:val="22"/>
        </w:rPr>
      </w:pPr>
      <w:r>
        <w:rPr>
          <w:szCs w:val="22"/>
        </w:rPr>
        <w:t xml:space="preserve">Considering </w:t>
      </w:r>
      <w:r w:rsidRPr="00F6655C">
        <w:rPr>
          <w:szCs w:val="22"/>
        </w:rPr>
        <w:t>a 3×2 layout</w:t>
      </w:r>
      <w:r>
        <w:rPr>
          <w:szCs w:val="22"/>
        </w:rPr>
        <w:t xml:space="preserve"> of the HAC projection format</w:t>
      </w:r>
      <w:r w:rsidRPr="00F6655C">
        <w:rPr>
          <w:szCs w:val="22"/>
        </w:rPr>
        <w:t xml:space="preserve">, there are six different combinations to select two face groups of three faces each. Using the face definitions </w:t>
      </w:r>
      <w:r>
        <w:rPr>
          <w:szCs w:val="22"/>
        </w:rPr>
        <w:t>from the 360Lib</w:t>
      </w:r>
      <w:r w:rsidRPr="00F6655C">
        <w:rPr>
          <w:szCs w:val="22"/>
        </w:rPr>
        <w:t xml:space="preserve">, these combinations are listed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Pr="007B7AF9">
        <w:rPr>
          <w:szCs w:val="22"/>
        </w:rPr>
        <w:t xml:space="preserve">Table </w:t>
      </w:r>
      <w:r>
        <w:rPr>
          <w:szCs w:val="22"/>
        </w:rPr>
        <w:t>1</w:t>
      </w:r>
      <w:r w:rsidRPr="00F6655C">
        <w:rPr>
          <w:szCs w:val="22"/>
        </w:rPr>
        <w:fldChar w:fldCharType="end"/>
      </w:r>
      <w:r w:rsidRPr="00F6655C">
        <w:rPr>
          <w:szCs w:val="22"/>
        </w:rPr>
        <w:t xml:space="preserve">. Considering that the top and bottom parts of the spherical video </w:t>
      </w:r>
      <w:r>
        <w:rPr>
          <w:szCs w:val="22"/>
        </w:rPr>
        <w:t>are typically</w:t>
      </w:r>
      <w:r w:rsidRPr="00F6655C">
        <w:rPr>
          <w:szCs w:val="22"/>
        </w:rPr>
        <w:t xml:space="preserve"> less interesting and/or easier to encode, </w:t>
      </w:r>
      <w:r>
        <w:rPr>
          <w:szCs w:val="22"/>
        </w:rPr>
        <w:t xml:space="preserve">the encoder in </w:t>
      </w:r>
      <w:r>
        <w:rPr>
          <w:szCs w:val="22"/>
        </w:rPr>
        <w:t>J0015</w:t>
      </w:r>
      <w:r w:rsidRPr="00F6655C">
        <w:rPr>
          <w:szCs w:val="22"/>
        </w:rPr>
        <w:t xml:space="preserve"> consider</w:t>
      </w:r>
      <w:r>
        <w:rPr>
          <w:szCs w:val="22"/>
        </w:rPr>
        <w:t>s</w:t>
      </w:r>
      <w:r w:rsidRPr="00F6655C">
        <w:rPr>
          <w:szCs w:val="22"/>
        </w:rPr>
        <w:t xml:space="preserve"> only the combinations where three faces along the equators </w:t>
      </w:r>
      <w:r>
        <w:rPr>
          <w:szCs w:val="22"/>
        </w:rPr>
        <w:t xml:space="preserve">are </w:t>
      </w:r>
      <w:r w:rsidRPr="00F6655C">
        <w:rPr>
          <w:szCs w:val="22"/>
        </w:rPr>
        <w:t xml:space="preserve">grouped together. This reduces the problem to four different combinations (combinations 1-4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Pr="007B7AF9">
        <w:rPr>
          <w:szCs w:val="22"/>
        </w:rPr>
        <w:t xml:space="preserve">Table </w:t>
      </w:r>
      <w:r>
        <w:rPr>
          <w:szCs w:val="22"/>
        </w:rPr>
        <w:t>1</w:t>
      </w:r>
      <w:r w:rsidRPr="00F6655C">
        <w:rPr>
          <w:szCs w:val="22"/>
        </w:rPr>
        <w:fldChar w:fldCharType="end"/>
      </w:r>
      <w:r w:rsidRPr="00F6655C">
        <w:rPr>
          <w:szCs w:val="22"/>
        </w:rPr>
        <w:t>).</w:t>
      </w:r>
    </w:p>
    <w:p w14:paraId="1403462E" w14:textId="53E7ECDE" w:rsidR="002F6C0E" w:rsidRPr="007B7AF9" w:rsidRDefault="002F6C0E" w:rsidP="002F6C0E">
      <w:pPr>
        <w:keepNext/>
        <w:jc w:val="center"/>
        <w:rPr>
          <w:szCs w:val="22"/>
        </w:rPr>
      </w:pPr>
      <w:bookmarkStart w:id="20" w:name="_Ref492646108"/>
      <w:r w:rsidRPr="007B7AF9">
        <w:rPr>
          <w:szCs w:val="22"/>
        </w:rPr>
        <w:lastRenderedPageBreak/>
        <w:t xml:space="preserve">Table </w:t>
      </w:r>
      <w:r w:rsidRPr="007B7AF9">
        <w:rPr>
          <w:szCs w:val="22"/>
        </w:rPr>
        <w:fldChar w:fldCharType="begin"/>
      </w:r>
      <w:r w:rsidRPr="007B7AF9">
        <w:rPr>
          <w:szCs w:val="22"/>
        </w:rPr>
        <w:instrText xml:space="preserve"> SEQ Table \* ARABIC </w:instrText>
      </w:r>
      <w:r w:rsidRPr="007B7AF9">
        <w:rPr>
          <w:szCs w:val="22"/>
        </w:rPr>
        <w:fldChar w:fldCharType="separate"/>
      </w:r>
      <w:r>
        <w:rPr>
          <w:noProof/>
          <w:szCs w:val="22"/>
        </w:rPr>
        <w:t>1</w:t>
      </w:r>
      <w:r w:rsidRPr="007B7AF9">
        <w:rPr>
          <w:szCs w:val="22"/>
        </w:rPr>
        <w:fldChar w:fldCharType="end"/>
      </w:r>
      <w:bookmarkEnd w:id="20"/>
      <w:r w:rsidRPr="007B7AF9">
        <w:rPr>
          <w:szCs w:val="22"/>
        </w:rPr>
        <w:t>. Combinations to select two face groups of three faces</w:t>
      </w:r>
    </w:p>
    <w:tbl>
      <w:tblPr>
        <w:tblStyle w:val="TableGrid"/>
        <w:tblW w:w="0" w:type="auto"/>
        <w:jc w:val="center"/>
        <w:tblLook w:val="04A0" w:firstRow="1" w:lastRow="0" w:firstColumn="1" w:lastColumn="0" w:noHBand="0" w:noVBand="1"/>
      </w:tblPr>
      <w:tblGrid>
        <w:gridCol w:w="1478"/>
        <w:gridCol w:w="1439"/>
        <w:gridCol w:w="1463"/>
      </w:tblGrid>
      <w:tr w:rsidR="002F6C0E" w:rsidRPr="00F6655C" w14:paraId="0E4A66BA" w14:textId="77777777" w:rsidTr="00B94A75">
        <w:trPr>
          <w:jc w:val="center"/>
        </w:trPr>
        <w:tc>
          <w:tcPr>
            <w:tcW w:w="1478" w:type="dxa"/>
          </w:tcPr>
          <w:p w14:paraId="5CA8109A" w14:textId="77777777" w:rsidR="002F6C0E" w:rsidRPr="00F6655C" w:rsidRDefault="002F6C0E" w:rsidP="00B94A75">
            <w:pPr>
              <w:keepNext/>
              <w:spacing w:before="0"/>
              <w:rPr>
                <w:szCs w:val="22"/>
              </w:rPr>
            </w:pPr>
            <w:r w:rsidRPr="00F6655C">
              <w:rPr>
                <w:szCs w:val="22"/>
              </w:rPr>
              <w:t>Combination</w:t>
            </w:r>
          </w:p>
        </w:tc>
        <w:tc>
          <w:tcPr>
            <w:tcW w:w="1439" w:type="dxa"/>
          </w:tcPr>
          <w:p w14:paraId="3691BF22" w14:textId="77777777" w:rsidR="002F6C0E" w:rsidRPr="00F6655C" w:rsidRDefault="002F6C0E" w:rsidP="00B94A75">
            <w:pPr>
              <w:keepNext/>
              <w:spacing w:before="0"/>
              <w:rPr>
                <w:szCs w:val="22"/>
              </w:rPr>
            </w:pPr>
            <w:r w:rsidRPr="00F6655C">
              <w:rPr>
                <w:szCs w:val="22"/>
              </w:rPr>
              <w:t>Group #1</w:t>
            </w:r>
          </w:p>
        </w:tc>
        <w:tc>
          <w:tcPr>
            <w:tcW w:w="1463" w:type="dxa"/>
          </w:tcPr>
          <w:p w14:paraId="105E575E" w14:textId="77777777" w:rsidR="002F6C0E" w:rsidRPr="00F6655C" w:rsidRDefault="002F6C0E" w:rsidP="00B94A75">
            <w:pPr>
              <w:keepNext/>
              <w:spacing w:before="0"/>
              <w:rPr>
                <w:szCs w:val="22"/>
              </w:rPr>
            </w:pPr>
            <w:r w:rsidRPr="00F6655C">
              <w:rPr>
                <w:szCs w:val="22"/>
              </w:rPr>
              <w:t>Group #2</w:t>
            </w:r>
          </w:p>
        </w:tc>
      </w:tr>
      <w:tr w:rsidR="002F6C0E" w:rsidRPr="00F6655C" w14:paraId="572463A7" w14:textId="77777777" w:rsidTr="00B94A75">
        <w:trPr>
          <w:jc w:val="center"/>
        </w:trPr>
        <w:tc>
          <w:tcPr>
            <w:tcW w:w="1478" w:type="dxa"/>
          </w:tcPr>
          <w:p w14:paraId="57539C2D" w14:textId="77777777" w:rsidR="002F6C0E" w:rsidRPr="00F6655C" w:rsidRDefault="002F6C0E" w:rsidP="00B94A75">
            <w:pPr>
              <w:keepNext/>
              <w:spacing w:before="0"/>
              <w:rPr>
                <w:szCs w:val="22"/>
              </w:rPr>
            </w:pPr>
            <w:r w:rsidRPr="00F6655C">
              <w:rPr>
                <w:szCs w:val="22"/>
              </w:rPr>
              <w:t>1</w:t>
            </w:r>
          </w:p>
        </w:tc>
        <w:tc>
          <w:tcPr>
            <w:tcW w:w="1439" w:type="dxa"/>
          </w:tcPr>
          <w:p w14:paraId="3D9B4370" w14:textId="77777777" w:rsidR="002F6C0E" w:rsidRPr="00F6655C" w:rsidRDefault="002F6C0E" w:rsidP="00B94A75">
            <w:pPr>
              <w:keepNext/>
              <w:spacing w:before="0"/>
              <w:rPr>
                <w:szCs w:val="22"/>
              </w:rPr>
            </w:pPr>
            <w:r w:rsidRPr="00F6655C">
              <w:rPr>
                <w:szCs w:val="22"/>
              </w:rPr>
              <w:t>PX, PZ, NX</w:t>
            </w:r>
          </w:p>
        </w:tc>
        <w:tc>
          <w:tcPr>
            <w:tcW w:w="1463" w:type="dxa"/>
          </w:tcPr>
          <w:p w14:paraId="0876F868" w14:textId="77777777" w:rsidR="002F6C0E" w:rsidRPr="00F6655C" w:rsidRDefault="002F6C0E" w:rsidP="00B94A75">
            <w:pPr>
              <w:keepNext/>
              <w:spacing w:before="0"/>
              <w:rPr>
                <w:szCs w:val="22"/>
              </w:rPr>
            </w:pPr>
            <w:r w:rsidRPr="00F6655C">
              <w:rPr>
                <w:szCs w:val="22"/>
              </w:rPr>
              <w:t>PY, NZ, NY</w:t>
            </w:r>
          </w:p>
        </w:tc>
      </w:tr>
      <w:tr w:rsidR="002F6C0E" w:rsidRPr="00F6655C" w14:paraId="35842F64" w14:textId="77777777" w:rsidTr="00B94A75">
        <w:trPr>
          <w:jc w:val="center"/>
        </w:trPr>
        <w:tc>
          <w:tcPr>
            <w:tcW w:w="1478" w:type="dxa"/>
          </w:tcPr>
          <w:p w14:paraId="2A0FEE83" w14:textId="77777777" w:rsidR="002F6C0E" w:rsidRPr="00F6655C" w:rsidRDefault="002F6C0E" w:rsidP="00B94A75">
            <w:pPr>
              <w:keepNext/>
              <w:spacing w:before="0"/>
              <w:rPr>
                <w:szCs w:val="22"/>
              </w:rPr>
            </w:pPr>
            <w:r w:rsidRPr="00F6655C">
              <w:rPr>
                <w:szCs w:val="22"/>
              </w:rPr>
              <w:t>2</w:t>
            </w:r>
          </w:p>
        </w:tc>
        <w:tc>
          <w:tcPr>
            <w:tcW w:w="1439" w:type="dxa"/>
          </w:tcPr>
          <w:p w14:paraId="403DE032" w14:textId="77777777" w:rsidR="002F6C0E" w:rsidRPr="00F6655C" w:rsidRDefault="002F6C0E" w:rsidP="00B94A75">
            <w:pPr>
              <w:keepNext/>
              <w:spacing w:before="0"/>
              <w:rPr>
                <w:szCs w:val="22"/>
              </w:rPr>
            </w:pPr>
            <w:r w:rsidRPr="00F6655C">
              <w:rPr>
                <w:szCs w:val="22"/>
              </w:rPr>
              <w:t>PX, NZ, NX</w:t>
            </w:r>
          </w:p>
        </w:tc>
        <w:tc>
          <w:tcPr>
            <w:tcW w:w="1463" w:type="dxa"/>
          </w:tcPr>
          <w:p w14:paraId="20CEB861" w14:textId="77777777" w:rsidR="002F6C0E" w:rsidRPr="00F6655C" w:rsidRDefault="002F6C0E" w:rsidP="00B94A75">
            <w:pPr>
              <w:keepNext/>
              <w:spacing w:before="0"/>
              <w:rPr>
                <w:szCs w:val="22"/>
              </w:rPr>
            </w:pPr>
            <w:r w:rsidRPr="00F6655C">
              <w:rPr>
                <w:szCs w:val="22"/>
              </w:rPr>
              <w:t>PY, PZ, NY</w:t>
            </w:r>
          </w:p>
        </w:tc>
      </w:tr>
      <w:tr w:rsidR="002F6C0E" w:rsidRPr="00F6655C" w14:paraId="478A5876" w14:textId="77777777" w:rsidTr="00B94A75">
        <w:trPr>
          <w:jc w:val="center"/>
        </w:trPr>
        <w:tc>
          <w:tcPr>
            <w:tcW w:w="1478" w:type="dxa"/>
          </w:tcPr>
          <w:p w14:paraId="2B1AD41D" w14:textId="77777777" w:rsidR="002F6C0E" w:rsidRPr="00F6655C" w:rsidRDefault="002F6C0E" w:rsidP="00B94A75">
            <w:pPr>
              <w:keepNext/>
              <w:spacing w:before="0"/>
              <w:rPr>
                <w:szCs w:val="22"/>
              </w:rPr>
            </w:pPr>
            <w:r w:rsidRPr="00F6655C">
              <w:rPr>
                <w:szCs w:val="22"/>
              </w:rPr>
              <w:t>3</w:t>
            </w:r>
          </w:p>
        </w:tc>
        <w:tc>
          <w:tcPr>
            <w:tcW w:w="1439" w:type="dxa"/>
          </w:tcPr>
          <w:p w14:paraId="3F482CA2" w14:textId="77777777" w:rsidR="002F6C0E" w:rsidRPr="00F6655C" w:rsidRDefault="002F6C0E" w:rsidP="00B94A75">
            <w:pPr>
              <w:keepNext/>
              <w:spacing w:before="0"/>
              <w:rPr>
                <w:szCs w:val="22"/>
              </w:rPr>
            </w:pPr>
            <w:r w:rsidRPr="00F6655C">
              <w:rPr>
                <w:szCs w:val="22"/>
              </w:rPr>
              <w:t>PZ, PX, NZ</w:t>
            </w:r>
          </w:p>
        </w:tc>
        <w:tc>
          <w:tcPr>
            <w:tcW w:w="1463" w:type="dxa"/>
          </w:tcPr>
          <w:p w14:paraId="4EE5235C" w14:textId="77777777" w:rsidR="002F6C0E" w:rsidRPr="00F6655C" w:rsidRDefault="002F6C0E" w:rsidP="00B94A75">
            <w:pPr>
              <w:keepNext/>
              <w:spacing w:before="0"/>
              <w:rPr>
                <w:szCs w:val="22"/>
              </w:rPr>
            </w:pPr>
            <w:r w:rsidRPr="00F6655C">
              <w:rPr>
                <w:szCs w:val="22"/>
              </w:rPr>
              <w:t>PY, NX, NY</w:t>
            </w:r>
          </w:p>
        </w:tc>
      </w:tr>
      <w:tr w:rsidR="002F6C0E" w:rsidRPr="00F6655C" w14:paraId="4564C38B" w14:textId="77777777" w:rsidTr="00B94A75">
        <w:trPr>
          <w:jc w:val="center"/>
        </w:trPr>
        <w:tc>
          <w:tcPr>
            <w:tcW w:w="1478" w:type="dxa"/>
          </w:tcPr>
          <w:p w14:paraId="2170911E" w14:textId="77777777" w:rsidR="002F6C0E" w:rsidRPr="00F6655C" w:rsidRDefault="002F6C0E" w:rsidP="00B94A75">
            <w:pPr>
              <w:keepNext/>
              <w:spacing w:before="0"/>
              <w:rPr>
                <w:szCs w:val="22"/>
              </w:rPr>
            </w:pPr>
            <w:r w:rsidRPr="00F6655C">
              <w:rPr>
                <w:szCs w:val="22"/>
              </w:rPr>
              <w:t>4</w:t>
            </w:r>
          </w:p>
        </w:tc>
        <w:tc>
          <w:tcPr>
            <w:tcW w:w="1439" w:type="dxa"/>
          </w:tcPr>
          <w:p w14:paraId="767BF51A" w14:textId="77777777" w:rsidR="002F6C0E" w:rsidRPr="00F6655C" w:rsidRDefault="002F6C0E" w:rsidP="00B94A75">
            <w:pPr>
              <w:keepNext/>
              <w:spacing w:before="0"/>
              <w:rPr>
                <w:szCs w:val="22"/>
              </w:rPr>
            </w:pPr>
            <w:r w:rsidRPr="00F6655C">
              <w:rPr>
                <w:szCs w:val="22"/>
              </w:rPr>
              <w:t>PZ, NX, NZ</w:t>
            </w:r>
          </w:p>
        </w:tc>
        <w:tc>
          <w:tcPr>
            <w:tcW w:w="1463" w:type="dxa"/>
          </w:tcPr>
          <w:p w14:paraId="0C76D20C" w14:textId="77777777" w:rsidR="002F6C0E" w:rsidRPr="00F6655C" w:rsidRDefault="002F6C0E" w:rsidP="00B94A75">
            <w:pPr>
              <w:keepNext/>
              <w:spacing w:before="0"/>
              <w:rPr>
                <w:szCs w:val="22"/>
              </w:rPr>
            </w:pPr>
            <w:r w:rsidRPr="00F6655C">
              <w:rPr>
                <w:szCs w:val="22"/>
              </w:rPr>
              <w:t>PY, PX, NY</w:t>
            </w:r>
          </w:p>
        </w:tc>
      </w:tr>
      <w:tr w:rsidR="002F6C0E" w:rsidRPr="00F6655C" w14:paraId="5DCB8569" w14:textId="77777777" w:rsidTr="00B94A75">
        <w:trPr>
          <w:jc w:val="center"/>
        </w:trPr>
        <w:tc>
          <w:tcPr>
            <w:tcW w:w="1478" w:type="dxa"/>
          </w:tcPr>
          <w:p w14:paraId="45AE7347" w14:textId="77777777" w:rsidR="002F6C0E" w:rsidRPr="00F6655C" w:rsidRDefault="002F6C0E" w:rsidP="00B94A75">
            <w:pPr>
              <w:keepNext/>
              <w:spacing w:before="0"/>
              <w:rPr>
                <w:szCs w:val="22"/>
              </w:rPr>
            </w:pPr>
            <w:r w:rsidRPr="00F6655C">
              <w:rPr>
                <w:szCs w:val="22"/>
              </w:rPr>
              <w:t>5</w:t>
            </w:r>
          </w:p>
        </w:tc>
        <w:tc>
          <w:tcPr>
            <w:tcW w:w="1439" w:type="dxa"/>
          </w:tcPr>
          <w:p w14:paraId="50894515" w14:textId="77777777" w:rsidR="002F6C0E" w:rsidRPr="00F6655C" w:rsidRDefault="002F6C0E" w:rsidP="00B94A75">
            <w:pPr>
              <w:keepNext/>
              <w:spacing w:before="0"/>
              <w:rPr>
                <w:szCs w:val="22"/>
              </w:rPr>
            </w:pPr>
            <w:r w:rsidRPr="00F6655C">
              <w:rPr>
                <w:szCs w:val="22"/>
              </w:rPr>
              <w:t>PX, PY, NX</w:t>
            </w:r>
          </w:p>
        </w:tc>
        <w:tc>
          <w:tcPr>
            <w:tcW w:w="1463" w:type="dxa"/>
          </w:tcPr>
          <w:p w14:paraId="3D2C0BBF" w14:textId="77777777" w:rsidR="002F6C0E" w:rsidRPr="00F6655C" w:rsidRDefault="002F6C0E" w:rsidP="00B94A75">
            <w:pPr>
              <w:keepNext/>
              <w:spacing w:before="0"/>
              <w:rPr>
                <w:szCs w:val="22"/>
              </w:rPr>
            </w:pPr>
            <w:r w:rsidRPr="00F6655C">
              <w:rPr>
                <w:szCs w:val="22"/>
              </w:rPr>
              <w:t>PZ, NY, NZ</w:t>
            </w:r>
          </w:p>
        </w:tc>
      </w:tr>
      <w:tr w:rsidR="002F6C0E" w:rsidRPr="00F6655C" w14:paraId="33A4DCFE" w14:textId="77777777" w:rsidTr="00B94A75">
        <w:trPr>
          <w:jc w:val="center"/>
        </w:trPr>
        <w:tc>
          <w:tcPr>
            <w:tcW w:w="1478" w:type="dxa"/>
          </w:tcPr>
          <w:p w14:paraId="63CA03FB" w14:textId="77777777" w:rsidR="002F6C0E" w:rsidRPr="00F6655C" w:rsidRDefault="002F6C0E" w:rsidP="00B94A75">
            <w:pPr>
              <w:keepNext/>
              <w:spacing w:before="0"/>
              <w:rPr>
                <w:szCs w:val="22"/>
              </w:rPr>
            </w:pPr>
            <w:r w:rsidRPr="00F6655C">
              <w:rPr>
                <w:szCs w:val="22"/>
              </w:rPr>
              <w:t>6</w:t>
            </w:r>
          </w:p>
        </w:tc>
        <w:tc>
          <w:tcPr>
            <w:tcW w:w="1439" w:type="dxa"/>
          </w:tcPr>
          <w:p w14:paraId="5807912B" w14:textId="77777777" w:rsidR="002F6C0E" w:rsidRPr="00F6655C" w:rsidRDefault="002F6C0E" w:rsidP="00B94A75">
            <w:pPr>
              <w:keepNext/>
              <w:spacing w:before="0"/>
              <w:rPr>
                <w:szCs w:val="22"/>
              </w:rPr>
            </w:pPr>
            <w:r w:rsidRPr="00F6655C">
              <w:rPr>
                <w:szCs w:val="22"/>
              </w:rPr>
              <w:t>PZ, PY, NZ</w:t>
            </w:r>
          </w:p>
        </w:tc>
        <w:tc>
          <w:tcPr>
            <w:tcW w:w="1463" w:type="dxa"/>
          </w:tcPr>
          <w:p w14:paraId="3559086C" w14:textId="77777777" w:rsidR="002F6C0E" w:rsidRPr="00F6655C" w:rsidRDefault="002F6C0E" w:rsidP="00B94A75">
            <w:pPr>
              <w:keepNext/>
              <w:spacing w:before="0"/>
              <w:rPr>
                <w:szCs w:val="22"/>
              </w:rPr>
            </w:pPr>
            <w:r w:rsidRPr="00F6655C">
              <w:rPr>
                <w:szCs w:val="22"/>
              </w:rPr>
              <w:t>PX, NY, NX</w:t>
            </w:r>
          </w:p>
        </w:tc>
      </w:tr>
    </w:tbl>
    <w:p w14:paraId="56BEDA3C" w14:textId="77777777" w:rsidR="002F6C0E" w:rsidRDefault="002F6C0E" w:rsidP="002F6C0E">
      <w:pPr>
        <w:rPr>
          <w:szCs w:val="22"/>
        </w:rPr>
      </w:pPr>
      <w:r w:rsidRPr="00F6655C">
        <w:rPr>
          <w:szCs w:val="22"/>
        </w:rPr>
        <w:t xml:space="preserve">For any of these four combinations, the three equatorial faces in group </w:t>
      </w:r>
      <w:r>
        <w:rPr>
          <w:szCs w:val="22"/>
        </w:rPr>
        <w:t>#</w:t>
      </w:r>
      <w:r w:rsidRPr="00F6655C">
        <w:rPr>
          <w:szCs w:val="22"/>
        </w:rPr>
        <w:t xml:space="preserve">1 </w:t>
      </w:r>
      <w:r>
        <w:rPr>
          <w:szCs w:val="22"/>
        </w:rPr>
        <w:t xml:space="preserve">are </w:t>
      </w:r>
      <w:r w:rsidRPr="00F6655C">
        <w:rPr>
          <w:szCs w:val="22"/>
        </w:rPr>
        <w:t xml:space="preserve">placed horizontally, whereas the remaining three face in group </w:t>
      </w:r>
      <w:r>
        <w:rPr>
          <w:szCs w:val="22"/>
        </w:rPr>
        <w:t>#</w:t>
      </w:r>
      <w:r w:rsidRPr="00F6655C">
        <w:rPr>
          <w:szCs w:val="22"/>
        </w:rPr>
        <w:t>2 may be rotated in the frame packed picture. However, rotations of ±90</w:t>
      </w:r>
      <w:r>
        <w:rPr>
          <w:szCs w:val="22"/>
        </w:rPr>
        <w:t>°</w:t>
      </w:r>
      <w:r w:rsidRPr="00F6655C">
        <w:rPr>
          <w:szCs w:val="22"/>
        </w:rPr>
        <w:t xml:space="preserve"> may impact coding efficiency, especially for intra coding. Indeed, a better prediction </w:t>
      </w:r>
      <w:r>
        <w:rPr>
          <w:szCs w:val="22"/>
        </w:rPr>
        <w:t>can</w:t>
      </w:r>
      <w:r w:rsidRPr="00F6655C">
        <w:rPr>
          <w:szCs w:val="22"/>
        </w:rPr>
        <w:t xml:space="preserve"> be achieved for a pattern composed of diagonal lines, i.e., from upper left to lower right, than for a pattern composed of anti-diagonal lines, i.e., from upper right to lower left, because predict</w:t>
      </w:r>
      <w:r>
        <w:rPr>
          <w:szCs w:val="22"/>
        </w:rPr>
        <w:t>ion directions close to the intra modes 2 and 66</w:t>
      </w:r>
      <w:r w:rsidRPr="00F6655C">
        <w:rPr>
          <w:szCs w:val="22"/>
        </w:rPr>
        <w:t xml:space="preserve"> </w:t>
      </w:r>
      <w:r>
        <w:rPr>
          <w:szCs w:val="22"/>
        </w:rPr>
        <w:t xml:space="preserve">in JEM-7.0 </w:t>
      </w:r>
      <w:r w:rsidRPr="00F6655C">
        <w:rPr>
          <w:szCs w:val="22"/>
        </w:rPr>
        <w:t>require</w:t>
      </w:r>
      <w:r>
        <w:rPr>
          <w:szCs w:val="22"/>
        </w:rPr>
        <w:t xml:space="preserve"> reference</w:t>
      </w:r>
      <w:r w:rsidRPr="00F6655C">
        <w:rPr>
          <w:szCs w:val="22"/>
        </w:rPr>
        <w:t xml:space="preserve"> samples located below left and above right of the current block, respectively, which </w:t>
      </w:r>
      <w:r>
        <w:rPr>
          <w:szCs w:val="22"/>
        </w:rPr>
        <w:t>are more likely to be</w:t>
      </w:r>
      <w:r w:rsidRPr="00F6655C">
        <w:rPr>
          <w:szCs w:val="22"/>
        </w:rPr>
        <w:t xml:space="preserve"> </w:t>
      </w:r>
      <w:r>
        <w:rPr>
          <w:szCs w:val="22"/>
        </w:rPr>
        <w:t>un</w:t>
      </w:r>
      <w:r w:rsidRPr="00F6655C">
        <w:rPr>
          <w:szCs w:val="22"/>
        </w:rPr>
        <w:t xml:space="preserve">available. </w:t>
      </w:r>
    </w:p>
    <w:p w14:paraId="72C70117" w14:textId="0158880A" w:rsidR="002F6C0E" w:rsidRDefault="002F6C0E" w:rsidP="002F6C0E">
      <w:pPr>
        <w:rPr>
          <w:szCs w:val="22"/>
        </w:rPr>
      </w:pPr>
      <w:r w:rsidRPr="00F6655C">
        <w:rPr>
          <w:szCs w:val="22"/>
        </w:rPr>
        <w:t xml:space="preserve">To determine which rotation </w:t>
      </w:r>
      <w:r>
        <w:rPr>
          <w:szCs w:val="22"/>
        </w:rPr>
        <w:t>is</w:t>
      </w:r>
      <w:r w:rsidRPr="00F6655C">
        <w:rPr>
          <w:szCs w:val="22"/>
        </w:rPr>
        <w:t xml:space="preserve"> optimal for a face, the horizontal</w:t>
      </w:r>
      <w:r>
        <w:rPr>
          <w:szCs w:val="22"/>
        </w:rPr>
        <w:t>,</w:t>
      </w:r>
      <w:r w:rsidRPr="00F6655C">
        <w:rPr>
          <w:szCs w:val="22"/>
        </w:rPr>
        <w:t xml:space="preserve"> vertical, diagonal, and anti-diagonal gradients</w:t>
      </w:r>
      <w:r>
        <w:rPr>
          <w:szCs w:val="22"/>
        </w:rPr>
        <w:t xml:space="preserve"> are computed </w:t>
      </w:r>
      <w:r w:rsidRPr="00F6655C">
        <w:rPr>
          <w:szCs w:val="22"/>
        </w:rPr>
        <w:t>on the luma compo</w:t>
      </w:r>
      <w:r>
        <w:rPr>
          <w:szCs w:val="22"/>
        </w:rPr>
        <w:t xml:space="preserve">nent </w:t>
      </w:r>
      <w:r w:rsidRPr="006D2784">
        <w:rPr>
          <w:szCs w:val="22"/>
        </w:rPr>
        <w:t>using 1-D Laplacian</w:t>
      </w:r>
      <w:r>
        <w:rPr>
          <w:szCs w:val="22"/>
        </w:rPr>
        <w:t>. Then, gradient c</w:t>
      </w:r>
      <w:r w:rsidRPr="00F6655C">
        <w:rPr>
          <w:szCs w:val="22"/>
        </w:rPr>
        <w:t xml:space="preserve">lassification </w:t>
      </w:r>
      <w:r>
        <w:rPr>
          <w:szCs w:val="22"/>
        </w:rPr>
        <w:t xml:space="preserve">is </w:t>
      </w:r>
      <w:r w:rsidRPr="00F6655C">
        <w:rPr>
          <w:szCs w:val="22"/>
        </w:rPr>
        <w:t xml:space="preserve">applied on an 8×8 block basis to determine the </w:t>
      </w:r>
      <w:r>
        <w:rPr>
          <w:szCs w:val="22"/>
        </w:rPr>
        <w:t>dominant gradient in each block</w:t>
      </w:r>
      <w:r w:rsidRPr="00F6655C">
        <w:rPr>
          <w:szCs w:val="22"/>
        </w:rPr>
        <w:t xml:space="preserve">. </w:t>
      </w:r>
      <w:r>
        <w:rPr>
          <w:szCs w:val="22"/>
        </w:rPr>
        <w:t>T</w:t>
      </w:r>
      <w:r w:rsidRPr="00F6655C">
        <w:rPr>
          <w:szCs w:val="22"/>
        </w:rPr>
        <w:t>he gradient</w:t>
      </w:r>
      <w:r>
        <w:rPr>
          <w:szCs w:val="22"/>
        </w:rPr>
        <w:t xml:space="preserve"> values</w:t>
      </w:r>
      <w:r w:rsidRPr="00F6655C">
        <w:rPr>
          <w:szCs w:val="22"/>
        </w:rPr>
        <w:t xml:space="preserve"> </w:t>
      </w:r>
      <w:r>
        <w:rPr>
          <w:szCs w:val="22"/>
        </w:rPr>
        <w:t xml:space="preserve">are </w:t>
      </w:r>
      <w:r w:rsidRPr="00F6655C">
        <w:rPr>
          <w:szCs w:val="22"/>
        </w:rPr>
        <w:t>accumulated over all samples within a block.</w:t>
      </w:r>
      <w:r>
        <w:rPr>
          <w:szCs w:val="22"/>
        </w:rPr>
        <w:t xml:space="preserve"> T</w:t>
      </w:r>
      <w:r w:rsidRPr="00F6655C">
        <w:rPr>
          <w:szCs w:val="22"/>
        </w:rPr>
        <w:t>he accumulated horizontal</w:t>
      </w:r>
      <w:r>
        <w:rPr>
          <w:szCs w:val="22"/>
        </w:rPr>
        <w:t>,</w:t>
      </w:r>
      <w:r w:rsidRPr="00F6655C">
        <w:rPr>
          <w:szCs w:val="22"/>
        </w:rPr>
        <w:t xml:space="preserve"> vertical, diagonal, and anti-diagonal gradient values</w:t>
      </w:r>
      <w:r>
        <w:rPr>
          <w:szCs w:val="22"/>
        </w:rPr>
        <w:t>, denoted g</w:t>
      </w:r>
      <w:r w:rsidRPr="00342D17">
        <w:rPr>
          <w:szCs w:val="22"/>
          <w:vertAlign w:val="subscript"/>
        </w:rPr>
        <w:t>h</w:t>
      </w:r>
      <w:r>
        <w:rPr>
          <w:szCs w:val="22"/>
        </w:rPr>
        <w:t>, g</w:t>
      </w:r>
      <w:r w:rsidRPr="00342D17">
        <w:rPr>
          <w:szCs w:val="22"/>
          <w:vertAlign w:val="subscript"/>
        </w:rPr>
        <w:t>v</w:t>
      </w:r>
      <w:r>
        <w:rPr>
          <w:szCs w:val="22"/>
        </w:rPr>
        <w:t>, g</w:t>
      </w:r>
      <w:r w:rsidRPr="00342D17">
        <w:rPr>
          <w:szCs w:val="22"/>
          <w:vertAlign w:val="subscript"/>
        </w:rPr>
        <w:t>d</w:t>
      </w:r>
      <w:r>
        <w:rPr>
          <w:szCs w:val="22"/>
        </w:rPr>
        <w:t>, and g</w:t>
      </w:r>
      <w:r w:rsidRPr="00342D17">
        <w:rPr>
          <w:szCs w:val="22"/>
          <w:vertAlign w:val="subscript"/>
        </w:rPr>
        <w:t>a</w:t>
      </w:r>
      <w:r>
        <w:rPr>
          <w:szCs w:val="22"/>
        </w:rPr>
        <w:t>, respectively,</w:t>
      </w:r>
      <w:r w:rsidRPr="00F6655C">
        <w:rPr>
          <w:szCs w:val="22"/>
        </w:rPr>
        <w:t xml:space="preserve"> </w:t>
      </w:r>
      <w:r>
        <w:rPr>
          <w:szCs w:val="22"/>
        </w:rPr>
        <w:t xml:space="preserve">are </w:t>
      </w:r>
      <w:r w:rsidRPr="00F6655C">
        <w:rPr>
          <w:szCs w:val="22"/>
        </w:rPr>
        <w:t xml:space="preserve">compared to each other’s to determine the block’s dominant </w:t>
      </w:r>
      <w:r>
        <w:rPr>
          <w:szCs w:val="22"/>
        </w:rPr>
        <w:t xml:space="preserve">gradient following </w:t>
      </w:r>
      <w:r w:rsidRPr="006D2784">
        <w:rPr>
          <w:szCs w:val="22"/>
        </w:rPr>
        <w:t>the flowchart depicted in</w:t>
      </w:r>
      <w:r>
        <w:rPr>
          <w:szCs w:val="22"/>
        </w:rPr>
        <w:t xml:space="preserve"> </w:t>
      </w:r>
      <w:r>
        <w:rPr>
          <w:szCs w:val="22"/>
        </w:rPr>
        <w:fldChar w:fldCharType="begin"/>
      </w:r>
      <w:r>
        <w:rPr>
          <w:szCs w:val="22"/>
        </w:rPr>
        <w:instrText xml:space="preserve"> REF _Ref507086069 \h </w:instrText>
      </w:r>
      <w:r>
        <w:rPr>
          <w:szCs w:val="22"/>
        </w:rPr>
      </w:r>
      <w:r>
        <w:rPr>
          <w:szCs w:val="22"/>
        </w:rPr>
        <w:fldChar w:fldCharType="separate"/>
      </w:r>
      <w:r w:rsidRPr="007B7AF9">
        <w:rPr>
          <w:bCs/>
          <w:szCs w:val="22"/>
        </w:rPr>
        <w:t xml:space="preserve">Figure </w:t>
      </w:r>
      <w:r>
        <w:rPr>
          <w:bCs/>
          <w:noProof/>
          <w:szCs w:val="22"/>
        </w:rPr>
        <w:t>3</w:t>
      </w:r>
      <w:r>
        <w:rPr>
          <w:szCs w:val="22"/>
        </w:rPr>
        <w:fldChar w:fldCharType="end"/>
      </w:r>
      <w:r w:rsidRPr="006D2784">
        <w:rPr>
          <w:szCs w:val="22"/>
        </w:rPr>
        <w:t>, where α is a parameter used to classify between active and inactive gradien</w:t>
      </w:r>
      <w:r>
        <w:rPr>
          <w:szCs w:val="22"/>
        </w:rPr>
        <w:t>ts and is set to 2.</w:t>
      </w:r>
    </w:p>
    <w:p w14:paraId="5781D2A1" w14:textId="77777777" w:rsidR="002F6C0E" w:rsidRDefault="002F6C0E" w:rsidP="002F6C0E">
      <w:pPr>
        <w:jc w:val="center"/>
        <w:rPr>
          <w:szCs w:val="22"/>
        </w:rPr>
      </w:pPr>
      <w:r>
        <w:rPr>
          <w:noProof/>
        </w:rPr>
        <w:drawing>
          <wp:inline distT="0" distB="0" distL="0" distR="0" wp14:anchorId="0F4C8DB9" wp14:editId="06E59DF8">
            <wp:extent cx="5511800" cy="3306234"/>
            <wp:effectExtent l="0" t="0" r="8890" b="8890"/>
            <wp:docPr id="71" name="Picture 7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11800" cy="3306234"/>
                    </a:xfrm>
                    <a:prstGeom prst="rect">
                      <a:avLst/>
                    </a:prstGeom>
                    <a:noFill/>
                    <a:ln>
                      <a:noFill/>
                    </a:ln>
                  </pic:spPr>
                </pic:pic>
              </a:graphicData>
            </a:graphic>
          </wp:inline>
        </w:drawing>
      </w:r>
    </w:p>
    <w:p w14:paraId="2A7A4D52" w14:textId="34E68E1F" w:rsidR="002F6C0E" w:rsidRPr="007B7AF9" w:rsidRDefault="002F6C0E" w:rsidP="002F6C0E">
      <w:pPr>
        <w:jc w:val="center"/>
        <w:rPr>
          <w:szCs w:val="22"/>
        </w:rPr>
      </w:pPr>
      <w:bookmarkStart w:id="21" w:name="_Ref507086069"/>
      <w:bookmarkStart w:id="22" w:name="_Ref507086065"/>
      <w:r w:rsidRPr="007B7AF9">
        <w:rPr>
          <w:bCs/>
          <w:szCs w:val="22"/>
        </w:rPr>
        <w:t xml:space="preserve">Figure </w:t>
      </w:r>
      <w:r w:rsidRPr="007B7AF9">
        <w:rPr>
          <w:bCs/>
          <w:szCs w:val="22"/>
        </w:rPr>
        <w:fldChar w:fldCharType="begin"/>
      </w:r>
      <w:r w:rsidRPr="007B7AF9">
        <w:rPr>
          <w:bCs/>
          <w:szCs w:val="22"/>
        </w:rPr>
        <w:instrText xml:space="preserve"> SEQ Figure \* ARABIC </w:instrText>
      </w:r>
      <w:r w:rsidRPr="007B7AF9">
        <w:rPr>
          <w:bCs/>
          <w:szCs w:val="22"/>
        </w:rPr>
        <w:fldChar w:fldCharType="separate"/>
      </w:r>
      <w:r>
        <w:rPr>
          <w:bCs/>
          <w:noProof/>
          <w:szCs w:val="22"/>
        </w:rPr>
        <w:t>3</w:t>
      </w:r>
      <w:r w:rsidRPr="007B7AF9">
        <w:rPr>
          <w:bCs/>
          <w:szCs w:val="22"/>
        </w:rPr>
        <w:fldChar w:fldCharType="end"/>
      </w:r>
      <w:bookmarkEnd w:id="21"/>
      <w:r w:rsidRPr="007B7AF9">
        <w:rPr>
          <w:bCs/>
          <w:szCs w:val="22"/>
        </w:rPr>
        <w:t>. Flowchart for determining the dominant gradient</w:t>
      </w:r>
      <w:bookmarkEnd w:id="22"/>
      <w:r>
        <w:rPr>
          <w:bCs/>
          <w:szCs w:val="22"/>
        </w:rPr>
        <w:t xml:space="preserve"> for an 8×8 block</w:t>
      </w:r>
    </w:p>
    <w:p w14:paraId="30F50CAB" w14:textId="77777777" w:rsidR="002F6C0E" w:rsidRDefault="002F6C0E" w:rsidP="002F6C0E">
      <w:pPr>
        <w:rPr>
          <w:szCs w:val="22"/>
        </w:rPr>
      </w:pPr>
      <w:r w:rsidRPr="00F6655C">
        <w:rPr>
          <w:szCs w:val="22"/>
        </w:rPr>
        <w:t xml:space="preserve">For each face, a cost function </w:t>
      </w:r>
      <w:r>
        <w:rPr>
          <w:szCs w:val="22"/>
        </w:rPr>
        <w:t xml:space="preserve">is built as </w:t>
      </w:r>
    </w:p>
    <w:tbl>
      <w:tblPr>
        <w:tblStyle w:val="TableGrid"/>
        <w:tblpPr w:leftFromText="180" w:rightFromText="180" w:vertAnchor="text" w:horzAnchor="margin" w:tblpY="88"/>
        <w:tblW w:w="9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gridCol w:w="610"/>
      </w:tblGrid>
      <w:tr w:rsidR="002F6C0E" w14:paraId="2F88D78F" w14:textId="77777777" w:rsidTr="00B94A75">
        <w:trPr>
          <w:trHeight w:val="125"/>
        </w:trPr>
        <w:tc>
          <w:tcPr>
            <w:tcW w:w="9108" w:type="dxa"/>
            <w:vAlign w:val="center"/>
          </w:tcPr>
          <w:p w14:paraId="43F3D9B5" w14:textId="77777777" w:rsidR="002F6C0E" w:rsidRPr="00A40C3B" w:rsidRDefault="002F6C0E" w:rsidP="00B94A75">
            <w:pPr>
              <w:rPr>
                <w:szCs w:val="22"/>
              </w:rPr>
            </w:pPr>
            <m:oMathPara>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i</m:t>
                    </m:r>
                  </m:sub>
                </m:sSub>
                <m:r>
                  <w:rPr>
                    <w:rFonts w:ascii="Cambria Math" w:hAnsi="Cambria Math"/>
                    <w:szCs w:val="22"/>
                  </w:rPr>
                  <m:t xml:space="preserve"> = </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a,i</m:t>
                    </m:r>
                  </m:sub>
                </m:sSub>
              </m:oMath>
            </m:oMathPara>
          </w:p>
        </w:tc>
        <w:tc>
          <w:tcPr>
            <w:tcW w:w="610" w:type="dxa"/>
            <w:vAlign w:val="center"/>
            <w:hideMark/>
          </w:tcPr>
          <w:p w14:paraId="7CF3C992" w14:textId="3950D8A3" w:rsidR="002F6C0E" w:rsidRPr="00CA6D49" w:rsidRDefault="002F6C0E" w:rsidP="00B94A75">
            <w:pPr>
              <w:pStyle w:val="Caption"/>
              <w:rPr>
                <w:i w:val="0"/>
                <w:sz w:val="22"/>
                <w:szCs w:val="22"/>
              </w:rPr>
            </w:pPr>
            <w:r w:rsidRPr="00A40C3B">
              <w:rPr>
                <w:i w:val="0"/>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Pr>
                <w:i w:val="0"/>
                <w:noProof/>
                <w:sz w:val="22"/>
                <w:szCs w:val="22"/>
              </w:rPr>
              <w:t>8</w:t>
            </w:r>
            <w:r w:rsidRPr="00CA6D49">
              <w:rPr>
                <w:i w:val="0"/>
                <w:sz w:val="22"/>
                <w:szCs w:val="22"/>
              </w:rPr>
              <w:fldChar w:fldCharType="end"/>
            </w:r>
            <w:r w:rsidRPr="00A40C3B">
              <w:rPr>
                <w:i w:val="0"/>
                <w:sz w:val="22"/>
                <w:szCs w:val="22"/>
              </w:rPr>
              <w:t>)</w:t>
            </w:r>
          </w:p>
        </w:tc>
      </w:tr>
    </w:tbl>
    <w:p w14:paraId="2FC2439F" w14:textId="05F5FF2A" w:rsidR="002F6C0E" w:rsidRPr="00F6655C" w:rsidRDefault="002F6C0E" w:rsidP="002F6C0E">
      <w:pPr>
        <w:rPr>
          <w:szCs w:val="22"/>
        </w:rPr>
      </w:pPr>
      <w:r w:rsidRPr="00F6655C">
        <w:rPr>
          <w:szCs w:val="22"/>
        </w:rPr>
        <w:lastRenderedPageBreak/>
        <w:t>Where</w:t>
      </w:r>
      <w:r>
        <w:rPr>
          <w:szCs w:val="22"/>
        </w:rPr>
        <w:t xml:space="preserve"> </w:t>
      </w:r>
      <m:oMath>
        <m:r>
          <w:rPr>
            <w:rFonts w:ascii="Cambria Math" w:hAnsi="Cambria Math"/>
            <w:szCs w:val="22"/>
          </w:rPr>
          <m:t>i</m:t>
        </m:r>
      </m:oMath>
      <w:r>
        <w:rPr>
          <w:szCs w:val="22"/>
        </w:rPr>
        <w:t xml:space="preserve"> is the face index,</w:t>
      </w:r>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oMath>
      <w:r w:rsidRPr="00F6655C">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oMath>
      <w:r w:rsidRPr="00F6655C">
        <w:rPr>
          <w:szCs w:val="22"/>
        </w:rPr>
        <w:t xml:space="preserve"> are the weights assign</w:t>
      </w:r>
      <w:r>
        <w:rPr>
          <w:szCs w:val="22"/>
        </w:rPr>
        <w:t>ed</w:t>
      </w:r>
      <w:r w:rsidRPr="00F6655C">
        <w:rPr>
          <w:szCs w:val="22"/>
        </w:rPr>
        <w:t xml:space="preserve"> to the horizontal</w:t>
      </w:r>
      <w:r>
        <w:rPr>
          <w:szCs w:val="22"/>
        </w:rPr>
        <w:t>,</w:t>
      </w:r>
      <w:r w:rsidRPr="00F6655C">
        <w:rPr>
          <w:szCs w:val="22"/>
        </w:rPr>
        <w:t xml:space="preserve"> vertical, diagonal, and anti-diagonal dominant gradient counts</w:t>
      </w:r>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m:t>
            </m:r>
          </m:sub>
        </m:sSub>
      </m:oMath>
      <w:r>
        <w:rPr>
          <w:szCs w:val="22"/>
        </w:rPr>
        <w:t xml:space="preserve">, and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m:t>
            </m:r>
          </m:sub>
        </m:sSub>
      </m:oMath>
      <w:r>
        <w:rPr>
          <w:szCs w:val="22"/>
        </w:rPr>
        <w:t>, respectively</w:t>
      </w:r>
      <w:r w:rsidRPr="00F6655C">
        <w:rPr>
          <w:szCs w:val="22"/>
        </w:rPr>
        <w:t xml:space="preserve">. </w:t>
      </w:r>
      <w:r>
        <w:rPr>
          <w:szCs w:val="22"/>
        </w:rPr>
        <w:t>C</w:t>
      </w:r>
      <w:r w:rsidRPr="00F6655C">
        <w:rPr>
          <w:szCs w:val="22"/>
        </w:rPr>
        <w:t xml:space="preserve">onsidering that intra prediction for patterns composed of anti-diagonal lines may be less efficient than for other directions, the following set of weights </w:t>
      </w:r>
      <w:r>
        <w:rPr>
          <w:szCs w:val="22"/>
        </w:rPr>
        <w:t xml:space="preserve">are </w:t>
      </w:r>
      <w:r w:rsidRPr="00F6655C">
        <w:rPr>
          <w:szCs w:val="22"/>
        </w:rPr>
        <w:t>used</w:t>
      </w:r>
      <w:r>
        <w:rPr>
          <w:szCs w:val="22"/>
        </w:rPr>
        <w:t xml:space="preserve"> in </w:t>
      </w:r>
      <w:r>
        <w:rPr>
          <w:szCs w:val="22"/>
        </w:rPr>
        <w:t>J0015</w:t>
      </w:r>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=-1</m:t>
        </m:r>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=1</m:t>
        </m:r>
      </m:oMath>
      <w:r w:rsidRPr="00F6655C">
        <w:rPr>
          <w:szCs w:val="22"/>
        </w:rPr>
        <w:t>.</w:t>
      </w:r>
      <w:r>
        <w:rPr>
          <w:szCs w:val="22"/>
        </w:rPr>
        <w:t xml:space="preserve"> </w:t>
      </w:r>
      <w:r w:rsidRPr="00F6655C">
        <w:rPr>
          <w:szCs w:val="22"/>
        </w:rPr>
        <w:t xml:space="preserve">Then, the overall cost for each combination (see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Pr="007B7AF9">
        <w:rPr>
          <w:szCs w:val="22"/>
        </w:rPr>
        <w:t xml:space="preserve">Table </w:t>
      </w:r>
      <w:r>
        <w:rPr>
          <w:szCs w:val="22"/>
        </w:rPr>
        <w:t>1</w:t>
      </w:r>
      <w:r w:rsidRPr="00F6655C">
        <w:rPr>
          <w:szCs w:val="22"/>
        </w:rPr>
        <w:fldChar w:fldCharType="end"/>
      </w:r>
      <w:r w:rsidRPr="00F6655C">
        <w:rPr>
          <w:szCs w:val="22"/>
        </w:rPr>
        <w:t xml:space="preserve">) </w:t>
      </w:r>
      <w:r>
        <w:rPr>
          <w:szCs w:val="22"/>
        </w:rPr>
        <w:t xml:space="preserve">is </w:t>
      </w:r>
      <w:r w:rsidRPr="00F6655C">
        <w:rPr>
          <w:szCs w:val="22"/>
        </w:rPr>
        <w:t>computed as the sum of the individual cost of each face, considerin</w:t>
      </w:r>
      <w:r>
        <w:rPr>
          <w:szCs w:val="22"/>
        </w:rPr>
        <w:t>g the orientation of each face.</w:t>
      </w:r>
    </w:p>
    <w:p w14:paraId="4AA8E6DB" w14:textId="3AD29676" w:rsidR="002F6C0E" w:rsidRDefault="002F6C0E" w:rsidP="002F6C0E">
      <w:pPr>
        <w:rPr>
          <w:szCs w:val="22"/>
        </w:rPr>
      </w:pPr>
      <w:r>
        <w:rPr>
          <w:szCs w:val="22"/>
        </w:rPr>
        <w:t xml:space="preserve">In </w:t>
      </w:r>
      <w:r>
        <w:rPr>
          <w:szCs w:val="22"/>
        </w:rPr>
        <w:t>J0015</w:t>
      </w:r>
      <w:r>
        <w:rPr>
          <w:szCs w:val="22"/>
        </w:rPr>
        <w:t xml:space="preserve">, a subset of the first four adaptive frame packing combinations shown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Pr="007B7AF9">
        <w:rPr>
          <w:szCs w:val="22"/>
        </w:rPr>
        <w:t xml:space="preserve">Table </w:t>
      </w:r>
      <w:r>
        <w:rPr>
          <w:szCs w:val="22"/>
        </w:rPr>
        <w:t>1</w:t>
      </w:r>
      <w:r w:rsidRPr="00F6655C">
        <w:rPr>
          <w:szCs w:val="22"/>
        </w:rPr>
        <w:fldChar w:fldCharType="end"/>
      </w:r>
      <w:r>
        <w:rPr>
          <w:szCs w:val="22"/>
        </w:rPr>
        <w:t xml:space="preserve"> is used in a rotating manner at the beginning of each IRAP. Among the four combinations, the cost of each combination is calculated using the first picture of the input video sequence. If the cost of any combination is significantly higher than that of the best combination, then that combination is not used in coding the input video sequence to avoid reducing coding efficiency. Since only the first picture in the sequence is used in the determination, this</w:t>
      </w:r>
      <w:r w:rsidDel="00511E80">
        <w:rPr>
          <w:szCs w:val="22"/>
        </w:rPr>
        <w:t xml:space="preserve"> solution can be used </w:t>
      </w:r>
      <w:r>
        <w:rPr>
          <w:szCs w:val="22"/>
        </w:rPr>
        <w:t xml:space="preserve">together </w:t>
      </w:r>
      <w:r w:rsidDel="00511E80">
        <w:rPr>
          <w:szCs w:val="22"/>
        </w:rPr>
        <w:t xml:space="preserve">with parallel encoding. </w:t>
      </w:r>
      <w:r>
        <w:rPr>
          <w:szCs w:val="22"/>
        </w:rPr>
        <w:t>Without loss of generality, after analyzing the first picture, assume that all four combinations are determined to be viable, and they are ranked based on their cost as C1, C2, C3, C4. For the first picture, the best combination, i.e., C1, is used. For the subsequent IRAP pictures, two sets of combinations are formed, i.e., {C1,C2} and {C3,C4}, and the optimal combination is selected as</w:t>
      </w:r>
    </w:p>
    <w:tbl>
      <w:tblPr>
        <w:tblStyle w:val="TableGrid"/>
        <w:tblpPr w:leftFromText="180" w:rightFromText="180" w:vertAnchor="text" w:horzAnchor="margin" w:tblpY="88"/>
        <w:tblW w:w="9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gridCol w:w="610"/>
      </w:tblGrid>
      <w:tr w:rsidR="002F6C0E" w14:paraId="3CA8421C" w14:textId="77777777" w:rsidTr="00B94A75">
        <w:trPr>
          <w:trHeight w:val="125"/>
        </w:trPr>
        <w:tc>
          <w:tcPr>
            <w:tcW w:w="9108" w:type="dxa"/>
            <w:vAlign w:val="center"/>
          </w:tcPr>
          <w:p w14:paraId="4CAD2CF6" w14:textId="77777777" w:rsidR="002F6C0E" w:rsidRPr="00A40C3B" w:rsidRDefault="002F6C0E" w:rsidP="00B94A75">
            <w:pPr>
              <w:rPr>
                <w:szCs w:val="22"/>
              </w:rPr>
            </w:pPr>
            <m:oMathPara>
              <m:oMath>
                <m:sSub>
                  <m:sSubPr>
                    <m:ctrlPr>
                      <w:rPr>
                        <w:rFonts w:ascii="Cambria Math" w:hAnsi="Cambria Math"/>
                        <w:i/>
                        <w:szCs w:val="22"/>
                      </w:rPr>
                    </m:ctrlPr>
                  </m:sSubPr>
                  <m:e>
                    <m:r>
                      <m:rPr>
                        <m:nor/>
                      </m:rPr>
                      <w:rPr>
                        <w:rFonts w:ascii="Cambria Math" w:hAnsi="Cambria Math"/>
                        <w:szCs w:val="22"/>
                      </w:rPr>
                      <m:t>C</m:t>
                    </m:r>
                  </m:e>
                  <m:sub>
                    <m:r>
                      <m:rPr>
                        <m:nor/>
                      </m:rPr>
                      <w:rPr>
                        <w:rFonts w:ascii="Cambria Math" w:hAnsi="Cambria Math"/>
                        <w:szCs w:val="22"/>
                      </w:rPr>
                      <m:t>opt</m:t>
                    </m:r>
                  </m:sub>
                </m:sSub>
                <m: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C1,C2</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if</m:t>
                          </m:r>
                          <m:r>
                            <w:rPr>
                              <w:rFonts w:ascii="Cambria Math" w:hAnsi="Cambria Math"/>
                              <w:szCs w:val="22"/>
                            </w:rPr>
                            <m:t xml:space="preserve"> t % 2T=0</m:t>
                          </m:r>
                        </m:e>
                      </m:m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C3,C4</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otherwise</m:t>
                          </m:r>
                        </m:e>
                      </m:mr>
                    </m:m>
                  </m:e>
                </m:d>
              </m:oMath>
            </m:oMathPara>
          </w:p>
        </w:tc>
        <w:tc>
          <w:tcPr>
            <w:tcW w:w="610" w:type="dxa"/>
            <w:vAlign w:val="center"/>
            <w:hideMark/>
          </w:tcPr>
          <w:p w14:paraId="2AA2A532" w14:textId="5EEC4AA8" w:rsidR="002F6C0E" w:rsidRPr="00CA6D49" w:rsidRDefault="002F6C0E" w:rsidP="00B94A75">
            <w:pPr>
              <w:pStyle w:val="Caption"/>
              <w:rPr>
                <w:i w:val="0"/>
                <w:sz w:val="22"/>
                <w:szCs w:val="22"/>
              </w:rPr>
            </w:pPr>
            <w:r w:rsidRPr="00A40C3B">
              <w:rPr>
                <w:i w:val="0"/>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Pr>
                <w:i w:val="0"/>
                <w:noProof/>
                <w:sz w:val="22"/>
                <w:szCs w:val="22"/>
              </w:rPr>
              <w:t>9</w:t>
            </w:r>
            <w:r w:rsidRPr="00CA6D49">
              <w:rPr>
                <w:i w:val="0"/>
                <w:sz w:val="22"/>
                <w:szCs w:val="22"/>
              </w:rPr>
              <w:fldChar w:fldCharType="end"/>
            </w:r>
            <w:r w:rsidRPr="00A40C3B">
              <w:rPr>
                <w:i w:val="0"/>
                <w:sz w:val="22"/>
                <w:szCs w:val="22"/>
              </w:rPr>
              <w:t>)</w:t>
            </w:r>
          </w:p>
        </w:tc>
      </w:tr>
    </w:tbl>
    <w:p w14:paraId="02F0A637" w14:textId="6D55A683" w:rsidR="002F6C0E" w:rsidRPr="00715C71" w:rsidRDefault="002F6C0E" w:rsidP="002F6C0E">
      <w:pPr>
        <w:rPr>
          <w:szCs w:val="22"/>
        </w:rPr>
      </w:pPr>
      <w:r w:rsidRPr="00CD7B46">
        <w:rPr>
          <w:szCs w:val="22"/>
        </w:rPr>
        <w:t xml:space="preserve">where </w:t>
      </w:r>
      <m:oMath>
        <m:r>
          <w:rPr>
            <w:rFonts w:ascii="Cambria Math" w:hAnsi="Cambria Math"/>
            <w:szCs w:val="22"/>
          </w:rPr>
          <m:t>T</m:t>
        </m:r>
      </m:oMath>
      <w:r w:rsidRPr="00CD7B46">
        <w:rPr>
          <w:szCs w:val="22"/>
        </w:rPr>
        <w:t xml:space="preserve"> is the </w:t>
      </w:r>
      <w:r>
        <w:rPr>
          <w:szCs w:val="22"/>
        </w:rPr>
        <w:t>IRAP</w:t>
      </w:r>
      <w:r w:rsidRPr="00CD7B46">
        <w:rPr>
          <w:szCs w:val="22"/>
        </w:rPr>
        <w:t xml:space="preserve"> period, % is the modulo operator, and </w:t>
      </w:r>
      <m:oMath>
        <m:r>
          <w:rPr>
            <w:rFonts w:ascii="Cambria Math" w:hAnsi="Cambria Math"/>
            <w:szCs w:val="22"/>
          </w:rPr>
          <m:t>c</m:t>
        </m:r>
      </m:oMath>
      <w:r w:rsidRPr="00CD7B46">
        <w:rPr>
          <w:szCs w:val="22"/>
        </w:rPr>
        <w:t xml:space="preserve"> is the cost function computed for the </w:t>
      </w:r>
      <w:r>
        <w:rPr>
          <w:szCs w:val="22"/>
        </w:rPr>
        <w:t>given IRAP picture</w:t>
      </w:r>
      <w:r w:rsidRPr="00CD7B46">
        <w:rPr>
          <w:szCs w:val="22"/>
        </w:rPr>
        <w:t>.</w:t>
      </w:r>
      <w:r>
        <w:rPr>
          <w:szCs w:val="22"/>
        </w:rPr>
        <w:t xml:space="preserve"> </w:t>
      </w:r>
      <w:r w:rsidRPr="00D44FA4">
        <w:rPr>
          <w:szCs w:val="22"/>
        </w:rPr>
        <w:t xml:space="preserve">In </w:t>
      </w:r>
      <w:r>
        <w:rPr>
          <w:szCs w:val="22"/>
        </w:rPr>
        <w:t>J0015</w:t>
      </w:r>
      <w:r w:rsidRPr="00D44FA4">
        <w:rPr>
          <w:szCs w:val="22"/>
        </w:rPr>
        <w:t xml:space="preserve">, </w:t>
      </w:r>
      <w:r>
        <w:rPr>
          <w:szCs w:val="22"/>
        </w:rPr>
        <w:t xml:space="preserve">adaptive frame packing </w:t>
      </w:r>
      <w:r w:rsidRPr="00D44FA4">
        <w:rPr>
          <w:szCs w:val="22"/>
        </w:rPr>
        <w:t>parameters are selected by the encoder using the first picture of each IRAP and signaled once per IRAP</w:t>
      </w:r>
      <w:r>
        <w:rPr>
          <w:szCs w:val="22"/>
        </w:rPr>
        <w:t>. The adaptive frame packing determination is performed before the HAC parameters determination. This is because the vertical HAC parameter needs to be the same for all faces within a face row, and hence the frame packing arrangement needs to be known before the HAC parameters can be determined.</w:t>
      </w:r>
    </w:p>
    <w:p w14:paraId="0A8253ED" w14:textId="43F7D7AE" w:rsidR="009E16AF" w:rsidRPr="009E16AF" w:rsidRDefault="009E16AF" w:rsidP="009E16AF">
      <w:pPr>
        <w:pStyle w:val="Heading3"/>
        <w:rPr>
          <w:lang w:val="en-CA"/>
        </w:rPr>
      </w:pPr>
      <w:r w:rsidRPr="009E16AF">
        <w:rPr>
          <w:lang w:val="en-CA"/>
        </w:rPr>
        <w:t xml:space="preserve">Modified </w:t>
      </w:r>
      <w:r>
        <w:rPr>
          <w:lang w:val="en-CA"/>
        </w:rPr>
        <w:t>c</w:t>
      </w:r>
      <w:r w:rsidRPr="009E16AF">
        <w:rPr>
          <w:lang w:val="en-CA"/>
        </w:rPr>
        <w:t xml:space="preserve">ubemap </w:t>
      </w:r>
      <w:r>
        <w:rPr>
          <w:lang w:val="en-CA"/>
        </w:rPr>
        <w:t>p</w:t>
      </w:r>
      <w:r w:rsidRPr="009E16AF">
        <w:rPr>
          <w:lang w:val="en-CA"/>
        </w:rPr>
        <w:t xml:space="preserve">rojection </w:t>
      </w:r>
      <w:r>
        <w:rPr>
          <w:lang w:val="en-CA"/>
        </w:rPr>
        <w:t>(MCP)</w:t>
      </w:r>
      <w:r w:rsidRPr="009E16AF">
        <w:rPr>
          <w:lang w:val="en-CA"/>
        </w:rPr>
        <w:t xml:space="preserve"> </w:t>
      </w:r>
      <w:r>
        <w:rPr>
          <w:lang w:val="en-CA"/>
        </w:rPr>
        <w:t>in J0019</w:t>
      </w:r>
      <w:r w:rsidRPr="009E16AF">
        <w:rPr>
          <w:lang w:val="en-CA"/>
        </w:rPr>
        <w:t xml:space="preserve"> (</w:t>
      </w:r>
      <w:r>
        <w:rPr>
          <w:lang w:val="en-CA"/>
        </w:rPr>
        <w:t>MediaTek</w:t>
      </w:r>
      <w:r w:rsidRPr="009E16AF">
        <w:rPr>
          <w:lang w:val="en-CA"/>
        </w:rPr>
        <w:t>)</w:t>
      </w:r>
    </w:p>
    <w:p w14:paraId="2A79F043" w14:textId="140A4FAC" w:rsidR="00231E57" w:rsidRDefault="00231E57" w:rsidP="00231E57">
      <w:pPr>
        <w:spacing w:after="136"/>
        <w:ind w:firstLine="170"/>
        <w:rPr>
          <w:szCs w:val="22"/>
        </w:rPr>
      </w:pPr>
      <w:r>
        <w:rPr>
          <w:szCs w:val="22"/>
        </w:rPr>
        <w:t>In J0019, a Modified Cubemap Projection (MCP) which consists of six square faces is proposed. These six faces are arranged into a compact</w:t>
      </w:r>
      <w:r w:rsidR="00EE51FD">
        <w:rPr>
          <w:szCs w:val="22"/>
        </w:rPr>
        <w:t xml:space="preserve"> 3x2</w:t>
      </w:r>
      <w:r>
        <w:rPr>
          <w:szCs w:val="22"/>
        </w:rPr>
        <w:t xml:space="preserve"> rectangular layout. The equal-angular cube (EAC) projection applies an equal-angular mapping function on </w:t>
      </w:r>
      <m:oMath>
        <m:r>
          <w:rPr>
            <w:rFonts w:ascii="Cambria Math" w:hAnsi="Cambria Math"/>
            <w:szCs w:val="22"/>
          </w:rPr>
          <m:t>u</m:t>
        </m:r>
      </m:oMath>
      <w:r>
        <w:rPr>
          <w:szCs w:val="22"/>
        </w:rPr>
        <w:t xml:space="preserve">-axis and </w:t>
      </w:r>
      <m:oMath>
        <m:r>
          <w:rPr>
            <w:rFonts w:ascii="Cambria Math" w:hAnsi="Cambria Math"/>
            <w:szCs w:val="22"/>
          </w:rPr>
          <m:t>v</m:t>
        </m:r>
      </m:oMath>
      <w:r>
        <w:rPr>
          <w:szCs w:val="22"/>
        </w:rPr>
        <w:t>-axis, separately, to achieve uniform sampling distribution for each axis as follows:</w:t>
      </w:r>
    </w:p>
    <w:tbl>
      <w:tblPr>
        <w:tblStyle w:val="TableGrid"/>
        <w:tblW w:w="9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
        <w:gridCol w:w="3407"/>
        <w:gridCol w:w="5054"/>
        <w:gridCol w:w="583"/>
      </w:tblGrid>
      <w:tr w:rsidR="00231E57" w14:paraId="2E5ECBE1" w14:textId="77777777" w:rsidTr="00DD6C42">
        <w:tc>
          <w:tcPr>
            <w:tcW w:w="534" w:type="dxa"/>
          </w:tcPr>
          <w:p w14:paraId="23030C63" w14:textId="77777777" w:rsidR="00231E57" w:rsidRDefault="00231E57" w:rsidP="00DD6C42">
            <w:pPr>
              <w:rPr>
                <w:szCs w:val="22"/>
              </w:rPr>
            </w:pPr>
          </w:p>
        </w:tc>
        <w:tc>
          <w:tcPr>
            <w:tcW w:w="3430" w:type="dxa"/>
            <w:vAlign w:val="center"/>
          </w:tcPr>
          <w:p w14:paraId="46FF07D5" w14:textId="77777777" w:rsidR="00231E57" w:rsidRDefault="00231E57" w:rsidP="00DD6C42">
            <w:pPr>
              <w:jc w:val="right"/>
              <w:rPr>
                <w:szCs w:val="22"/>
              </w:rPr>
            </w:pPr>
            <w:r>
              <w:rPr>
                <w:szCs w:val="22"/>
              </w:rPr>
              <w:t>2D-to-3D:</w:t>
            </w:r>
          </w:p>
        </w:tc>
        <w:tc>
          <w:tcPr>
            <w:tcW w:w="5079" w:type="dxa"/>
          </w:tcPr>
          <w:p w14:paraId="40DC565D" w14:textId="77777777" w:rsidR="00231E57" w:rsidRPr="00125647" w:rsidRDefault="008236B2" w:rsidP="00DD6C42">
            <w:pPr>
              <w:rPr>
                <w:szCs w:val="22"/>
              </w:rPr>
            </w:pPr>
            <m:oMathPara>
              <m:oMathParaPr>
                <m:jc m:val="left"/>
              </m:oMathPara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 w:val="20"/>
                          </w:rPr>
                          <m:t>f</m:t>
                        </m:r>
                        <m:d>
                          <m:dPr>
                            <m:ctrlPr>
                              <w:rPr>
                                <w:rFonts w:ascii="Cambria Math" w:hAnsi="Cambria Math"/>
                                <w:i/>
                                <w:sz w:val="20"/>
                              </w:rPr>
                            </m:ctrlPr>
                          </m:dPr>
                          <m:e>
                            <m:r>
                              <w:rPr>
                                <w:rFonts w:ascii="Cambria Math" w:hAnsi="Cambria Math"/>
                                <w:sz w:val="20"/>
                              </w:rPr>
                              <m:t>u</m:t>
                            </m:r>
                          </m:e>
                        </m:d>
                        <m:r>
                          <w:rPr>
                            <w:rFonts w:ascii="Cambria Math" w:hAnsi="Cambria Math"/>
                            <w:sz w:val="20"/>
                          </w:rPr>
                          <m:t>=tan⁡(</m:t>
                        </m:r>
                        <m:f>
                          <m:fPr>
                            <m:ctrlPr>
                              <w:rPr>
                                <w:rFonts w:ascii="Cambria Math" w:hAnsi="Cambria Math"/>
                                <w:sz w:val="20"/>
                              </w:rPr>
                            </m:ctrlPr>
                          </m:fPr>
                          <m:num>
                            <m:r>
                              <w:rPr>
                                <w:rFonts w:ascii="Cambria Math" w:hAnsi="Cambria Math"/>
                                <w:sz w:val="20"/>
                              </w:rPr>
                              <m:t>π</m:t>
                            </m:r>
                          </m:num>
                          <m:den>
                            <m:r>
                              <w:rPr>
                                <w:rFonts w:ascii="Cambria Math" w:hAnsi="Cambria Math"/>
                                <w:sz w:val="20"/>
                              </w:rPr>
                              <m:t>4</m:t>
                            </m:r>
                          </m:den>
                        </m:f>
                        <m:r>
                          <w:rPr>
                            <w:rFonts w:ascii="Cambria Math" w:hAnsi="Cambria Math"/>
                            <w:sz w:val="20"/>
                          </w:rPr>
                          <m:t>u)</m:t>
                        </m:r>
                      </m:e>
                      <m:e>
                        <m:r>
                          <w:rPr>
                            <w:rFonts w:ascii="Cambria Math" w:hAnsi="Cambria Math"/>
                            <w:sz w:val="20"/>
                          </w:rPr>
                          <m:t>f</m:t>
                        </m:r>
                        <m:d>
                          <m:dPr>
                            <m:ctrlPr>
                              <w:rPr>
                                <w:rFonts w:ascii="Cambria Math" w:hAnsi="Cambria Math"/>
                                <w:i/>
                                <w:sz w:val="20"/>
                              </w:rPr>
                            </m:ctrlPr>
                          </m:dPr>
                          <m:e>
                            <m:r>
                              <w:rPr>
                                <w:rFonts w:ascii="Cambria Math" w:hAnsi="Cambria Math"/>
                                <w:sz w:val="20"/>
                              </w:rPr>
                              <m:t>v</m:t>
                            </m:r>
                          </m:e>
                        </m:d>
                        <m:r>
                          <w:rPr>
                            <w:rFonts w:ascii="Cambria Math" w:hAnsi="Cambria Math"/>
                            <w:sz w:val="20"/>
                          </w:rPr>
                          <m:t>=tan⁡(</m:t>
                        </m:r>
                        <m:f>
                          <m:fPr>
                            <m:ctrlPr>
                              <w:rPr>
                                <w:rFonts w:ascii="Cambria Math" w:hAnsi="Cambria Math"/>
                                <w:sz w:val="20"/>
                              </w:rPr>
                            </m:ctrlPr>
                          </m:fPr>
                          <m:num>
                            <m:r>
                              <w:rPr>
                                <w:rFonts w:ascii="Cambria Math" w:hAnsi="Cambria Math"/>
                                <w:sz w:val="20"/>
                              </w:rPr>
                              <m:t>π</m:t>
                            </m:r>
                          </m:num>
                          <m:den>
                            <m:r>
                              <w:rPr>
                                <w:rFonts w:ascii="Cambria Math" w:hAnsi="Cambria Math"/>
                                <w:sz w:val="20"/>
                              </w:rPr>
                              <m:t>4</m:t>
                            </m:r>
                          </m:den>
                        </m:f>
                        <m:r>
                          <w:rPr>
                            <w:rFonts w:ascii="Cambria Math" w:hAnsi="Cambria Math"/>
                            <w:sz w:val="20"/>
                          </w:rPr>
                          <m:t>v)</m:t>
                        </m:r>
                      </m:e>
                    </m:eqArr>
                  </m:e>
                </m:d>
              </m:oMath>
            </m:oMathPara>
          </w:p>
        </w:tc>
        <w:tc>
          <w:tcPr>
            <w:tcW w:w="533" w:type="dxa"/>
            <w:vAlign w:val="center"/>
          </w:tcPr>
          <w:p w14:paraId="5FE9FB69" w14:textId="4D49C34B" w:rsidR="00231E57" w:rsidRDefault="00231E57" w:rsidP="00DD6C42">
            <w:pPr>
              <w:jc w:val="right"/>
              <w:rPr>
                <w:szCs w:val="22"/>
              </w:rPr>
            </w:pPr>
            <w:bookmarkStart w:id="23" w:name="_Ref508803719"/>
            <w:r>
              <w:rPr>
                <w:szCs w:val="22"/>
              </w:rPr>
              <w:t>(</w:t>
            </w:r>
            <w:fldSimple w:instr=" SEQ Equation \* ARABIC ">
              <w:r w:rsidR="002F6C0E">
                <w:rPr>
                  <w:noProof/>
                </w:rPr>
                <w:t>10</w:t>
              </w:r>
            </w:fldSimple>
            <w:r>
              <w:rPr>
                <w:szCs w:val="22"/>
              </w:rPr>
              <w:t>)</w:t>
            </w:r>
            <w:bookmarkEnd w:id="23"/>
          </w:p>
        </w:tc>
      </w:tr>
      <w:tr w:rsidR="00231E57" w14:paraId="47C96DB2" w14:textId="77777777" w:rsidTr="00DD6C42">
        <w:tc>
          <w:tcPr>
            <w:tcW w:w="534" w:type="dxa"/>
          </w:tcPr>
          <w:p w14:paraId="05C03D53" w14:textId="77777777" w:rsidR="00231E57" w:rsidRDefault="00231E57" w:rsidP="00DD6C42">
            <w:pPr>
              <w:rPr>
                <w:szCs w:val="22"/>
              </w:rPr>
            </w:pPr>
          </w:p>
        </w:tc>
        <w:tc>
          <w:tcPr>
            <w:tcW w:w="3430" w:type="dxa"/>
            <w:vAlign w:val="center"/>
          </w:tcPr>
          <w:p w14:paraId="3AFD50AD" w14:textId="77777777" w:rsidR="00231E57" w:rsidRDefault="00231E57" w:rsidP="00DD6C42">
            <w:pPr>
              <w:jc w:val="right"/>
              <w:rPr>
                <w:szCs w:val="22"/>
              </w:rPr>
            </w:pPr>
            <w:r>
              <w:rPr>
                <w:szCs w:val="22"/>
              </w:rPr>
              <w:t>3D-to-2D:</w:t>
            </w:r>
          </w:p>
        </w:tc>
        <w:tc>
          <w:tcPr>
            <w:tcW w:w="5079" w:type="dxa"/>
          </w:tcPr>
          <w:p w14:paraId="230CC72E" w14:textId="77777777" w:rsidR="00231E57" w:rsidRPr="00125647" w:rsidRDefault="008236B2" w:rsidP="00DD6C42">
            <w:pPr>
              <w:rPr>
                <w:szCs w:val="22"/>
              </w:rPr>
            </w:pPr>
            <m:oMathPara>
              <m:oMathParaPr>
                <m:jc m:val="left"/>
              </m:oMathPara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 w:val="20"/>
                            <w:szCs w:val="22"/>
                          </w:rPr>
                          <m:t>g</m:t>
                        </m:r>
                        <m:d>
                          <m:dPr>
                            <m:ctrlPr>
                              <w:rPr>
                                <w:rFonts w:ascii="Cambria Math" w:hAnsi="Cambria Math"/>
                                <w:sz w:val="20"/>
                                <w:szCs w:val="22"/>
                              </w:rPr>
                            </m:ctrlPr>
                          </m:dPr>
                          <m:e>
                            <m:r>
                              <w:rPr>
                                <w:rFonts w:ascii="Cambria Math" w:hAnsi="Cambria Math"/>
                                <w:sz w:val="20"/>
                                <w:szCs w:val="22"/>
                              </w:rPr>
                              <m:t>u</m:t>
                            </m:r>
                          </m:e>
                        </m:d>
                        <m:r>
                          <w:rPr>
                            <w:rFonts w:ascii="Cambria Math" w:hAnsi="Cambria Math"/>
                            <w:sz w:val="20"/>
                            <w:szCs w:val="22"/>
                          </w:rPr>
                          <m:t>=</m:t>
                        </m:r>
                        <m:f>
                          <m:fPr>
                            <m:ctrlPr>
                              <w:rPr>
                                <w:rFonts w:ascii="Cambria Math" w:hAnsi="Cambria Math"/>
                                <w:sz w:val="20"/>
                                <w:szCs w:val="22"/>
                              </w:rPr>
                            </m:ctrlPr>
                          </m:fPr>
                          <m:num>
                            <m:r>
                              <w:rPr>
                                <w:rFonts w:ascii="Cambria Math" w:hAnsi="Cambria Math"/>
                                <w:sz w:val="20"/>
                                <w:szCs w:val="22"/>
                              </w:rPr>
                              <m:t>4</m:t>
                            </m:r>
                          </m:num>
                          <m:den>
                            <m:r>
                              <w:rPr>
                                <w:rFonts w:ascii="Cambria Math" w:hAnsi="Cambria Math"/>
                                <w:sz w:val="20"/>
                                <w:szCs w:val="22"/>
                              </w:rPr>
                              <m:t>π</m:t>
                            </m:r>
                          </m:den>
                        </m:f>
                        <m:func>
                          <m:funcPr>
                            <m:ctrlPr>
                              <w:rPr>
                                <w:rFonts w:ascii="Cambria Math" w:hAnsi="Cambria Math"/>
                                <w:i/>
                                <w:sz w:val="20"/>
                                <w:szCs w:val="22"/>
                              </w:rPr>
                            </m:ctrlPr>
                          </m:funcPr>
                          <m:fName>
                            <m:sSup>
                              <m:sSupPr>
                                <m:ctrlPr>
                                  <w:rPr>
                                    <w:rFonts w:ascii="Cambria Math" w:hAnsi="Cambria Math"/>
                                    <w:i/>
                                    <w:sz w:val="20"/>
                                    <w:szCs w:val="22"/>
                                  </w:rPr>
                                </m:ctrlPr>
                              </m:sSupPr>
                              <m:e>
                                <m:r>
                                  <w:rPr>
                                    <w:rFonts w:ascii="Cambria Math" w:hAnsi="Cambria Math"/>
                                    <w:sz w:val="20"/>
                                    <w:szCs w:val="22"/>
                                  </w:rPr>
                                  <m:t>tan</m:t>
                                </m:r>
                                <m:ctrlPr>
                                  <w:rPr>
                                    <w:rFonts w:ascii="Cambria Math" w:hAnsi="Cambria Math"/>
                                    <w:sz w:val="20"/>
                                    <w:szCs w:val="22"/>
                                  </w:rPr>
                                </m:ctrlPr>
                              </m:e>
                              <m:sup>
                                <m:r>
                                  <w:rPr>
                                    <w:rFonts w:ascii="Cambria Math" w:hAnsi="Cambria Math"/>
                                    <w:sz w:val="20"/>
                                    <w:szCs w:val="22"/>
                                  </w:rPr>
                                  <m:t>-1</m:t>
                                </m:r>
                                <m:ctrlPr>
                                  <w:rPr>
                                    <w:rFonts w:ascii="Cambria Math" w:hAnsi="Cambria Math"/>
                                    <w:sz w:val="20"/>
                                    <w:szCs w:val="22"/>
                                  </w:rPr>
                                </m:ctrlPr>
                              </m:sup>
                            </m:sSup>
                          </m:fName>
                          <m:e>
                            <m:r>
                              <w:rPr>
                                <w:rFonts w:ascii="Cambria Math" w:hAnsi="Cambria Math"/>
                                <w:sz w:val="20"/>
                                <w:szCs w:val="22"/>
                              </w:rPr>
                              <m:t>(u)</m:t>
                            </m:r>
                          </m:e>
                        </m:func>
                      </m:e>
                      <m:e>
                        <m:r>
                          <w:rPr>
                            <w:rFonts w:ascii="Cambria Math" w:hAnsi="Cambria Math"/>
                            <w:sz w:val="20"/>
                            <w:szCs w:val="22"/>
                          </w:rPr>
                          <m:t>g</m:t>
                        </m:r>
                        <m:d>
                          <m:dPr>
                            <m:ctrlPr>
                              <w:rPr>
                                <w:rFonts w:ascii="Cambria Math" w:hAnsi="Cambria Math"/>
                                <w:sz w:val="20"/>
                                <w:szCs w:val="22"/>
                              </w:rPr>
                            </m:ctrlPr>
                          </m:dPr>
                          <m:e>
                            <m:r>
                              <w:rPr>
                                <w:rFonts w:ascii="Cambria Math" w:hAnsi="Cambria Math"/>
                                <w:sz w:val="20"/>
                                <w:szCs w:val="22"/>
                              </w:rPr>
                              <m:t>v</m:t>
                            </m:r>
                          </m:e>
                        </m:d>
                        <m:r>
                          <w:rPr>
                            <w:rFonts w:ascii="Cambria Math" w:hAnsi="Cambria Math"/>
                            <w:sz w:val="20"/>
                            <w:szCs w:val="22"/>
                          </w:rPr>
                          <m:t>=</m:t>
                        </m:r>
                        <m:f>
                          <m:fPr>
                            <m:ctrlPr>
                              <w:rPr>
                                <w:rFonts w:ascii="Cambria Math" w:hAnsi="Cambria Math"/>
                                <w:sz w:val="20"/>
                                <w:szCs w:val="22"/>
                              </w:rPr>
                            </m:ctrlPr>
                          </m:fPr>
                          <m:num>
                            <m:r>
                              <w:rPr>
                                <w:rFonts w:ascii="Cambria Math" w:hAnsi="Cambria Math"/>
                                <w:sz w:val="20"/>
                                <w:szCs w:val="22"/>
                              </w:rPr>
                              <m:t>4</m:t>
                            </m:r>
                          </m:num>
                          <m:den>
                            <m:r>
                              <w:rPr>
                                <w:rFonts w:ascii="Cambria Math" w:hAnsi="Cambria Math"/>
                                <w:sz w:val="20"/>
                                <w:szCs w:val="22"/>
                              </w:rPr>
                              <m:t>π</m:t>
                            </m:r>
                          </m:den>
                        </m:f>
                        <m:func>
                          <m:funcPr>
                            <m:ctrlPr>
                              <w:rPr>
                                <w:rFonts w:ascii="Cambria Math" w:hAnsi="Cambria Math"/>
                                <w:i/>
                                <w:sz w:val="20"/>
                                <w:szCs w:val="22"/>
                              </w:rPr>
                            </m:ctrlPr>
                          </m:funcPr>
                          <m:fName>
                            <m:sSup>
                              <m:sSupPr>
                                <m:ctrlPr>
                                  <w:rPr>
                                    <w:rFonts w:ascii="Cambria Math" w:hAnsi="Cambria Math"/>
                                    <w:i/>
                                    <w:sz w:val="20"/>
                                    <w:szCs w:val="22"/>
                                  </w:rPr>
                                </m:ctrlPr>
                              </m:sSupPr>
                              <m:e>
                                <m:r>
                                  <w:rPr>
                                    <w:rFonts w:ascii="Cambria Math" w:hAnsi="Cambria Math"/>
                                    <w:sz w:val="20"/>
                                    <w:szCs w:val="22"/>
                                  </w:rPr>
                                  <m:t>tan</m:t>
                                </m:r>
                                <m:ctrlPr>
                                  <w:rPr>
                                    <w:rFonts w:ascii="Cambria Math" w:hAnsi="Cambria Math"/>
                                    <w:sz w:val="20"/>
                                    <w:szCs w:val="22"/>
                                  </w:rPr>
                                </m:ctrlPr>
                              </m:e>
                              <m:sup>
                                <m:r>
                                  <w:rPr>
                                    <w:rFonts w:ascii="Cambria Math" w:hAnsi="Cambria Math"/>
                                    <w:sz w:val="20"/>
                                    <w:szCs w:val="22"/>
                                  </w:rPr>
                                  <m:t>-1</m:t>
                                </m:r>
                                <m:ctrlPr>
                                  <w:rPr>
                                    <w:rFonts w:ascii="Cambria Math" w:hAnsi="Cambria Math"/>
                                    <w:sz w:val="20"/>
                                    <w:szCs w:val="22"/>
                                  </w:rPr>
                                </m:ctrlPr>
                              </m:sup>
                            </m:sSup>
                          </m:fName>
                          <m:e>
                            <m:r>
                              <w:rPr>
                                <w:rFonts w:ascii="Cambria Math" w:hAnsi="Cambria Math"/>
                                <w:sz w:val="20"/>
                                <w:szCs w:val="22"/>
                              </w:rPr>
                              <m:t>(v)</m:t>
                            </m:r>
                          </m:e>
                        </m:func>
                      </m:e>
                    </m:eqArr>
                  </m:e>
                </m:d>
              </m:oMath>
            </m:oMathPara>
          </w:p>
        </w:tc>
        <w:tc>
          <w:tcPr>
            <w:tcW w:w="533" w:type="dxa"/>
            <w:vAlign w:val="center"/>
          </w:tcPr>
          <w:p w14:paraId="3C41EA61" w14:textId="6A9C7E0E" w:rsidR="00231E57" w:rsidRDefault="00231E57" w:rsidP="00DD6C42">
            <w:pPr>
              <w:jc w:val="right"/>
              <w:rPr>
                <w:szCs w:val="22"/>
              </w:rPr>
            </w:pPr>
            <w:r>
              <w:rPr>
                <w:szCs w:val="22"/>
              </w:rPr>
              <w:t>(</w:t>
            </w:r>
            <w:fldSimple w:instr=" SEQ Equation \* ARABIC ">
              <w:r w:rsidR="002F6C0E">
                <w:rPr>
                  <w:noProof/>
                </w:rPr>
                <w:t>11</w:t>
              </w:r>
            </w:fldSimple>
            <w:r>
              <w:rPr>
                <w:szCs w:val="22"/>
              </w:rPr>
              <w:t>)</w:t>
            </w:r>
          </w:p>
        </w:tc>
      </w:tr>
    </w:tbl>
    <w:p w14:paraId="37972DF3" w14:textId="333609B9" w:rsidR="00231E57" w:rsidRDefault="00231E57" w:rsidP="00231E57">
      <w:pPr>
        <w:ind w:firstLine="170"/>
        <w:rPr>
          <w:szCs w:val="22"/>
        </w:rPr>
      </w:pPr>
      <w:r>
        <w:rPr>
          <w:szCs w:val="22"/>
        </w:rPr>
        <w:t xml:space="preserve">To improve the EAC projection and reduce the distortion across faces, the proposed MCP thus introduces a coordinate mapping function used in the 2D-to-3D and 3D-to-2D conversions. For the Front, Back, Right and Left faces, the proposed MCP applies the proposed mapping function </w:t>
      </w:r>
      <m:oMath>
        <m:r>
          <w:rPr>
            <w:rFonts w:ascii="Cambria Math" w:hAnsi="Cambria Math"/>
            <w:szCs w:val="22"/>
          </w:rPr>
          <m:t>f</m:t>
        </m:r>
        <m:d>
          <m:dPr>
            <m:ctrlPr>
              <w:rPr>
                <w:rFonts w:ascii="Cambria Math" w:hAnsi="Cambria Math"/>
                <w:i/>
                <w:szCs w:val="22"/>
              </w:rPr>
            </m:ctrlPr>
          </m:dPr>
          <m:e>
            <m:r>
              <w:rPr>
                <w:rFonts w:ascii="Cambria Math" w:hAnsi="Cambria Math"/>
                <w:szCs w:val="22"/>
              </w:rPr>
              <m:t>v</m:t>
            </m:r>
          </m:e>
        </m:d>
      </m:oMath>
      <w:r>
        <w:rPr>
          <w:szCs w:val="22"/>
        </w:rPr>
        <w:t xml:space="preserve"> on </w:t>
      </w:r>
      <m:oMath>
        <m:r>
          <w:rPr>
            <w:rFonts w:ascii="Cambria Math" w:hAnsi="Cambria Math"/>
            <w:szCs w:val="22"/>
          </w:rPr>
          <m:t>v</m:t>
        </m:r>
      </m:oMath>
      <w:r>
        <w:rPr>
          <w:szCs w:val="22"/>
        </w:rPr>
        <w:t>-axis (corresponding to the latitude) to</w:t>
      </w:r>
      <w:r w:rsidRPr="00A5605A">
        <w:rPr>
          <w:szCs w:val="22"/>
        </w:rPr>
        <w:t xml:space="preserve"> </w:t>
      </w:r>
      <w:r>
        <w:rPr>
          <w:szCs w:val="22"/>
        </w:rPr>
        <w:t xml:space="preserve">replace the equal-angular mapping function in EAC. The proposed mapping function </w:t>
      </w:r>
      <m:oMath>
        <m:r>
          <w:rPr>
            <w:rFonts w:ascii="Cambria Math" w:hAnsi="Cambria Math"/>
            <w:szCs w:val="22"/>
          </w:rPr>
          <m:t>f</m:t>
        </m:r>
        <m:d>
          <m:dPr>
            <m:ctrlPr>
              <w:rPr>
                <w:rFonts w:ascii="Cambria Math" w:hAnsi="Cambria Math"/>
                <w:i/>
                <w:szCs w:val="22"/>
              </w:rPr>
            </m:ctrlPr>
          </m:dPr>
          <m:e>
            <m:r>
              <w:rPr>
                <w:rFonts w:ascii="Cambria Math" w:hAnsi="Cambria Math"/>
                <w:szCs w:val="22"/>
              </w:rPr>
              <m:t>v</m:t>
            </m:r>
          </m:e>
        </m:d>
      </m:oMath>
      <w:r>
        <w:rPr>
          <w:szCs w:val="22"/>
        </w:rPr>
        <w:t xml:space="preserve"> is defined as</w:t>
      </w:r>
    </w:p>
    <w:tbl>
      <w:tblPr>
        <w:tblStyle w:val="TableGrid"/>
        <w:tblW w:w="9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
        <w:gridCol w:w="2146"/>
        <w:gridCol w:w="6316"/>
        <w:gridCol w:w="583"/>
      </w:tblGrid>
      <w:tr w:rsidR="00231E57" w14:paraId="599BA9AF" w14:textId="77777777" w:rsidTr="00DD6C42">
        <w:tc>
          <w:tcPr>
            <w:tcW w:w="534" w:type="dxa"/>
          </w:tcPr>
          <w:p w14:paraId="3DCA9241" w14:textId="77777777" w:rsidR="00231E57" w:rsidRDefault="00231E57" w:rsidP="00DD6C42">
            <w:pPr>
              <w:rPr>
                <w:szCs w:val="22"/>
              </w:rPr>
            </w:pPr>
          </w:p>
        </w:tc>
        <w:tc>
          <w:tcPr>
            <w:tcW w:w="2160" w:type="dxa"/>
            <w:vAlign w:val="center"/>
          </w:tcPr>
          <w:p w14:paraId="1F598C53" w14:textId="77777777" w:rsidR="00231E57" w:rsidRDefault="00231E57" w:rsidP="00DD6C42">
            <w:pPr>
              <w:jc w:val="right"/>
              <w:rPr>
                <w:szCs w:val="22"/>
              </w:rPr>
            </w:pPr>
            <w:r>
              <w:rPr>
                <w:szCs w:val="22"/>
              </w:rPr>
              <w:t>2D-to-3D:</w:t>
            </w:r>
          </w:p>
        </w:tc>
        <w:tc>
          <w:tcPr>
            <w:tcW w:w="6349" w:type="dxa"/>
          </w:tcPr>
          <w:p w14:paraId="49691548" w14:textId="77777777" w:rsidR="00231E57" w:rsidRPr="00125647" w:rsidRDefault="00231E57" w:rsidP="00DD6C42">
            <w:pPr>
              <w:rPr>
                <w:szCs w:val="22"/>
              </w:rPr>
            </w:pPr>
            <m:oMathPara>
              <m:oMathParaPr>
                <m:jc m:val="left"/>
              </m:oMathParaPr>
              <m:oMath>
                <m:r>
                  <w:rPr>
                    <w:rFonts w:ascii="Cambria Math" w:hAnsi="Cambria Math"/>
                    <w:sz w:val="20"/>
                  </w:rPr>
                  <m:t>f</m:t>
                </m:r>
                <m:d>
                  <m:dPr>
                    <m:ctrlPr>
                      <w:rPr>
                        <w:rFonts w:ascii="Cambria Math" w:hAnsi="Cambria Math"/>
                        <w:i/>
                        <w:sz w:val="20"/>
                      </w:rPr>
                    </m:ctrlPr>
                  </m:dPr>
                  <m:e>
                    <m:r>
                      <w:rPr>
                        <w:rFonts w:ascii="Cambria Math" w:hAnsi="Cambria Math"/>
                        <w:sz w:val="20"/>
                      </w:rPr>
                      <m:t>v</m:t>
                    </m:r>
                  </m:e>
                </m:d>
                <m:r>
                  <w:rPr>
                    <w:rFonts w:ascii="Cambria Math" w:hAnsi="Cambria Math"/>
                    <w:sz w:val="20"/>
                  </w:rPr>
                  <m:t>=</m:t>
                </m:r>
                <m:f>
                  <m:fPr>
                    <m:ctrlPr>
                      <w:rPr>
                        <w:rFonts w:ascii="Cambria Math" w:hAnsi="Cambria Math"/>
                        <w:sz w:val="20"/>
                      </w:rPr>
                    </m:ctrlPr>
                  </m:fPr>
                  <m:num>
                    <m:r>
                      <w:rPr>
                        <w:rFonts w:ascii="Cambria Math" w:hAnsi="Cambria Math"/>
                        <w:sz w:val="20"/>
                      </w:rPr>
                      <m:t>v</m:t>
                    </m:r>
                  </m:num>
                  <m:den>
                    <m:r>
                      <w:rPr>
                        <w:rFonts w:ascii="Cambria Math" w:hAnsi="Cambria Math"/>
                        <w:sz w:val="20"/>
                      </w:rPr>
                      <m:t>1+0.4(1-</m:t>
                    </m:r>
                    <m:sSup>
                      <m:sSupPr>
                        <m:ctrlPr>
                          <w:rPr>
                            <w:rFonts w:ascii="Cambria Math" w:hAnsi="Cambria Math"/>
                            <w:i/>
                            <w:sz w:val="20"/>
                          </w:rPr>
                        </m:ctrlPr>
                      </m:sSupPr>
                      <m:e>
                        <m:r>
                          <w:rPr>
                            <w:rFonts w:ascii="Cambria Math" w:hAnsi="Cambria Math"/>
                            <w:sz w:val="20"/>
                          </w:rPr>
                          <m:t>u</m:t>
                        </m:r>
                      </m:e>
                      <m:sup>
                        <m:r>
                          <w:rPr>
                            <w:rFonts w:ascii="Cambria Math" w:hAnsi="Cambria Math"/>
                            <w:sz w:val="20"/>
                          </w:rPr>
                          <m:t>2</m:t>
                        </m:r>
                      </m:sup>
                    </m:sSup>
                    <m:r>
                      <w:rPr>
                        <w:rFonts w:ascii="Cambria Math" w:hAnsi="Cambria Math"/>
                        <w:sz w:val="20"/>
                      </w:rPr>
                      <m:t>)(1-</m:t>
                    </m:r>
                    <m:sSup>
                      <m:sSupPr>
                        <m:ctrlPr>
                          <w:rPr>
                            <w:rFonts w:ascii="Cambria Math" w:hAnsi="Cambria Math"/>
                            <w:i/>
                            <w:sz w:val="20"/>
                          </w:rPr>
                        </m:ctrlPr>
                      </m:sSupPr>
                      <m:e>
                        <m:r>
                          <w:rPr>
                            <w:rFonts w:ascii="Cambria Math" w:hAnsi="Cambria Math"/>
                            <w:sz w:val="20"/>
                          </w:rPr>
                          <m:t>v</m:t>
                        </m:r>
                      </m:e>
                      <m:sup>
                        <m:r>
                          <w:rPr>
                            <w:rFonts w:ascii="Cambria Math" w:hAnsi="Cambria Math"/>
                            <w:sz w:val="20"/>
                          </w:rPr>
                          <m:t>2</m:t>
                        </m:r>
                      </m:sup>
                    </m:sSup>
                    <m:r>
                      <w:rPr>
                        <w:rFonts w:ascii="Cambria Math" w:hAnsi="Cambria Math"/>
                        <w:sz w:val="20"/>
                      </w:rPr>
                      <m:t>)</m:t>
                    </m:r>
                  </m:den>
                </m:f>
              </m:oMath>
            </m:oMathPara>
          </w:p>
        </w:tc>
        <w:tc>
          <w:tcPr>
            <w:tcW w:w="533" w:type="dxa"/>
            <w:vAlign w:val="center"/>
          </w:tcPr>
          <w:p w14:paraId="5F624FC9" w14:textId="7F1B34F7" w:rsidR="00231E57" w:rsidRDefault="00231E57" w:rsidP="00DD6C42">
            <w:pPr>
              <w:jc w:val="right"/>
              <w:rPr>
                <w:szCs w:val="22"/>
              </w:rPr>
            </w:pPr>
            <w:r>
              <w:rPr>
                <w:szCs w:val="22"/>
              </w:rPr>
              <w:t>(</w:t>
            </w:r>
            <w:fldSimple w:instr=" SEQ Equation \* ARABIC ">
              <w:r w:rsidR="002F6C0E">
                <w:rPr>
                  <w:noProof/>
                </w:rPr>
                <w:t>12</w:t>
              </w:r>
            </w:fldSimple>
            <w:r>
              <w:rPr>
                <w:szCs w:val="22"/>
              </w:rPr>
              <w:t>)</w:t>
            </w:r>
          </w:p>
        </w:tc>
      </w:tr>
      <w:tr w:rsidR="00231E57" w14:paraId="1CA20B64" w14:textId="77777777" w:rsidTr="00DD6C42">
        <w:tc>
          <w:tcPr>
            <w:tcW w:w="534" w:type="dxa"/>
          </w:tcPr>
          <w:p w14:paraId="43C98C58" w14:textId="77777777" w:rsidR="00231E57" w:rsidRDefault="00231E57" w:rsidP="00DD6C42">
            <w:pPr>
              <w:rPr>
                <w:szCs w:val="22"/>
              </w:rPr>
            </w:pPr>
          </w:p>
        </w:tc>
        <w:tc>
          <w:tcPr>
            <w:tcW w:w="2160" w:type="dxa"/>
            <w:vAlign w:val="center"/>
          </w:tcPr>
          <w:p w14:paraId="2619E9C8" w14:textId="77777777" w:rsidR="00231E57" w:rsidRDefault="00231E57" w:rsidP="00DD6C42">
            <w:pPr>
              <w:jc w:val="right"/>
              <w:rPr>
                <w:szCs w:val="22"/>
              </w:rPr>
            </w:pPr>
            <w:r>
              <w:rPr>
                <w:szCs w:val="22"/>
              </w:rPr>
              <w:t>3D-to-2D:</w:t>
            </w:r>
          </w:p>
        </w:tc>
        <w:tc>
          <w:tcPr>
            <w:tcW w:w="6349" w:type="dxa"/>
          </w:tcPr>
          <w:p w14:paraId="4B2A6104" w14:textId="77777777" w:rsidR="00231E57" w:rsidRPr="00125647" w:rsidRDefault="00231E57" w:rsidP="00DD6C42">
            <w:pPr>
              <w:rPr>
                <w:szCs w:val="22"/>
              </w:rPr>
            </w:pPr>
            <m:oMath>
              <m:r>
                <w:rPr>
                  <w:rFonts w:ascii="Cambria Math" w:hAnsi="Cambria Math"/>
                  <w:sz w:val="20"/>
                </w:rPr>
                <m:t>g</m:t>
              </m:r>
              <m:d>
                <m:dPr>
                  <m:ctrlPr>
                    <w:rPr>
                      <w:rFonts w:ascii="Cambria Math" w:hAnsi="Cambria Math"/>
                      <w:i/>
                      <w:sz w:val="20"/>
                    </w:rPr>
                  </m:ctrlPr>
                </m:dPr>
                <m:e>
                  <m:r>
                    <w:rPr>
                      <w:rFonts w:ascii="Cambria Math" w:hAnsi="Cambria Math"/>
                      <w:sz w:val="20"/>
                    </w:rPr>
                    <m:t>v</m:t>
                  </m: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 xml:space="preserve">v               </m:t>
                      </m:r>
                      <m:r>
                        <w:rPr>
                          <w:rFonts w:ascii="Cambria Math" w:hAnsi="Cambria Math" w:hint="eastAsia"/>
                          <w:sz w:val="20"/>
                        </w:rPr>
                        <m:t xml:space="preserve">, </m:t>
                      </m:r>
                      <m:r>
                        <m:rPr>
                          <m:sty m:val="p"/>
                        </m:rPr>
                        <w:rPr>
                          <w:rFonts w:ascii="Cambria Math" w:hAnsi="Cambria Math" w:hint="eastAsia"/>
                          <w:sz w:val="20"/>
                        </w:rPr>
                        <m:t>if</m:t>
                      </m:r>
                      <m:r>
                        <w:rPr>
                          <w:rFonts w:ascii="Cambria Math" w:hAnsi="Cambria Math"/>
                          <w:sz w:val="20"/>
                        </w:rPr>
                        <m:t xml:space="preserve"> t=</m:t>
                      </m:r>
                      <m:r>
                        <w:rPr>
                          <w:rFonts w:ascii="Cambria Math" w:hAnsi="Cambria Math" w:hint="eastAsia"/>
                          <w:sz w:val="20"/>
                        </w:rPr>
                        <m:t>0</m:t>
                      </m:r>
                    </m:e>
                    <m:e>
                      <m:f>
                        <m:fPr>
                          <m:ctrlPr>
                            <w:rPr>
                              <w:rFonts w:ascii="Cambria Math" w:hAnsi="Cambria Math"/>
                              <w:i/>
                              <w:sz w:val="20"/>
                            </w:rPr>
                          </m:ctrlPr>
                        </m:fPr>
                        <m:num>
                          <m:r>
                            <w:rPr>
                              <w:rFonts w:ascii="Cambria Math" w:hAnsi="Cambria Math"/>
                              <w:sz w:val="20"/>
                            </w:rPr>
                            <m:t>1-</m:t>
                          </m:r>
                          <m:rad>
                            <m:radPr>
                              <m:degHide m:val="1"/>
                              <m:ctrlPr>
                                <w:rPr>
                                  <w:rFonts w:ascii="Cambria Math" w:hAnsi="Cambria Math"/>
                                  <w:i/>
                                  <w:sz w:val="20"/>
                                </w:rPr>
                              </m:ctrlPr>
                            </m:radPr>
                            <m:deg/>
                            <m:e>
                              <m:r>
                                <w:rPr>
                                  <w:rFonts w:ascii="Cambria Math" w:hAnsi="Cambria Math"/>
                                  <w:sz w:val="20"/>
                                </w:rPr>
                                <m:t>1-4t(v-t)</m:t>
                              </m:r>
                            </m:e>
                          </m:rad>
                        </m:num>
                        <m:den>
                          <m:r>
                            <w:rPr>
                              <w:rFonts w:ascii="Cambria Math" w:hAnsi="Cambria Math"/>
                              <w:sz w:val="20"/>
                            </w:rPr>
                            <m:t>2t</m:t>
                          </m:r>
                        </m:den>
                      </m:f>
                      <m:r>
                        <w:rPr>
                          <w:rFonts w:ascii="Cambria Math" w:hAnsi="Cambria Math" w:hint="eastAsia"/>
                          <w:sz w:val="20"/>
                        </w:rPr>
                        <m:t xml:space="preserve">, </m:t>
                      </m:r>
                      <m:r>
                        <m:rPr>
                          <m:sty m:val="p"/>
                        </m:rPr>
                        <w:rPr>
                          <w:rFonts w:ascii="Cambria Math" w:hAnsi="Cambria Math"/>
                          <w:sz w:val="20"/>
                        </w:rPr>
                        <m:t>otherwise</m:t>
                      </m:r>
                    </m:e>
                  </m:eqArr>
                </m:e>
              </m:d>
            </m:oMath>
            <w:r>
              <w:rPr>
                <w:sz w:val="20"/>
              </w:rPr>
              <w:t xml:space="preserve"> where </w:t>
            </w:r>
            <m:oMath>
              <m:r>
                <w:rPr>
                  <w:rFonts w:ascii="Cambria Math" w:hAnsi="Cambria Math"/>
                  <w:sz w:val="20"/>
                </w:rPr>
                <m:t>t=0.4v</m:t>
              </m:r>
              <m:d>
                <m:dPr>
                  <m:ctrlPr>
                    <w:rPr>
                      <w:rFonts w:ascii="Cambria Math" w:hAnsi="Cambria Math"/>
                      <w:i/>
                      <w:sz w:val="20"/>
                    </w:rPr>
                  </m:ctrlPr>
                </m:dPr>
                <m:e>
                  <m:r>
                    <w:rPr>
                      <w:rFonts w:ascii="Cambria Math" w:hAnsi="Cambria Math"/>
                      <w:sz w:val="20"/>
                    </w:rPr>
                    <m:t>g</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u</m:t>
                          </m:r>
                        </m:e>
                      </m:d>
                    </m:e>
                    <m:sup>
                      <m:r>
                        <w:rPr>
                          <w:rFonts w:ascii="Cambria Math" w:hAnsi="Cambria Math"/>
                          <w:sz w:val="20"/>
                        </w:rPr>
                        <m:t>2</m:t>
                      </m:r>
                    </m:sup>
                  </m:sSup>
                  <m:r>
                    <w:rPr>
                      <w:rFonts w:ascii="Cambria Math" w:hAnsi="Cambria Math"/>
                      <w:sz w:val="20"/>
                    </w:rPr>
                    <m:t>-1</m:t>
                  </m:r>
                </m:e>
              </m:d>
            </m:oMath>
          </w:p>
        </w:tc>
        <w:tc>
          <w:tcPr>
            <w:tcW w:w="533" w:type="dxa"/>
            <w:vAlign w:val="center"/>
          </w:tcPr>
          <w:p w14:paraId="33D8BB9B" w14:textId="41AB4C90" w:rsidR="00231E57" w:rsidRDefault="00231E57" w:rsidP="00DD6C42">
            <w:pPr>
              <w:jc w:val="right"/>
              <w:rPr>
                <w:szCs w:val="22"/>
              </w:rPr>
            </w:pPr>
            <w:r>
              <w:rPr>
                <w:szCs w:val="22"/>
              </w:rPr>
              <w:t>(</w:t>
            </w:r>
            <w:fldSimple w:instr=" SEQ Equation \* ARABIC ">
              <w:r w:rsidR="002F6C0E">
                <w:rPr>
                  <w:noProof/>
                </w:rPr>
                <w:t>13</w:t>
              </w:r>
            </w:fldSimple>
            <w:r>
              <w:rPr>
                <w:szCs w:val="22"/>
              </w:rPr>
              <w:t>)</w:t>
            </w:r>
            <w:r w:rsidDel="00D7360B">
              <w:rPr>
                <w:szCs w:val="22"/>
              </w:rPr>
              <w:t xml:space="preserve"> </w:t>
            </w:r>
          </w:p>
        </w:tc>
      </w:tr>
    </w:tbl>
    <w:p w14:paraId="0F9BCC41" w14:textId="36E0BFB3" w:rsidR="00231E57" w:rsidRDefault="00231E57" w:rsidP="00231E57">
      <w:pPr>
        <w:rPr>
          <w:szCs w:val="22"/>
        </w:rPr>
      </w:pPr>
      <w:r>
        <w:rPr>
          <w:szCs w:val="22"/>
        </w:rPr>
        <w:t xml:space="preserve">, </w:t>
      </w:r>
      <w:r w:rsidR="006627E8">
        <w:rPr>
          <w:szCs w:val="22"/>
        </w:rPr>
        <w:t>whil</w:t>
      </w:r>
      <w:r>
        <w:rPr>
          <w:szCs w:val="22"/>
        </w:rPr>
        <w:t xml:space="preserve">e the Top and Bottom faces apply the equal-angular mapping on both </w:t>
      </w:r>
      <m:oMath>
        <m:r>
          <w:rPr>
            <w:rFonts w:ascii="Cambria Math" w:hAnsi="Cambria Math"/>
            <w:szCs w:val="22"/>
          </w:rPr>
          <m:t>u</m:t>
        </m:r>
      </m:oMath>
      <w:r>
        <w:rPr>
          <w:szCs w:val="22"/>
        </w:rPr>
        <w:t xml:space="preserve">-axis and </w:t>
      </w:r>
      <m:oMath>
        <m:r>
          <w:rPr>
            <w:rFonts w:ascii="Cambria Math" w:hAnsi="Cambria Math"/>
            <w:szCs w:val="22"/>
          </w:rPr>
          <m:t>v</m:t>
        </m:r>
      </m:oMath>
      <w:r>
        <w:rPr>
          <w:szCs w:val="22"/>
        </w:rPr>
        <w:t xml:space="preserve">-axis to keep the </w:t>
      </w:r>
      <w:r w:rsidRPr="00D81951">
        <w:rPr>
          <w:szCs w:val="22"/>
        </w:rPr>
        <w:t xml:space="preserve">continuity with other faces. </w:t>
      </w:r>
      <w:r w:rsidR="00D81951" w:rsidRPr="00D81951">
        <w:rPr>
          <w:szCs w:val="22"/>
        </w:rPr>
        <w:fldChar w:fldCharType="begin"/>
      </w:r>
      <w:r w:rsidR="00D81951" w:rsidRPr="00D81951">
        <w:rPr>
          <w:szCs w:val="22"/>
        </w:rPr>
        <w:instrText xml:space="preserve"> REF _Ref511940447 \h  \* MERGEFORMAT </w:instrText>
      </w:r>
      <w:r w:rsidR="00D81951" w:rsidRPr="00D81951">
        <w:rPr>
          <w:szCs w:val="22"/>
        </w:rPr>
      </w:r>
      <w:r w:rsidR="00D81951" w:rsidRPr="00D81951">
        <w:rPr>
          <w:szCs w:val="22"/>
        </w:rPr>
        <w:fldChar w:fldCharType="separate"/>
      </w:r>
      <w:r w:rsidR="002F6C0E" w:rsidRPr="001E11F3">
        <w:rPr>
          <w:szCs w:val="22"/>
        </w:rPr>
        <w:t xml:space="preserve">Figure </w:t>
      </w:r>
      <w:r w:rsidR="002F6C0E" w:rsidRPr="002F6C0E">
        <w:rPr>
          <w:noProof/>
          <w:szCs w:val="22"/>
        </w:rPr>
        <w:t>4</w:t>
      </w:r>
      <w:r w:rsidR="00D81951" w:rsidRPr="00D81951">
        <w:rPr>
          <w:szCs w:val="22"/>
        </w:rPr>
        <w:fldChar w:fldCharType="end"/>
      </w:r>
      <w:r w:rsidR="00D81951" w:rsidRPr="00D81951">
        <w:rPr>
          <w:szCs w:val="22"/>
        </w:rPr>
        <w:t xml:space="preserve"> </w:t>
      </w:r>
      <w:r w:rsidRPr="00D81951">
        <w:rPr>
          <w:sz w:val="21"/>
        </w:rPr>
        <w:t>pr</w:t>
      </w:r>
      <w:r w:rsidRPr="00D81951">
        <w:rPr>
          <w:szCs w:val="22"/>
        </w:rPr>
        <w:t>ovides an example of MCP image, which consists of two 3x1 face</w:t>
      </w:r>
      <w:r>
        <w:rPr>
          <w:szCs w:val="22"/>
        </w:rPr>
        <w:t xml:space="preserve"> regions with one discontinuous edge.</w:t>
      </w:r>
    </w:p>
    <w:p w14:paraId="66F793AE" w14:textId="77777777" w:rsidR="00231E57" w:rsidRDefault="00231E57" w:rsidP="00231E57">
      <w:pPr>
        <w:spacing w:before="0"/>
        <w:ind w:firstLine="170"/>
        <w:jc w:val="center"/>
        <w:rPr>
          <w:szCs w:val="22"/>
        </w:rPr>
      </w:pPr>
    </w:p>
    <w:p w14:paraId="42E971A6" w14:textId="77777777" w:rsidR="00231E57" w:rsidRDefault="00231E57" w:rsidP="00231E57">
      <w:pPr>
        <w:spacing w:before="0"/>
        <w:ind w:firstLine="170"/>
        <w:jc w:val="center"/>
        <w:rPr>
          <w:szCs w:val="22"/>
        </w:rPr>
      </w:pPr>
      <w:r>
        <w:rPr>
          <w:noProof/>
          <w:szCs w:val="22"/>
        </w:rPr>
        <w:drawing>
          <wp:inline distT="0" distB="0" distL="0" distR="0" wp14:anchorId="78117097" wp14:editId="5019588D">
            <wp:extent cx="3187927" cy="212400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MTKCMP_Balboa.jpg"/>
                    <pic:cNvPicPr/>
                  </pic:nvPicPr>
                  <pic:blipFill>
                    <a:blip r:embed="rId17">
                      <a:extLst>
                        <a:ext uri="{28A0092B-C50C-407E-A947-70E740481C1C}">
                          <a14:useLocalDpi xmlns:a14="http://schemas.microsoft.com/office/drawing/2010/main" val="0"/>
                        </a:ext>
                      </a:extLst>
                    </a:blip>
                    <a:stretch>
                      <a:fillRect/>
                    </a:stretch>
                  </pic:blipFill>
                  <pic:spPr>
                    <a:xfrm>
                      <a:off x="0" y="0"/>
                      <a:ext cx="3187927" cy="2124000"/>
                    </a:xfrm>
                    <a:prstGeom prst="rect">
                      <a:avLst/>
                    </a:prstGeom>
                  </pic:spPr>
                </pic:pic>
              </a:graphicData>
            </a:graphic>
          </wp:inline>
        </w:drawing>
      </w:r>
    </w:p>
    <w:p w14:paraId="10B9B550" w14:textId="2EA74378" w:rsidR="00231E57" w:rsidRPr="00421CEB" w:rsidRDefault="00715C71" w:rsidP="00231E57">
      <w:pPr>
        <w:pStyle w:val="Caption"/>
        <w:jc w:val="center"/>
        <w:rPr>
          <w:szCs w:val="22"/>
        </w:rPr>
      </w:pPr>
      <w:bookmarkStart w:id="24" w:name="_Ref511940447"/>
      <w:bookmarkStart w:id="25" w:name="_Ref508802007"/>
      <w:r w:rsidRPr="001E11F3">
        <w:rPr>
          <w:i w:val="0"/>
          <w:sz w:val="22"/>
          <w:szCs w:val="22"/>
        </w:rPr>
        <w:t xml:space="preserve">Figure </w:t>
      </w:r>
      <w:r w:rsidRPr="001E11F3">
        <w:rPr>
          <w:i w:val="0"/>
          <w:sz w:val="22"/>
          <w:szCs w:val="22"/>
        </w:rPr>
        <w:fldChar w:fldCharType="begin"/>
      </w:r>
      <w:r w:rsidRPr="001E11F3">
        <w:rPr>
          <w:i w:val="0"/>
          <w:sz w:val="22"/>
          <w:szCs w:val="22"/>
        </w:rPr>
        <w:instrText xml:space="preserve"> SEQ Figure \* ARABIC </w:instrText>
      </w:r>
      <w:r w:rsidRPr="001E11F3">
        <w:rPr>
          <w:i w:val="0"/>
          <w:sz w:val="22"/>
          <w:szCs w:val="22"/>
        </w:rPr>
        <w:fldChar w:fldCharType="separate"/>
      </w:r>
      <w:r w:rsidR="002F6C0E">
        <w:rPr>
          <w:i w:val="0"/>
          <w:noProof/>
          <w:sz w:val="22"/>
          <w:szCs w:val="22"/>
        </w:rPr>
        <w:t>4</w:t>
      </w:r>
      <w:r w:rsidRPr="001E11F3">
        <w:rPr>
          <w:i w:val="0"/>
          <w:noProof/>
          <w:sz w:val="22"/>
          <w:szCs w:val="22"/>
        </w:rPr>
        <w:fldChar w:fldCharType="end"/>
      </w:r>
      <w:bookmarkEnd w:id="24"/>
      <w:r w:rsidRPr="001E11F3">
        <w:rPr>
          <w:i w:val="0"/>
          <w:sz w:val="22"/>
          <w:szCs w:val="22"/>
        </w:rPr>
        <w:t xml:space="preserve">. </w:t>
      </w:r>
      <w:r w:rsidR="00231E57" w:rsidRPr="000621B2">
        <w:rPr>
          <w:i w:val="0"/>
          <w:color w:val="0D0D0D" w:themeColor="text1" w:themeTint="F2"/>
          <w:sz w:val="22"/>
          <w:szCs w:val="22"/>
        </w:rPr>
        <w:t>A</w:t>
      </w:r>
      <w:r w:rsidR="00231E57">
        <w:rPr>
          <w:i w:val="0"/>
          <w:color w:val="0D0D0D" w:themeColor="text1" w:themeTint="F2"/>
          <w:sz w:val="22"/>
          <w:szCs w:val="22"/>
        </w:rPr>
        <w:t>n image of MCP</w:t>
      </w:r>
      <w:r w:rsidR="00231E57" w:rsidRPr="00A81285">
        <w:rPr>
          <w:i w:val="0"/>
          <w:color w:val="0D0D0D" w:themeColor="text1" w:themeTint="F2"/>
          <w:sz w:val="22"/>
          <w:szCs w:val="22"/>
        </w:rPr>
        <w:t xml:space="preserve"> in 3x2 layout</w:t>
      </w:r>
      <w:bookmarkEnd w:id="25"/>
    </w:p>
    <w:p w14:paraId="242A7233" w14:textId="6384D0B4" w:rsidR="000E0263" w:rsidRDefault="000E0263" w:rsidP="009E16AF">
      <w:pPr>
        <w:pStyle w:val="Heading3"/>
        <w:rPr>
          <w:lang w:val="en-CA"/>
        </w:rPr>
      </w:pPr>
      <w:r>
        <w:rPr>
          <w:lang w:val="en-CA"/>
        </w:rPr>
        <w:t>Adjusted cubemap projection (ACP) in J0021 (Qualcomm)</w:t>
      </w:r>
    </w:p>
    <w:p w14:paraId="79477702" w14:textId="79BD02A6" w:rsidR="000E0263" w:rsidRPr="000E0263" w:rsidRDefault="000E0263" w:rsidP="000E0263">
      <w:pPr>
        <w:rPr>
          <w:lang w:val="en-CA"/>
        </w:rPr>
      </w:pPr>
      <w:commentRangeStart w:id="26"/>
      <w:r w:rsidRPr="000E0263">
        <w:rPr>
          <w:highlight w:val="yellow"/>
          <w:lang w:val="en-CA"/>
        </w:rPr>
        <w:t>XXX</w:t>
      </w:r>
      <w:commentRangeEnd w:id="26"/>
      <w:r>
        <w:rPr>
          <w:rStyle w:val="CommentReference"/>
        </w:rPr>
        <w:commentReference w:id="26"/>
      </w:r>
    </w:p>
    <w:p w14:paraId="3AA8F244" w14:textId="0172977E" w:rsidR="009E16AF" w:rsidRPr="009E16AF" w:rsidRDefault="009E16AF" w:rsidP="009E16AF">
      <w:pPr>
        <w:pStyle w:val="Heading3"/>
        <w:rPr>
          <w:lang w:val="en-CA"/>
        </w:rPr>
      </w:pPr>
      <w:r>
        <w:t>Rotated sphere projection</w:t>
      </w:r>
      <w:r>
        <w:rPr>
          <w:lang w:val="en-CA"/>
        </w:rPr>
        <w:t xml:space="preserve"> (RSP)</w:t>
      </w:r>
      <w:r w:rsidRPr="009E16AF">
        <w:rPr>
          <w:lang w:val="en-CA"/>
        </w:rPr>
        <w:t xml:space="preserve"> </w:t>
      </w:r>
      <w:r>
        <w:rPr>
          <w:lang w:val="en-CA"/>
        </w:rPr>
        <w:t>in J0024/J0025</w:t>
      </w:r>
      <w:r w:rsidRPr="009E16AF">
        <w:rPr>
          <w:lang w:val="en-CA"/>
        </w:rPr>
        <w:t xml:space="preserve"> (</w:t>
      </w:r>
      <w:r>
        <w:rPr>
          <w:lang w:val="en-CA"/>
        </w:rPr>
        <w:t>Samsung/GoPro</w:t>
      </w:r>
      <w:r w:rsidRPr="009E16AF">
        <w:rPr>
          <w:lang w:val="en-CA"/>
        </w:rPr>
        <w:t>)</w:t>
      </w:r>
    </w:p>
    <w:p w14:paraId="7A3D8A3A" w14:textId="650D9B24" w:rsidR="00783B6F" w:rsidRDefault="00783B6F" w:rsidP="00783B6F">
      <w:pPr>
        <w:tabs>
          <w:tab w:val="clear" w:pos="1080"/>
          <w:tab w:val="clear" w:pos="1440"/>
          <w:tab w:val="clear" w:pos="1800"/>
          <w:tab w:val="clear" w:pos="2160"/>
          <w:tab w:val="clear" w:pos="2520"/>
          <w:tab w:val="clear" w:pos="2880"/>
          <w:tab w:val="clear" w:pos="3240"/>
          <w:tab w:val="clear" w:pos="3600"/>
          <w:tab w:val="clear" w:pos="3960"/>
          <w:tab w:val="clear" w:pos="4320"/>
        </w:tabs>
        <w:rPr>
          <w:lang w:val="en-CA" w:eastAsia="zh-CN"/>
        </w:rPr>
      </w:pPr>
      <w:r>
        <w:rPr>
          <w:lang w:val="en-CA" w:eastAsia="zh-CN"/>
        </w:rPr>
        <w:t>Rotated sphere projection in 3x2 packing arrangement. Refer to JVET-H1004</w:t>
      </w:r>
      <w:r w:rsidR="001A45A8">
        <w:rPr>
          <w:lang w:val="en-CA" w:eastAsia="zh-CN"/>
        </w:rPr>
        <w:t xml:space="preserve"> </w:t>
      </w:r>
      <w:r>
        <w:rPr>
          <w:lang w:val="en-CA" w:eastAsia="zh-CN"/>
        </w:rPr>
        <w:t>[1] for further details. In addition the following algorithms have been implemented:</w:t>
      </w:r>
    </w:p>
    <w:p w14:paraId="5E95688E" w14:textId="77777777" w:rsidR="00BD585B" w:rsidRDefault="00BD585B" w:rsidP="00BD585B">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64" w:hanging="864"/>
        <w:jc w:val="left"/>
        <w:textAlignment w:val="auto"/>
      </w:pPr>
      <w:r>
        <w:t>Rotation</w:t>
      </w:r>
    </w:p>
    <w:p w14:paraId="78139D00" w14:textId="52E95B34" w:rsidR="00BD585B" w:rsidRDefault="00BD585B" w:rsidP="00BD585B">
      <w:r>
        <w:t>It has been observed that rotation helps in improving the coding gain for 360</w:t>
      </w:r>
      <w:r w:rsidRPr="00421CEB">
        <w:t>°</w:t>
      </w:r>
      <w:r>
        <w:t xml:space="preserve"> video. Rotation of the content before projection is performed for reducing the discontinuities in the complex region and aligning  the edges in the content more suitably for the conventional </w:t>
      </w:r>
      <w:r>
        <w:rPr>
          <w:rFonts w:eastAsiaTheme="minorEastAsia" w:hint="eastAsia"/>
          <w:lang w:eastAsia="ko-KR"/>
        </w:rPr>
        <w:t>coding scheme as well</w:t>
      </w:r>
      <w:r>
        <w:t>.</w:t>
      </w:r>
    </w:p>
    <w:p w14:paraId="6B559CF0" w14:textId="77777777" w:rsidR="00BD585B" w:rsidRDefault="00BD585B" w:rsidP="00BD585B">
      <w:r>
        <w:t>To arrive at the optimal rotation angle without encoding the video we devised the following algorithm.</w:t>
      </w:r>
    </w:p>
    <w:p w14:paraId="4E72941B" w14:textId="77777777" w:rsidR="00BD585B" w:rsidRPr="00A925E0" w:rsidRDefault="00BD585B" w:rsidP="00BD585B">
      <w:pPr>
        <w:pStyle w:val="ListParagraph"/>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Downsize the image to 2K size and generate 36 RSP images at angles multiple of 10 degrees starting from 10 to 360 degrees. (only for X axis rotation)</w:t>
      </w:r>
    </w:p>
    <w:p w14:paraId="1CA8AAD9" w14:textId="77777777" w:rsidR="00BD585B" w:rsidRPr="00A925E0" w:rsidRDefault="00BD585B" w:rsidP="00BD585B">
      <w:pPr>
        <w:pStyle w:val="ListParagraph"/>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Compute gradient magnitudes and angles for each of these 36 images</w:t>
      </w:r>
    </w:p>
    <w:p w14:paraId="0DAF14E9" w14:textId="77777777" w:rsidR="00BD585B" w:rsidRPr="00A925E0" w:rsidRDefault="00BD585B" w:rsidP="00BD585B">
      <w:pPr>
        <w:pStyle w:val="ListParagraph"/>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Find the image with maximum number of vertical and horizontal gradients from these images. Here we consider gradients between -5 to 5 degrees as horizontal and -85 to 95 degrees as vertical.</w:t>
      </w:r>
    </w:p>
    <w:p w14:paraId="10C1EC77" w14:textId="77777777" w:rsidR="00BD585B" w:rsidRPr="00A925E0" w:rsidRDefault="00BD585B" w:rsidP="00BD585B">
      <w:pPr>
        <w:pStyle w:val="ListParagraph"/>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After arriving at the best angle at the granularity of 10 degree these step can be further repeated to reach to 1 degree resolution.</w:t>
      </w:r>
    </w:p>
    <w:p w14:paraId="7A993F15" w14:textId="77777777" w:rsidR="00BD585B" w:rsidRPr="00A925E0" w:rsidRDefault="00BD585B" w:rsidP="00BD585B">
      <w:pPr>
        <w:pStyle w:val="ListParagraph"/>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This algorithm can also be applied at RAP level. </w:t>
      </w:r>
    </w:p>
    <w:p w14:paraId="3D4F1A43" w14:textId="77777777" w:rsidR="00BD585B" w:rsidRDefault="00BD585B" w:rsidP="00BD585B">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64" w:hanging="864"/>
        <w:jc w:val="left"/>
        <w:textAlignment w:val="auto"/>
      </w:pPr>
      <w:bookmarkStart w:id="27" w:name="_Ref511940943"/>
      <w:r>
        <w:t>In-active region filling</w:t>
      </w:r>
      <w:bookmarkEnd w:id="27"/>
    </w:p>
    <w:p w14:paraId="2E9F5295" w14:textId="77777777" w:rsidR="006A5129" w:rsidRDefault="006A5129" w:rsidP="006A5129">
      <w:r>
        <w:t>In RSP, we observe in-active regions near the ends of lobes that need to be encoded. We experimented and found that it would be better to fill the in-active regions with content similar to neighboring active region rather than just grey color. This can be also referred to as color filling.</w:t>
      </w:r>
    </w:p>
    <w:p w14:paraId="312FDFB1" w14:textId="20160416" w:rsidR="006A5129" w:rsidRDefault="006A5129" w:rsidP="006A5129">
      <w:pPr>
        <w:rPr>
          <w:szCs w:val="22"/>
        </w:rPr>
      </w:pPr>
      <w:r>
        <w:lastRenderedPageBreak/>
        <w:t>In RSP, we observe in-active regions near the ends of lobes that need to be encoded. It was observed that it would be better to fill the in-active regions with content similar to neighboring active region rather than just grey color. This can be also referred to as color filling.</w:t>
      </w:r>
      <w:r w:rsidRPr="00B573B9">
        <w:rPr>
          <w:rFonts w:eastAsia="Malgun Gothic" w:hint="eastAsia"/>
          <w:lang w:eastAsia="ko-KR"/>
        </w:rPr>
        <w:t xml:space="preserve"> </w:t>
      </w:r>
      <w:r>
        <w:t>As shown in</w:t>
      </w:r>
      <w:r w:rsidR="00D81951">
        <w:t xml:space="preserve"> </w:t>
      </w:r>
      <w:r w:rsidR="00D81951">
        <w:fldChar w:fldCharType="begin"/>
      </w:r>
      <w:r w:rsidR="00D81951">
        <w:instrText xml:space="preserve"> REF _Ref511940470 \h </w:instrText>
      </w:r>
      <w:r w:rsidR="00D81951">
        <w:fldChar w:fldCharType="separate"/>
      </w:r>
      <w:r w:rsidR="002F6C0E" w:rsidRPr="00B61EEE">
        <w:rPr>
          <w:szCs w:val="22"/>
        </w:rPr>
        <w:t xml:space="preserve">Figure </w:t>
      </w:r>
      <w:r w:rsidR="002F6C0E">
        <w:rPr>
          <w:noProof/>
          <w:szCs w:val="22"/>
        </w:rPr>
        <w:t>5</w:t>
      </w:r>
      <w:r w:rsidR="00D81951">
        <w:fldChar w:fldCharType="end"/>
      </w:r>
      <w:r>
        <w:t xml:space="preserve">, we try to fill up the non-active regions 1, 2 by using the whole or part of neighboring highlighted content. We can compute either mean/median/mode using the neighboring active pixels to fill up the non-active region. </w:t>
      </w:r>
      <w:r w:rsidRPr="001A4116">
        <w:rPr>
          <w:szCs w:val="22"/>
        </w:rPr>
        <w:t>Setting all neighboring inactive pixels with this value improves prediction of active pixels on the boundary</w:t>
      </w:r>
      <w:r>
        <w:rPr>
          <w:szCs w:val="22"/>
        </w:rPr>
        <w:t>.</w:t>
      </w:r>
      <w:r w:rsidRPr="00B573B9">
        <w:rPr>
          <w:rFonts w:eastAsia="Malgun Gothic" w:hint="eastAsia"/>
          <w:szCs w:val="22"/>
          <w:lang w:eastAsia="ko-KR"/>
        </w:rPr>
        <w:t xml:space="preserve"> Figure 3-58</w:t>
      </w:r>
      <w:r>
        <w:rPr>
          <w:szCs w:val="22"/>
        </w:rPr>
        <w:t xml:space="preserve"> shows one frame of Balboa sequence with inactive region filled as explained above.</w:t>
      </w:r>
    </w:p>
    <w:p w14:paraId="14A560AC" w14:textId="77777777" w:rsidR="006A5129" w:rsidRPr="00B573B9" w:rsidRDefault="006A5129" w:rsidP="006A5129">
      <w:pPr>
        <w:rPr>
          <w:rFonts w:eastAsia="Malgun Gothic"/>
          <w:lang w:eastAsia="ko-KR"/>
        </w:rPr>
      </w:pPr>
      <w:r>
        <w:t>Color filling values are computed every intra frame and all inter frames encoded within a group of pictures (GOP) use the same colored filling value.</w:t>
      </w:r>
      <w:r w:rsidRPr="00B573B9">
        <w:rPr>
          <w:rFonts w:eastAsia="Malgun Gothic" w:hint="eastAsia"/>
          <w:lang w:eastAsia="ko-KR"/>
        </w:rPr>
        <w:t xml:space="preserve"> </w:t>
      </w:r>
      <w:r w:rsidRPr="00A34D76">
        <w:rPr>
          <w:rStyle w:val="fontstyle01"/>
        </w:rPr>
        <w:t>From heuristics, we found out that</w:t>
      </w:r>
      <w:r w:rsidRPr="00A34D76">
        <w:rPr>
          <w:color w:val="000000"/>
        </w:rPr>
        <w:t xml:space="preserve"> </w:t>
      </w:r>
      <w:r w:rsidRPr="00A34D76">
        <w:rPr>
          <w:rStyle w:val="fontstyle01"/>
        </w:rPr>
        <w:t>for Luma channel, median value is preferable, while for Chroma</w:t>
      </w:r>
      <w:r w:rsidRPr="00A34D76">
        <w:rPr>
          <w:color w:val="000000"/>
        </w:rPr>
        <w:t xml:space="preserve"> </w:t>
      </w:r>
      <w:r w:rsidRPr="00A34D76">
        <w:rPr>
          <w:rStyle w:val="fontstyle01"/>
        </w:rPr>
        <w:t>channels, mode value is preferable</w:t>
      </w:r>
      <w:r>
        <w:t>. We observe 0.2% BD bitrate gain on an average for five CfP sequences.</w:t>
      </w:r>
    </w:p>
    <w:p w14:paraId="5D5CCB1B" w14:textId="0201F7EA" w:rsidR="00BD585B" w:rsidRDefault="006A5129" w:rsidP="006A5129">
      <w:pPr>
        <w:jc w:val="center"/>
        <w:rPr>
          <w:rFonts w:eastAsiaTheme="minorEastAsia"/>
        </w:rPr>
      </w:pPr>
      <w:r>
        <w:rPr>
          <w:noProof/>
          <w:szCs w:val="22"/>
        </w:rPr>
        <w:drawing>
          <wp:inline distT="0" distB="0" distL="0" distR="0" wp14:anchorId="20908D6C" wp14:editId="648E31AA">
            <wp:extent cx="3657600" cy="2438400"/>
            <wp:effectExtent l="0" t="0" r="0" b="0"/>
            <wp:docPr id="271"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664BE00" w14:textId="1C5D6B15" w:rsidR="006A5129" w:rsidRPr="00B61EEE" w:rsidRDefault="00B61EEE" w:rsidP="006A5129">
      <w:pPr>
        <w:jc w:val="center"/>
        <w:rPr>
          <w:rFonts w:eastAsiaTheme="minorEastAsia"/>
        </w:rPr>
      </w:pPr>
      <w:bookmarkStart w:id="28" w:name="_Ref511940470"/>
      <w:r w:rsidRPr="00B61EEE">
        <w:rPr>
          <w:szCs w:val="22"/>
        </w:rPr>
        <w:t xml:space="preserve">Figure </w:t>
      </w:r>
      <w:r w:rsidRPr="00B61EEE">
        <w:rPr>
          <w:szCs w:val="22"/>
        </w:rPr>
        <w:fldChar w:fldCharType="begin"/>
      </w:r>
      <w:r w:rsidRPr="00B61EEE">
        <w:rPr>
          <w:szCs w:val="22"/>
        </w:rPr>
        <w:instrText xml:space="preserve"> SEQ Figure \* ARABIC </w:instrText>
      </w:r>
      <w:r w:rsidRPr="00B61EEE">
        <w:rPr>
          <w:szCs w:val="22"/>
        </w:rPr>
        <w:fldChar w:fldCharType="separate"/>
      </w:r>
      <w:r w:rsidR="002F6C0E">
        <w:rPr>
          <w:noProof/>
          <w:szCs w:val="22"/>
        </w:rPr>
        <w:t>5</w:t>
      </w:r>
      <w:r w:rsidRPr="00B61EEE">
        <w:rPr>
          <w:noProof/>
          <w:szCs w:val="22"/>
        </w:rPr>
        <w:fldChar w:fldCharType="end"/>
      </w:r>
      <w:bookmarkEnd w:id="28"/>
      <w:r w:rsidRPr="00B61EEE">
        <w:rPr>
          <w:szCs w:val="22"/>
        </w:rPr>
        <w:t>.</w:t>
      </w:r>
      <w:r w:rsidR="00715C71" w:rsidRPr="00B61EEE">
        <w:rPr>
          <w:rFonts w:eastAsiaTheme="minorEastAsia"/>
        </w:rPr>
        <w:t xml:space="preserve"> </w:t>
      </w:r>
      <w:r w:rsidR="006A5129" w:rsidRPr="00B61EEE">
        <w:rPr>
          <w:rFonts w:eastAsiaTheme="minorEastAsia"/>
        </w:rPr>
        <w:t>Example RSP frame with inactive pixels set using colored filling</w:t>
      </w:r>
    </w:p>
    <w:p w14:paraId="6B5B3A3E" w14:textId="77777777" w:rsidR="006A5129" w:rsidRDefault="006A5129" w:rsidP="006A5129">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64" w:hanging="864"/>
        <w:jc w:val="left"/>
        <w:textAlignment w:val="auto"/>
      </w:pPr>
      <w:r>
        <w:t>Blending on the seam boundaries</w:t>
      </w:r>
    </w:p>
    <w:p w14:paraId="27CAAA1F" w14:textId="6177055F" w:rsidR="006A5129" w:rsidRDefault="006A5129" w:rsidP="006A5129">
      <w:r>
        <w:t>In blending, boundary content is updated with weighted average of itself and equivalent content inside padded region.</w:t>
      </w:r>
      <w:r w:rsidRPr="00B573B9">
        <w:rPr>
          <w:rFonts w:eastAsia="Malgun Gothic" w:hint="eastAsia"/>
          <w:lang w:eastAsia="ko-KR"/>
        </w:rPr>
        <w:t xml:space="preserve"> </w:t>
      </w:r>
      <w:r>
        <w:t xml:space="preserve">In RSP, circular boundary of the lobes </w:t>
      </w:r>
      <w:r w:rsidRPr="00B573B9">
        <w:rPr>
          <w:rFonts w:eastAsia="Malgun Gothic" w:hint="eastAsia"/>
          <w:lang w:eastAsia="ko-KR"/>
        </w:rPr>
        <w:t xml:space="preserve">is filled by </w:t>
      </w:r>
      <w:r>
        <w:t xml:space="preserve">using spherically neighboring content and those pixels </w:t>
      </w:r>
      <w:r w:rsidRPr="00B573B9">
        <w:rPr>
          <w:rFonts w:eastAsia="Malgun Gothic" w:hint="eastAsia"/>
          <w:lang w:eastAsia="ko-KR"/>
        </w:rPr>
        <w:t xml:space="preserve">are used </w:t>
      </w:r>
      <w:r>
        <w:t>for blending. On top of spherical padding, we add some extra padding for aligning boundary/seams with CU. This is represented as step padding in</w:t>
      </w:r>
      <w:r w:rsidR="00D81951">
        <w:t xml:space="preserve"> </w:t>
      </w:r>
      <w:r w:rsidR="00D81951">
        <w:fldChar w:fldCharType="begin"/>
      </w:r>
      <w:r w:rsidR="00D81951">
        <w:instrText xml:space="preserve"> REF _Ref511940426 \h </w:instrText>
      </w:r>
      <w:r w:rsidR="00D81951">
        <w:fldChar w:fldCharType="separate"/>
      </w:r>
      <w:r w:rsidR="002F6C0E" w:rsidRPr="00B61EEE">
        <w:rPr>
          <w:szCs w:val="22"/>
        </w:rPr>
        <w:t xml:space="preserve">Figure </w:t>
      </w:r>
      <w:r w:rsidR="002F6C0E">
        <w:rPr>
          <w:noProof/>
          <w:szCs w:val="22"/>
        </w:rPr>
        <w:t>6</w:t>
      </w:r>
      <w:r w:rsidR="00D81951">
        <w:fldChar w:fldCharType="end"/>
      </w:r>
      <w:r>
        <w:t>. The remaining in-active region is filled using color filling method as described in section</w:t>
      </w:r>
      <w:r w:rsidR="0018268F">
        <w:rPr>
          <w:rFonts w:eastAsia="Malgun Gothic"/>
          <w:lang w:eastAsia="ko-KR"/>
        </w:rPr>
        <w:t xml:space="preserve"> </w:t>
      </w:r>
      <w:r w:rsidR="0018268F">
        <w:rPr>
          <w:rFonts w:eastAsia="Malgun Gothic"/>
          <w:lang w:eastAsia="ko-KR"/>
        </w:rPr>
        <w:fldChar w:fldCharType="begin"/>
      </w:r>
      <w:r w:rsidR="0018268F">
        <w:rPr>
          <w:rFonts w:eastAsia="Malgun Gothic"/>
          <w:lang w:eastAsia="ko-KR"/>
        </w:rPr>
        <w:instrText xml:space="preserve"> REF _Ref511940943 \r \h </w:instrText>
      </w:r>
      <w:r w:rsidR="0018268F">
        <w:rPr>
          <w:rFonts w:eastAsia="Malgun Gothic"/>
          <w:lang w:eastAsia="ko-KR"/>
        </w:rPr>
      </w:r>
      <w:r w:rsidR="0018268F">
        <w:rPr>
          <w:rFonts w:eastAsia="Malgun Gothic"/>
          <w:lang w:eastAsia="ko-KR"/>
        </w:rPr>
        <w:fldChar w:fldCharType="separate"/>
      </w:r>
      <w:r w:rsidR="002F6C0E">
        <w:rPr>
          <w:rFonts w:eastAsia="Malgun Gothic"/>
          <w:lang w:eastAsia="ko-KR"/>
        </w:rPr>
        <w:t>2.1.7.2</w:t>
      </w:r>
      <w:r w:rsidR="0018268F">
        <w:rPr>
          <w:rFonts w:eastAsia="Malgun Gothic"/>
          <w:lang w:eastAsia="ko-KR"/>
        </w:rPr>
        <w:fldChar w:fldCharType="end"/>
      </w:r>
      <w:r>
        <w:t>.</w:t>
      </w:r>
    </w:p>
    <w:p w14:paraId="25A272E6" w14:textId="77777777" w:rsidR="00D81951" w:rsidRDefault="006A5129" w:rsidP="006A5129">
      <w:pPr>
        <w:tabs>
          <w:tab w:val="clear" w:pos="1080"/>
          <w:tab w:val="clear" w:pos="1440"/>
          <w:tab w:val="clear" w:pos="1800"/>
          <w:tab w:val="clear" w:pos="2160"/>
          <w:tab w:val="clear" w:pos="2520"/>
          <w:tab w:val="clear" w:pos="2880"/>
          <w:tab w:val="clear" w:pos="3240"/>
          <w:tab w:val="clear" w:pos="3600"/>
          <w:tab w:val="clear" w:pos="3960"/>
          <w:tab w:val="clear" w:pos="4320"/>
        </w:tabs>
        <w:jc w:val="center"/>
        <w:rPr>
          <w:i/>
          <w:szCs w:val="22"/>
        </w:rPr>
      </w:pPr>
      <w:r>
        <w:rPr>
          <w:noProof/>
          <w:szCs w:val="22"/>
        </w:rPr>
        <w:drawing>
          <wp:inline distT="0" distB="0" distL="0" distR="0" wp14:anchorId="2F8C6F25" wp14:editId="39909930">
            <wp:extent cx="5939155" cy="1628775"/>
            <wp:effectExtent l="0" t="0" r="0" b="9525"/>
            <wp:docPr id="272" name="Picture 1031"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descr="Picture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155" cy="1628775"/>
                    </a:xfrm>
                    <a:prstGeom prst="rect">
                      <a:avLst/>
                    </a:prstGeom>
                    <a:noFill/>
                    <a:ln>
                      <a:noFill/>
                    </a:ln>
                  </pic:spPr>
                </pic:pic>
              </a:graphicData>
            </a:graphic>
          </wp:inline>
        </w:drawing>
      </w:r>
    </w:p>
    <w:p w14:paraId="387C9904" w14:textId="7D8E104C" w:rsidR="00783B6F" w:rsidRPr="00B61EEE" w:rsidRDefault="00B61EEE" w:rsidP="006A5129">
      <w:pPr>
        <w:tabs>
          <w:tab w:val="clear" w:pos="1080"/>
          <w:tab w:val="clear" w:pos="1440"/>
          <w:tab w:val="clear" w:pos="1800"/>
          <w:tab w:val="clear" w:pos="2160"/>
          <w:tab w:val="clear" w:pos="2520"/>
          <w:tab w:val="clear" w:pos="2880"/>
          <w:tab w:val="clear" w:pos="3240"/>
          <w:tab w:val="clear" w:pos="3600"/>
          <w:tab w:val="clear" w:pos="3960"/>
          <w:tab w:val="clear" w:pos="4320"/>
        </w:tabs>
        <w:jc w:val="center"/>
        <w:rPr>
          <w:lang w:val="en-CA" w:eastAsia="zh-CN"/>
        </w:rPr>
      </w:pPr>
      <w:bookmarkStart w:id="29" w:name="_Ref511940426"/>
      <w:r w:rsidRPr="00B61EEE">
        <w:rPr>
          <w:szCs w:val="22"/>
        </w:rPr>
        <w:t xml:space="preserve">Figure </w:t>
      </w:r>
      <w:r w:rsidRPr="00B61EEE">
        <w:rPr>
          <w:szCs w:val="22"/>
        </w:rPr>
        <w:fldChar w:fldCharType="begin"/>
      </w:r>
      <w:r w:rsidRPr="00B61EEE">
        <w:rPr>
          <w:szCs w:val="22"/>
        </w:rPr>
        <w:instrText xml:space="preserve"> SEQ Figure \* ARABIC </w:instrText>
      </w:r>
      <w:r w:rsidRPr="00B61EEE">
        <w:rPr>
          <w:szCs w:val="22"/>
        </w:rPr>
        <w:fldChar w:fldCharType="separate"/>
      </w:r>
      <w:r w:rsidR="002F6C0E">
        <w:rPr>
          <w:noProof/>
          <w:szCs w:val="22"/>
        </w:rPr>
        <w:t>6</w:t>
      </w:r>
      <w:r w:rsidRPr="00B61EEE">
        <w:rPr>
          <w:noProof/>
          <w:szCs w:val="22"/>
        </w:rPr>
        <w:fldChar w:fldCharType="end"/>
      </w:r>
      <w:bookmarkEnd w:id="29"/>
      <w:r w:rsidRPr="00B61EEE">
        <w:rPr>
          <w:szCs w:val="22"/>
        </w:rPr>
        <w:t xml:space="preserve">. </w:t>
      </w:r>
      <w:r w:rsidR="005007AF" w:rsidRPr="00B61EEE">
        <w:rPr>
          <w:lang w:val="en-CA" w:eastAsia="zh-CN"/>
        </w:rPr>
        <w:t>Representative image of RSP lobe, showing different regions</w:t>
      </w:r>
    </w:p>
    <w:p w14:paraId="0F69CBB3" w14:textId="636BD22E" w:rsidR="005007AF" w:rsidRDefault="005007AF" w:rsidP="005007AF">
      <w:pPr>
        <w:tabs>
          <w:tab w:val="clear" w:pos="1080"/>
          <w:tab w:val="clear" w:pos="1440"/>
          <w:tab w:val="clear" w:pos="1800"/>
          <w:tab w:val="clear" w:pos="2160"/>
          <w:tab w:val="clear" w:pos="2520"/>
          <w:tab w:val="clear" w:pos="2880"/>
          <w:tab w:val="clear" w:pos="3240"/>
          <w:tab w:val="clear" w:pos="3600"/>
          <w:tab w:val="clear" w:pos="3960"/>
          <w:tab w:val="clear" w:pos="4320"/>
        </w:tabs>
        <w:jc w:val="left"/>
        <w:rPr>
          <w:lang w:eastAsia="zh-CN"/>
        </w:rPr>
      </w:pPr>
      <w:r>
        <w:rPr>
          <w:noProof/>
        </w:rPr>
        <w:lastRenderedPageBreak/>
        <w:drawing>
          <wp:inline distT="0" distB="0" distL="0" distR="0" wp14:anchorId="3A6B143D" wp14:editId="38F446B8">
            <wp:extent cx="5939155" cy="2529205"/>
            <wp:effectExtent l="0" t="0" r="4445" b="4445"/>
            <wp:docPr id="273" name="Picture 40" descr="blend_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lend_al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155" cy="2529205"/>
                    </a:xfrm>
                    <a:prstGeom prst="rect">
                      <a:avLst/>
                    </a:prstGeom>
                    <a:noFill/>
                    <a:ln>
                      <a:noFill/>
                    </a:ln>
                  </pic:spPr>
                </pic:pic>
              </a:graphicData>
            </a:graphic>
          </wp:inline>
        </w:drawing>
      </w:r>
    </w:p>
    <w:p w14:paraId="7C4A425F" w14:textId="2FCF3989" w:rsidR="005007AF" w:rsidRDefault="00B61EEE" w:rsidP="005007AF">
      <w:pPr>
        <w:tabs>
          <w:tab w:val="clear" w:pos="1080"/>
          <w:tab w:val="clear" w:pos="1440"/>
          <w:tab w:val="clear" w:pos="1800"/>
          <w:tab w:val="clear" w:pos="2160"/>
          <w:tab w:val="clear" w:pos="2520"/>
          <w:tab w:val="clear" w:pos="2880"/>
          <w:tab w:val="clear" w:pos="3240"/>
          <w:tab w:val="clear" w:pos="3600"/>
          <w:tab w:val="clear" w:pos="3960"/>
          <w:tab w:val="clear" w:pos="4320"/>
        </w:tabs>
        <w:jc w:val="center"/>
        <w:rPr>
          <w:lang w:eastAsia="zh-CN"/>
        </w:rPr>
      </w:pPr>
      <w:r w:rsidRPr="00B61EEE">
        <w:rPr>
          <w:szCs w:val="22"/>
        </w:rPr>
        <w:t xml:space="preserve">Figure </w:t>
      </w:r>
      <w:r w:rsidRPr="00B61EEE">
        <w:rPr>
          <w:szCs w:val="22"/>
        </w:rPr>
        <w:fldChar w:fldCharType="begin"/>
      </w:r>
      <w:r w:rsidRPr="00B61EEE">
        <w:rPr>
          <w:szCs w:val="22"/>
        </w:rPr>
        <w:instrText xml:space="preserve"> SEQ Figure \* ARABIC </w:instrText>
      </w:r>
      <w:r w:rsidRPr="00B61EEE">
        <w:rPr>
          <w:szCs w:val="22"/>
        </w:rPr>
        <w:fldChar w:fldCharType="separate"/>
      </w:r>
      <w:r w:rsidR="002F6C0E">
        <w:rPr>
          <w:noProof/>
          <w:szCs w:val="22"/>
        </w:rPr>
        <w:t>7</w:t>
      </w:r>
      <w:r w:rsidRPr="00B61EEE">
        <w:rPr>
          <w:noProof/>
          <w:szCs w:val="22"/>
        </w:rPr>
        <w:fldChar w:fldCharType="end"/>
      </w:r>
      <w:r w:rsidRPr="00B61EEE">
        <w:rPr>
          <w:szCs w:val="22"/>
        </w:rPr>
        <w:t>.</w:t>
      </w:r>
      <w:r w:rsidR="00715C71" w:rsidRPr="00B61EEE">
        <w:rPr>
          <w:lang w:eastAsia="zh-CN"/>
        </w:rPr>
        <w:t xml:space="preserve"> </w:t>
      </w:r>
      <w:r w:rsidR="005007AF" w:rsidRPr="00B61EEE">
        <w:rPr>
          <w:lang w:eastAsia="zh-CN"/>
        </w:rPr>
        <w:t>Representative image of RSP, showing color mapping between RSP content and their</w:t>
      </w:r>
      <w:r w:rsidR="005007AF" w:rsidRPr="005007AF">
        <w:rPr>
          <w:lang w:eastAsia="zh-CN"/>
        </w:rPr>
        <w:t xml:space="preserve"> counterpart in spherical padding which is used for blending</w:t>
      </w:r>
    </w:p>
    <w:p w14:paraId="47110823" w14:textId="77777777" w:rsidR="005007AF" w:rsidRDefault="005007AF" w:rsidP="005007AF">
      <w:pPr>
        <w:rPr>
          <w:szCs w:val="22"/>
        </w:rPr>
      </w:pPr>
      <w:r>
        <w:rPr>
          <w:szCs w:val="22"/>
        </w:rPr>
        <w:t xml:space="preserve">For each pixel inside the colored region of RSP content, we find its corresponding pixel values in spherical padding region using bilinear interpolation. </w:t>
      </w:r>
      <w:r w:rsidRPr="00B573B9">
        <w:rPr>
          <w:rFonts w:eastAsia="Malgun Gothic" w:hint="eastAsia"/>
          <w:szCs w:val="22"/>
          <w:lang w:eastAsia="ko-KR"/>
        </w:rPr>
        <w:t>D</w:t>
      </w:r>
      <w:r>
        <w:rPr>
          <w:szCs w:val="22"/>
        </w:rPr>
        <w:t xml:space="preserve">enote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oMath>
      <w:r>
        <w:rPr>
          <w:szCs w:val="22"/>
        </w:rPr>
        <w:t xml:space="preserve"> as pixel intensity value inside RSP content before blending,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oMath>
      <w:r>
        <w:rPr>
          <w:szCs w:val="22"/>
        </w:rPr>
        <w:t xml:space="preserve"> as pixel intensity mapped inside spherical padding,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as pixel intensity value inside RSP content after blending, we compute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by the following</w:t>
      </w:r>
    </w:p>
    <w:p w14:paraId="7371F802" w14:textId="77777777" w:rsidR="005007AF" w:rsidRPr="00742014" w:rsidRDefault="008236B2" w:rsidP="005007AF">
      <m:oMathPara>
        <m:oMathParaPr>
          <m:jc m:val="center"/>
        </m:oMathPara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r>
            <w:rPr>
              <w:rFonts w:ascii="Cambria Math" w:hAnsi="Cambria Math"/>
              <w:szCs w:val="22"/>
            </w:rPr>
            <m:t xml:space="preserve">= </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r>
                <w:rPr>
                  <w:rFonts w:ascii="Cambria Math" w:hAnsi="Cambria Math"/>
                  <w:szCs w:val="22"/>
                </w:rPr>
                <m:t xml:space="preserve">*d+ </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r>
                <w:rPr>
                  <w:rFonts w:ascii="Cambria Math" w:hAnsi="Cambria Math"/>
                  <w:szCs w:val="22"/>
                </w:rPr>
                <m:t xml:space="preserve">*(D-d) </m:t>
              </m:r>
            </m:num>
            <m:den>
              <m:r>
                <w:rPr>
                  <w:rFonts w:ascii="Cambria Math" w:hAnsi="Cambria Math"/>
                  <w:szCs w:val="22"/>
                </w:rPr>
                <m:t>D</m:t>
              </m:r>
            </m:den>
          </m:f>
          <m:r>
            <w:rPr>
              <w:rFonts w:ascii="Cambria Math" w:hAnsi="Cambria Math"/>
              <w:szCs w:val="22"/>
            </w:rPr>
            <m:t xml:space="preserve"> </m:t>
          </m:r>
        </m:oMath>
      </m:oMathPara>
    </w:p>
    <w:p w14:paraId="54BFE432" w14:textId="3FBC0F05" w:rsidR="005007AF" w:rsidRPr="00D81951" w:rsidRDefault="005007AF" w:rsidP="00D81951">
      <w:pPr>
        <w:rPr>
          <w:rFonts w:eastAsia="Malgun Gothic"/>
          <w:szCs w:val="22"/>
          <w:lang w:eastAsia="ko-KR"/>
        </w:rPr>
      </w:pPr>
      <w:r w:rsidRPr="00B573B9">
        <w:rPr>
          <w:rFonts w:eastAsia="Malgun Gothic" w:hint="eastAsia"/>
          <w:szCs w:val="22"/>
          <w:lang w:eastAsia="ko-KR"/>
        </w:rPr>
        <w:t>where</w:t>
      </w:r>
      <w:r>
        <w:rPr>
          <w:szCs w:val="22"/>
        </w:rPr>
        <w:t xml:space="preserve"> </w:t>
      </w:r>
      <m:oMath>
        <m:r>
          <w:rPr>
            <w:rFonts w:ascii="Cambria Math" w:hAnsi="Cambria Math"/>
            <w:szCs w:val="22"/>
          </w:rPr>
          <m:t>d</m:t>
        </m:r>
      </m:oMath>
      <w:r>
        <w:rPr>
          <w:szCs w:val="22"/>
        </w:rPr>
        <w:t xml:space="preserve"> refers to </w:t>
      </w:r>
      <w:r w:rsidRPr="00B573B9">
        <w:rPr>
          <w:rFonts w:eastAsia="Malgun Gothic" w:hint="eastAsia"/>
          <w:szCs w:val="22"/>
          <w:lang w:eastAsia="ko-KR"/>
        </w:rPr>
        <w:t xml:space="preserve">distance of the </w:t>
      </w:r>
      <w:r>
        <w:rPr>
          <w:szCs w:val="22"/>
        </w:rPr>
        <w:t xml:space="preserve">pixel from boundary while </w:t>
      </w:r>
      <m:oMath>
        <m:r>
          <w:rPr>
            <w:rFonts w:ascii="Cambria Math" w:hAnsi="Cambria Math"/>
            <w:szCs w:val="22"/>
          </w:rPr>
          <m:t>D</m:t>
        </m:r>
      </m:oMath>
      <w:r>
        <w:rPr>
          <w:szCs w:val="22"/>
        </w:rPr>
        <w:t xml:space="preserve"> is number of pixels to be modified after blending within same column</w:t>
      </w:r>
      <w:r w:rsidRPr="00B573B9">
        <w:rPr>
          <w:rFonts w:eastAsia="Malgun Gothic" w:hint="eastAsia"/>
          <w:szCs w:val="22"/>
          <w:lang w:eastAsia="ko-KR"/>
        </w:rPr>
        <w:t xml:space="preserve">. </w:t>
      </w:r>
      <w:r>
        <w:rPr>
          <w:szCs w:val="22"/>
        </w:rPr>
        <w:t xml:space="preserve">We have observed </w:t>
      </w:r>
      <w:r w:rsidRPr="00B573B9">
        <w:rPr>
          <w:rFonts w:eastAsia="Malgun Gothic" w:hint="eastAsia"/>
          <w:szCs w:val="22"/>
          <w:lang w:eastAsia="ko-KR"/>
        </w:rPr>
        <w:t xml:space="preserve">significant </w:t>
      </w:r>
      <w:r>
        <w:rPr>
          <w:szCs w:val="22"/>
        </w:rPr>
        <w:t>improvement in subjective quality but loss in BD bitrate gain after introducing padding and blending for the discontinuous regions</w:t>
      </w:r>
      <w:r w:rsidRPr="00B573B9">
        <w:rPr>
          <w:rFonts w:eastAsia="Malgun Gothic" w:hint="eastAsia"/>
          <w:szCs w:val="22"/>
          <w:lang w:eastAsia="ko-KR"/>
        </w:rPr>
        <w:t>.</w:t>
      </w:r>
    </w:p>
    <w:p w14:paraId="6049C463" w14:textId="33E02E6E" w:rsidR="009E16AF" w:rsidRPr="009E16AF" w:rsidRDefault="009E16AF" w:rsidP="009E16AF">
      <w:pPr>
        <w:pStyle w:val="Heading3"/>
        <w:rPr>
          <w:lang w:val="en-CA"/>
        </w:rPr>
      </w:pPr>
      <w:r>
        <w:rPr>
          <w:szCs w:val="22"/>
          <w:lang w:eastAsia="zh-CN"/>
        </w:rPr>
        <w:t>P</w:t>
      </w:r>
      <w:r w:rsidRPr="00F67618">
        <w:rPr>
          <w:szCs w:val="22"/>
          <w:lang w:eastAsia="zh-CN"/>
        </w:rPr>
        <w:t xml:space="preserve">arallel-to-axis uniform cubemap </w:t>
      </w:r>
      <w:r>
        <w:rPr>
          <w:szCs w:val="22"/>
          <w:lang w:eastAsia="zh-CN"/>
        </w:rPr>
        <w:t>projection</w:t>
      </w:r>
      <w:r>
        <w:rPr>
          <w:lang w:val="en-CA"/>
        </w:rPr>
        <w:t xml:space="preserve"> (PAU)</w:t>
      </w:r>
      <w:r w:rsidRPr="009E16AF">
        <w:rPr>
          <w:lang w:val="en-CA"/>
        </w:rPr>
        <w:t xml:space="preserve"> </w:t>
      </w:r>
      <w:r>
        <w:rPr>
          <w:lang w:val="en-CA"/>
        </w:rPr>
        <w:t>in J0033</w:t>
      </w:r>
      <w:r w:rsidRPr="009E16AF">
        <w:rPr>
          <w:lang w:val="en-CA"/>
        </w:rPr>
        <w:t xml:space="preserve"> (</w:t>
      </w:r>
      <w:r w:rsidRPr="00031DAD">
        <w:rPr>
          <w:szCs w:val="22"/>
        </w:rPr>
        <w:t>Z</w:t>
      </w:r>
      <w:r w:rsidRPr="00031DAD">
        <w:rPr>
          <w:rFonts w:hint="eastAsia"/>
          <w:szCs w:val="22"/>
        </w:rPr>
        <w:t xml:space="preserve">hejiang </w:t>
      </w:r>
      <w:r>
        <w:rPr>
          <w:rFonts w:hint="eastAsia"/>
          <w:szCs w:val="22"/>
        </w:rPr>
        <w:t>University</w:t>
      </w:r>
      <w:r w:rsidRPr="009E16AF">
        <w:rPr>
          <w:lang w:val="en-CA"/>
        </w:rPr>
        <w:t>)</w:t>
      </w:r>
    </w:p>
    <w:p w14:paraId="194A7378" w14:textId="77777777" w:rsidR="00017685" w:rsidRPr="00224A85" w:rsidRDefault="00017685" w:rsidP="000176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Theme="minorEastAsia"/>
          <w:szCs w:val="22"/>
          <w:lang w:val="en-CA"/>
        </w:rPr>
      </w:pPr>
      <w:r w:rsidRPr="00224A85">
        <w:rPr>
          <w:rFonts w:eastAsiaTheme="minorEastAsia"/>
          <w:szCs w:val="22"/>
          <w:lang w:val="en-CA" w:eastAsia="zh-CN"/>
        </w:rPr>
        <w:t>Th</w:t>
      </w:r>
      <w:r>
        <w:rPr>
          <w:rFonts w:eastAsiaTheme="minorEastAsia"/>
          <w:szCs w:val="22"/>
          <w:lang w:val="en-CA" w:eastAsia="zh-CN"/>
        </w:rPr>
        <w:t>e</w:t>
      </w:r>
      <w:r w:rsidRPr="00224A85">
        <w:rPr>
          <w:rFonts w:eastAsiaTheme="minorEastAsia"/>
          <w:szCs w:val="22"/>
          <w:lang w:val="en-CA"/>
        </w:rPr>
        <w:t xml:space="preserve"> </w:t>
      </w:r>
      <w:r>
        <w:rPr>
          <w:rFonts w:eastAsiaTheme="minorEastAsia"/>
          <w:szCs w:val="22"/>
          <w:lang w:val="en-CA"/>
        </w:rPr>
        <w:t>proposed</w:t>
      </w:r>
      <w:r w:rsidRPr="00224A85">
        <w:rPr>
          <w:rFonts w:eastAsiaTheme="minorEastAsia"/>
          <w:szCs w:val="22"/>
          <w:lang w:val="en-CA"/>
        </w:rPr>
        <w:t xml:space="preserve"> PAU</w:t>
      </w:r>
      <w:r>
        <w:rPr>
          <w:rFonts w:eastAsiaTheme="minorEastAsia"/>
          <w:szCs w:val="22"/>
          <w:lang w:val="en-CA"/>
        </w:rPr>
        <w:t xml:space="preserve"> format</w:t>
      </w:r>
      <w:r w:rsidRPr="00224A85">
        <w:rPr>
          <w:rFonts w:eastAsiaTheme="minorEastAsia"/>
          <w:szCs w:val="22"/>
          <w:lang w:val="en-CA"/>
        </w:rPr>
        <w:t xml:space="preserve"> is </w:t>
      </w:r>
      <w:r>
        <w:rPr>
          <w:rFonts w:eastAsiaTheme="minorEastAsia"/>
          <w:szCs w:val="22"/>
          <w:lang w:val="en-CA"/>
        </w:rPr>
        <w:t>similar to ACP and</w:t>
      </w:r>
      <w:r w:rsidRPr="00224A85">
        <w:rPr>
          <w:rFonts w:eastAsiaTheme="minorEastAsia"/>
          <w:szCs w:val="22"/>
          <w:lang w:val="en-CA"/>
        </w:rPr>
        <w:t xml:space="preserve"> EAC. The difference is that the sampling rate adjusting function of PAU in horizontal and vertical directions are different, which can make the sampling distribution on cube face more uniform. For PAU, </w:t>
      </w:r>
      <w:bookmarkStart w:id="30" w:name="OLE_LINK5"/>
      <w:r w:rsidRPr="00224A85">
        <w:rPr>
          <w:rFonts w:eastAsiaTheme="minorEastAsia"/>
          <w:szCs w:val="22"/>
          <w:lang w:val="en-CA"/>
        </w:rPr>
        <w:t>one direction of cube face is first resampled to achieve approximately equal-angle sampling. Then another orthometric direction is equal-angle sampling based on the resampling position in first direction.</w:t>
      </w:r>
      <w:bookmarkEnd w:id="30"/>
      <w:r w:rsidRPr="00224A85">
        <w:rPr>
          <w:rFonts w:eastAsiaTheme="minorEastAsia"/>
          <w:szCs w:val="22"/>
          <w:lang w:val="en-CA"/>
        </w:rPr>
        <w:t xml:space="preserve"> In</w:t>
      </w:r>
      <w:r>
        <w:rPr>
          <w:rFonts w:eastAsiaTheme="minorEastAsia"/>
          <w:szCs w:val="22"/>
          <w:lang w:val="en-CA"/>
        </w:rPr>
        <w:t xml:space="preserve"> J0033</w:t>
      </w:r>
      <w:r w:rsidRPr="00224A85">
        <w:rPr>
          <w:rFonts w:eastAsiaTheme="minorEastAsia"/>
          <w:szCs w:val="22"/>
          <w:lang w:val="en-CA"/>
        </w:rPr>
        <w:t>, vertical</w:t>
      </w:r>
      <w:r>
        <w:rPr>
          <w:rFonts w:eastAsiaTheme="minorEastAsia"/>
          <w:szCs w:val="22"/>
          <w:lang w:val="en-CA"/>
        </w:rPr>
        <w:t xml:space="preserve"> direction is first determined.</w:t>
      </w:r>
    </w:p>
    <w:p w14:paraId="583C7EC3" w14:textId="7383B7B2" w:rsidR="00017685" w:rsidRPr="00224A85" w:rsidRDefault="00017685" w:rsidP="000176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Theme="minorEastAsia"/>
          <w:szCs w:val="22"/>
          <w:lang w:val="en-CA" w:eastAsia="ko-KR"/>
        </w:rPr>
      </w:pPr>
      <w:r w:rsidRPr="00224A85">
        <w:rPr>
          <w:rFonts w:eastAsiaTheme="minorEastAsia" w:hint="eastAsia"/>
          <w:szCs w:val="22"/>
          <w:lang w:val="en-CA"/>
        </w:rPr>
        <w:t>The</w:t>
      </w:r>
      <w:r w:rsidRPr="00224A85">
        <w:rPr>
          <w:rFonts w:eastAsiaTheme="minorEastAsia"/>
          <w:szCs w:val="22"/>
          <w:lang w:val="en-CA"/>
        </w:rPr>
        <w:t xml:space="preserve"> PAU has the same face definition as CMP and frame packing is shown in </w:t>
      </w:r>
      <w:r w:rsidR="00D81951">
        <w:rPr>
          <w:rFonts w:eastAsiaTheme="minorEastAsia"/>
          <w:szCs w:val="22"/>
          <w:lang w:val="en-CA"/>
        </w:rPr>
        <w:fldChar w:fldCharType="begin"/>
      </w:r>
      <w:r w:rsidR="00D81951">
        <w:rPr>
          <w:rFonts w:eastAsiaTheme="minorEastAsia"/>
          <w:szCs w:val="22"/>
          <w:lang w:val="en-CA"/>
        </w:rPr>
        <w:instrText xml:space="preserve"> REF _Ref511940509 \h </w:instrText>
      </w:r>
      <w:r w:rsidR="00D81951">
        <w:rPr>
          <w:rFonts w:eastAsiaTheme="minorEastAsia"/>
          <w:szCs w:val="22"/>
          <w:lang w:val="en-CA"/>
        </w:rPr>
      </w:r>
      <w:r w:rsidR="00D81951">
        <w:rPr>
          <w:rFonts w:eastAsiaTheme="minorEastAsia"/>
          <w:szCs w:val="22"/>
          <w:lang w:val="en-CA"/>
        </w:rPr>
        <w:fldChar w:fldCharType="separate"/>
      </w:r>
      <w:r w:rsidR="002F6C0E" w:rsidRPr="00B61EEE">
        <w:rPr>
          <w:szCs w:val="22"/>
        </w:rPr>
        <w:t xml:space="preserve">Figure </w:t>
      </w:r>
      <w:r w:rsidR="002F6C0E">
        <w:rPr>
          <w:noProof/>
          <w:szCs w:val="22"/>
        </w:rPr>
        <w:t>8</w:t>
      </w:r>
      <w:r w:rsidR="00D81951">
        <w:rPr>
          <w:rFonts w:eastAsiaTheme="minorEastAsia"/>
          <w:szCs w:val="22"/>
          <w:lang w:val="en-CA"/>
        </w:rPr>
        <w:fldChar w:fldCharType="end"/>
      </w:r>
      <w:r w:rsidRPr="00224A85">
        <w:rPr>
          <w:rFonts w:eastAsiaTheme="minorEastAsia"/>
          <w:szCs w:val="22"/>
          <w:lang w:val="en-CA"/>
        </w:rPr>
        <w:t>. Assuming (u’, v’) is defined in a CMP face, and (u, v) is the corresponding point in a PAU face. Each face is defined in the range of [-1, 1]. The equations (1)(2) and (3) are the forward adjustment function from CMP to PAU. Vertical direction is first adjusted by (1). For the horizonta</w:t>
      </w:r>
      <w:r w:rsidRPr="00224A85">
        <w:rPr>
          <w:rFonts w:eastAsiaTheme="minorEastAsia"/>
          <w:szCs w:val="22"/>
          <w:lang w:val="en-CA" w:eastAsia="ko-KR"/>
        </w:rPr>
        <w:t>l direction, sampling adjustments of u are related to vertical sampling v, which is expressed in (2) and (3).</w:t>
      </w:r>
    </w:p>
    <w:p w14:paraId="23D7D336" w14:textId="77777777" w:rsidR="00017685" w:rsidRPr="00224A85" w:rsidRDefault="00017685" w:rsidP="000176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771"/>
        </w:tabs>
        <w:overflowPunct/>
        <w:autoSpaceDE/>
        <w:autoSpaceDN/>
        <w:adjustRightInd/>
        <w:jc w:val="left"/>
        <w:textAlignment w:val="auto"/>
        <w:rPr>
          <w:rFonts w:eastAsiaTheme="minorEastAsia"/>
          <w:lang w:val="en-CA"/>
        </w:rPr>
      </w:pPr>
      <m:oMathPara>
        <m:oMath>
          <m:r>
            <m:rPr>
              <m:sty m:val="p"/>
            </m:rPr>
            <w:rPr>
              <w:rFonts w:ascii="Cambria Math" w:eastAsiaTheme="minorEastAsia" w:hAnsi="Cambria Math"/>
              <w:lang w:val="en-CA"/>
            </w:rPr>
            <m:t>v=</m:t>
          </m:r>
          <m:f>
            <m:fPr>
              <m:ctrlPr>
                <w:rPr>
                  <w:rFonts w:ascii="Cambria Math" w:eastAsiaTheme="minorEastAsia" w:hAnsi="Cambria Math"/>
                  <w:lang w:val="en-CA"/>
                </w:rPr>
              </m:ctrlPr>
            </m:fPr>
            <m:num>
              <m:r>
                <w:rPr>
                  <w:rFonts w:ascii="Cambria Math" w:eastAsiaTheme="minorEastAsia" w:hAnsi="Cambria Math"/>
                  <w:lang w:val="en-CA"/>
                </w:rPr>
                <m:t>4.0</m:t>
              </m:r>
            </m:num>
            <m:den>
              <m:r>
                <w:rPr>
                  <w:rFonts w:ascii="Cambria Math" w:eastAsiaTheme="minorEastAsia" w:hAnsi="Cambria Math"/>
                  <w:lang w:val="en-CA"/>
                </w:rPr>
                <m:t>π</m:t>
              </m:r>
            </m:den>
          </m:f>
          <m:r>
            <w:rPr>
              <w:rFonts w:ascii="Cambria Math" w:eastAsiaTheme="minorEastAsia" w:hAnsi="Cambria Math"/>
              <w:lang w:val="en-CA"/>
            </w:rPr>
            <m:t>*</m:t>
          </m:r>
          <m:sSup>
            <m:sSupPr>
              <m:ctrlPr>
                <w:rPr>
                  <w:rFonts w:ascii="Cambria Math" w:eastAsiaTheme="minorEastAsia" w:hAnsi="Cambria Math"/>
                  <w:i/>
                  <w:lang w:val="en-CA"/>
                </w:rPr>
              </m:ctrlPr>
            </m:sSupPr>
            <m:e>
              <m:r>
                <w:rPr>
                  <w:rFonts w:ascii="Cambria Math" w:eastAsiaTheme="minorEastAsia" w:hAnsi="Cambria Math"/>
                  <w:lang w:val="en-CA"/>
                </w:rPr>
                <m:t>tan</m:t>
              </m:r>
            </m:e>
            <m:sup>
              <m:r>
                <w:rPr>
                  <w:rFonts w:ascii="Cambria Math" w:eastAsiaTheme="minorEastAsia" w:hAnsi="Cambria Math"/>
                  <w:lang w:val="en-CA"/>
                </w:rPr>
                <m:t>-1</m:t>
              </m:r>
            </m:sup>
          </m:sSup>
          <m:d>
            <m:dPr>
              <m:ctrlPr>
                <w:rPr>
                  <w:rFonts w:ascii="Cambria Math" w:eastAsiaTheme="minorEastAsia" w:hAnsi="Cambria Math"/>
                  <w:i/>
                  <w:lang w:val="en-CA"/>
                </w:rPr>
              </m:ctrlPr>
            </m:dPr>
            <m:e>
              <m:r>
                <w:rPr>
                  <w:rFonts w:ascii="Cambria Math" w:eastAsiaTheme="minorEastAsia" w:hAnsi="Cambria Math"/>
                  <w:lang w:val="en-CA"/>
                </w:rPr>
                <m:t>v</m:t>
              </m:r>
              <m:r>
                <m:rPr>
                  <m:sty m:val="p"/>
                </m:rPr>
                <w:rPr>
                  <w:rFonts w:ascii="Cambria Math" w:eastAsiaTheme="minorEastAsia" w:hAnsi="Cambria Math"/>
                  <w:lang w:val="en-CA" w:eastAsia="zh-CN"/>
                </w:rPr>
                <m:t>'</m:t>
              </m:r>
            </m:e>
          </m:d>
          <m:r>
            <w:rPr>
              <w:rFonts w:ascii="Cambria Math" w:eastAsiaTheme="minorEastAsia" w:hAnsi="Cambria Math"/>
              <w:lang w:val="en-CA"/>
            </w:rPr>
            <m:t xml:space="preserve">                                            (1)</m:t>
          </m:r>
        </m:oMath>
      </m:oMathPara>
    </w:p>
    <w:p w14:paraId="29CE8653" w14:textId="77777777" w:rsidR="00017685" w:rsidRPr="00224A85" w:rsidRDefault="00017685" w:rsidP="000176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771"/>
        </w:tabs>
        <w:overflowPunct/>
        <w:autoSpaceDE/>
        <w:autoSpaceDN/>
        <w:adjustRightInd/>
        <w:jc w:val="left"/>
        <w:textAlignment w:val="auto"/>
        <w:rPr>
          <w:rFonts w:eastAsiaTheme="minorEastAsia"/>
          <w:lang w:val="en-CA"/>
        </w:rPr>
      </w:pPr>
      <m:oMathPara>
        <m:oMath>
          <m:r>
            <m:rPr>
              <m:sty m:val="p"/>
            </m:rPr>
            <w:rPr>
              <w:rFonts w:ascii="Cambria Math" w:eastAsiaTheme="minorEastAsia" w:hAnsi="Cambria Math"/>
              <w:sz w:val="20"/>
              <w:lang w:val="en-CA" w:eastAsia="zh-CN"/>
            </w:rPr>
            <m:t>α</m:t>
          </m:r>
          <m:r>
            <m:rPr>
              <m:sty m:val="p"/>
            </m:rPr>
            <w:rPr>
              <w:rFonts w:ascii="Cambria Math" w:eastAsiaTheme="minorEastAsia" w:hAnsi="Cambria Math"/>
              <w:lang w:val="en-CA"/>
            </w:rPr>
            <m:t>=</m:t>
          </m:r>
          <m:sSup>
            <m:sSupPr>
              <m:ctrlPr>
                <w:rPr>
                  <w:rFonts w:ascii="Cambria Math" w:eastAsiaTheme="minorEastAsia" w:hAnsi="Cambria Math"/>
                  <w:lang w:val="en-CA"/>
                </w:rPr>
              </m:ctrlPr>
            </m:sSupPr>
            <m:e>
              <m:r>
                <w:rPr>
                  <w:rFonts w:ascii="Cambria Math" w:eastAsiaTheme="minorEastAsia" w:hAnsi="Cambria Math"/>
                  <w:lang w:val="en-CA"/>
                </w:rPr>
                <m:t>tan</m:t>
              </m:r>
            </m:e>
            <m:sup>
              <m:r>
                <w:rPr>
                  <w:rFonts w:ascii="Cambria Math" w:eastAsiaTheme="minorEastAsia" w:hAnsi="Cambria Math"/>
                  <w:lang w:val="en-CA"/>
                </w:rPr>
                <m:t>-1</m:t>
              </m:r>
            </m:sup>
          </m:sSup>
          <m:d>
            <m:dPr>
              <m:ctrlPr>
                <w:rPr>
                  <w:rFonts w:ascii="Cambria Math" w:eastAsiaTheme="minorEastAsia" w:hAnsi="Cambria Math"/>
                  <w:i/>
                  <w:lang w:val="en-CA"/>
                </w:rPr>
              </m:ctrlPr>
            </m:dPr>
            <m:e>
              <m:r>
                <w:rPr>
                  <w:rFonts w:ascii="Cambria Math" w:eastAsiaTheme="minorEastAsia" w:hAnsi="Cambria Math"/>
                  <w:lang w:val="en-CA"/>
                </w:rPr>
                <m:t>v</m:t>
              </m:r>
            </m:e>
          </m:d>
          <m:r>
            <w:rPr>
              <w:rFonts w:ascii="Cambria Math" w:eastAsiaTheme="minorEastAsia" w:hAnsi="Cambria Math"/>
              <w:lang w:val="en-CA"/>
            </w:rPr>
            <m:t xml:space="preserve">                                                      (2)</m:t>
          </m:r>
        </m:oMath>
      </m:oMathPara>
    </w:p>
    <w:p w14:paraId="7303F178" w14:textId="77777777" w:rsidR="00017685" w:rsidRPr="00224A85" w:rsidRDefault="00017685" w:rsidP="000176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771"/>
        </w:tabs>
        <w:overflowPunct/>
        <w:autoSpaceDE/>
        <w:autoSpaceDN/>
        <w:adjustRightInd/>
        <w:jc w:val="left"/>
        <w:textAlignment w:val="auto"/>
        <w:rPr>
          <w:rFonts w:eastAsiaTheme="minorEastAsia"/>
          <w:lang w:val="en-CA"/>
        </w:rPr>
      </w:pPr>
      <m:oMathPara>
        <m:oMath>
          <m:r>
            <m:rPr>
              <m:sty m:val="p"/>
            </m:rPr>
            <w:rPr>
              <w:rFonts w:ascii="Cambria Math" w:eastAsiaTheme="minorEastAsia" w:hAnsi="Cambria Math"/>
              <w:lang w:val="en-CA"/>
            </w:rPr>
            <m:t>u=</m:t>
          </m:r>
          <m:f>
            <m:fPr>
              <m:ctrlPr>
                <w:rPr>
                  <w:rFonts w:ascii="Cambria Math" w:eastAsiaTheme="minorEastAsia" w:hAnsi="Cambria Math"/>
                  <w:lang w:val="en-CA"/>
                </w:rPr>
              </m:ctrlPr>
            </m:fPr>
            <m:num>
              <m:sSup>
                <m:sSupPr>
                  <m:ctrlPr>
                    <w:rPr>
                      <w:rFonts w:ascii="Cambria Math" w:eastAsiaTheme="minorEastAsia" w:hAnsi="Cambria Math"/>
                      <w:i/>
                      <w:lang w:val="en-CA"/>
                    </w:rPr>
                  </m:ctrlPr>
                </m:sSupPr>
                <m:e>
                  <m:r>
                    <w:rPr>
                      <w:rFonts w:ascii="Cambria Math" w:eastAsiaTheme="minorEastAsia" w:hAnsi="Cambria Math"/>
                      <w:lang w:val="en-CA"/>
                    </w:rPr>
                    <m:t>tan</m:t>
                  </m:r>
                </m:e>
                <m:sup>
                  <m:r>
                    <w:rPr>
                      <w:rFonts w:ascii="Cambria Math" w:eastAsiaTheme="minorEastAsia" w:hAnsi="Cambria Math"/>
                      <w:lang w:val="en-CA"/>
                    </w:rPr>
                    <m:t>-1</m:t>
                  </m:r>
                </m:sup>
              </m:sSup>
              <m:d>
                <m:dPr>
                  <m:ctrlPr>
                    <w:rPr>
                      <w:rFonts w:ascii="Cambria Math" w:eastAsiaTheme="minorEastAsia" w:hAnsi="Cambria Math"/>
                      <w:i/>
                      <w:lang w:val="en-CA"/>
                    </w:rPr>
                  </m:ctrlPr>
                </m:dPr>
                <m:e>
                  <m:r>
                    <w:rPr>
                      <w:rFonts w:ascii="Cambria Math" w:eastAsiaTheme="minorEastAsia" w:hAnsi="Cambria Math"/>
                      <w:lang w:val="en-CA"/>
                    </w:rPr>
                    <m:t>u'*</m:t>
                  </m:r>
                  <m:func>
                    <m:funcPr>
                      <m:ctrlPr>
                        <w:rPr>
                          <w:rFonts w:ascii="Cambria Math" w:eastAsiaTheme="minorEastAsia" w:hAnsi="Cambria Math"/>
                          <w:lang w:val="en-CA"/>
                        </w:rPr>
                      </m:ctrlPr>
                    </m:funcPr>
                    <m:fName>
                      <m:r>
                        <m:rPr>
                          <m:sty m:val="p"/>
                        </m:rPr>
                        <w:rPr>
                          <w:rFonts w:ascii="Cambria Math" w:eastAsiaTheme="minorEastAsia" w:hAnsi="Cambria Math"/>
                          <w:lang w:val="en-CA"/>
                        </w:rPr>
                        <m:t>cos</m:t>
                      </m:r>
                      <m:ctrlPr>
                        <w:rPr>
                          <w:rFonts w:ascii="Cambria Math" w:eastAsiaTheme="minorEastAsia" w:hAnsi="Cambria Math"/>
                          <w:i/>
                          <w:lang w:val="en-CA"/>
                        </w:rPr>
                      </m:ctrlPr>
                    </m:fName>
                    <m:e>
                      <m:d>
                        <m:dPr>
                          <m:ctrlPr>
                            <w:rPr>
                              <w:rFonts w:ascii="Cambria Math" w:eastAsiaTheme="minorEastAsia" w:hAnsi="Cambria Math"/>
                              <w:i/>
                              <w:lang w:val="en-CA"/>
                            </w:rPr>
                          </m:ctrlPr>
                        </m:dPr>
                        <m:e>
                          <m:r>
                            <m:rPr>
                              <m:sty m:val="p"/>
                            </m:rPr>
                            <w:rPr>
                              <w:rFonts w:ascii="Cambria Math" w:eastAsiaTheme="minorEastAsia" w:hAnsi="Cambria Math"/>
                              <w:sz w:val="20"/>
                              <w:lang w:val="en-CA" w:eastAsia="zh-CN"/>
                            </w:rPr>
                            <m:t>α</m:t>
                          </m:r>
                        </m:e>
                      </m:d>
                    </m:e>
                  </m:func>
                </m:e>
              </m:d>
            </m:num>
            <m:den>
              <m:sSup>
                <m:sSupPr>
                  <m:ctrlPr>
                    <w:rPr>
                      <w:rFonts w:ascii="Cambria Math" w:eastAsiaTheme="minorEastAsia" w:hAnsi="Cambria Math"/>
                      <w:i/>
                      <w:lang w:val="en-CA"/>
                    </w:rPr>
                  </m:ctrlPr>
                </m:sSupPr>
                <m:e>
                  <m:r>
                    <w:rPr>
                      <w:rFonts w:ascii="Cambria Math" w:eastAsiaTheme="minorEastAsia" w:hAnsi="Cambria Math"/>
                      <w:lang w:val="en-CA"/>
                    </w:rPr>
                    <m:t>tan</m:t>
                  </m:r>
                </m:e>
                <m:sup>
                  <m:r>
                    <w:rPr>
                      <w:rFonts w:ascii="Cambria Math" w:eastAsiaTheme="minorEastAsia" w:hAnsi="Cambria Math"/>
                      <w:lang w:val="en-CA"/>
                    </w:rPr>
                    <m:t>-1</m:t>
                  </m:r>
                </m:sup>
              </m:sSup>
              <m:d>
                <m:dPr>
                  <m:ctrlPr>
                    <w:rPr>
                      <w:rFonts w:ascii="Cambria Math" w:eastAsiaTheme="minorEastAsia" w:hAnsi="Cambria Math"/>
                      <w:i/>
                      <w:lang w:val="en-CA"/>
                    </w:rPr>
                  </m:ctrlPr>
                </m:dPr>
                <m:e>
                  <m:func>
                    <m:funcPr>
                      <m:ctrlPr>
                        <w:rPr>
                          <w:rFonts w:ascii="Cambria Math" w:eastAsiaTheme="minorEastAsia" w:hAnsi="Cambria Math"/>
                          <w:lang w:val="en-CA"/>
                        </w:rPr>
                      </m:ctrlPr>
                    </m:funcPr>
                    <m:fName>
                      <m:r>
                        <m:rPr>
                          <m:sty m:val="p"/>
                        </m:rPr>
                        <w:rPr>
                          <w:rFonts w:ascii="Cambria Math" w:eastAsiaTheme="minorEastAsia" w:hAnsi="Cambria Math"/>
                          <w:lang w:val="en-CA"/>
                        </w:rPr>
                        <m:t>cos</m:t>
                      </m:r>
                      <m:ctrlPr>
                        <w:rPr>
                          <w:rFonts w:ascii="Cambria Math" w:eastAsiaTheme="minorEastAsia" w:hAnsi="Cambria Math"/>
                          <w:i/>
                          <w:lang w:val="en-CA"/>
                        </w:rPr>
                      </m:ctrlPr>
                    </m:fName>
                    <m:e>
                      <m:d>
                        <m:dPr>
                          <m:ctrlPr>
                            <w:rPr>
                              <w:rFonts w:ascii="Cambria Math" w:eastAsiaTheme="minorEastAsia" w:hAnsi="Cambria Math"/>
                              <w:i/>
                              <w:lang w:val="en-CA"/>
                            </w:rPr>
                          </m:ctrlPr>
                        </m:dPr>
                        <m:e>
                          <m:r>
                            <m:rPr>
                              <m:sty m:val="p"/>
                            </m:rPr>
                            <w:rPr>
                              <w:rFonts w:ascii="Cambria Math" w:eastAsiaTheme="minorEastAsia" w:hAnsi="Cambria Math"/>
                              <w:sz w:val="20"/>
                              <w:lang w:val="en-CA" w:eastAsia="zh-CN"/>
                            </w:rPr>
                            <m:t>α</m:t>
                          </m:r>
                        </m:e>
                      </m:d>
                    </m:e>
                  </m:func>
                </m:e>
              </m:d>
            </m:den>
          </m:f>
          <m:r>
            <w:rPr>
              <w:rFonts w:ascii="Cambria Math" w:eastAsiaTheme="minorEastAsia" w:hAnsi="Cambria Math"/>
              <w:lang w:val="en-CA"/>
            </w:rPr>
            <m:t xml:space="preserve">                                    (3)</m:t>
          </m:r>
        </m:oMath>
      </m:oMathPara>
    </w:p>
    <w:p w14:paraId="79538832" w14:textId="77777777" w:rsidR="00017685" w:rsidRPr="00224A85" w:rsidRDefault="00017685" w:rsidP="000176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Theme="minorEastAsia"/>
          <w:szCs w:val="22"/>
          <w:lang w:val="en-CA" w:eastAsia="ko-KR"/>
        </w:rPr>
      </w:pPr>
      <w:r w:rsidRPr="00224A85">
        <w:rPr>
          <w:rFonts w:eastAsiaTheme="minorEastAsia"/>
          <w:szCs w:val="22"/>
          <w:lang w:val="en-CA" w:eastAsia="ko-KR"/>
        </w:rPr>
        <w:t xml:space="preserve">For the backward adjustment function, the equations (4)(5) and (6) are used to map PAU to CMP. </w:t>
      </w:r>
    </w:p>
    <w:p w14:paraId="149CCCE5" w14:textId="77777777" w:rsidR="00017685" w:rsidRPr="00224A85" w:rsidRDefault="00017685" w:rsidP="000176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Theme="minorEastAsia"/>
          <w:szCs w:val="22"/>
          <w:lang w:val="en-CA" w:eastAsia="ko-KR"/>
        </w:rPr>
      </w:pPr>
    </w:p>
    <w:p w14:paraId="5E6D21DD" w14:textId="77777777" w:rsidR="00017685" w:rsidRPr="00224A85" w:rsidRDefault="00017685" w:rsidP="000176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771"/>
        </w:tabs>
        <w:overflowPunct/>
        <w:autoSpaceDE/>
        <w:autoSpaceDN/>
        <w:adjustRightInd/>
        <w:jc w:val="left"/>
        <w:textAlignment w:val="auto"/>
        <w:rPr>
          <w:rFonts w:eastAsiaTheme="minorEastAsia"/>
          <w:sz w:val="20"/>
          <w:lang w:val="en-CA" w:eastAsia="zh-CN"/>
        </w:rPr>
      </w:pPr>
      <m:oMathPara>
        <m:oMath>
          <m:r>
            <m:rPr>
              <m:sty m:val="p"/>
            </m:rPr>
            <w:rPr>
              <w:rFonts w:ascii="Cambria Math" w:eastAsiaTheme="minorEastAsia" w:hAnsi="Cambria Math"/>
              <w:sz w:val="20"/>
              <w:lang w:val="en-CA" w:eastAsia="zh-CN"/>
            </w:rPr>
            <w:lastRenderedPageBreak/>
            <m:t>v'=</m:t>
          </m:r>
          <m:func>
            <m:funcPr>
              <m:ctrlPr>
                <w:rPr>
                  <w:rFonts w:ascii="Cambria Math" w:eastAsiaTheme="minorEastAsia" w:hAnsi="Cambria Math"/>
                  <w:sz w:val="20"/>
                  <w:lang w:val="en-CA" w:eastAsia="zh-CN"/>
                </w:rPr>
              </m:ctrlPr>
            </m:funcPr>
            <m:fName>
              <m:r>
                <m:rPr>
                  <m:sty m:val="p"/>
                </m:rPr>
                <w:rPr>
                  <w:rFonts w:ascii="Cambria Math" w:eastAsiaTheme="minorEastAsia" w:hAnsi="Cambria Math"/>
                  <w:sz w:val="20"/>
                  <w:lang w:val="en-CA" w:eastAsia="zh-CN"/>
                </w:rPr>
                <m:t>tan</m:t>
              </m:r>
            </m:fName>
            <m:e>
              <m:d>
                <m:dPr>
                  <m:ctrlPr>
                    <w:rPr>
                      <w:rFonts w:ascii="Cambria Math" w:eastAsiaTheme="minorEastAsia" w:hAnsi="Cambria Math"/>
                      <w:sz w:val="20"/>
                      <w:lang w:val="en-CA" w:eastAsia="zh-CN"/>
                    </w:rPr>
                  </m:ctrlPr>
                </m:dPr>
                <m:e>
                  <m:f>
                    <m:fPr>
                      <m:ctrlPr>
                        <w:rPr>
                          <w:rFonts w:ascii="Cambria Math" w:eastAsiaTheme="minorEastAsia" w:hAnsi="Cambria Math"/>
                          <w:sz w:val="20"/>
                          <w:lang w:val="en-CA" w:eastAsia="zh-CN"/>
                        </w:rPr>
                      </m:ctrlPr>
                    </m:fPr>
                    <m:num>
                      <m:r>
                        <w:rPr>
                          <w:rFonts w:ascii="Cambria Math" w:eastAsiaTheme="minorEastAsia" w:hAnsi="Cambria Math"/>
                          <w:sz w:val="20"/>
                          <w:lang w:val="en-CA" w:eastAsia="zh-CN"/>
                        </w:rPr>
                        <m:t>vπ</m:t>
                      </m:r>
                    </m:num>
                    <m:den>
                      <m:r>
                        <w:rPr>
                          <w:rFonts w:ascii="Cambria Math" w:eastAsiaTheme="minorEastAsia" w:hAnsi="Cambria Math"/>
                          <w:sz w:val="20"/>
                          <w:lang w:val="en-CA" w:eastAsia="zh-CN"/>
                        </w:rPr>
                        <m:t>4.0</m:t>
                      </m:r>
                    </m:den>
                  </m:f>
                </m:e>
              </m:d>
            </m:e>
          </m:func>
          <m:r>
            <w:rPr>
              <w:rFonts w:ascii="Cambria Math" w:eastAsiaTheme="minorEastAsia" w:hAnsi="Cambria Math"/>
              <w:sz w:val="20"/>
              <w:lang w:val="en-CA" w:eastAsia="zh-CN"/>
            </w:rPr>
            <m:t xml:space="preserve">                                                             (4)</m:t>
          </m:r>
        </m:oMath>
      </m:oMathPara>
    </w:p>
    <w:p w14:paraId="1BB90FBA" w14:textId="77777777" w:rsidR="00017685" w:rsidRPr="00224A85" w:rsidRDefault="00017685" w:rsidP="000176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771"/>
        </w:tabs>
        <w:overflowPunct/>
        <w:autoSpaceDE/>
        <w:autoSpaceDN/>
        <w:adjustRightInd/>
        <w:jc w:val="left"/>
        <w:textAlignment w:val="auto"/>
        <w:rPr>
          <w:rFonts w:eastAsiaTheme="minorEastAsia"/>
          <w:sz w:val="20"/>
          <w:lang w:val="en-CA" w:eastAsia="zh-CN"/>
        </w:rPr>
      </w:pPr>
      <m:oMathPara>
        <m:oMath>
          <m:r>
            <m:rPr>
              <m:sty m:val="p"/>
            </m:rPr>
            <w:rPr>
              <w:rFonts w:ascii="Cambria Math" w:eastAsiaTheme="minorEastAsia" w:hAnsi="Cambria Math"/>
              <w:lang w:val="en-CA"/>
            </w:rPr>
            <m:t>β</m:t>
          </m:r>
          <m:r>
            <m:rPr>
              <m:sty m:val="p"/>
            </m:rPr>
            <w:rPr>
              <w:rFonts w:ascii="Cambria Math" w:eastAsiaTheme="minorEastAsia" w:hAnsi="Cambria Math"/>
              <w:sz w:val="20"/>
              <w:lang w:val="en-CA" w:eastAsia="zh-CN"/>
            </w:rPr>
            <m:t>=</m:t>
          </m:r>
          <m:sSup>
            <m:sSupPr>
              <m:ctrlPr>
                <w:rPr>
                  <w:rFonts w:ascii="Cambria Math" w:eastAsiaTheme="minorEastAsia" w:hAnsi="Cambria Math"/>
                  <w:sz w:val="20"/>
                  <w:lang w:val="en-CA" w:eastAsia="zh-CN"/>
                </w:rPr>
              </m:ctrlPr>
            </m:sSupPr>
            <m:e>
              <m:r>
                <m:rPr>
                  <m:sty m:val="p"/>
                </m:rPr>
                <w:rPr>
                  <w:rFonts w:ascii="Cambria Math" w:eastAsiaTheme="minorEastAsia" w:hAnsi="Cambria Math"/>
                  <w:sz w:val="20"/>
                  <w:lang w:val="en-CA" w:eastAsia="zh-CN"/>
                </w:rPr>
                <m:t>tan</m:t>
              </m:r>
            </m:e>
            <m:sup>
              <m:r>
                <w:rPr>
                  <w:rFonts w:ascii="Cambria Math" w:eastAsiaTheme="minorEastAsia" w:hAnsi="Cambria Math"/>
                  <w:sz w:val="20"/>
                  <w:lang w:val="en-CA" w:eastAsia="zh-CN"/>
                </w:rPr>
                <m:t>-1</m:t>
              </m:r>
            </m:sup>
          </m:sSup>
          <m:d>
            <m:dPr>
              <m:ctrlPr>
                <w:rPr>
                  <w:rFonts w:ascii="Cambria Math" w:eastAsiaTheme="minorEastAsia" w:hAnsi="Cambria Math"/>
                  <w:i/>
                  <w:sz w:val="20"/>
                  <w:lang w:val="en-CA" w:eastAsia="zh-CN"/>
                </w:rPr>
              </m:ctrlPr>
            </m:dPr>
            <m:e>
              <m:r>
                <w:rPr>
                  <w:rFonts w:ascii="Cambria Math" w:eastAsiaTheme="minorEastAsia" w:hAnsi="Cambria Math"/>
                  <w:sz w:val="20"/>
                  <w:lang w:val="en-CA" w:eastAsia="zh-CN"/>
                </w:rPr>
                <m:t>v</m:t>
              </m:r>
            </m:e>
          </m:d>
          <m:r>
            <w:rPr>
              <w:rFonts w:ascii="Cambria Math" w:eastAsiaTheme="minorEastAsia" w:hAnsi="Cambria Math"/>
              <w:sz w:val="20"/>
              <w:lang w:val="en-CA" w:eastAsia="zh-CN"/>
            </w:rPr>
            <m:t xml:space="preserve">                                                                (5)</m:t>
          </m:r>
        </m:oMath>
      </m:oMathPara>
    </w:p>
    <w:p w14:paraId="259D1063" w14:textId="77777777" w:rsidR="00017685" w:rsidRPr="00224A85" w:rsidRDefault="00017685" w:rsidP="000176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771"/>
        </w:tabs>
        <w:overflowPunct/>
        <w:autoSpaceDE/>
        <w:autoSpaceDN/>
        <w:adjustRightInd/>
        <w:jc w:val="left"/>
        <w:textAlignment w:val="auto"/>
        <w:rPr>
          <w:rFonts w:eastAsiaTheme="minorEastAsia"/>
          <w:sz w:val="20"/>
          <w:lang w:val="en-CA" w:eastAsia="zh-CN"/>
        </w:rPr>
      </w:pPr>
      <m:oMathPara>
        <m:oMath>
          <m:r>
            <m:rPr>
              <m:sty m:val="p"/>
            </m:rPr>
            <w:rPr>
              <w:rFonts w:ascii="Cambria Math" w:eastAsiaTheme="minorEastAsia" w:hAnsi="Cambria Math"/>
              <w:sz w:val="20"/>
              <w:lang w:val="en-CA" w:eastAsia="zh-CN"/>
            </w:rPr>
            <m:t>u'=</m:t>
          </m:r>
          <m:f>
            <m:fPr>
              <m:ctrlPr>
                <w:rPr>
                  <w:rFonts w:ascii="Cambria Math" w:eastAsiaTheme="minorEastAsia" w:hAnsi="Cambria Math"/>
                  <w:sz w:val="20"/>
                  <w:lang w:val="en-CA" w:eastAsia="zh-CN"/>
                </w:rPr>
              </m:ctrlPr>
            </m:fPr>
            <m:num>
              <m:r>
                <w:rPr>
                  <w:rFonts w:ascii="Cambria Math" w:eastAsiaTheme="minorEastAsia" w:hAnsi="Cambria Math"/>
                  <w:sz w:val="20"/>
                  <w:lang w:val="en-CA" w:eastAsia="zh-CN"/>
                </w:rPr>
                <m:t>1</m:t>
              </m:r>
            </m:num>
            <m:den>
              <m:r>
                <m:rPr>
                  <m:sty m:val="p"/>
                </m:rPr>
                <w:rPr>
                  <w:rFonts w:ascii="Cambria Math" w:eastAsiaTheme="minorEastAsia" w:hAnsi="Cambria Math"/>
                  <w:sz w:val="20"/>
                  <w:lang w:val="en-CA" w:eastAsia="zh-CN"/>
                </w:rPr>
                <m:t>cos⁡</m:t>
              </m:r>
              <m:r>
                <w:rPr>
                  <w:rFonts w:ascii="Cambria Math" w:eastAsiaTheme="minorEastAsia" w:hAnsi="Cambria Math"/>
                  <w:sz w:val="20"/>
                  <w:lang w:val="en-CA" w:eastAsia="zh-CN"/>
                </w:rPr>
                <m:t>(</m:t>
              </m:r>
              <m:r>
                <m:rPr>
                  <m:sty m:val="p"/>
                </m:rPr>
                <w:rPr>
                  <w:rFonts w:ascii="Cambria Math" w:eastAsiaTheme="minorEastAsia" w:hAnsi="Cambria Math"/>
                  <w:lang w:val="en-CA"/>
                </w:rPr>
                <m:t>β</m:t>
              </m:r>
              <m:r>
                <w:rPr>
                  <w:rFonts w:ascii="Cambria Math" w:eastAsiaTheme="minorEastAsia" w:hAnsi="Cambria Math"/>
                  <w:sz w:val="20"/>
                  <w:lang w:val="en-CA" w:eastAsia="zh-CN"/>
                </w:rPr>
                <m:t>)</m:t>
              </m:r>
            </m:den>
          </m:f>
          <m:r>
            <w:rPr>
              <w:rFonts w:ascii="Cambria Math" w:eastAsiaTheme="minorEastAsia" w:hAnsi="Cambria Math"/>
              <w:sz w:val="20"/>
              <w:lang w:val="en-CA" w:eastAsia="zh-CN"/>
            </w:rPr>
            <m:t>*</m:t>
          </m:r>
          <m:func>
            <m:funcPr>
              <m:ctrlPr>
                <w:rPr>
                  <w:rFonts w:ascii="Cambria Math" w:eastAsiaTheme="minorEastAsia" w:hAnsi="Cambria Math"/>
                  <w:i/>
                  <w:sz w:val="20"/>
                  <w:lang w:val="en-CA" w:eastAsia="zh-CN"/>
                </w:rPr>
              </m:ctrlPr>
            </m:funcPr>
            <m:fName>
              <m:r>
                <m:rPr>
                  <m:sty m:val="p"/>
                </m:rPr>
                <w:rPr>
                  <w:rFonts w:ascii="Cambria Math" w:eastAsiaTheme="minorEastAsia" w:hAnsi="Cambria Math"/>
                  <w:sz w:val="20"/>
                  <w:lang w:val="en-CA" w:eastAsia="zh-CN"/>
                </w:rPr>
                <m:t>tan</m:t>
              </m:r>
            </m:fName>
            <m:e>
              <m:d>
                <m:dPr>
                  <m:ctrlPr>
                    <w:rPr>
                      <w:rFonts w:ascii="Cambria Math" w:eastAsiaTheme="minorEastAsia" w:hAnsi="Cambria Math"/>
                      <w:i/>
                      <w:sz w:val="20"/>
                      <w:lang w:val="en-CA" w:eastAsia="zh-CN"/>
                    </w:rPr>
                  </m:ctrlPr>
                </m:dPr>
                <m:e>
                  <m:r>
                    <w:rPr>
                      <w:rFonts w:ascii="Cambria Math" w:eastAsiaTheme="minorEastAsia" w:hAnsi="Cambria Math"/>
                      <w:sz w:val="20"/>
                      <w:lang w:val="en-CA" w:eastAsia="zh-CN"/>
                    </w:rPr>
                    <m:t>u*</m:t>
                  </m:r>
                  <m:sSup>
                    <m:sSupPr>
                      <m:ctrlPr>
                        <w:rPr>
                          <w:rFonts w:ascii="Cambria Math" w:eastAsiaTheme="minorEastAsia" w:hAnsi="Cambria Math"/>
                          <w:i/>
                          <w:sz w:val="20"/>
                          <w:lang w:val="en-CA" w:eastAsia="zh-CN"/>
                        </w:rPr>
                      </m:ctrlPr>
                    </m:sSupPr>
                    <m:e>
                      <m:r>
                        <w:rPr>
                          <w:rFonts w:ascii="Cambria Math" w:eastAsiaTheme="minorEastAsia" w:hAnsi="Cambria Math"/>
                          <w:sz w:val="20"/>
                          <w:lang w:val="en-CA" w:eastAsia="zh-CN"/>
                        </w:rPr>
                        <m:t>tan</m:t>
                      </m:r>
                    </m:e>
                    <m:sup>
                      <m:r>
                        <w:rPr>
                          <w:rFonts w:ascii="Cambria Math" w:eastAsiaTheme="minorEastAsia" w:hAnsi="Cambria Math"/>
                          <w:sz w:val="20"/>
                          <w:lang w:val="en-CA" w:eastAsia="zh-CN"/>
                        </w:rPr>
                        <m:t>-1</m:t>
                      </m:r>
                    </m:sup>
                  </m:sSup>
                  <m:d>
                    <m:dPr>
                      <m:ctrlPr>
                        <w:rPr>
                          <w:rFonts w:ascii="Cambria Math" w:eastAsiaTheme="minorEastAsia" w:hAnsi="Cambria Math"/>
                          <w:i/>
                          <w:sz w:val="20"/>
                          <w:lang w:val="en-CA" w:eastAsia="zh-CN"/>
                        </w:rPr>
                      </m:ctrlPr>
                    </m:dPr>
                    <m:e>
                      <m:func>
                        <m:funcPr>
                          <m:ctrlPr>
                            <w:rPr>
                              <w:rFonts w:ascii="Cambria Math" w:eastAsiaTheme="minorEastAsia" w:hAnsi="Cambria Math"/>
                              <w:i/>
                              <w:sz w:val="20"/>
                              <w:lang w:val="en-CA" w:eastAsia="zh-CN"/>
                            </w:rPr>
                          </m:ctrlPr>
                        </m:funcPr>
                        <m:fName>
                          <m:r>
                            <w:rPr>
                              <w:rFonts w:ascii="Cambria Math" w:eastAsiaTheme="minorEastAsia" w:hAnsi="Cambria Math"/>
                              <w:sz w:val="20"/>
                              <w:lang w:val="en-CA" w:eastAsia="zh-CN"/>
                            </w:rPr>
                            <m:t>cos</m:t>
                          </m:r>
                        </m:fName>
                        <m:e>
                          <m:d>
                            <m:dPr>
                              <m:ctrlPr>
                                <w:rPr>
                                  <w:rFonts w:ascii="Cambria Math" w:eastAsiaTheme="minorEastAsia" w:hAnsi="Cambria Math"/>
                                  <w:i/>
                                  <w:sz w:val="20"/>
                                  <w:lang w:val="en-CA" w:eastAsia="zh-CN"/>
                                </w:rPr>
                              </m:ctrlPr>
                            </m:dPr>
                            <m:e>
                              <m:r>
                                <m:rPr>
                                  <m:sty m:val="p"/>
                                </m:rPr>
                                <w:rPr>
                                  <w:rFonts w:ascii="Cambria Math" w:eastAsiaTheme="minorEastAsia" w:hAnsi="Cambria Math"/>
                                  <w:lang w:val="en-CA"/>
                                </w:rPr>
                                <m:t>β</m:t>
                              </m:r>
                            </m:e>
                          </m:d>
                        </m:e>
                      </m:func>
                    </m:e>
                  </m:d>
                </m:e>
              </m:d>
            </m:e>
          </m:func>
          <m:r>
            <w:rPr>
              <w:rFonts w:ascii="Cambria Math" w:eastAsiaTheme="minorEastAsia" w:hAnsi="Cambria Math"/>
              <w:sz w:val="20"/>
              <w:lang w:val="en-CA" w:eastAsia="zh-CN"/>
            </w:rPr>
            <m:t xml:space="preserve">                (6)</m:t>
          </m:r>
        </m:oMath>
      </m:oMathPara>
    </w:p>
    <w:p w14:paraId="158A7A30" w14:textId="77777777" w:rsidR="00017685" w:rsidRDefault="00017685" w:rsidP="00017685">
      <w:pPr>
        <w:rPr>
          <w:lang w:val="es-ES_tradnl"/>
        </w:rPr>
      </w:pPr>
    </w:p>
    <w:p w14:paraId="7C7E3D34" w14:textId="77777777" w:rsidR="00017685" w:rsidRDefault="00017685" w:rsidP="00017685">
      <w:pPr>
        <w:jc w:val="center"/>
      </w:pPr>
      <w:r>
        <w:object w:dxaOrig="4021" w:dyaOrig="2670" w14:anchorId="4C0FE8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34pt" o:ole="">
            <v:imagedata r:id="rId21" o:title=""/>
          </v:shape>
          <o:OLEObject Type="Embed" ProgID="Visio.Drawing.15" ShapeID="_x0000_i1025" DrawAspect="Content" ObjectID="_1585721314" r:id="rId22"/>
        </w:object>
      </w:r>
    </w:p>
    <w:p w14:paraId="11FEF5D2" w14:textId="7BD048AA" w:rsidR="00017685" w:rsidRPr="00B61EEE" w:rsidRDefault="00B61EEE" w:rsidP="00017685">
      <w:pPr>
        <w:jc w:val="center"/>
      </w:pPr>
      <w:bookmarkStart w:id="31" w:name="_Ref511940509"/>
      <w:r w:rsidRPr="00B61EEE">
        <w:rPr>
          <w:szCs w:val="22"/>
        </w:rPr>
        <w:t xml:space="preserve">Figure </w:t>
      </w:r>
      <w:r w:rsidRPr="00B61EEE">
        <w:rPr>
          <w:szCs w:val="22"/>
        </w:rPr>
        <w:fldChar w:fldCharType="begin"/>
      </w:r>
      <w:r w:rsidRPr="00B61EEE">
        <w:rPr>
          <w:szCs w:val="22"/>
        </w:rPr>
        <w:instrText xml:space="preserve"> SEQ Figure \* ARABIC </w:instrText>
      </w:r>
      <w:r w:rsidRPr="00B61EEE">
        <w:rPr>
          <w:szCs w:val="22"/>
        </w:rPr>
        <w:fldChar w:fldCharType="separate"/>
      </w:r>
      <w:r w:rsidR="002F6C0E">
        <w:rPr>
          <w:noProof/>
          <w:szCs w:val="22"/>
        </w:rPr>
        <w:t>8</w:t>
      </w:r>
      <w:r w:rsidRPr="00B61EEE">
        <w:rPr>
          <w:noProof/>
          <w:szCs w:val="22"/>
        </w:rPr>
        <w:fldChar w:fldCharType="end"/>
      </w:r>
      <w:bookmarkEnd w:id="31"/>
      <w:r w:rsidRPr="00B61EEE">
        <w:rPr>
          <w:szCs w:val="22"/>
        </w:rPr>
        <w:t xml:space="preserve">. </w:t>
      </w:r>
      <w:r w:rsidR="00017685" w:rsidRPr="00B61EEE">
        <w:rPr>
          <w:sz w:val="20"/>
          <w:lang w:eastAsia="zh-CN"/>
        </w:rPr>
        <w:t>Frame packing of PAU</w:t>
      </w:r>
    </w:p>
    <w:p w14:paraId="32A43EEC" w14:textId="0B8F3A51" w:rsidR="00482D08" w:rsidRDefault="00482D08" w:rsidP="00745E67">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708C5" w:rsidRPr="00782307" w14:paraId="6FD73902" w14:textId="77777777" w:rsidTr="00DC059B">
        <w:tc>
          <w:tcPr>
            <w:tcW w:w="895" w:type="dxa"/>
            <w:shd w:val="clear" w:color="auto" w:fill="auto"/>
          </w:tcPr>
          <w:p w14:paraId="0120155C" w14:textId="77777777" w:rsidR="00E708C5" w:rsidRPr="00745E67" w:rsidRDefault="00E708C5" w:rsidP="00DC059B">
            <w:pPr>
              <w:rPr>
                <w:b/>
                <w:szCs w:val="22"/>
              </w:rPr>
            </w:pPr>
            <w:r w:rsidRPr="00745E67">
              <w:rPr>
                <w:b/>
                <w:szCs w:val="22"/>
              </w:rPr>
              <w:t>Test #</w:t>
            </w:r>
          </w:p>
        </w:tc>
        <w:tc>
          <w:tcPr>
            <w:tcW w:w="5670" w:type="dxa"/>
            <w:shd w:val="clear" w:color="auto" w:fill="auto"/>
          </w:tcPr>
          <w:p w14:paraId="46E0107C" w14:textId="77777777" w:rsidR="00E708C5" w:rsidRPr="00745E67" w:rsidRDefault="00E708C5" w:rsidP="00DC059B">
            <w:pPr>
              <w:rPr>
                <w:b/>
                <w:szCs w:val="22"/>
              </w:rPr>
            </w:pPr>
            <w:r w:rsidRPr="00745E67">
              <w:rPr>
                <w:b/>
                <w:szCs w:val="22"/>
              </w:rPr>
              <w:t>Description</w:t>
            </w:r>
          </w:p>
        </w:tc>
        <w:tc>
          <w:tcPr>
            <w:tcW w:w="1350" w:type="dxa"/>
            <w:shd w:val="clear" w:color="auto" w:fill="auto"/>
          </w:tcPr>
          <w:p w14:paraId="1CE54961" w14:textId="44B5E0E1" w:rsidR="00E708C5" w:rsidRPr="00745E67" w:rsidRDefault="00E708C5" w:rsidP="00DC059B">
            <w:pPr>
              <w:rPr>
                <w:b/>
                <w:szCs w:val="22"/>
              </w:rPr>
            </w:pPr>
            <w:r w:rsidRPr="00745E67">
              <w:rPr>
                <w:b/>
                <w:szCs w:val="22"/>
              </w:rPr>
              <w:t>Proponent</w:t>
            </w:r>
          </w:p>
        </w:tc>
        <w:tc>
          <w:tcPr>
            <w:tcW w:w="1620" w:type="dxa"/>
            <w:shd w:val="clear" w:color="auto" w:fill="auto"/>
          </w:tcPr>
          <w:p w14:paraId="233CD57F" w14:textId="77777777" w:rsidR="00E708C5" w:rsidRPr="00745E67" w:rsidRDefault="00E708C5" w:rsidP="00DC059B">
            <w:pPr>
              <w:rPr>
                <w:b/>
                <w:szCs w:val="22"/>
              </w:rPr>
            </w:pPr>
            <w:r w:rsidRPr="00745E67">
              <w:rPr>
                <w:b/>
                <w:szCs w:val="22"/>
              </w:rPr>
              <w:t>Cross-checker</w:t>
            </w:r>
          </w:p>
        </w:tc>
      </w:tr>
      <w:tr w:rsidR="00461ED1" w:rsidRPr="00461ED1" w14:paraId="4D8F0D8E" w14:textId="77777777" w:rsidTr="00DC059B">
        <w:tc>
          <w:tcPr>
            <w:tcW w:w="895" w:type="dxa"/>
            <w:shd w:val="clear" w:color="auto" w:fill="auto"/>
          </w:tcPr>
          <w:p w14:paraId="70B8B72A" w14:textId="041ECABC" w:rsidR="00461ED1" w:rsidRPr="00461ED1" w:rsidRDefault="0021046A" w:rsidP="00DC059B">
            <w:pPr>
              <w:rPr>
                <w:szCs w:val="22"/>
              </w:rPr>
            </w:pPr>
            <w:r>
              <w:rPr>
                <w:szCs w:val="22"/>
              </w:rPr>
              <w:t>1</w:t>
            </w:r>
          </w:p>
        </w:tc>
        <w:tc>
          <w:tcPr>
            <w:tcW w:w="5670" w:type="dxa"/>
            <w:shd w:val="clear" w:color="auto" w:fill="auto"/>
          </w:tcPr>
          <w:p w14:paraId="7957C376" w14:textId="2AF2D930" w:rsidR="00461ED1" w:rsidRPr="00715C71" w:rsidRDefault="00461ED1" w:rsidP="00715C71">
            <w:pPr>
              <w:pStyle w:val="ListParagraph"/>
              <w:numPr>
                <w:ilvl w:val="0"/>
                <w:numId w:val="39"/>
              </w:numPr>
              <w:rPr>
                <w:szCs w:val="22"/>
              </w:rPr>
            </w:pPr>
            <w:r w:rsidRPr="00715C71">
              <w:rPr>
                <w:szCs w:val="22"/>
              </w:rPr>
              <w:t>PERP</w:t>
            </w:r>
          </w:p>
        </w:tc>
        <w:tc>
          <w:tcPr>
            <w:tcW w:w="1350" w:type="dxa"/>
            <w:shd w:val="clear" w:color="auto" w:fill="auto"/>
          </w:tcPr>
          <w:p w14:paraId="36F273CA" w14:textId="4D8BBF6A" w:rsidR="00461ED1" w:rsidRPr="00461ED1" w:rsidRDefault="00461ED1" w:rsidP="00DC059B">
            <w:pPr>
              <w:rPr>
                <w:szCs w:val="22"/>
              </w:rPr>
            </w:pPr>
            <w:r>
              <w:rPr>
                <w:szCs w:val="22"/>
              </w:rPr>
              <w:t>Anchors</w:t>
            </w:r>
          </w:p>
        </w:tc>
        <w:tc>
          <w:tcPr>
            <w:tcW w:w="1620" w:type="dxa"/>
            <w:shd w:val="clear" w:color="auto" w:fill="auto"/>
          </w:tcPr>
          <w:p w14:paraId="0E50D1D8" w14:textId="77777777" w:rsidR="00461ED1" w:rsidRPr="00461ED1" w:rsidRDefault="00461ED1" w:rsidP="00DC059B">
            <w:pPr>
              <w:rPr>
                <w:szCs w:val="22"/>
              </w:rPr>
            </w:pPr>
          </w:p>
        </w:tc>
      </w:tr>
      <w:tr w:rsidR="00DD6C42" w:rsidRPr="00DD6C42" w14:paraId="34B6C352" w14:textId="77777777" w:rsidTr="00DC059B">
        <w:tc>
          <w:tcPr>
            <w:tcW w:w="895" w:type="dxa"/>
            <w:shd w:val="clear" w:color="auto" w:fill="auto"/>
          </w:tcPr>
          <w:p w14:paraId="42C70C73" w14:textId="20659D62" w:rsidR="00DD6C42" w:rsidRPr="00DD6C42" w:rsidRDefault="0021046A" w:rsidP="00DC059B">
            <w:pPr>
              <w:rPr>
                <w:szCs w:val="22"/>
              </w:rPr>
            </w:pPr>
            <w:r>
              <w:rPr>
                <w:szCs w:val="22"/>
              </w:rPr>
              <w:t>2</w:t>
            </w:r>
          </w:p>
        </w:tc>
        <w:tc>
          <w:tcPr>
            <w:tcW w:w="5670" w:type="dxa"/>
            <w:shd w:val="clear" w:color="auto" w:fill="auto"/>
          </w:tcPr>
          <w:p w14:paraId="17368035" w14:textId="77777777" w:rsidR="0021046A" w:rsidRPr="0021046A" w:rsidRDefault="00DD6C42" w:rsidP="0021046A">
            <w:pPr>
              <w:pStyle w:val="ListParagraph"/>
              <w:numPr>
                <w:ilvl w:val="0"/>
                <w:numId w:val="32"/>
              </w:numPr>
              <w:rPr>
                <w:szCs w:val="22"/>
              </w:rPr>
            </w:pPr>
            <w:r w:rsidRPr="0021046A">
              <w:rPr>
                <w:szCs w:val="22"/>
              </w:rPr>
              <w:t>CMP</w:t>
            </w:r>
            <w:r w:rsidR="0021046A" w:rsidRPr="0021046A">
              <w:rPr>
                <w:szCs w:val="22"/>
              </w:rPr>
              <w:t xml:space="preserve"> w/o padding</w:t>
            </w:r>
          </w:p>
          <w:p w14:paraId="69357D4E" w14:textId="59EF7B88" w:rsidR="00DD6C42" w:rsidRPr="0021046A" w:rsidRDefault="0021046A" w:rsidP="0021046A">
            <w:pPr>
              <w:pStyle w:val="ListParagraph"/>
              <w:numPr>
                <w:ilvl w:val="0"/>
                <w:numId w:val="32"/>
              </w:numPr>
              <w:rPr>
                <w:szCs w:val="22"/>
              </w:rPr>
            </w:pPr>
            <w:r w:rsidRPr="0021046A">
              <w:rPr>
                <w:szCs w:val="22"/>
              </w:rPr>
              <w:t>CMP w</w:t>
            </w:r>
            <w:r w:rsidR="00715C71">
              <w:rPr>
                <w:szCs w:val="22"/>
              </w:rPr>
              <w:t>/</w:t>
            </w:r>
            <w:r w:rsidRPr="0021046A">
              <w:rPr>
                <w:szCs w:val="22"/>
              </w:rPr>
              <w:t xml:space="preserve"> padding</w:t>
            </w:r>
          </w:p>
        </w:tc>
        <w:tc>
          <w:tcPr>
            <w:tcW w:w="1350" w:type="dxa"/>
            <w:shd w:val="clear" w:color="auto" w:fill="auto"/>
          </w:tcPr>
          <w:p w14:paraId="4414F7E5" w14:textId="21DB3797" w:rsidR="00DD6C42" w:rsidRPr="00DD6C42" w:rsidRDefault="00461ED1" w:rsidP="00DC059B">
            <w:pPr>
              <w:rPr>
                <w:szCs w:val="22"/>
              </w:rPr>
            </w:pPr>
            <w:r>
              <w:rPr>
                <w:szCs w:val="22"/>
              </w:rPr>
              <w:t>Anchors</w:t>
            </w:r>
          </w:p>
        </w:tc>
        <w:tc>
          <w:tcPr>
            <w:tcW w:w="1620" w:type="dxa"/>
            <w:shd w:val="clear" w:color="auto" w:fill="auto"/>
          </w:tcPr>
          <w:p w14:paraId="7376EEDF" w14:textId="77777777" w:rsidR="00DD6C42" w:rsidRPr="00DD6C42" w:rsidRDefault="00DD6C42" w:rsidP="00DC059B">
            <w:pPr>
              <w:rPr>
                <w:szCs w:val="22"/>
              </w:rPr>
            </w:pPr>
          </w:p>
        </w:tc>
      </w:tr>
      <w:tr w:rsidR="00E708C5" w:rsidRPr="00782307" w14:paraId="62EC1C18" w14:textId="77777777" w:rsidTr="00DC059B">
        <w:tc>
          <w:tcPr>
            <w:tcW w:w="895" w:type="dxa"/>
            <w:shd w:val="clear" w:color="auto" w:fill="auto"/>
          </w:tcPr>
          <w:p w14:paraId="2EB2F3B2" w14:textId="3A0A37A2" w:rsidR="00E708C5" w:rsidRPr="00745E67" w:rsidRDefault="0021046A" w:rsidP="00DC059B">
            <w:pPr>
              <w:rPr>
                <w:szCs w:val="22"/>
              </w:rPr>
            </w:pPr>
            <w:r>
              <w:rPr>
                <w:szCs w:val="22"/>
              </w:rPr>
              <w:t>3</w:t>
            </w:r>
          </w:p>
        </w:tc>
        <w:tc>
          <w:tcPr>
            <w:tcW w:w="5670" w:type="dxa"/>
            <w:shd w:val="clear" w:color="auto" w:fill="auto"/>
          </w:tcPr>
          <w:p w14:paraId="448EC03A" w14:textId="1B2234EA" w:rsidR="0021046A" w:rsidRPr="0021046A" w:rsidRDefault="0021046A" w:rsidP="0021046A">
            <w:pPr>
              <w:pStyle w:val="ListParagraph"/>
              <w:numPr>
                <w:ilvl w:val="0"/>
                <w:numId w:val="33"/>
              </w:numPr>
              <w:rPr>
                <w:szCs w:val="22"/>
              </w:rPr>
            </w:pPr>
            <w:r w:rsidRPr="0021046A">
              <w:rPr>
                <w:szCs w:val="22"/>
              </w:rPr>
              <w:t>EAC w/o padding</w:t>
            </w:r>
          </w:p>
          <w:p w14:paraId="223BB1C8" w14:textId="7FB0CB2C" w:rsidR="00461ED1" w:rsidRPr="0021046A" w:rsidRDefault="0021046A" w:rsidP="0021046A">
            <w:pPr>
              <w:pStyle w:val="ListParagraph"/>
              <w:numPr>
                <w:ilvl w:val="0"/>
                <w:numId w:val="33"/>
              </w:numPr>
              <w:rPr>
                <w:szCs w:val="22"/>
              </w:rPr>
            </w:pPr>
            <w:r w:rsidRPr="0021046A">
              <w:rPr>
                <w:szCs w:val="22"/>
              </w:rPr>
              <w:t>EAC w</w:t>
            </w:r>
            <w:r w:rsidR="00715C71">
              <w:rPr>
                <w:szCs w:val="22"/>
              </w:rPr>
              <w:t>/</w:t>
            </w:r>
            <w:r w:rsidRPr="0021046A">
              <w:rPr>
                <w:szCs w:val="22"/>
              </w:rPr>
              <w:t xml:space="preserve"> padding</w:t>
            </w:r>
          </w:p>
        </w:tc>
        <w:tc>
          <w:tcPr>
            <w:tcW w:w="1350" w:type="dxa"/>
            <w:shd w:val="clear" w:color="auto" w:fill="auto"/>
          </w:tcPr>
          <w:p w14:paraId="67200F62" w14:textId="174A8995" w:rsidR="00E708C5" w:rsidRPr="00745E67" w:rsidRDefault="00461ED1" w:rsidP="00DC059B">
            <w:pPr>
              <w:rPr>
                <w:szCs w:val="22"/>
              </w:rPr>
            </w:pPr>
            <w:r>
              <w:rPr>
                <w:szCs w:val="22"/>
              </w:rPr>
              <w:t>P. Hanhart</w:t>
            </w:r>
          </w:p>
        </w:tc>
        <w:tc>
          <w:tcPr>
            <w:tcW w:w="1620" w:type="dxa"/>
            <w:shd w:val="clear" w:color="auto" w:fill="auto"/>
          </w:tcPr>
          <w:p w14:paraId="53FB189D" w14:textId="77777777" w:rsidR="00E708C5" w:rsidRPr="00745E67" w:rsidRDefault="00E708C5" w:rsidP="00DC059B">
            <w:pPr>
              <w:rPr>
                <w:szCs w:val="22"/>
              </w:rPr>
            </w:pPr>
          </w:p>
        </w:tc>
      </w:tr>
      <w:tr w:rsidR="00DD6C42" w:rsidRPr="00782307" w14:paraId="1DD81103" w14:textId="77777777" w:rsidTr="00DC059B">
        <w:tc>
          <w:tcPr>
            <w:tcW w:w="895" w:type="dxa"/>
            <w:shd w:val="clear" w:color="auto" w:fill="auto"/>
          </w:tcPr>
          <w:p w14:paraId="71B096A6" w14:textId="47BDB7D8" w:rsidR="00DD6C42" w:rsidRPr="00745E67" w:rsidRDefault="0021046A" w:rsidP="00DC059B">
            <w:pPr>
              <w:rPr>
                <w:szCs w:val="22"/>
              </w:rPr>
            </w:pPr>
            <w:r>
              <w:rPr>
                <w:szCs w:val="22"/>
              </w:rPr>
              <w:t>4</w:t>
            </w:r>
          </w:p>
        </w:tc>
        <w:tc>
          <w:tcPr>
            <w:tcW w:w="5670" w:type="dxa"/>
            <w:shd w:val="clear" w:color="auto" w:fill="auto"/>
          </w:tcPr>
          <w:p w14:paraId="6C822D4E" w14:textId="55DC89AD" w:rsidR="00715C71" w:rsidRDefault="00715C71" w:rsidP="00715C71">
            <w:pPr>
              <w:pStyle w:val="ListParagraph"/>
              <w:numPr>
                <w:ilvl w:val="0"/>
                <w:numId w:val="36"/>
              </w:numPr>
              <w:rPr>
                <w:szCs w:val="22"/>
              </w:rPr>
            </w:pPr>
            <w:r>
              <w:rPr>
                <w:szCs w:val="22"/>
              </w:rPr>
              <w:t>HAC</w:t>
            </w:r>
            <w:r w:rsidRPr="0021046A">
              <w:rPr>
                <w:szCs w:val="22"/>
              </w:rPr>
              <w:t xml:space="preserve"> w/o padding</w:t>
            </w:r>
          </w:p>
          <w:p w14:paraId="41A1291A" w14:textId="1B60D38C" w:rsidR="00715C71" w:rsidRDefault="00715C71" w:rsidP="00715C71">
            <w:pPr>
              <w:pStyle w:val="ListParagraph"/>
              <w:numPr>
                <w:ilvl w:val="0"/>
                <w:numId w:val="36"/>
              </w:numPr>
              <w:rPr>
                <w:szCs w:val="22"/>
              </w:rPr>
            </w:pPr>
            <w:r>
              <w:rPr>
                <w:szCs w:val="22"/>
              </w:rPr>
              <w:t>HAC</w:t>
            </w:r>
            <w:r w:rsidRPr="0021046A">
              <w:rPr>
                <w:szCs w:val="22"/>
              </w:rPr>
              <w:t xml:space="preserve"> </w:t>
            </w:r>
            <w:r w:rsidRPr="00715C71">
              <w:rPr>
                <w:szCs w:val="22"/>
              </w:rPr>
              <w:t>w/ padding</w:t>
            </w:r>
          </w:p>
          <w:p w14:paraId="6CA06C8F" w14:textId="3AB957A0" w:rsidR="00715C71" w:rsidRDefault="00715C71" w:rsidP="00715C71">
            <w:pPr>
              <w:pStyle w:val="ListParagraph"/>
              <w:numPr>
                <w:ilvl w:val="0"/>
                <w:numId w:val="36"/>
              </w:numPr>
              <w:rPr>
                <w:szCs w:val="22"/>
              </w:rPr>
            </w:pPr>
            <w:r>
              <w:rPr>
                <w:szCs w:val="22"/>
              </w:rPr>
              <w:t>EAC + adaptive frame packing</w:t>
            </w:r>
          </w:p>
          <w:p w14:paraId="1E90560B" w14:textId="071CBE2E" w:rsidR="00DD6C42" w:rsidRPr="00715C71" w:rsidRDefault="00715C71" w:rsidP="00715C71">
            <w:pPr>
              <w:pStyle w:val="ListParagraph"/>
              <w:numPr>
                <w:ilvl w:val="0"/>
                <w:numId w:val="36"/>
              </w:numPr>
              <w:rPr>
                <w:szCs w:val="22"/>
              </w:rPr>
            </w:pPr>
            <w:r>
              <w:rPr>
                <w:szCs w:val="22"/>
              </w:rPr>
              <w:t>HAC + adaptive frame packing</w:t>
            </w:r>
          </w:p>
        </w:tc>
        <w:tc>
          <w:tcPr>
            <w:tcW w:w="1350" w:type="dxa"/>
            <w:shd w:val="clear" w:color="auto" w:fill="auto"/>
          </w:tcPr>
          <w:p w14:paraId="2241A1AA" w14:textId="477BD976" w:rsidR="00DD6C42" w:rsidRPr="00745E67" w:rsidRDefault="00461ED1" w:rsidP="00DC059B">
            <w:pPr>
              <w:rPr>
                <w:szCs w:val="22"/>
              </w:rPr>
            </w:pPr>
            <w:r>
              <w:rPr>
                <w:szCs w:val="22"/>
              </w:rPr>
              <w:t>P. Hanhart</w:t>
            </w:r>
          </w:p>
        </w:tc>
        <w:tc>
          <w:tcPr>
            <w:tcW w:w="1620" w:type="dxa"/>
            <w:shd w:val="clear" w:color="auto" w:fill="auto"/>
          </w:tcPr>
          <w:p w14:paraId="4AE3BD0A" w14:textId="77777777" w:rsidR="00DD6C42" w:rsidRPr="00745E67" w:rsidRDefault="00DD6C42" w:rsidP="00DC059B">
            <w:pPr>
              <w:rPr>
                <w:szCs w:val="22"/>
              </w:rPr>
            </w:pPr>
          </w:p>
        </w:tc>
      </w:tr>
      <w:tr w:rsidR="00E708C5" w:rsidRPr="00782307" w14:paraId="45A0B95B" w14:textId="77777777" w:rsidTr="00DC059B">
        <w:tc>
          <w:tcPr>
            <w:tcW w:w="895" w:type="dxa"/>
            <w:shd w:val="clear" w:color="auto" w:fill="auto"/>
          </w:tcPr>
          <w:p w14:paraId="16FEB57D" w14:textId="5F776271" w:rsidR="00E708C5" w:rsidRPr="00745E67" w:rsidRDefault="0021046A" w:rsidP="00DC059B">
            <w:pPr>
              <w:rPr>
                <w:szCs w:val="22"/>
              </w:rPr>
            </w:pPr>
            <w:r>
              <w:rPr>
                <w:szCs w:val="22"/>
              </w:rPr>
              <w:t>5</w:t>
            </w:r>
          </w:p>
        </w:tc>
        <w:tc>
          <w:tcPr>
            <w:tcW w:w="5670" w:type="dxa"/>
            <w:shd w:val="clear" w:color="auto" w:fill="auto"/>
          </w:tcPr>
          <w:p w14:paraId="47A556EE" w14:textId="0A0639FA" w:rsidR="0021046A" w:rsidRDefault="0021046A" w:rsidP="0021046A">
            <w:pPr>
              <w:pStyle w:val="ListParagraph"/>
              <w:numPr>
                <w:ilvl w:val="0"/>
                <w:numId w:val="34"/>
              </w:numPr>
              <w:rPr>
                <w:szCs w:val="22"/>
              </w:rPr>
            </w:pPr>
            <w:r>
              <w:rPr>
                <w:szCs w:val="22"/>
              </w:rPr>
              <w:t>MCP</w:t>
            </w:r>
            <w:r w:rsidRPr="0021046A">
              <w:rPr>
                <w:szCs w:val="22"/>
              </w:rPr>
              <w:t xml:space="preserve"> w/o padding</w:t>
            </w:r>
          </w:p>
          <w:p w14:paraId="44853E0C" w14:textId="58D8BE60" w:rsidR="00DD6C42" w:rsidRPr="00715C71" w:rsidRDefault="0021046A" w:rsidP="0021046A">
            <w:pPr>
              <w:pStyle w:val="ListParagraph"/>
              <w:numPr>
                <w:ilvl w:val="0"/>
                <w:numId w:val="34"/>
              </w:numPr>
              <w:rPr>
                <w:szCs w:val="22"/>
              </w:rPr>
            </w:pPr>
            <w:r>
              <w:rPr>
                <w:szCs w:val="22"/>
              </w:rPr>
              <w:t>MCP</w:t>
            </w:r>
            <w:r w:rsidRPr="0021046A">
              <w:rPr>
                <w:szCs w:val="22"/>
              </w:rPr>
              <w:t xml:space="preserve"> w</w:t>
            </w:r>
            <w:r w:rsidR="00715C71">
              <w:rPr>
                <w:szCs w:val="22"/>
              </w:rPr>
              <w:t>/</w:t>
            </w:r>
            <w:r w:rsidRPr="0021046A">
              <w:rPr>
                <w:szCs w:val="22"/>
              </w:rPr>
              <w:t xml:space="preserve"> padding</w:t>
            </w:r>
          </w:p>
        </w:tc>
        <w:tc>
          <w:tcPr>
            <w:tcW w:w="1350" w:type="dxa"/>
            <w:shd w:val="clear" w:color="auto" w:fill="auto"/>
          </w:tcPr>
          <w:p w14:paraId="46AA30B2" w14:textId="4B67BE30" w:rsidR="00E708C5" w:rsidRPr="00745E67" w:rsidRDefault="00461ED1" w:rsidP="00DC059B">
            <w:pPr>
              <w:rPr>
                <w:szCs w:val="22"/>
              </w:rPr>
            </w:pPr>
            <w:r>
              <w:rPr>
                <w:szCs w:val="22"/>
              </w:rPr>
              <w:t>J.-L. Lin</w:t>
            </w:r>
          </w:p>
        </w:tc>
        <w:tc>
          <w:tcPr>
            <w:tcW w:w="1620" w:type="dxa"/>
            <w:shd w:val="clear" w:color="auto" w:fill="auto"/>
          </w:tcPr>
          <w:p w14:paraId="0A1AEA71" w14:textId="77777777" w:rsidR="00E708C5" w:rsidRPr="00745E67" w:rsidRDefault="00E708C5" w:rsidP="00DC059B">
            <w:pPr>
              <w:rPr>
                <w:szCs w:val="22"/>
              </w:rPr>
            </w:pPr>
          </w:p>
        </w:tc>
      </w:tr>
      <w:tr w:rsidR="0021046A" w:rsidRPr="00782307" w14:paraId="09C19CB2" w14:textId="77777777" w:rsidTr="00B94A75">
        <w:tc>
          <w:tcPr>
            <w:tcW w:w="895" w:type="dxa"/>
            <w:shd w:val="clear" w:color="auto" w:fill="auto"/>
          </w:tcPr>
          <w:p w14:paraId="4C7A5327" w14:textId="757AEB6A" w:rsidR="0021046A" w:rsidRPr="00745E67" w:rsidRDefault="0021046A" w:rsidP="00B94A75">
            <w:pPr>
              <w:rPr>
                <w:szCs w:val="22"/>
              </w:rPr>
            </w:pPr>
            <w:r>
              <w:rPr>
                <w:szCs w:val="22"/>
              </w:rPr>
              <w:t>6</w:t>
            </w:r>
          </w:p>
        </w:tc>
        <w:tc>
          <w:tcPr>
            <w:tcW w:w="5670" w:type="dxa"/>
            <w:shd w:val="clear" w:color="auto" w:fill="auto"/>
          </w:tcPr>
          <w:p w14:paraId="6AA6EFBE" w14:textId="1060C536" w:rsidR="00715C71" w:rsidRDefault="00715C71" w:rsidP="00715C71">
            <w:pPr>
              <w:pStyle w:val="ListParagraph"/>
              <w:numPr>
                <w:ilvl w:val="0"/>
                <w:numId w:val="35"/>
              </w:numPr>
              <w:rPr>
                <w:szCs w:val="22"/>
              </w:rPr>
            </w:pPr>
            <w:r>
              <w:rPr>
                <w:szCs w:val="22"/>
              </w:rPr>
              <w:t>ACP</w:t>
            </w:r>
            <w:r w:rsidRPr="0021046A">
              <w:rPr>
                <w:szCs w:val="22"/>
              </w:rPr>
              <w:t xml:space="preserve"> w/o padding</w:t>
            </w:r>
          </w:p>
          <w:p w14:paraId="0D6073EE" w14:textId="6D4A0EC2" w:rsidR="0021046A" w:rsidRPr="00715C71" w:rsidRDefault="00715C71" w:rsidP="00715C71">
            <w:pPr>
              <w:pStyle w:val="ListParagraph"/>
              <w:numPr>
                <w:ilvl w:val="0"/>
                <w:numId w:val="35"/>
              </w:numPr>
              <w:rPr>
                <w:szCs w:val="22"/>
              </w:rPr>
            </w:pPr>
            <w:r>
              <w:rPr>
                <w:szCs w:val="22"/>
              </w:rPr>
              <w:t>A</w:t>
            </w:r>
            <w:r w:rsidRPr="00715C71">
              <w:rPr>
                <w:szCs w:val="22"/>
              </w:rPr>
              <w:t>CP w padding</w:t>
            </w:r>
          </w:p>
        </w:tc>
        <w:tc>
          <w:tcPr>
            <w:tcW w:w="1350" w:type="dxa"/>
            <w:shd w:val="clear" w:color="auto" w:fill="auto"/>
          </w:tcPr>
          <w:p w14:paraId="484C3053" w14:textId="77777777" w:rsidR="0021046A" w:rsidRPr="00745E67" w:rsidRDefault="0021046A" w:rsidP="00B94A75">
            <w:pPr>
              <w:rPr>
                <w:szCs w:val="22"/>
              </w:rPr>
            </w:pPr>
            <w:r>
              <w:rPr>
                <w:szCs w:val="22"/>
              </w:rPr>
              <w:t>M. Coban</w:t>
            </w:r>
          </w:p>
        </w:tc>
        <w:tc>
          <w:tcPr>
            <w:tcW w:w="1620" w:type="dxa"/>
            <w:shd w:val="clear" w:color="auto" w:fill="auto"/>
          </w:tcPr>
          <w:p w14:paraId="2DE6C934" w14:textId="77777777" w:rsidR="0021046A" w:rsidRPr="00745E67" w:rsidRDefault="0021046A" w:rsidP="00B94A75">
            <w:pPr>
              <w:rPr>
                <w:szCs w:val="22"/>
              </w:rPr>
            </w:pPr>
          </w:p>
        </w:tc>
      </w:tr>
      <w:tr w:rsidR="00E708C5" w:rsidRPr="00782307" w14:paraId="05B611FB" w14:textId="77777777" w:rsidTr="00DC059B">
        <w:tc>
          <w:tcPr>
            <w:tcW w:w="895" w:type="dxa"/>
            <w:shd w:val="clear" w:color="auto" w:fill="auto"/>
          </w:tcPr>
          <w:p w14:paraId="41F3BCC3" w14:textId="216B1D86" w:rsidR="00E708C5" w:rsidRPr="00745E67" w:rsidRDefault="0021046A" w:rsidP="00DC059B">
            <w:pPr>
              <w:rPr>
                <w:szCs w:val="22"/>
              </w:rPr>
            </w:pPr>
            <w:r>
              <w:rPr>
                <w:szCs w:val="22"/>
              </w:rPr>
              <w:t>7</w:t>
            </w:r>
          </w:p>
        </w:tc>
        <w:tc>
          <w:tcPr>
            <w:tcW w:w="5670" w:type="dxa"/>
            <w:shd w:val="clear" w:color="auto" w:fill="auto"/>
          </w:tcPr>
          <w:p w14:paraId="27C3F9DE" w14:textId="41FB616C" w:rsidR="00715C71" w:rsidRDefault="00715C71" w:rsidP="00715C71">
            <w:pPr>
              <w:pStyle w:val="ListParagraph"/>
              <w:numPr>
                <w:ilvl w:val="0"/>
                <w:numId w:val="37"/>
              </w:numPr>
              <w:rPr>
                <w:szCs w:val="22"/>
              </w:rPr>
            </w:pPr>
            <w:r>
              <w:rPr>
                <w:szCs w:val="22"/>
              </w:rPr>
              <w:t>RSP</w:t>
            </w:r>
          </w:p>
          <w:p w14:paraId="06B1193F" w14:textId="7C2F3E7B" w:rsidR="00715C71" w:rsidRDefault="00715C71" w:rsidP="00715C71">
            <w:pPr>
              <w:pStyle w:val="ListParagraph"/>
              <w:numPr>
                <w:ilvl w:val="0"/>
                <w:numId w:val="37"/>
              </w:numPr>
              <w:rPr>
                <w:szCs w:val="22"/>
              </w:rPr>
            </w:pPr>
            <w:r>
              <w:rPr>
                <w:szCs w:val="22"/>
              </w:rPr>
              <w:t>RSP + rotation</w:t>
            </w:r>
          </w:p>
          <w:p w14:paraId="3E9D637A" w14:textId="0BF6A6DF" w:rsidR="008935D5" w:rsidRPr="00715C71" w:rsidRDefault="00715C71" w:rsidP="00715C71">
            <w:pPr>
              <w:pStyle w:val="ListParagraph"/>
              <w:numPr>
                <w:ilvl w:val="0"/>
                <w:numId w:val="37"/>
              </w:numPr>
              <w:rPr>
                <w:szCs w:val="22"/>
              </w:rPr>
            </w:pPr>
            <w:r>
              <w:rPr>
                <w:szCs w:val="22"/>
              </w:rPr>
              <w:t>RSP + rotation + in-active region filling + blending</w:t>
            </w:r>
          </w:p>
        </w:tc>
        <w:tc>
          <w:tcPr>
            <w:tcW w:w="1350" w:type="dxa"/>
            <w:shd w:val="clear" w:color="auto" w:fill="auto"/>
          </w:tcPr>
          <w:p w14:paraId="36FE029B" w14:textId="5D052C90" w:rsidR="00E708C5" w:rsidRPr="00745E67" w:rsidRDefault="00461ED1" w:rsidP="00DC059B">
            <w:pPr>
              <w:rPr>
                <w:szCs w:val="22"/>
              </w:rPr>
            </w:pPr>
            <w:r>
              <w:rPr>
                <w:szCs w:val="22"/>
              </w:rPr>
              <w:t>C. Pujara</w:t>
            </w:r>
          </w:p>
        </w:tc>
        <w:tc>
          <w:tcPr>
            <w:tcW w:w="1620" w:type="dxa"/>
            <w:shd w:val="clear" w:color="auto" w:fill="auto"/>
          </w:tcPr>
          <w:p w14:paraId="49B6D27E" w14:textId="77777777" w:rsidR="00E708C5" w:rsidRPr="00745E67" w:rsidRDefault="00E708C5" w:rsidP="00DC059B">
            <w:pPr>
              <w:rPr>
                <w:szCs w:val="22"/>
              </w:rPr>
            </w:pPr>
          </w:p>
        </w:tc>
      </w:tr>
      <w:tr w:rsidR="00E708C5" w:rsidRPr="00782307" w14:paraId="2A9D92EB" w14:textId="77777777" w:rsidTr="00DC059B">
        <w:tc>
          <w:tcPr>
            <w:tcW w:w="895" w:type="dxa"/>
            <w:shd w:val="clear" w:color="auto" w:fill="auto"/>
          </w:tcPr>
          <w:p w14:paraId="34DC745F" w14:textId="18AD682F" w:rsidR="00E708C5" w:rsidRPr="00745E67" w:rsidRDefault="0021046A" w:rsidP="00DC059B">
            <w:pPr>
              <w:rPr>
                <w:szCs w:val="22"/>
              </w:rPr>
            </w:pPr>
            <w:r>
              <w:rPr>
                <w:szCs w:val="22"/>
              </w:rPr>
              <w:t>8</w:t>
            </w:r>
          </w:p>
        </w:tc>
        <w:tc>
          <w:tcPr>
            <w:tcW w:w="5670" w:type="dxa"/>
            <w:shd w:val="clear" w:color="auto" w:fill="auto"/>
          </w:tcPr>
          <w:p w14:paraId="279A6FB9" w14:textId="1CA7DEC4" w:rsidR="00715C71" w:rsidRDefault="00715C71" w:rsidP="00715C71">
            <w:pPr>
              <w:pStyle w:val="ListParagraph"/>
              <w:numPr>
                <w:ilvl w:val="0"/>
                <w:numId w:val="38"/>
              </w:numPr>
              <w:rPr>
                <w:szCs w:val="22"/>
              </w:rPr>
            </w:pPr>
            <w:r>
              <w:rPr>
                <w:szCs w:val="22"/>
              </w:rPr>
              <w:t>PAU</w:t>
            </w:r>
            <w:r w:rsidRPr="0021046A">
              <w:rPr>
                <w:szCs w:val="22"/>
              </w:rPr>
              <w:t xml:space="preserve"> w/o padding</w:t>
            </w:r>
          </w:p>
          <w:p w14:paraId="08691E1B" w14:textId="44ED3646" w:rsidR="00DD6C42" w:rsidRPr="00715C71" w:rsidRDefault="00715C71" w:rsidP="00715C71">
            <w:pPr>
              <w:pStyle w:val="ListParagraph"/>
              <w:numPr>
                <w:ilvl w:val="0"/>
                <w:numId w:val="38"/>
              </w:numPr>
              <w:rPr>
                <w:szCs w:val="22"/>
              </w:rPr>
            </w:pPr>
            <w:r>
              <w:rPr>
                <w:szCs w:val="22"/>
              </w:rPr>
              <w:t>PAU</w:t>
            </w:r>
            <w:r w:rsidRPr="00715C71">
              <w:rPr>
                <w:szCs w:val="22"/>
              </w:rPr>
              <w:t xml:space="preserve"> w/ padding </w:t>
            </w:r>
          </w:p>
        </w:tc>
        <w:tc>
          <w:tcPr>
            <w:tcW w:w="1350" w:type="dxa"/>
            <w:shd w:val="clear" w:color="auto" w:fill="auto"/>
          </w:tcPr>
          <w:p w14:paraId="43B4B120" w14:textId="3758EA57" w:rsidR="00E708C5" w:rsidRPr="00745E67" w:rsidRDefault="00461ED1" w:rsidP="00DC059B">
            <w:pPr>
              <w:rPr>
                <w:szCs w:val="22"/>
              </w:rPr>
            </w:pPr>
            <w:r>
              <w:rPr>
                <w:szCs w:val="22"/>
              </w:rPr>
              <w:t>Y. Sun</w:t>
            </w:r>
          </w:p>
        </w:tc>
        <w:tc>
          <w:tcPr>
            <w:tcW w:w="1620" w:type="dxa"/>
            <w:shd w:val="clear" w:color="auto" w:fill="auto"/>
          </w:tcPr>
          <w:p w14:paraId="05FBDEC3" w14:textId="77777777" w:rsidR="00E708C5" w:rsidRPr="00745E67" w:rsidRDefault="00E708C5" w:rsidP="00DC059B">
            <w:pPr>
              <w:rPr>
                <w:szCs w:val="22"/>
              </w:rPr>
            </w:pPr>
          </w:p>
        </w:tc>
      </w:tr>
    </w:tbl>
    <w:p w14:paraId="69ED692F" w14:textId="2FF6BAB9" w:rsidR="00482D08" w:rsidRDefault="00482D08" w:rsidP="00745E67">
      <w:pPr>
        <w:pStyle w:val="Heading2"/>
        <w:rPr>
          <w:lang w:val="en-CA" w:eastAsia="zh-CN"/>
        </w:rPr>
      </w:pPr>
      <w:r>
        <w:rPr>
          <w:lang w:val="en-CA" w:eastAsia="zh-CN"/>
        </w:rPr>
        <w:t>Test</w:t>
      </w:r>
      <w:r>
        <w:rPr>
          <w:rFonts w:hint="eastAsia"/>
          <w:lang w:val="en-CA" w:eastAsia="zh-CN"/>
        </w:rPr>
        <w:t xml:space="preserve"> condition</w:t>
      </w:r>
      <w:r w:rsidR="00B21D3F">
        <w:rPr>
          <w:lang w:val="en-CA"/>
        </w:rPr>
        <w:t>s and evaluation criteria</w:t>
      </w:r>
    </w:p>
    <w:p w14:paraId="3DA9AC35" w14:textId="33F6E14E" w:rsidR="00713B5C" w:rsidRPr="001B6215" w:rsidRDefault="001D611B" w:rsidP="00745E67">
      <w:pPr>
        <w:rPr>
          <w:lang w:val="en-CA"/>
        </w:rPr>
      </w:pPr>
      <w:r>
        <w:rPr>
          <w:lang w:val="en-CA"/>
        </w:rPr>
        <w:t xml:space="preserve">The </w:t>
      </w:r>
      <w:r w:rsidR="001B6215">
        <w:rPr>
          <w:lang w:val="en-CA"/>
        </w:rPr>
        <w:t xml:space="preserve">projection formats will be tested for both the </w:t>
      </w:r>
      <w:r>
        <w:rPr>
          <w:lang w:val="en-CA"/>
        </w:rPr>
        <w:t xml:space="preserve">Test Model </w:t>
      </w:r>
      <w:r w:rsidR="001B6215">
        <w:rPr>
          <w:lang w:val="en-CA"/>
        </w:rPr>
        <w:t>and th</w:t>
      </w:r>
      <w:r>
        <w:rPr>
          <w:lang w:val="en-CA"/>
        </w:rPr>
        <w:t>e Benchmark Set (BMS)</w:t>
      </w:r>
      <w:r>
        <w:rPr>
          <w:lang w:val="en-CA" w:eastAsia="zh-TW"/>
        </w:rPr>
        <w:t>.</w:t>
      </w:r>
      <w:r>
        <w:rPr>
          <w:lang w:val="en-CA"/>
        </w:rPr>
        <w:t xml:space="preserve"> Proposals will be evaluated using BD rates, encoder run time, </w:t>
      </w:r>
      <w:r w:rsidR="001B6215">
        <w:rPr>
          <w:lang w:val="en-CA"/>
        </w:rPr>
        <w:t xml:space="preserve">and </w:t>
      </w:r>
      <w:r>
        <w:rPr>
          <w:lang w:val="en-CA"/>
        </w:rPr>
        <w:t xml:space="preserve">decoder time </w:t>
      </w:r>
      <w:r w:rsidR="001B6215">
        <w:rPr>
          <w:lang w:val="en-CA"/>
        </w:rPr>
        <w:t>under the</w:t>
      </w:r>
      <w:r w:rsidR="00911517" w:rsidRPr="00911517">
        <w:rPr>
          <w:lang w:val="en-CA"/>
        </w:rPr>
        <w:t xml:space="preserve"> common test conditions and evaluation procedures for 360° video</w:t>
      </w:r>
      <w:r w:rsidR="007A3561">
        <w:rPr>
          <w:lang w:val="en-CA"/>
        </w:rPr>
        <w:t xml:space="preserve"> </w:t>
      </w:r>
      <w:r w:rsidR="007A3561">
        <w:rPr>
          <w:lang w:val="en-CA"/>
        </w:rPr>
        <w:fldChar w:fldCharType="begin"/>
      </w:r>
      <w:r w:rsidR="007A3561">
        <w:rPr>
          <w:lang w:val="en-CA"/>
        </w:rPr>
        <w:instrText xml:space="preserve"> REF _Ref511902997 \r \h </w:instrText>
      </w:r>
      <w:r w:rsidR="007A3561">
        <w:rPr>
          <w:lang w:val="en-CA"/>
        </w:rPr>
      </w:r>
      <w:r w:rsidR="007A3561">
        <w:rPr>
          <w:lang w:val="en-CA"/>
        </w:rPr>
        <w:fldChar w:fldCharType="separate"/>
      </w:r>
      <w:r w:rsidR="007A3561">
        <w:rPr>
          <w:lang w:val="en-CA"/>
        </w:rPr>
        <w:t>[2]</w:t>
      </w:r>
      <w:r w:rsidR="007A3561">
        <w:rPr>
          <w:lang w:val="en-CA"/>
        </w:rPr>
        <w:fldChar w:fldCharType="end"/>
      </w:r>
      <w:r w:rsidR="001B6215">
        <w:rPr>
          <w:lang w:val="en-CA"/>
        </w:rPr>
        <w:t>. Additionally, evil</w:t>
      </w:r>
      <w:r w:rsidR="000D1F12">
        <w:rPr>
          <w:lang w:eastAsia="zh-CN"/>
        </w:rPr>
        <w:t xml:space="preserve"> viewports </w:t>
      </w:r>
      <w:r w:rsidR="001B6215">
        <w:rPr>
          <w:lang w:eastAsia="zh-CN"/>
        </w:rPr>
        <w:t>will be generated</w:t>
      </w:r>
      <w:r w:rsidR="000F548A">
        <w:rPr>
          <w:lang w:eastAsia="zh-CN"/>
        </w:rPr>
        <w:t xml:space="preserve"> for subjective viewing</w:t>
      </w:r>
      <w:r w:rsidR="001B6215">
        <w:rPr>
          <w:lang w:eastAsia="zh-CN"/>
        </w:rPr>
        <w:t xml:space="preserve"> to assess the visibility of potential seam artifacts</w:t>
      </w:r>
      <w:r w:rsidR="000D1F12">
        <w:rPr>
          <w:lang w:eastAsia="zh-CN"/>
        </w:rPr>
        <w:t>.</w:t>
      </w:r>
    </w:p>
    <w:p w14:paraId="073CC0A8" w14:textId="2FF6D80D" w:rsidR="00E45DB0" w:rsidRDefault="00E45DB0" w:rsidP="00E45DB0">
      <w:pPr>
        <w:pStyle w:val="Heading2"/>
        <w:rPr>
          <w:lang w:eastAsia="zh-CN"/>
        </w:rPr>
      </w:pPr>
      <w:r>
        <w:rPr>
          <w:lang w:eastAsia="zh-CN"/>
        </w:rPr>
        <w:lastRenderedPageBreak/>
        <w:t>References</w:t>
      </w:r>
    </w:p>
    <w:p w14:paraId="2BCB49BC" w14:textId="091960CC" w:rsidR="00E45DB0" w:rsidRDefault="00E45DB0" w:rsidP="00E45DB0">
      <w:pPr>
        <w:pStyle w:val="ListParagraph"/>
        <w:numPr>
          <w:ilvl w:val="0"/>
          <w:numId w:val="26"/>
        </w:numPr>
        <w:rPr>
          <w:lang w:eastAsia="zh-CN"/>
        </w:rPr>
      </w:pPr>
      <w:bookmarkStart w:id="32" w:name="_Ref511900704"/>
      <w:r w:rsidRPr="00E45DB0">
        <w:rPr>
          <w:lang w:eastAsia="zh-CN"/>
        </w:rPr>
        <w:t>Y. Ye, E. Alshina, J. Boyce</w:t>
      </w:r>
      <w:r>
        <w:rPr>
          <w:lang w:eastAsia="zh-CN"/>
        </w:rPr>
        <w:t>,</w:t>
      </w:r>
      <w:r w:rsidRPr="00E45DB0">
        <w:rPr>
          <w:lang w:eastAsia="zh-CN"/>
        </w:rPr>
        <w:t xml:space="preserve"> </w:t>
      </w:r>
      <w:r>
        <w:rPr>
          <w:lang w:eastAsia="zh-CN"/>
        </w:rPr>
        <w:t>“</w:t>
      </w:r>
      <w:r w:rsidRPr="00E45DB0">
        <w:rPr>
          <w:lang w:eastAsia="zh-CN"/>
        </w:rPr>
        <w:t>Algorithm descriptions of projection format conversion and video quality metrics in 360Lib (Version 5)</w:t>
      </w:r>
      <w:r>
        <w:rPr>
          <w:lang w:eastAsia="zh-CN"/>
        </w:rPr>
        <w:t xml:space="preserve">”, </w:t>
      </w:r>
      <w:r w:rsidRPr="00E45DB0">
        <w:rPr>
          <w:lang w:eastAsia="zh-CN"/>
        </w:rPr>
        <w:t>JVET-H1004</w:t>
      </w:r>
      <w:r>
        <w:rPr>
          <w:lang w:eastAsia="zh-CN"/>
        </w:rPr>
        <w:t xml:space="preserve">, </w:t>
      </w:r>
      <w:r w:rsidRPr="00E45DB0">
        <w:rPr>
          <w:lang w:eastAsia="zh-CN"/>
        </w:rPr>
        <w:t>Oct 2017, Macao,</w:t>
      </w:r>
      <w:r>
        <w:rPr>
          <w:lang w:eastAsia="zh-CN"/>
        </w:rPr>
        <w:t xml:space="preserve"> CN.</w:t>
      </w:r>
      <w:bookmarkEnd w:id="32"/>
    </w:p>
    <w:p w14:paraId="2DA33A7E" w14:textId="521FA9B2" w:rsidR="007A3561" w:rsidRPr="00E45DB0" w:rsidRDefault="001B6215" w:rsidP="00E45DB0">
      <w:pPr>
        <w:pStyle w:val="ListParagraph"/>
        <w:numPr>
          <w:ilvl w:val="0"/>
          <w:numId w:val="26"/>
        </w:numPr>
        <w:rPr>
          <w:lang w:eastAsia="zh-CN"/>
        </w:rPr>
      </w:pPr>
      <w:bookmarkStart w:id="33" w:name="_Ref511902997"/>
      <w:r>
        <w:rPr>
          <w:lang w:eastAsia="zh-CN"/>
        </w:rPr>
        <w:t xml:space="preserve">P. Hanhart, </w:t>
      </w:r>
      <w:r w:rsidR="00B742EB">
        <w:rPr>
          <w:lang w:eastAsia="zh-CN"/>
        </w:rPr>
        <w:t xml:space="preserve">J. Boyce, </w:t>
      </w:r>
      <w:r w:rsidR="007A3561">
        <w:rPr>
          <w:lang w:eastAsia="zh-CN"/>
        </w:rPr>
        <w:t>“</w:t>
      </w:r>
      <w:r w:rsidR="007A3561" w:rsidRPr="00911517">
        <w:rPr>
          <w:lang w:val="en-CA"/>
        </w:rPr>
        <w:t>JVET common test conditions and evaluation procedures for 360° video</w:t>
      </w:r>
      <w:r>
        <w:rPr>
          <w:lang w:eastAsia="zh-CN"/>
        </w:rPr>
        <w:t>”, JVET-J1012</w:t>
      </w:r>
      <w:r w:rsidR="007A3561">
        <w:rPr>
          <w:lang w:eastAsia="zh-CN"/>
        </w:rPr>
        <w:t>, Apr. 2018, San Diego, USA.</w:t>
      </w:r>
      <w:bookmarkEnd w:id="33"/>
    </w:p>
    <w:sectPr w:rsidR="007A3561" w:rsidRPr="00E45DB0" w:rsidSect="00A01439">
      <w:footerReference w:type="default" r:id="rId23"/>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Hanhart, Philippe" w:date="2018-04-19T22:36:00Z" w:initials="HP">
    <w:p w14:paraId="08C02E3C" w14:textId="23C5845D" w:rsidR="000E0263" w:rsidRDefault="000E0263">
      <w:pPr>
        <w:pStyle w:val="CommentText"/>
      </w:pPr>
      <w:r>
        <w:rPr>
          <w:rStyle w:val="CommentReference"/>
        </w:rPr>
        <w:annotationRef/>
      </w:r>
      <w:r>
        <w:t xml:space="preserve">Please provide short </w:t>
      </w:r>
      <w:r w:rsidR="000F548A">
        <w:t>summary</w:t>
      </w:r>
    </w:p>
  </w:comment>
  <w:comment w:id="26" w:author="Hanhart, Philippe" w:date="2018-04-19T22:36:00Z" w:initials="HP">
    <w:p w14:paraId="635FE181" w14:textId="0BCD0BC2" w:rsidR="000E0263" w:rsidRDefault="000E0263">
      <w:pPr>
        <w:pStyle w:val="CommentText"/>
      </w:pPr>
      <w:r>
        <w:rPr>
          <w:rStyle w:val="CommentReference"/>
        </w:rPr>
        <w:annotationRef/>
      </w:r>
      <w:r>
        <w:t>Please provide detailed description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8C02E3C" w15:done="0"/>
  <w15:commentEx w15:paraId="635FE181"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AD9144" w14:textId="77777777" w:rsidR="008236B2" w:rsidRDefault="008236B2">
      <w:r>
        <w:separator/>
      </w:r>
    </w:p>
  </w:endnote>
  <w:endnote w:type="continuationSeparator" w:id="0">
    <w:p w14:paraId="2F1CE607" w14:textId="77777777" w:rsidR="008236B2" w:rsidRDefault="008236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w:panose1 w:val="02030600000101010101"/>
    <w:charset w:val="81"/>
    <w:family w:val="roman"/>
    <w:pitch w:val="variable"/>
    <w:sig w:usb0="00000000" w:usb1="69D77CFB" w:usb2="00000030" w:usb3="00000000" w:csb0="0008009F" w:csb1="00000000"/>
  </w:font>
  <w:font w:name="DengXian">
    <w:altName w:val="等线"/>
    <w:panose1 w:val="02010600030101010101"/>
    <w:charset w:val="86"/>
    <w:family w:val="script"/>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roma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09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486E1839" w:rsidR="00DD6C42" w:rsidRPr="00C00DDE" w:rsidRDefault="00DD6C4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2F6C0E">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F6C0E">
      <w:rPr>
        <w:rStyle w:val="PageNumber"/>
        <w:noProof/>
      </w:rPr>
      <w:t>2018-04-19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A5F8E6" w14:textId="77777777" w:rsidR="008236B2" w:rsidRDefault="008236B2">
      <w:r>
        <w:separator/>
      </w:r>
    </w:p>
  </w:footnote>
  <w:footnote w:type="continuationSeparator" w:id="0">
    <w:p w14:paraId="45396D39" w14:textId="77777777" w:rsidR="008236B2" w:rsidRDefault="008236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3"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DC960C5"/>
    <w:multiLevelType w:val="hybridMultilevel"/>
    <w:tmpl w:val="4E768F34"/>
    <w:lvl w:ilvl="0" w:tplc="1CFA0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1" w15:restartNumberingAfterBreak="0">
    <w:nsid w:val="2EA53E98"/>
    <w:multiLevelType w:val="hybridMultilevel"/>
    <w:tmpl w:val="EF868AC8"/>
    <w:lvl w:ilvl="0" w:tplc="4FD0377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8B7ACC"/>
    <w:multiLevelType w:val="hybridMultilevel"/>
    <w:tmpl w:val="08E234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3B74B4"/>
    <w:multiLevelType w:val="hybridMultilevel"/>
    <w:tmpl w:val="5BC85F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E5E5F36"/>
    <w:multiLevelType w:val="hybridMultilevel"/>
    <w:tmpl w:val="CA92F3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7" w15:restartNumberingAfterBreak="0">
    <w:nsid w:val="4130075C"/>
    <w:multiLevelType w:val="hybridMultilevel"/>
    <w:tmpl w:val="68260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282BF1"/>
    <w:multiLevelType w:val="hybridMultilevel"/>
    <w:tmpl w:val="04ACAC56"/>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0EC171F"/>
    <w:multiLevelType w:val="hybridMultilevel"/>
    <w:tmpl w:val="761EE23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23B35A7"/>
    <w:multiLevelType w:val="hybridMultilevel"/>
    <w:tmpl w:val="68260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3C008A"/>
    <w:multiLevelType w:val="hybridMultilevel"/>
    <w:tmpl w:val="DD36F80C"/>
    <w:lvl w:ilvl="0" w:tplc="1CFA0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9720539"/>
    <w:multiLevelType w:val="hybridMultilevel"/>
    <w:tmpl w:val="F8765AC8"/>
    <w:lvl w:ilvl="0" w:tplc="4FD0377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722717EE"/>
    <w:multiLevelType w:val="hybridMultilevel"/>
    <w:tmpl w:val="54F2474E"/>
    <w:lvl w:ilvl="0" w:tplc="040B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79B49D6"/>
    <w:multiLevelType w:val="hybridMultilevel"/>
    <w:tmpl w:val="B31CD860"/>
    <w:lvl w:ilvl="0" w:tplc="C6EE27C2">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6C2BDF"/>
    <w:multiLevelType w:val="hybridMultilevel"/>
    <w:tmpl w:val="68260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34" w15:restartNumberingAfterBreak="0">
    <w:nsid w:val="7A69549F"/>
    <w:multiLevelType w:val="hybridMultilevel"/>
    <w:tmpl w:val="5BC85F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7D6A114F"/>
    <w:multiLevelType w:val="hybridMultilevel"/>
    <w:tmpl w:val="68260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D78277A"/>
    <w:multiLevelType w:val="hybridMultilevel"/>
    <w:tmpl w:val="77707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21"/>
  </w:num>
  <w:num w:numId="4">
    <w:abstractNumId w:val="19"/>
  </w:num>
  <w:num w:numId="5">
    <w:abstractNumId w:val="20"/>
  </w:num>
  <w:num w:numId="6">
    <w:abstractNumId w:val="9"/>
  </w:num>
  <w:num w:numId="7">
    <w:abstractNumId w:val="12"/>
  </w:num>
  <w:num w:numId="8">
    <w:abstractNumId w:val="9"/>
  </w:num>
  <w:num w:numId="9">
    <w:abstractNumId w:val="1"/>
  </w:num>
  <w:num w:numId="10">
    <w:abstractNumId w:val="7"/>
  </w:num>
  <w:num w:numId="11">
    <w:abstractNumId w:val="4"/>
  </w:num>
  <w:num w:numId="12">
    <w:abstractNumId w:val="9"/>
  </w:num>
  <w:num w:numId="13">
    <w:abstractNumId w:val="29"/>
  </w:num>
  <w:num w:numId="14">
    <w:abstractNumId w:val="24"/>
  </w:num>
  <w:num w:numId="15">
    <w:abstractNumId w:val="8"/>
  </w:num>
  <w:num w:numId="16">
    <w:abstractNumId w:val="3"/>
  </w:num>
  <w:num w:numId="17">
    <w:abstractNumId w:val="10"/>
  </w:num>
  <w:num w:numId="18">
    <w:abstractNumId w:val="2"/>
  </w:num>
  <w:num w:numId="19">
    <w:abstractNumId w:val="33"/>
  </w:num>
  <w:num w:numId="20">
    <w:abstractNumId w:val="30"/>
  </w:num>
  <w:num w:numId="21">
    <w:abstractNumId w:val="22"/>
  </w:num>
  <w:num w:numId="22">
    <w:abstractNumId w:val="35"/>
  </w:num>
  <w:num w:numId="23">
    <w:abstractNumId w:val="37"/>
  </w:num>
  <w:num w:numId="24">
    <w:abstractNumId w:val="13"/>
  </w:num>
  <w:num w:numId="25">
    <w:abstractNumId w:val="15"/>
  </w:num>
  <w:num w:numId="26">
    <w:abstractNumId w:val="5"/>
  </w:num>
  <w:num w:numId="27">
    <w:abstractNumId w:val="18"/>
  </w:num>
  <w:num w:numId="28">
    <w:abstractNumId w:val="16"/>
  </w:num>
  <w:num w:numId="29">
    <w:abstractNumId w:val="23"/>
  </w:num>
  <w:num w:numId="30">
    <w:abstractNumId w:val="11"/>
  </w:num>
  <w:num w:numId="31">
    <w:abstractNumId w:val="27"/>
  </w:num>
  <w:num w:numId="32">
    <w:abstractNumId w:val="34"/>
  </w:num>
  <w:num w:numId="33">
    <w:abstractNumId w:val="32"/>
  </w:num>
  <w:num w:numId="34">
    <w:abstractNumId w:val="25"/>
  </w:num>
  <w:num w:numId="35">
    <w:abstractNumId w:val="17"/>
  </w:num>
  <w:num w:numId="36">
    <w:abstractNumId w:val="14"/>
  </w:num>
  <w:num w:numId="37">
    <w:abstractNumId w:val="36"/>
  </w:num>
  <w:num w:numId="38">
    <w:abstractNumId w:val="6"/>
  </w:num>
  <w:num w:numId="39">
    <w:abstractNumId w:val="26"/>
  </w:num>
  <w:num w:numId="40">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anhart, Philippe">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8FA"/>
    <w:rsid w:val="000175B0"/>
    <w:rsid w:val="00017685"/>
    <w:rsid w:val="00025E4D"/>
    <w:rsid w:val="000308A3"/>
    <w:rsid w:val="000350FA"/>
    <w:rsid w:val="00040F63"/>
    <w:rsid w:val="00041CF7"/>
    <w:rsid w:val="000458BC"/>
    <w:rsid w:val="00045C41"/>
    <w:rsid w:val="00046C03"/>
    <w:rsid w:val="00065039"/>
    <w:rsid w:val="0007614F"/>
    <w:rsid w:val="00086371"/>
    <w:rsid w:val="000B0C0F"/>
    <w:rsid w:val="000B1C6B"/>
    <w:rsid w:val="000B25D7"/>
    <w:rsid w:val="000B4FF9"/>
    <w:rsid w:val="000C09AC"/>
    <w:rsid w:val="000D1F12"/>
    <w:rsid w:val="000D617A"/>
    <w:rsid w:val="000E00F3"/>
    <w:rsid w:val="000E0263"/>
    <w:rsid w:val="000F158C"/>
    <w:rsid w:val="000F548A"/>
    <w:rsid w:val="001015CC"/>
    <w:rsid w:val="00102F3D"/>
    <w:rsid w:val="00110D3D"/>
    <w:rsid w:val="00124E38"/>
    <w:rsid w:val="0012580B"/>
    <w:rsid w:val="00131F90"/>
    <w:rsid w:val="0013458C"/>
    <w:rsid w:val="0013526E"/>
    <w:rsid w:val="00146152"/>
    <w:rsid w:val="00155526"/>
    <w:rsid w:val="00171371"/>
    <w:rsid w:val="00175A24"/>
    <w:rsid w:val="00181B73"/>
    <w:rsid w:val="0018268F"/>
    <w:rsid w:val="0018761F"/>
    <w:rsid w:val="00187E58"/>
    <w:rsid w:val="00187F0A"/>
    <w:rsid w:val="00193279"/>
    <w:rsid w:val="001A1FC4"/>
    <w:rsid w:val="001A297E"/>
    <w:rsid w:val="001A368E"/>
    <w:rsid w:val="001A45A8"/>
    <w:rsid w:val="001A6A1C"/>
    <w:rsid w:val="001A7329"/>
    <w:rsid w:val="001A792F"/>
    <w:rsid w:val="001B4E28"/>
    <w:rsid w:val="001B6215"/>
    <w:rsid w:val="001B7037"/>
    <w:rsid w:val="001C3525"/>
    <w:rsid w:val="001C3AFB"/>
    <w:rsid w:val="001D1BD2"/>
    <w:rsid w:val="001D5218"/>
    <w:rsid w:val="001D611B"/>
    <w:rsid w:val="001D6C1C"/>
    <w:rsid w:val="001D7B9E"/>
    <w:rsid w:val="001E02BE"/>
    <w:rsid w:val="001E2091"/>
    <w:rsid w:val="001E3B37"/>
    <w:rsid w:val="001F2594"/>
    <w:rsid w:val="002055A6"/>
    <w:rsid w:val="00206460"/>
    <w:rsid w:val="002069B4"/>
    <w:rsid w:val="00207873"/>
    <w:rsid w:val="0021046A"/>
    <w:rsid w:val="00215DFC"/>
    <w:rsid w:val="00216FF6"/>
    <w:rsid w:val="002212DF"/>
    <w:rsid w:val="00222CD4"/>
    <w:rsid w:val="00225016"/>
    <w:rsid w:val="002264A6"/>
    <w:rsid w:val="00227BA7"/>
    <w:rsid w:val="0023011C"/>
    <w:rsid w:val="00231E57"/>
    <w:rsid w:val="002375C1"/>
    <w:rsid w:val="00263398"/>
    <w:rsid w:val="00264A1C"/>
    <w:rsid w:val="00266F06"/>
    <w:rsid w:val="00275BCF"/>
    <w:rsid w:val="00291E36"/>
    <w:rsid w:val="00292257"/>
    <w:rsid w:val="002A2491"/>
    <w:rsid w:val="002A54E0"/>
    <w:rsid w:val="002B1595"/>
    <w:rsid w:val="002B191D"/>
    <w:rsid w:val="002D0AF6"/>
    <w:rsid w:val="002F164D"/>
    <w:rsid w:val="002F6C0E"/>
    <w:rsid w:val="003021BC"/>
    <w:rsid w:val="00306206"/>
    <w:rsid w:val="00317D85"/>
    <w:rsid w:val="00327C56"/>
    <w:rsid w:val="003315A1"/>
    <w:rsid w:val="003373EC"/>
    <w:rsid w:val="00342FF4"/>
    <w:rsid w:val="00346148"/>
    <w:rsid w:val="003577D2"/>
    <w:rsid w:val="003669EA"/>
    <w:rsid w:val="003706CC"/>
    <w:rsid w:val="00376E37"/>
    <w:rsid w:val="00377710"/>
    <w:rsid w:val="003A2D8E"/>
    <w:rsid w:val="003A7CE6"/>
    <w:rsid w:val="003C20E4"/>
    <w:rsid w:val="003C558B"/>
    <w:rsid w:val="003D6342"/>
    <w:rsid w:val="003D7DD2"/>
    <w:rsid w:val="003E3E4C"/>
    <w:rsid w:val="003E6F90"/>
    <w:rsid w:val="003F5D0F"/>
    <w:rsid w:val="00406DB1"/>
    <w:rsid w:val="00414101"/>
    <w:rsid w:val="00414403"/>
    <w:rsid w:val="004219CF"/>
    <w:rsid w:val="004234F0"/>
    <w:rsid w:val="00433DDB"/>
    <w:rsid w:val="00435A29"/>
    <w:rsid w:val="00437619"/>
    <w:rsid w:val="00461ED1"/>
    <w:rsid w:val="00465A1E"/>
    <w:rsid w:val="004666B4"/>
    <w:rsid w:val="00476F37"/>
    <w:rsid w:val="00482D08"/>
    <w:rsid w:val="004A2A63"/>
    <w:rsid w:val="004B210C"/>
    <w:rsid w:val="004D405F"/>
    <w:rsid w:val="004E4F4F"/>
    <w:rsid w:val="004E6789"/>
    <w:rsid w:val="004F61E3"/>
    <w:rsid w:val="005007AF"/>
    <w:rsid w:val="00502E10"/>
    <w:rsid w:val="0050552E"/>
    <w:rsid w:val="0051015C"/>
    <w:rsid w:val="00516CF1"/>
    <w:rsid w:val="00531AE9"/>
    <w:rsid w:val="00550A66"/>
    <w:rsid w:val="00554396"/>
    <w:rsid w:val="00567EC7"/>
    <w:rsid w:val="00570013"/>
    <w:rsid w:val="005801A2"/>
    <w:rsid w:val="005952A5"/>
    <w:rsid w:val="005A33A1"/>
    <w:rsid w:val="005B217D"/>
    <w:rsid w:val="005C385F"/>
    <w:rsid w:val="005E1AC6"/>
    <w:rsid w:val="005F1BDF"/>
    <w:rsid w:val="005F6F1B"/>
    <w:rsid w:val="0061151C"/>
    <w:rsid w:val="00615995"/>
    <w:rsid w:val="00616155"/>
    <w:rsid w:val="00624B33"/>
    <w:rsid w:val="00627510"/>
    <w:rsid w:val="0063041A"/>
    <w:rsid w:val="00630AA2"/>
    <w:rsid w:val="0063398E"/>
    <w:rsid w:val="00646707"/>
    <w:rsid w:val="00646F47"/>
    <w:rsid w:val="00657F7E"/>
    <w:rsid w:val="006627E8"/>
    <w:rsid w:val="00662E58"/>
    <w:rsid w:val="006637F2"/>
    <w:rsid w:val="006642A5"/>
    <w:rsid w:val="00664DCF"/>
    <w:rsid w:val="00664F8B"/>
    <w:rsid w:val="006662EC"/>
    <w:rsid w:val="006677BA"/>
    <w:rsid w:val="00696FC3"/>
    <w:rsid w:val="00697845"/>
    <w:rsid w:val="006A1DFF"/>
    <w:rsid w:val="006A5129"/>
    <w:rsid w:val="006C5D39"/>
    <w:rsid w:val="006D12C9"/>
    <w:rsid w:val="006D6D9B"/>
    <w:rsid w:val="006E060A"/>
    <w:rsid w:val="006E2810"/>
    <w:rsid w:val="006E5417"/>
    <w:rsid w:val="006E58A9"/>
    <w:rsid w:val="006F16E2"/>
    <w:rsid w:val="007023DE"/>
    <w:rsid w:val="00702D88"/>
    <w:rsid w:val="00712F60"/>
    <w:rsid w:val="00713B5C"/>
    <w:rsid w:val="00715C71"/>
    <w:rsid w:val="00720940"/>
    <w:rsid w:val="00720E3B"/>
    <w:rsid w:val="00722856"/>
    <w:rsid w:val="0074393F"/>
    <w:rsid w:val="00745E67"/>
    <w:rsid w:val="00745F6B"/>
    <w:rsid w:val="00746043"/>
    <w:rsid w:val="0075585E"/>
    <w:rsid w:val="00770571"/>
    <w:rsid w:val="00775C13"/>
    <w:rsid w:val="007768FF"/>
    <w:rsid w:val="00782307"/>
    <w:rsid w:val="007824D3"/>
    <w:rsid w:val="00783B6F"/>
    <w:rsid w:val="00792089"/>
    <w:rsid w:val="007965C1"/>
    <w:rsid w:val="00796EE3"/>
    <w:rsid w:val="007A14D4"/>
    <w:rsid w:val="007A2142"/>
    <w:rsid w:val="007A3561"/>
    <w:rsid w:val="007A7D29"/>
    <w:rsid w:val="007B1A09"/>
    <w:rsid w:val="007B4AB8"/>
    <w:rsid w:val="007D1181"/>
    <w:rsid w:val="007E01A3"/>
    <w:rsid w:val="007F1F8B"/>
    <w:rsid w:val="007F67A1"/>
    <w:rsid w:val="00811C05"/>
    <w:rsid w:val="00813343"/>
    <w:rsid w:val="008206C8"/>
    <w:rsid w:val="008236B2"/>
    <w:rsid w:val="00850BD1"/>
    <w:rsid w:val="0086387C"/>
    <w:rsid w:val="00874A6C"/>
    <w:rsid w:val="00876C65"/>
    <w:rsid w:val="008935D5"/>
    <w:rsid w:val="008A062A"/>
    <w:rsid w:val="008A4B4C"/>
    <w:rsid w:val="008B4591"/>
    <w:rsid w:val="008B57D2"/>
    <w:rsid w:val="008C239F"/>
    <w:rsid w:val="008E480C"/>
    <w:rsid w:val="00907757"/>
    <w:rsid w:val="00911517"/>
    <w:rsid w:val="009212B0"/>
    <w:rsid w:val="00921FA1"/>
    <w:rsid w:val="009234A5"/>
    <w:rsid w:val="00933453"/>
    <w:rsid w:val="009336F7"/>
    <w:rsid w:val="0093636C"/>
    <w:rsid w:val="009374A7"/>
    <w:rsid w:val="00955F6D"/>
    <w:rsid w:val="00977C16"/>
    <w:rsid w:val="0098551D"/>
    <w:rsid w:val="0099518F"/>
    <w:rsid w:val="009A523D"/>
    <w:rsid w:val="009A6438"/>
    <w:rsid w:val="009B02A1"/>
    <w:rsid w:val="009B0621"/>
    <w:rsid w:val="009C61CF"/>
    <w:rsid w:val="009D7CE6"/>
    <w:rsid w:val="009E16AF"/>
    <w:rsid w:val="009E294B"/>
    <w:rsid w:val="009E2FD7"/>
    <w:rsid w:val="009F496B"/>
    <w:rsid w:val="00A01439"/>
    <w:rsid w:val="00A01556"/>
    <w:rsid w:val="00A02E61"/>
    <w:rsid w:val="00A05CFF"/>
    <w:rsid w:val="00A13048"/>
    <w:rsid w:val="00A46843"/>
    <w:rsid w:val="00A5408B"/>
    <w:rsid w:val="00A5673E"/>
    <w:rsid w:val="00A56B97"/>
    <w:rsid w:val="00A6093D"/>
    <w:rsid w:val="00A61CB1"/>
    <w:rsid w:val="00A67021"/>
    <w:rsid w:val="00A767DC"/>
    <w:rsid w:val="00A76A6D"/>
    <w:rsid w:val="00A83253"/>
    <w:rsid w:val="00A9264D"/>
    <w:rsid w:val="00A97247"/>
    <w:rsid w:val="00AA6E84"/>
    <w:rsid w:val="00AB1A1C"/>
    <w:rsid w:val="00AB4119"/>
    <w:rsid w:val="00AD05A8"/>
    <w:rsid w:val="00AD1567"/>
    <w:rsid w:val="00AE341B"/>
    <w:rsid w:val="00B002AB"/>
    <w:rsid w:val="00B07CA7"/>
    <w:rsid w:val="00B11162"/>
    <w:rsid w:val="00B1279A"/>
    <w:rsid w:val="00B167AB"/>
    <w:rsid w:val="00B21777"/>
    <w:rsid w:val="00B21D3F"/>
    <w:rsid w:val="00B4194A"/>
    <w:rsid w:val="00B437E8"/>
    <w:rsid w:val="00B5222E"/>
    <w:rsid w:val="00B53179"/>
    <w:rsid w:val="00B600CD"/>
    <w:rsid w:val="00B61C96"/>
    <w:rsid w:val="00B61EEE"/>
    <w:rsid w:val="00B73A2A"/>
    <w:rsid w:val="00B742EB"/>
    <w:rsid w:val="00B75A51"/>
    <w:rsid w:val="00B827C6"/>
    <w:rsid w:val="00B94B06"/>
    <w:rsid w:val="00B94C28"/>
    <w:rsid w:val="00BC10BA"/>
    <w:rsid w:val="00BC2F45"/>
    <w:rsid w:val="00BC5AFD"/>
    <w:rsid w:val="00BD585B"/>
    <w:rsid w:val="00BD5D90"/>
    <w:rsid w:val="00C00DDE"/>
    <w:rsid w:val="00C04F43"/>
    <w:rsid w:val="00C0609D"/>
    <w:rsid w:val="00C115AB"/>
    <w:rsid w:val="00C15625"/>
    <w:rsid w:val="00C2229D"/>
    <w:rsid w:val="00C259B1"/>
    <w:rsid w:val="00C26CCB"/>
    <w:rsid w:val="00C30249"/>
    <w:rsid w:val="00C32AE4"/>
    <w:rsid w:val="00C3723B"/>
    <w:rsid w:val="00C42466"/>
    <w:rsid w:val="00C606C9"/>
    <w:rsid w:val="00C80288"/>
    <w:rsid w:val="00C80B2F"/>
    <w:rsid w:val="00C84003"/>
    <w:rsid w:val="00C84528"/>
    <w:rsid w:val="00C90409"/>
    <w:rsid w:val="00C90650"/>
    <w:rsid w:val="00C97D78"/>
    <w:rsid w:val="00CB6634"/>
    <w:rsid w:val="00CC14A4"/>
    <w:rsid w:val="00CC2AAE"/>
    <w:rsid w:val="00CC3067"/>
    <w:rsid w:val="00CC5A42"/>
    <w:rsid w:val="00CD0EAB"/>
    <w:rsid w:val="00CE55DA"/>
    <w:rsid w:val="00CE5E02"/>
    <w:rsid w:val="00CF34DB"/>
    <w:rsid w:val="00CF558F"/>
    <w:rsid w:val="00D010C0"/>
    <w:rsid w:val="00D03D87"/>
    <w:rsid w:val="00D073E2"/>
    <w:rsid w:val="00D334AF"/>
    <w:rsid w:val="00D446EC"/>
    <w:rsid w:val="00D51BF0"/>
    <w:rsid w:val="00D531DB"/>
    <w:rsid w:val="00D55942"/>
    <w:rsid w:val="00D65944"/>
    <w:rsid w:val="00D72893"/>
    <w:rsid w:val="00D74ABE"/>
    <w:rsid w:val="00D807BF"/>
    <w:rsid w:val="00D81951"/>
    <w:rsid w:val="00D82FCC"/>
    <w:rsid w:val="00D9314A"/>
    <w:rsid w:val="00DA17FC"/>
    <w:rsid w:val="00DA7887"/>
    <w:rsid w:val="00DB1371"/>
    <w:rsid w:val="00DB2C26"/>
    <w:rsid w:val="00DC059B"/>
    <w:rsid w:val="00DC1711"/>
    <w:rsid w:val="00DD02F4"/>
    <w:rsid w:val="00DD39C6"/>
    <w:rsid w:val="00DD6622"/>
    <w:rsid w:val="00DD6C42"/>
    <w:rsid w:val="00DE1C7C"/>
    <w:rsid w:val="00DE6B43"/>
    <w:rsid w:val="00DF29B4"/>
    <w:rsid w:val="00E031F1"/>
    <w:rsid w:val="00E11923"/>
    <w:rsid w:val="00E22ED8"/>
    <w:rsid w:val="00E262D4"/>
    <w:rsid w:val="00E36250"/>
    <w:rsid w:val="00E45DB0"/>
    <w:rsid w:val="00E47F2D"/>
    <w:rsid w:val="00E54511"/>
    <w:rsid w:val="00E61DAC"/>
    <w:rsid w:val="00E708C5"/>
    <w:rsid w:val="00E72B80"/>
    <w:rsid w:val="00E75FE3"/>
    <w:rsid w:val="00E80E5D"/>
    <w:rsid w:val="00E86C4C"/>
    <w:rsid w:val="00E907A3"/>
    <w:rsid w:val="00E94AA4"/>
    <w:rsid w:val="00EA5AE0"/>
    <w:rsid w:val="00EB4084"/>
    <w:rsid w:val="00EB56E1"/>
    <w:rsid w:val="00EB7AB1"/>
    <w:rsid w:val="00ED62C8"/>
    <w:rsid w:val="00EE51FD"/>
    <w:rsid w:val="00EE7CD8"/>
    <w:rsid w:val="00EF48CC"/>
    <w:rsid w:val="00F00801"/>
    <w:rsid w:val="00F2488D"/>
    <w:rsid w:val="00F36BF8"/>
    <w:rsid w:val="00F601A0"/>
    <w:rsid w:val="00F712E9"/>
    <w:rsid w:val="00F73032"/>
    <w:rsid w:val="00F848FC"/>
    <w:rsid w:val="00F906F6"/>
    <w:rsid w:val="00F9282A"/>
    <w:rsid w:val="00F96BAD"/>
    <w:rsid w:val="00FA139D"/>
    <w:rsid w:val="00FB0902"/>
    <w:rsid w:val="00FB0E84"/>
    <w:rsid w:val="00FB6C9F"/>
    <w:rsid w:val="00FD01C2"/>
    <w:rsid w:val="00FD1269"/>
    <w:rsid w:val="00FD3906"/>
    <w:rsid w:val="00FE595C"/>
    <w:rsid w:val="00FF0CE3"/>
    <w:rsid w:val="00FF44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A0A93D3B-E1EF-4169-B809-2EB4340B2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BC2F45"/>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B11162"/>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11162"/>
    <w:rPr>
      <w:rFonts w:eastAsia="MS Mincho"/>
      <w:i/>
      <w:iCs/>
      <w:sz w:val="24"/>
      <w:szCs w:val="24"/>
      <w:lang w:val="en-US" w:eastAsia="en-US"/>
    </w:rPr>
  </w:style>
  <w:style w:type="paragraph" w:styleId="Title">
    <w:name w:val="Title"/>
    <w:basedOn w:val="Normal"/>
    <w:next w:val="Normal"/>
    <w:link w:val="TitleChar"/>
    <w:qFormat/>
    <w:rsid w:val="00ED62C8"/>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ED62C8"/>
    <w:rPr>
      <w:rFonts w:asciiTheme="majorHAnsi" w:eastAsia="SimSun" w:hAnsiTheme="majorHAnsi" w:cstheme="majorBidi"/>
      <w:b/>
      <w:bCs/>
      <w:sz w:val="32"/>
      <w:szCs w:val="32"/>
      <w:lang w:eastAsia="en-US"/>
    </w:rPr>
  </w:style>
  <w:style w:type="paragraph" w:styleId="ListParagraph">
    <w:name w:val="List Paragraph"/>
    <w:basedOn w:val="Normal"/>
    <w:link w:val="ListParagraphChar"/>
    <w:uiPriority w:val="34"/>
    <w:qFormat/>
    <w:rsid w:val="00F36BF8"/>
    <w:pPr>
      <w:ind w:left="720"/>
      <w:contextualSpacing/>
    </w:pPr>
    <w:rPr>
      <w:rFonts w:eastAsia="SimSun"/>
    </w:rPr>
  </w:style>
  <w:style w:type="character" w:customStyle="1" w:styleId="ListParagraphChar">
    <w:name w:val="List Paragraph Char"/>
    <w:link w:val="ListParagraph"/>
    <w:uiPriority w:val="34"/>
    <w:rsid w:val="00086371"/>
    <w:rPr>
      <w:rFonts w:eastAsia="SimSun"/>
      <w:sz w:val="22"/>
      <w:lang w:eastAsia="en-US"/>
    </w:rPr>
  </w:style>
  <w:style w:type="character" w:customStyle="1" w:styleId="fontstyle01">
    <w:name w:val="fontstyle01"/>
    <w:rsid w:val="006A5129"/>
    <w:rPr>
      <w:rFonts w:ascii="TimesNewRomanPSMT" w:hAnsi="TimesNewRomanPSMT" w:hint="default"/>
      <w:b w:val="0"/>
      <w:bCs w:val="0"/>
      <w:i w:val="0"/>
      <w:iCs w:val="0"/>
      <w:color w:val="000000"/>
      <w:sz w:val="20"/>
      <w:szCs w:val="20"/>
    </w:rPr>
  </w:style>
  <w:style w:type="character" w:styleId="Mention">
    <w:name w:val="Mention"/>
    <w:basedOn w:val="DefaultParagraphFont"/>
    <w:uiPriority w:val="99"/>
    <w:semiHidden/>
    <w:unhideWhenUsed/>
    <w:rsid w:val="00554396"/>
    <w:rPr>
      <w:color w:val="2B579A"/>
      <w:shd w:val="clear" w:color="auto" w:fill="E6E6E6"/>
    </w:rPr>
  </w:style>
  <w:style w:type="character" w:styleId="CommentReference">
    <w:name w:val="annotation reference"/>
    <w:basedOn w:val="DefaultParagraphFont"/>
    <w:semiHidden/>
    <w:unhideWhenUsed/>
    <w:rsid w:val="000E0263"/>
    <w:rPr>
      <w:sz w:val="16"/>
      <w:szCs w:val="16"/>
    </w:rPr>
  </w:style>
  <w:style w:type="paragraph" w:styleId="CommentText">
    <w:name w:val="annotation text"/>
    <w:basedOn w:val="Normal"/>
    <w:link w:val="CommentTextChar"/>
    <w:semiHidden/>
    <w:unhideWhenUsed/>
    <w:rsid w:val="000E0263"/>
    <w:rPr>
      <w:sz w:val="20"/>
    </w:rPr>
  </w:style>
  <w:style w:type="character" w:customStyle="1" w:styleId="CommentTextChar">
    <w:name w:val="Comment Text Char"/>
    <w:basedOn w:val="DefaultParagraphFont"/>
    <w:link w:val="CommentText"/>
    <w:semiHidden/>
    <w:rsid w:val="000E0263"/>
    <w:rPr>
      <w:lang w:eastAsia="en-US"/>
    </w:rPr>
  </w:style>
  <w:style w:type="paragraph" w:styleId="CommentSubject">
    <w:name w:val="annotation subject"/>
    <w:basedOn w:val="CommentText"/>
    <w:next w:val="CommentText"/>
    <w:link w:val="CommentSubjectChar"/>
    <w:semiHidden/>
    <w:unhideWhenUsed/>
    <w:rsid w:val="000E0263"/>
    <w:rPr>
      <w:b/>
      <w:bCs/>
    </w:rPr>
  </w:style>
  <w:style w:type="character" w:customStyle="1" w:styleId="CommentSubjectChar">
    <w:name w:val="Comment Subject Char"/>
    <w:basedOn w:val="CommentTextChar"/>
    <w:link w:val="CommentSubject"/>
    <w:semiHidden/>
    <w:rsid w:val="000E0263"/>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8944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1/relationships/commentsExtended" Target="commentsExtended.xml"/><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image" Target="media/image6.jp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1.xml"/><Relationship Id="rId10" Type="http://schemas.openxmlformats.org/officeDocument/2006/relationships/hyperlink" Target="mailto:Philippe.Hanhart@InterDigital.co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eg"/><Relationship Id="rId22"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B9AA1C-03C1-480D-9CF2-00758D926C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TotalTime>
  <Pages>12</Pages>
  <Words>3593</Words>
  <Characters>20483</Characters>
  <Application>Microsoft Office Word</Application>
  <DocSecurity>0</DocSecurity>
  <Lines>170</Lines>
  <Paragraphs>48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24028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Hanhart, Philippe</cp:lastModifiedBy>
  <cp:revision>25</cp:revision>
  <cp:lastPrinted>1901-01-01T07:00:00Z</cp:lastPrinted>
  <dcterms:created xsi:type="dcterms:W3CDTF">2018-04-19T22:37:00Z</dcterms:created>
  <dcterms:modified xsi:type="dcterms:W3CDTF">2018-04-20T16:20:00Z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(3)geVKEfSjvSgCxj+Xf3qpupgfs/7doFUKKRF/ooo7WbeN0fkHuI7geeH8KQ0xh8vzgN1Kg/Bk
j26wSdy6QAA85akPw9cykq54k1J6ARmSqrc7fjrrcOTjkLF5w7Th1R79f3tXsssDq6BfTm2x
uBp3gm1FwDwqYS4HtmpHqnZQUQd8HY7iWoiLlcnAuQ03TCXEpTCDtKCJIm9KM8yqPa2JBIsN
qa+RoQqOpxLx39OUVH</vt:lpwstr>
  </property>
  <property fmtid="{D5CDD505-2E9C-101B-9397-08002B2CF9AE}" pid="3" name="_2015_ms_pID_7253431">
    <vt:lpwstr>6fBCZVFTz1k2HppwITMTcOh+7KE5Rx8hj8Wajm4RegC9rL8j8JxzLM
jK3uAIMFpG6yrcVMMx0AE6E7B2wB1uLldYuYoYKmt8IBk+8w2rQGcA414Q8c5UB/tbmelgiT
SWJdUQfdaCXreLvUCe1bjONXPUuVpvNRyPzwdaOwKX8gDSF2qTJaXxIrg1ynvK492jiHJiSK
z+vhNfodwwscNmhrTeOToRP24A3d3DAMkpn/</vt:lpwstr>
  </property>
  <property fmtid="{D5CDD505-2E9C-101B-9397-08002B2CF9AE}" pid="4" name="_NewReviewCycle">
    <vt:lpwstr/>
  </property>
  <property fmtid="{D5CDD505-2E9C-101B-9397-08002B2CF9AE}" pid="5" name="_2015_ms_pID_7253432">
    <vt:lpwstr>WQ==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1523984678</vt:lpwstr>
  </property>
</Properties>
</file>