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4779E96" w:rsidR="006C5D39" w:rsidRPr="005B217D" w:rsidRDefault="00950A38"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BB2C68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group w14:anchorId="386BEC3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822971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688B3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4C0F4B" w:rsidR="00E61DAC" w:rsidRPr="005B217D" w:rsidRDefault="00C00DDE" w:rsidP="00EB56E1">
            <w:pPr>
              <w:tabs>
                <w:tab w:val="left" w:pos="7200"/>
              </w:tabs>
              <w:spacing w:before="0"/>
              <w:rPr>
                <w:b/>
                <w:szCs w:val="22"/>
                <w:lang w:val="en-CA"/>
              </w:rPr>
            </w:pPr>
            <w:r>
              <w:t>9</w:t>
            </w:r>
            <w:r w:rsidR="00155526">
              <w:t>th</w:t>
            </w:r>
            <w:r w:rsidR="00A767DC" w:rsidRPr="00B648F1">
              <w:t xml:space="preserve"> Meeting: </w:t>
            </w:r>
            <w:proofErr w:type="spellStart"/>
            <w:r>
              <w:rPr>
                <w:lang w:val="en-CA"/>
              </w:rPr>
              <w:t>Gwangju</w:t>
            </w:r>
            <w:proofErr w:type="spellEnd"/>
            <w:r w:rsidR="003021BC">
              <w:rPr>
                <w:lang w:val="en-CA"/>
              </w:rPr>
              <w:t>,</w:t>
            </w:r>
            <w:r w:rsidR="003021BC" w:rsidRPr="00B648F1">
              <w:rPr>
                <w:lang w:val="en-CA"/>
              </w:rPr>
              <w:t xml:space="preserve"> </w:t>
            </w:r>
            <w:r>
              <w:rPr>
                <w:lang w:val="en-CA"/>
              </w:rPr>
              <w:t>KR</w:t>
            </w:r>
            <w:r w:rsidR="003021BC">
              <w:rPr>
                <w:lang w:val="en-CA"/>
              </w:rPr>
              <w:t xml:space="preserve">, </w:t>
            </w:r>
            <w:r>
              <w:rPr>
                <w:lang w:val="en-CA"/>
              </w:rPr>
              <w:t>20</w:t>
            </w:r>
            <w:r w:rsidR="003021BC">
              <w:rPr>
                <w:lang w:val="en-CA"/>
              </w:rPr>
              <w:t>–</w:t>
            </w:r>
            <w:r w:rsidR="00D531DB">
              <w:rPr>
                <w:lang w:val="en-CA"/>
              </w:rPr>
              <w:t>2</w:t>
            </w:r>
            <w:r>
              <w:rPr>
                <w:lang w:val="en-CA"/>
              </w:rPr>
              <w:t>6</w:t>
            </w:r>
            <w:r w:rsidR="003021BC" w:rsidRPr="00B648F1">
              <w:rPr>
                <w:lang w:val="en-CA"/>
              </w:rPr>
              <w:t xml:space="preserve"> </w:t>
            </w:r>
            <w:r>
              <w:rPr>
                <w:lang w:val="en-CA"/>
              </w:rPr>
              <w:t>Jan</w:t>
            </w:r>
            <w:r w:rsidR="00EB56E1">
              <w:rPr>
                <w:lang w:val="en-CA"/>
              </w:rPr>
              <w:t>.</w:t>
            </w:r>
            <w:r w:rsidR="003021BC" w:rsidRPr="00B648F1">
              <w:rPr>
                <w:lang w:val="en-CA"/>
              </w:rPr>
              <w:t xml:space="preserve"> 201</w:t>
            </w:r>
            <w:r>
              <w:rPr>
                <w:lang w:val="en-CA"/>
              </w:rPr>
              <w:t>8</w:t>
            </w:r>
          </w:p>
        </w:tc>
        <w:tc>
          <w:tcPr>
            <w:tcW w:w="3168" w:type="dxa"/>
          </w:tcPr>
          <w:p w14:paraId="59B7E346" w14:textId="7411A0A8" w:rsidR="008A4B4C" w:rsidRPr="005B217D" w:rsidRDefault="00E61DAC" w:rsidP="00EB56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bookmarkStart w:id="0" w:name="_GoBack"/>
            <w:bookmarkEnd w:id="0"/>
            <w:r w:rsidR="00F5698F" w:rsidRPr="003F1E1F">
              <w:rPr>
                <w:lang w:val="en-CA"/>
              </w:rPr>
              <w:t>I</w:t>
            </w:r>
            <w:r w:rsidR="00F5698F" w:rsidRPr="003F1E1F">
              <w:rPr>
                <w:u w:val="single"/>
                <w:lang w:val="en-CA"/>
              </w:rPr>
              <w:t>00</w:t>
            </w:r>
            <w:r w:rsidR="003F1E1F" w:rsidRPr="003F1E1F">
              <w:rPr>
                <w:u w:val="single"/>
                <w:lang w:val="en-CA"/>
              </w:rPr>
              <w:t>30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FD3E1A9" w:rsidR="00E61DAC" w:rsidRPr="005B217D" w:rsidRDefault="00EE3ED9" w:rsidP="009D7CE6">
            <w:pPr>
              <w:spacing w:before="60" w:after="60"/>
              <w:rPr>
                <w:b/>
                <w:szCs w:val="22"/>
                <w:lang w:val="en-CA"/>
              </w:rPr>
            </w:pPr>
            <w:r>
              <w:rPr>
                <w:b/>
                <w:szCs w:val="22"/>
                <w:lang w:val="en-CA"/>
              </w:rPr>
              <w:t xml:space="preserve">Suggested changes </w:t>
            </w:r>
            <w:r w:rsidR="00986E0B">
              <w:rPr>
                <w:b/>
                <w:szCs w:val="22"/>
                <w:lang w:val="en-CA"/>
              </w:rPr>
              <w:t>to</w:t>
            </w:r>
            <w:r>
              <w:rPr>
                <w:b/>
                <w:szCs w:val="22"/>
                <w:lang w:val="en-CA"/>
              </w:rPr>
              <w:t xml:space="preserve"> JVET-H1003</w:t>
            </w:r>
            <w:r w:rsidR="00783564">
              <w:rPr>
                <w:b/>
                <w:szCs w:val="22"/>
                <w:lang w:val="en-CA"/>
              </w:rPr>
              <w:t xml:space="preserve"> Draft template of proposal description document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B04AF80"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B8C54A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tbl>
            <w:tblPr>
              <w:tblW w:w="0" w:type="auto"/>
              <w:tblLayout w:type="fixed"/>
              <w:tblLook w:val="0000" w:firstRow="0" w:lastRow="0" w:firstColumn="0" w:lastColumn="0" w:noHBand="0" w:noVBand="0"/>
            </w:tblPr>
            <w:tblGrid>
              <w:gridCol w:w="3536"/>
            </w:tblGrid>
            <w:tr w:rsidR="00A7379E" w:rsidRPr="0021560B" w14:paraId="18F17765" w14:textId="77777777" w:rsidTr="005C5F53">
              <w:trPr>
                <w:trHeight w:val="1697"/>
              </w:trPr>
              <w:tc>
                <w:tcPr>
                  <w:tcW w:w="3536" w:type="dxa"/>
                </w:tcPr>
                <w:p w14:paraId="4743B2FA" w14:textId="61FE02E9" w:rsidR="00A7379E" w:rsidRDefault="00A7379E" w:rsidP="001D4F09">
                  <w:pPr>
                    <w:spacing w:before="60" w:after="60"/>
                    <w:rPr>
                      <w:szCs w:val="22"/>
                      <w:lang w:val="en-CA"/>
                    </w:rPr>
                  </w:pPr>
                  <w:r>
                    <w:rPr>
                      <w:szCs w:val="22"/>
                      <w:lang w:val="en-CA"/>
                    </w:rPr>
                    <w:t>Yan Ye, Yuwen He</w:t>
                  </w:r>
                </w:p>
                <w:p w14:paraId="28D627F0" w14:textId="4C3609BC" w:rsidR="00A7379E" w:rsidRDefault="00A7379E" w:rsidP="001D4F09">
                  <w:pPr>
                    <w:spacing w:before="60" w:after="60"/>
                    <w:rPr>
                      <w:szCs w:val="22"/>
                      <w:lang w:val="en-CA"/>
                    </w:rPr>
                  </w:pPr>
                  <w:r>
                    <w:rPr>
                      <w:szCs w:val="22"/>
                      <w:lang w:val="en-CA"/>
                    </w:rPr>
                    <w:t xml:space="preserve">9710 </w:t>
                  </w:r>
                  <w:r w:rsidR="009A1422">
                    <w:rPr>
                      <w:szCs w:val="22"/>
                      <w:lang w:val="en-CA"/>
                    </w:rPr>
                    <w:t>S</w:t>
                  </w:r>
                  <w:r>
                    <w:rPr>
                      <w:szCs w:val="22"/>
                      <w:lang w:val="en-CA"/>
                    </w:rPr>
                    <w:t>cranton Rd, #250</w:t>
                  </w:r>
                </w:p>
                <w:p w14:paraId="023011C8" w14:textId="5B13E961" w:rsidR="00A7379E" w:rsidRDefault="00A7379E" w:rsidP="001D4F09">
                  <w:pPr>
                    <w:spacing w:before="60" w:after="60"/>
                    <w:rPr>
                      <w:szCs w:val="22"/>
                      <w:lang w:val="en-CA"/>
                    </w:rPr>
                  </w:pPr>
                  <w:r>
                    <w:rPr>
                      <w:szCs w:val="22"/>
                      <w:lang w:val="en-CA"/>
                    </w:rPr>
                    <w:t>San Diego, CA 92121</w:t>
                  </w:r>
                </w:p>
                <w:p w14:paraId="25ED0396" w14:textId="51CC6704" w:rsidR="00A7379E" w:rsidRDefault="00A7379E" w:rsidP="001D4F09">
                  <w:pPr>
                    <w:spacing w:before="60" w:after="60"/>
                    <w:rPr>
                      <w:szCs w:val="22"/>
                      <w:lang w:val="en-CA"/>
                    </w:rPr>
                  </w:pPr>
                  <w:r>
                    <w:rPr>
                      <w:szCs w:val="22"/>
                      <w:lang w:val="en-CA"/>
                    </w:rPr>
                    <w:t>USA</w:t>
                  </w:r>
                </w:p>
                <w:p w14:paraId="4F2ED118" w14:textId="6A216B4F" w:rsidR="00A7379E" w:rsidRPr="0021560B" w:rsidRDefault="00A7379E" w:rsidP="001D4F09">
                  <w:pPr>
                    <w:spacing w:before="60" w:after="60"/>
                    <w:rPr>
                      <w:szCs w:val="22"/>
                      <w:lang w:val="en-CA"/>
                    </w:rPr>
                  </w:pPr>
                </w:p>
              </w:tc>
            </w:tr>
          </w:tbl>
          <w:p w14:paraId="49D81240" w14:textId="646D1B9A"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F31E730" w14:textId="50204B6F" w:rsidR="00C948A0" w:rsidRDefault="00E61DAC" w:rsidP="00C948A0">
            <w:pPr>
              <w:spacing w:before="60" w:after="60"/>
              <w:rPr>
                <w:szCs w:val="22"/>
                <w:lang w:val="en-CA"/>
              </w:rPr>
            </w:pPr>
            <w:r w:rsidRPr="005B217D">
              <w:rPr>
                <w:szCs w:val="22"/>
                <w:lang w:val="en-CA"/>
              </w:rPr>
              <w:br/>
            </w:r>
            <w:r w:rsidR="00EE3ED9">
              <w:rPr>
                <w:szCs w:val="22"/>
                <w:lang w:val="en-CA"/>
              </w:rPr>
              <w:t>+18582104803</w:t>
            </w:r>
            <w:r w:rsidR="00C948A0" w:rsidRPr="0063689E">
              <w:rPr>
                <w:szCs w:val="22"/>
                <w:lang w:val="en-CA"/>
              </w:rPr>
              <w:br/>
            </w:r>
            <w:r w:rsidR="00EE3ED9">
              <w:rPr>
                <w:szCs w:val="22"/>
                <w:lang w:val="en-CA"/>
              </w:rPr>
              <w:t>{</w:t>
            </w:r>
            <w:proofErr w:type="spellStart"/>
            <w:r w:rsidR="00EE3ED9">
              <w:rPr>
                <w:szCs w:val="22"/>
                <w:lang w:val="en-CA"/>
              </w:rPr>
              <w:t>yan.ye,</w:t>
            </w:r>
            <w:r w:rsidR="00A7379E">
              <w:rPr>
                <w:szCs w:val="22"/>
                <w:lang w:val="en-CA"/>
              </w:rPr>
              <w:t>y</w:t>
            </w:r>
            <w:r w:rsidR="00EE3ED9">
              <w:rPr>
                <w:szCs w:val="22"/>
                <w:lang w:val="en-CA"/>
              </w:rPr>
              <w:t>uwen.</w:t>
            </w:r>
            <w:r w:rsidR="00C948A0">
              <w:rPr>
                <w:szCs w:val="22"/>
                <w:lang w:val="en-CA"/>
              </w:rPr>
              <w:t>h</w:t>
            </w:r>
            <w:r w:rsidR="00EE3ED9">
              <w:rPr>
                <w:szCs w:val="22"/>
                <w:lang w:val="en-CA"/>
              </w:rPr>
              <w:t>e</w:t>
            </w:r>
            <w:proofErr w:type="spellEnd"/>
            <w:r w:rsidR="00C948A0">
              <w:rPr>
                <w:szCs w:val="22"/>
                <w:lang w:val="en-CA"/>
              </w:rPr>
              <w:t>}@</w:t>
            </w:r>
            <w:r w:rsidR="00EE3ED9">
              <w:rPr>
                <w:szCs w:val="22"/>
                <w:lang w:val="en-CA"/>
              </w:rPr>
              <w:t>interdigital</w:t>
            </w:r>
            <w:r w:rsidR="00C948A0">
              <w:rPr>
                <w:szCs w:val="22"/>
                <w:lang w:val="en-CA"/>
              </w:rPr>
              <w:t>.com</w:t>
            </w:r>
          </w:p>
          <w:p w14:paraId="0D261A91" w14:textId="4CB5763C" w:rsidR="0063689E" w:rsidRDefault="0063689E" w:rsidP="005952A5">
            <w:pPr>
              <w:spacing w:before="60" w:after="60"/>
              <w:rPr>
                <w:szCs w:val="22"/>
                <w:lang w:val="en-CA"/>
              </w:rPr>
            </w:pPr>
          </w:p>
          <w:p w14:paraId="32C2ABFD" w14:textId="781234D6" w:rsidR="00E61DAC" w:rsidRPr="005B217D" w:rsidRDefault="00E61DAC" w:rsidP="00EE3ED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C5E5A8C" w:rsidR="00E61DAC" w:rsidRPr="005B217D" w:rsidRDefault="00EE3ED9">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6E84DEFE" w:rsidR="00275BCF" w:rsidRPr="00ED5B81" w:rsidRDefault="00EE3ED9" w:rsidP="00C97D78">
      <w:pPr>
        <w:rPr>
          <w:szCs w:val="22"/>
          <w:lang w:val="en-CA"/>
        </w:rPr>
      </w:pPr>
      <w:r>
        <w:rPr>
          <w:lang w:val="en-CA"/>
        </w:rPr>
        <w:t>JVET-H1003 “</w:t>
      </w:r>
      <w:r w:rsidRPr="00EE3ED9">
        <w:rPr>
          <w:lang w:val="en-CA"/>
        </w:rPr>
        <w:t xml:space="preserve">Draft template of proposal description </w:t>
      </w:r>
      <w:r w:rsidRPr="00986E0B">
        <w:rPr>
          <w:lang w:val="en-CA"/>
        </w:rPr>
        <w:t>document</w:t>
      </w:r>
      <w:r w:rsidRPr="003F1E1F">
        <w:rPr>
          <w:lang w:val="en-CA"/>
        </w:rPr>
        <w:t>”</w:t>
      </w:r>
      <w:r w:rsidR="00986E0B">
        <w:rPr>
          <w:lang w:val="en-CA"/>
        </w:rPr>
        <w:t xml:space="preserve"> provides </w:t>
      </w:r>
      <w:r w:rsidR="005C19F0">
        <w:rPr>
          <w:lang w:val="en-CA"/>
        </w:rPr>
        <w:t xml:space="preserve">a template to be used by the proponents to describe their </w:t>
      </w:r>
      <w:proofErr w:type="spellStart"/>
      <w:r w:rsidR="005C19F0">
        <w:rPr>
          <w:lang w:val="en-CA"/>
        </w:rPr>
        <w:t>CfP</w:t>
      </w:r>
      <w:proofErr w:type="spellEnd"/>
      <w:r w:rsidR="005C19F0">
        <w:rPr>
          <w:lang w:val="en-CA"/>
        </w:rPr>
        <w:t xml:space="preserve"> responses. This document suggests </w:t>
      </w:r>
      <w:r w:rsidR="006D387B">
        <w:rPr>
          <w:lang w:val="en-CA"/>
        </w:rPr>
        <w:t xml:space="preserve">some </w:t>
      </w:r>
      <w:r w:rsidR="005C19F0">
        <w:rPr>
          <w:lang w:val="en-CA"/>
        </w:rPr>
        <w:t>changes</w:t>
      </w:r>
      <w:r w:rsidR="006D387B">
        <w:rPr>
          <w:lang w:val="en-CA"/>
        </w:rPr>
        <w:t>, clarifications,</w:t>
      </w:r>
      <w:r w:rsidR="005C19F0">
        <w:rPr>
          <w:lang w:val="en-CA"/>
        </w:rPr>
        <w:t xml:space="preserve"> and </w:t>
      </w:r>
      <w:r w:rsidR="006D387B">
        <w:rPr>
          <w:lang w:val="en-CA"/>
        </w:rPr>
        <w:t xml:space="preserve">one </w:t>
      </w:r>
      <w:r w:rsidR="005C19F0">
        <w:rPr>
          <w:lang w:val="en-CA"/>
        </w:rPr>
        <w:t xml:space="preserve">addition to </w:t>
      </w:r>
      <w:r w:rsidR="006D387B">
        <w:rPr>
          <w:lang w:val="en-CA"/>
        </w:rPr>
        <w:t xml:space="preserve">Section 4 of </w:t>
      </w:r>
      <w:r w:rsidR="005C19F0">
        <w:rPr>
          <w:lang w:val="en-CA"/>
        </w:rPr>
        <w:t xml:space="preserve">this template. </w:t>
      </w:r>
      <w:r w:rsidR="00ED5B81">
        <w:rPr>
          <w:szCs w:val="22"/>
          <w:lang w:val="en-CA"/>
        </w:rPr>
        <w:t xml:space="preserve">  </w:t>
      </w:r>
    </w:p>
    <w:p w14:paraId="586DAD41" w14:textId="1CDFBC39" w:rsidR="00E80F23" w:rsidRPr="005B217D" w:rsidRDefault="00EE3ED9" w:rsidP="00E80F23">
      <w:pPr>
        <w:pStyle w:val="Heading1"/>
        <w:rPr>
          <w:lang w:val="en-CA"/>
        </w:rPr>
      </w:pPr>
      <w:r>
        <w:rPr>
          <w:lang w:val="en-CA"/>
        </w:rPr>
        <w:t>Suggested changes and c</w:t>
      </w:r>
      <w:r w:rsidR="00417E71">
        <w:rPr>
          <w:lang w:val="en-CA"/>
        </w:rPr>
        <w:t>larifications</w:t>
      </w:r>
    </w:p>
    <w:p w14:paraId="24D02B66" w14:textId="0B608AD5" w:rsidR="00E80F23" w:rsidRDefault="00783564" w:rsidP="00417E71">
      <w:pPr>
        <w:pStyle w:val="Heading2"/>
        <w:rPr>
          <w:lang w:val="en-CA"/>
        </w:rPr>
      </w:pPr>
      <w:bookmarkStart w:id="1" w:name="OLE_LINK66"/>
      <w:r>
        <w:rPr>
          <w:lang w:val="en-CA"/>
        </w:rPr>
        <w:t xml:space="preserve">Suggested changes to </w:t>
      </w:r>
      <w:r w:rsidR="008267E1">
        <w:rPr>
          <w:lang w:val="en-CA"/>
        </w:rPr>
        <w:t>encoding and decoding time</w:t>
      </w:r>
      <w:r>
        <w:rPr>
          <w:lang w:val="en-CA"/>
        </w:rPr>
        <w:t xml:space="preserve"> reporting in JVET-H1003 </w:t>
      </w:r>
    </w:p>
    <w:p w14:paraId="3603233B" w14:textId="46ECAAA2" w:rsidR="00783564" w:rsidRDefault="00783564" w:rsidP="00783564">
      <w:pPr>
        <w:rPr>
          <w:lang w:val="en-CA"/>
        </w:rPr>
      </w:pPr>
      <w:r>
        <w:rPr>
          <w:lang w:val="en-CA"/>
        </w:rPr>
        <w:t xml:space="preserve">Section 4 of the JVET-H1003 document provides template for proponents to report the encoding and decoding complexity of their proposal. Most of the content in Section 4 seems to be inherited from the HEVC </w:t>
      </w:r>
      <w:proofErr w:type="spellStart"/>
      <w:r>
        <w:rPr>
          <w:lang w:val="en-CA"/>
        </w:rPr>
        <w:t>CfP</w:t>
      </w:r>
      <w:proofErr w:type="spellEnd"/>
      <w:r>
        <w:rPr>
          <w:lang w:val="en-CA"/>
        </w:rPr>
        <w:t xml:space="preserve"> template. Looking at the HEVC </w:t>
      </w:r>
      <w:proofErr w:type="spellStart"/>
      <w:r>
        <w:rPr>
          <w:lang w:val="en-CA"/>
        </w:rPr>
        <w:t>CfP</w:t>
      </w:r>
      <w:proofErr w:type="spellEnd"/>
      <w:r>
        <w:rPr>
          <w:lang w:val="en-CA"/>
        </w:rPr>
        <w:t xml:space="preserve"> responses, how proponents actually</w:t>
      </w:r>
      <w:r w:rsidR="00F6724E">
        <w:rPr>
          <w:lang w:val="en-CA"/>
        </w:rPr>
        <w:t xml:space="preserve"> </w:t>
      </w:r>
      <w:r>
        <w:rPr>
          <w:lang w:val="en-CA"/>
        </w:rPr>
        <w:t xml:space="preserve">reported </w:t>
      </w:r>
      <w:r w:rsidR="00F6724E">
        <w:rPr>
          <w:lang w:val="en-CA"/>
        </w:rPr>
        <w:t xml:space="preserve">their proposal’s complexity </w:t>
      </w:r>
      <w:r>
        <w:rPr>
          <w:lang w:val="en-CA"/>
        </w:rPr>
        <w:t>seemed to be wide ranging</w:t>
      </w:r>
      <w:r w:rsidR="00F6724E">
        <w:rPr>
          <w:lang w:val="en-CA"/>
        </w:rPr>
        <w:t xml:space="preserve">. For example, for encoding and decoding time reporting (Sections 4.1 and 4.2), some HEVC </w:t>
      </w:r>
      <w:proofErr w:type="spellStart"/>
      <w:r w:rsidR="00F6724E">
        <w:rPr>
          <w:lang w:val="en-CA"/>
        </w:rPr>
        <w:t>CfP</w:t>
      </w:r>
      <w:proofErr w:type="spellEnd"/>
      <w:r w:rsidR="00F6724E">
        <w:rPr>
          <w:lang w:val="en-CA"/>
        </w:rPr>
        <w:t xml:space="preserve"> responses provided their proposal’s timing results, but did not compare with the JM anchor’s timing. Other HEVC </w:t>
      </w:r>
      <w:proofErr w:type="spellStart"/>
      <w:r w:rsidR="00F6724E">
        <w:rPr>
          <w:lang w:val="en-CA"/>
        </w:rPr>
        <w:t>CfP</w:t>
      </w:r>
      <w:proofErr w:type="spellEnd"/>
      <w:r w:rsidR="00F6724E">
        <w:rPr>
          <w:lang w:val="en-CA"/>
        </w:rPr>
        <w:t xml:space="preserve"> responses not only provided their timing results, but also did a direct comparison with JM’s timing results</w:t>
      </w:r>
      <w:r w:rsidR="008267E1">
        <w:rPr>
          <w:lang w:val="en-CA"/>
        </w:rPr>
        <w:t>. To better understand how different proposals compare</w:t>
      </w:r>
      <w:r w:rsidR="00A24040">
        <w:rPr>
          <w:lang w:val="en-CA"/>
        </w:rPr>
        <w:t xml:space="preserve"> to each other and to the anchors</w:t>
      </w:r>
      <w:r w:rsidR="008267E1">
        <w:rPr>
          <w:lang w:val="en-CA"/>
        </w:rPr>
        <w:t>,</w:t>
      </w:r>
      <w:r w:rsidR="00F6724E">
        <w:rPr>
          <w:lang w:val="en-CA"/>
        </w:rPr>
        <w:t xml:space="preserve"> it is suggested to ask proponents to provide direct comparison with the HM and the JEM anchors in terms of encoding time and decoding time</w:t>
      </w:r>
      <w:r w:rsidR="00A24040">
        <w:rPr>
          <w:lang w:val="en-CA"/>
        </w:rPr>
        <w:t xml:space="preserve"> ratios</w:t>
      </w:r>
      <w:r w:rsidR="00F6724E">
        <w:rPr>
          <w:lang w:val="en-CA"/>
        </w:rPr>
        <w:t xml:space="preserve">. </w:t>
      </w:r>
      <w:r w:rsidR="009A1422">
        <w:rPr>
          <w:lang w:val="en-CA"/>
        </w:rPr>
        <w:t>To provide meaningful comparisons, the proponents should collect timing results of the HM and JEM anchors on the same computing platform as their proposal.</w:t>
      </w:r>
    </w:p>
    <w:p w14:paraId="3896525B" w14:textId="4ED5AD73" w:rsidR="00F6724E" w:rsidRDefault="00783564" w:rsidP="00783564">
      <w:pPr>
        <w:rPr>
          <w:lang w:val="en-CA"/>
        </w:rPr>
      </w:pPr>
      <w:r>
        <w:rPr>
          <w:lang w:val="en-CA"/>
        </w:rPr>
        <w:t xml:space="preserve">Further, </w:t>
      </w:r>
      <w:r w:rsidR="00F6724E">
        <w:rPr>
          <w:lang w:val="en-CA"/>
        </w:rPr>
        <w:t xml:space="preserve">for the Random Access configuration, most of the proposals </w:t>
      </w:r>
      <w:r w:rsidR="008267E1">
        <w:rPr>
          <w:lang w:val="en-CA"/>
        </w:rPr>
        <w:t xml:space="preserve">(if not all) </w:t>
      </w:r>
      <w:r w:rsidR="00F6724E">
        <w:rPr>
          <w:lang w:val="en-CA"/>
        </w:rPr>
        <w:t xml:space="preserve">are now anticipated to use parallel encoding to </w:t>
      </w:r>
      <w:r w:rsidR="008267E1">
        <w:rPr>
          <w:lang w:val="en-CA"/>
        </w:rPr>
        <w:t xml:space="preserve">generate their response </w:t>
      </w:r>
      <w:proofErr w:type="spellStart"/>
      <w:r w:rsidR="008267E1">
        <w:rPr>
          <w:lang w:val="en-CA"/>
        </w:rPr>
        <w:t>bitstreams</w:t>
      </w:r>
      <w:proofErr w:type="spellEnd"/>
      <w:r w:rsidR="00F6724E">
        <w:rPr>
          <w:lang w:val="en-CA"/>
        </w:rPr>
        <w:t xml:space="preserve">. This was not the case in HEVC </w:t>
      </w:r>
      <w:proofErr w:type="spellStart"/>
      <w:r w:rsidR="00F6724E">
        <w:rPr>
          <w:lang w:val="en-CA"/>
        </w:rPr>
        <w:t>CfP</w:t>
      </w:r>
      <w:proofErr w:type="spellEnd"/>
      <w:r w:rsidR="00F6724E">
        <w:rPr>
          <w:lang w:val="en-CA"/>
        </w:rPr>
        <w:t xml:space="preserve"> time. Therefore, it is suggested to provide guidance</w:t>
      </w:r>
      <w:r w:rsidR="008267E1">
        <w:rPr>
          <w:lang w:val="en-CA"/>
        </w:rPr>
        <w:t xml:space="preserve"> in JVET-H1003 </w:t>
      </w:r>
      <w:r w:rsidR="00A24040">
        <w:rPr>
          <w:lang w:val="en-CA"/>
        </w:rPr>
        <w:t>on</w:t>
      </w:r>
      <w:r w:rsidR="008267E1">
        <w:rPr>
          <w:lang w:val="en-CA"/>
        </w:rPr>
        <w:t xml:space="preserve"> </w:t>
      </w:r>
      <w:r w:rsidR="00F6724E">
        <w:rPr>
          <w:lang w:val="en-CA"/>
        </w:rPr>
        <w:t xml:space="preserve">how the encoding and decoding time should </w:t>
      </w:r>
      <w:r w:rsidR="008267E1">
        <w:rPr>
          <w:lang w:val="en-CA"/>
        </w:rPr>
        <w:t xml:space="preserve">be measured when parallel encoding and decoding are used. </w:t>
      </w:r>
      <w:r w:rsidR="00B15724">
        <w:rPr>
          <w:lang w:val="en-GB"/>
        </w:rPr>
        <w:t xml:space="preserve">It is suggested to use the same encoding time measurement methodology as what had been used in JVET EE’s. </w:t>
      </w:r>
    </w:p>
    <w:p w14:paraId="6E010CA9" w14:textId="4AE958DB" w:rsidR="008267E1" w:rsidRDefault="008267E1" w:rsidP="00783564">
      <w:pPr>
        <w:rPr>
          <w:lang w:val="en-CA"/>
        </w:rPr>
      </w:pPr>
      <w:r>
        <w:rPr>
          <w:lang w:val="en-CA"/>
        </w:rPr>
        <w:t>Specifically, it is suggest</w:t>
      </w:r>
      <w:r w:rsidR="00B15724">
        <w:rPr>
          <w:lang w:val="en-CA"/>
        </w:rPr>
        <w:t>ed</w:t>
      </w:r>
      <w:r>
        <w:rPr>
          <w:lang w:val="en-CA"/>
        </w:rPr>
        <w:t xml:space="preserve"> to add the highlighted text to </w:t>
      </w:r>
      <w:r w:rsidR="00B15724">
        <w:rPr>
          <w:lang w:val="en-CA"/>
        </w:rPr>
        <w:t xml:space="preserve">4.1 </w:t>
      </w:r>
      <w:r>
        <w:rPr>
          <w:lang w:val="en-CA"/>
        </w:rPr>
        <w:t xml:space="preserve">in JVET-H1003: </w:t>
      </w:r>
    </w:p>
    <w:bookmarkEnd w:id="1"/>
    <w:p w14:paraId="28A4CA68" w14:textId="7ECEE341" w:rsidR="00783564" w:rsidRPr="008267E1" w:rsidRDefault="008267E1" w:rsidP="008267E1">
      <w:pPr>
        <w:rPr>
          <w:b/>
          <w:lang w:val="en-GB"/>
        </w:rPr>
      </w:pPr>
      <w:r w:rsidRPr="008267E1">
        <w:rPr>
          <w:b/>
          <w:lang w:val="en-GB"/>
        </w:rPr>
        <w:t xml:space="preserve">4.1 </w:t>
      </w:r>
      <w:r w:rsidR="00783564" w:rsidRPr="008267E1">
        <w:rPr>
          <w:b/>
          <w:lang w:val="en-GB"/>
        </w:rPr>
        <w:t>Encoding time and measurement methodology</w:t>
      </w:r>
    </w:p>
    <w:p w14:paraId="56FF9E8C" w14:textId="1A1AA02F" w:rsidR="00B15724" w:rsidRDefault="00B15724" w:rsidP="008267E1">
      <w:pPr>
        <w:rPr>
          <w:highlight w:val="yellow"/>
          <w:lang w:val="en-GB"/>
        </w:rPr>
      </w:pPr>
      <w:r>
        <w:rPr>
          <w:highlight w:val="yellow"/>
          <w:lang w:val="en-GB"/>
        </w:rPr>
        <w:t>Proponents are</w:t>
      </w:r>
      <w:r w:rsidR="00672518">
        <w:rPr>
          <w:highlight w:val="yellow"/>
          <w:lang w:val="en-GB"/>
        </w:rPr>
        <w:t xml:space="preserve"> requested to provide relative</w:t>
      </w:r>
      <w:r>
        <w:rPr>
          <w:highlight w:val="yellow"/>
          <w:lang w:val="en-GB"/>
        </w:rPr>
        <w:t xml:space="preserve"> encoding time ratios of their proposal compared to the HM and JEM anchors.</w:t>
      </w:r>
    </w:p>
    <w:p w14:paraId="3AEA2E48" w14:textId="1BBDAF6D" w:rsidR="00B15724" w:rsidRPr="00B15724" w:rsidRDefault="008267E1" w:rsidP="008267E1">
      <w:pPr>
        <w:rPr>
          <w:highlight w:val="yellow"/>
          <w:lang w:val="en-GB"/>
        </w:rPr>
      </w:pPr>
      <w:r w:rsidRPr="00B15724">
        <w:rPr>
          <w:highlight w:val="yellow"/>
          <w:lang w:val="en-GB"/>
        </w:rPr>
        <w:lastRenderedPageBreak/>
        <w:t>When p</w:t>
      </w:r>
      <w:r w:rsidR="00783564" w:rsidRPr="00B15724">
        <w:rPr>
          <w:highlight w:val="yellow"/>
          <w:lang w:val="en-GB"/>
        </w:rPr>
        <w:t>arallel encoding</w:t>
      </w:r>
      <w:r w:rsidRPr="00B15724">
        <w:rPr>
          <w:highlight w:val="yellow"/>
          <w:lang w:val="en-GB"/>
        </w:rPr>
        <w:t xml:space="preserve"> is used to generate the </w:t>
      </w:r>
      <w:proofErr w:type="spellStart"/>
      <w:r w:rsidRPr="00B15724">
        <w:rPr>
          <w:highlight w:val="yellow"/>
          <w:lang w:val="en-GB"/>
        </w:rPr>
        <w:t>bitstreams</w:t>
      </w:r>
      <w:proofErr w:type="spellEnd"/>
      <w:r w:rsidRPr="00B15724">
        <w:rPr>
          <w:highlight w:val="yellow"/>
          <w:lang w:val="en-GB"/>
        </w:rPr>
        <w:t xml:space="preserve">, the following method should be used to measure the encoding time of the proposal. Encoding log files should be parsed for each IRAP. And total encoding time should be calculated </w:t>
      </w:r>
      <w:r w:rsidR="00B15724" w:rsidRPr="00B15724">
        <w:rPr>
          <w:highlight w:val="yellow"/>
          <w:lang w:val="en-GB"/>
        </w:rPr>
        <w:t xml:space="preserve">by adding the encoding time of all IRAPs and then subtracting the encoding time of the first picture for all IRAPs except the first IRAP. In other words, encoding time can be measured as </w:t>
      </w:r>
    </w:p>
    <w:p w14:paraId="1C888688" w14:textId="0AB3FD6B" w:rsidR="008267E1" w:rsidRDefault="00B15724" w:rsidP="008267E1">
      <w:pPr>
        <w:rPr>
          <w:lang w:val="en-GB"/>
        </w:rPr>
      </w:pPr>
      <m:oMath>
        <m:r>
          <w:rPr>
            <w:rFonts w:ascii="Cambria Math" w:hAnsi="Cambria Math"/>
            <w:highlight w:val="yellow"/>
            <w:lang w:val="en-GB"/>
          </w:rPr>
          <m:t>TotalEncTime=</m:t>
        </m:r>
        <m:nary>
          <m:naryPr>
            <m:chr m:val="∑"/>
            <m:limLoc m:val="undOvr"/>
            <m:ctrlPr>
              <w:rPr>
                <w:rFonts w:ascii="Cambria Math" w:hAnsi="Cambria Math"/>
                <w:i/>
                <w:highlight w:val="yellow"/>
                <w:lang w:val="en-GB"/>
              </w:rPr>
            </m:ctrlPr>
          </m:naryPr>
          <m:sub>
            <m:r>
              <w:rPr>
                <w:rFonts w:ascii="Cambria Math" w:hAnsi="Cambria Math"/>
                <w:highlight w:val="yellow"/>
                <w:lang w:val="en-GB"/>
              </w:rPr>
              <m:t>i=0</m:t>
            </m:r>
          </m:sub>
          <m:sup>
            <m:r>
              <w:rPr>
                <w:rFonts w:ascii="Cambria Math" w:hAnsi="Cambria Math"/>
                <w:highlight w:val="yellow"/>
                <w:lang w:val="en-GB"/>
              </w:rPr>
              <m:t>N</m:t>
            </m:r>
          </m:sup>
          <m:e>
            <m:r>
              <w:rPr>
                <w:rFonts w:ascii="Cambria Math" w:hAnsi="Cambria Math"/>
                <w:highlight w:val="yellow"/>
                <w:lang w:val="en-GB"/>
              </w:rPr>
              <m:t>EncTime of IRAP(i)</m:t>
            </m:r>
          </m:e>
        </m:nary>
        <m:r>
          <w:rPr>
            <w:rFonts w:ascii="Cambria Math" w:hAnsi="Cambria Math"/>
            <w:highlight w:val="yellow"/>
            <w:lang w:val="en-GB"/>
          </w:rPr>
          <m:t>-</m:t>
        </m:r>
        <m:nary>
          <m:naryPr>
            <m:chr m:val="∑"/>
            <m:limLoc m:val="subSup"/>
            <m:ctrlPr>
              <w:rPr>
                <w:rFonts w:ascii="Cambria Math" w:hAnsi="Cambria Math"/>
                <w:i/>
                <w:highlight w:val="yellow"/>
                <w:lang w:val="en-GB"/>
              </w:rPr>
            </m:ctrlPr>
          </m:naryPr>
          <m:sub>
            <m:r>
              <w:rPr>
                <w:rFonts w:ascii="Cambria Math" w:hAnsi="Cambria Math"/>
                <w:highlight w:val="yellow"/>
                <w:lang w:val="en-GB"/>
              </w:rPr>
              <m:t>i=1</m:t>
            </m:r>
          </m:sub>
          <m:sup>
            <m:r>
              <w:rPr>
                <w:rFonts w:ascii="Cambria Math" w:hAnsi="Cambria Math"/>
                <w:highlight w:val="yellow"/>
                <w:lang w:val="en-GB"/>
              </w:rPr>
              <m:t>N</m:t>
            </m:r>
          </m:sup>
          <m:e>
            <m:r>
              <w:rPr>
                <w:rFonts w:ascii="Cambria Math" w:hAnsi="Cambria Math"/>
                <w:highlight w:val="yellow"/>
                <w:lang w:val="en-GB"/>
              </w:rPr>
              <m:t>EncTime of first picture in IRAP(i)</m:t>
            </m:r>
          </m:e>
        </m:nary>
      </m:oMath>
      <w:r>
        <w:rPr>
          <w:lang w:val="en-GB"/>
        </w:rPr>
        <w:t xml:space="preserve"> </w:t>
      </w:r>
    </w:p>
    <w:p w14:paraId="70F0F8F1" w14:textId="4E8DD593" w:rsidR="008946A4" w:rsidRDefault="008946A4" w:rsidP="00B15724">
      <w:pPr>
        <w:rPr>
          <w:lang w:val="en-GB"/>
        </w:rPr>
      </w:pPr>
      <w:r>
        <w:rPr>
          <w:lang w:val="en-CA"/>
        </w:rPr>
        <w:t xml:space="preserve">Given that parallel encoding will generate a number of IRAP </w:t>
      </w:r>
      <w:proofErr w:type="spellStart"/>
      <w:r>
        <w:rPr>
          <w:lang w:val="en-CA"/>
        </w:rPr>
        <w:t>bitstreams</w:t>
      </w:r>
      <w:proofErr w:type="spellEnd"/>
      <w:r>
        <w:rPr>
          <w:lang w:val="en-CA"/>
        </w:rPr>
        <w:t xml:space="preserve"> for each sequence at each rate point, it is suggested to clarify that decoding time should be measured after the IRAP </w:t>
      </w:r>
      <w:proofErr w:type="spellStart"/>
      <w:r>
        <w:rPr>
          <w:lang w:val="en-CA"/>
        </w:rPr>
        <w:t>bitstreams</w:t>
      </w:r>
      <w:proofErr w:type="spellEnd"/>
      <w:r>
        <w:rPr>
          <w:lang w:val="en-CA"/>
        </w:rPr>
        <w:t xml:space="preserve"> </w:t>
      </w:r>
      <w:r w:rsidR="00A24040">
        <w:rPr>
          <w:lang w:val="en-CA"/>
        </w:rPr>
        <w:t>are</w:t>
      </w:r>
      <w:r>
        <w:rPr>
          <w:lang w:val="en-CA"/>
        </w:rPr>
        <w:t xml:space="preserve"> concatenated </w:t>
      </w:r>
      <w:r w:rsidR="00A24040">
        <w:rPr>
          <w:lang w:val="en-CA"/>
        </w:rPr>
        <w:t xml:space="preserve">into one </w:t>
      </w:r>
      <w:proofErr w:type="spellStart"/>
      <w:r w:rsidR="00A24040">
        <w:rPr>
          <w:lang w:val="en-CA"/>
        </w:rPr>
        <w:t>bitstream</w:t>
      </w:r>
      <w:proofErr w:type="spellEnd"/>
      <w:r w:rsidR="00A24040">
        <w:rPr>
          <w:lang w:val="en-CA"/>
        </w:rPr>
        <w:t xml:space="preserve"> </w:t>
      </w:r>
      <w:r>
        <w:rPr>
          <w:lang w:val="en-CA"/>
        </w:rPr>
        <w:t xml:space="preserve">and the decoding time should be measured by decoding the concatenated </w:t>
      </w:r>
      <w:proofErr w:type="spellStart"/>
      <w:r>
        <w:rPr>
          <w:lang w:val="en-CA"/>
        </w:rPr>
        <w:t>bitstreams</w:t>
      </w:r>
      <w:proofErr w:type="spellEnd"/>
      <w:r>
        <w:rPr>
          <w:lang w:val="en-CA"/>
        </w:rPr>
        <w:t>. Further, in JVET-H1003, in 4.2 on decoding time reporting, proponents are asked to report decoding time with YUV output enabled. This could create problem</w:t>
      </w:r>
      <w:r w:rsidR="00A24040">
        <w:rPr>
          <w:lang w:val="en-CA"/>
        </w:rPr>
        <w:t>s and timing fluctuations</w:t>
      </w:r>
      <w:r>
        <w:rPr>
          <w:lang w:val="en-CA"/>
        </w:rPr>
        <w:t xml:space="preserve"> given the specific computer configuration, especially the hard disk read/write speed, </w:t>
      </w:r>
      <w:r w:rsidRPr="00783564">
        <w:rPr>
          <w:lang w:val="en-GB"/>
        </w:rPr>
        <w:t xml:space="preserve">I/O bandwidth, </w:t>
      </w:r>
      <w:r>
        <w:rPr>
          <w:lang w:val="en-GB"/>
        </w:rPr>
        <w:t>etc. This could be especially problematic given the large number of</w:t>
      </w:r>
      <w:r w:rsidRPr="00783564">
        <w:rPr>
          <w:lang w:val="en-GB"/>
        </w:rPr>
        <w:t xml:space="preserve"> 4K </w:t>
      </w:r>
      <w:r>
        <w:rPr>
          <w:lang w:val="en-GB"/>
        </w:rPr>
        <w:t xml:space="preserve">sequences in the </w:t>
      </w:r>
      <w:proofErr w:type="spellStart"/>
      <w:r>
        <w:rPr>
          <w:lang w:val="en-GB"/>
        </w:rPr>
        <w:t>CfP</w:t>
      </w:r>
      <w:proofErr w:type="spellEnd"/>
      <w:r>
        <w:rPr>
          <w:lang w:val="en-GB"/>
        </w:rPr>
        <w:t xml:space="preserve"> tes</w:t>
      </w:r>
      <w:r w:rsidR="00A24040">
        <w:rPr>
          <w:lang w:val="en-GB"/>
        </w:rPr>
        <w:t xml:space="preserve">t set as </w:t>
      </w:r>
      <w:r>
        <w:rPr>
          <w:lang w:val="en-GB"/>
        </w:rPr>
        <w:t xml:space="preserve">writing out </w:t>
      </w:r>
      <w:r w:rsidR="00A24040">
        <w:rPr>
          <w:lang w:val="en-GB"/>
        </w:rPr>
        <w:t xml:space="preserve">large </w:t>
      </w:r>
      <w:r>
        <w:rPr>
          <w:lang w:val="en-GB"/>
        </w:rPr>
        <w:t xml:space="preserve">4K </w:t>
      </w:r>
      <w:r w:rsidRPr="00783564">
        <w:rPr>
          <w:lang w:val="en-GB"/>
        </w:rPr>
        <w:t>YUV output</w:t>
      </w:r>
      <w:r w:rsidR="00A24040">
        <w:rPr>
          <w:lang w:val="en-GB"/>
        </w:rPr>
        <w:t>s</w:t>
      </w:r>
      <w:r>
        <w:rPr>
          <w:lang w:val="en-GB"/>
        </w:rPr>
        <w:t xml:space="preserve"> could significantly </w:t>
      </w:r>
      <w:r w:rsidRPr="00783564">
        <w:rPr>
          <w:lang w:val="en-GB"/>
        </w:rPr>
        <w:t>impact the decoding time</w:t>
      </w:r>
      <w:r w:rsidR="00A24040">
        <w:rPr>
          <w:lang w:val="en-GB"/>
        </w:rPr>
        <w:t>. Therefore, it is suggested to</w:t>
      </w:r>
      <w:r>
        <w:rPr>
          <w:lang w:val="en-GB"/>
        </w:rPr>
        <w:t xml:space="preserve"> request </w:t>
      </w:r>
      <w:r w:rsidR="00672518">
        <w:rPr>
          <w:lang w:val="en-GB"/>
        </w:rPr>
        <w:t xml:space="preserve">decoding time with YUV output </w:t>
      </w:r>
      <w:r w:rsidR="00672518" w:rsidRPr="00672518">
        <w:rPr>
          <w:b/>
          <w:i/>
          <w:lang w:val="en-GB"/>
        </w:rPr>
        <w:t>disabled</w:t>
      </w:r>
      <w:r w:rsidR="00672518">
        <w:rPr>
          <w:lang w:val="en-GB"/>
        </w:rPr>
        <w:t xml:space="preserve"> rather than enabled. </w:t>
      </w:r>
    </w:p>
    <w:p w14:paraId="24367A94" w14:textId="27B25039" w:rsidR="00B15724" w:rsidRPr="00672518" w:rsidRDefault="00672518" w:rsidP="008267E1">
      <w:pPr>
        <w:rPr>
          <w:lang w:val="en-CA"/>
        </w:rPr>
      </w:pPr>
      <w:r>
        <w:rPr>
          <w:lang w:val="en-CA"/>
        </w:rPr>
        <w:t xml:space="preserve">Specifically, it is suggested to use the highlighted text in 4.2 in JVET-H1003: </w:t>
      </w:r>
    </w:p>
    <w:p w14:paraId="0BC3A67C" w14:textId="515AD1FB" w:rsidR="00783564" w:rsidRPr="00B15724" w:rsidRDefault="00B15724" w:rsidP="008267E1">
      <w:pPr>
        <w:rPr>
          <w:b/>
          <w:lang w:val="en-GB"/>
        </w:rPr>
      </w:pPr>
      <w:r w:rsidRPr="00B15724">
        <w:rPr>
          <w:b/>
          <w:lang w:val="en-GB"/>
        </w:rPr>
        <w:t xml:space="preserve">4.2 </w:t>
      </w:r>
      <w:r w:rsidR="00783564" w:rsidRPr="00B15724">
        <w:rPr>
          <w:b/>
          <w:lang w:val="en-GB"/>
        </w:rPr>
        <w:t xml:space="preserve">Decoding time and measurement methodology and comparison vs. anchor </w:t>
      </w:r>
      <w:proofErr w:type="spellStart"/>
      <w:r w:rsidR="00783564" w:rsidRPr="00B15724">
        <w:rPr>
          <w:b/>
          <w:lang w:val="en-GB"/>
        </w:rPr>
        <w:t>bitstreams</w:t>
      </w:r>
      <w:proofErr w:type="spellEnd"/>
      <w:r w:rsidR="00783564" w:rsidRPr="00B15724">
        <w:rPr>
          <w:b/>
          <w:lang w:val="en-GB"/>
        </w:rPr>
        <w:t xml:space="preserve"> decoded by HM16.16</w:t>
      </w:r>
    </w:p>
    <w:p w14:paraId="6BD6886F" w14:textId="0951435B" w:rsidR="00783564" w:rsidRPr="008946A4" w:rsidRDefault="00783564" w:rsidP="008267E1">
      <w:pPr>
        <w:rPr>
          <w:highlight w:val="yellow"/>
          <w:lang w:val="en-GB"/>
        </w:rPr>
      </w:pPr>
      <w:r w:rsidRPr="008946A4">
        <w:rPr>
          <w:highlight w:val="yellow"/>
          <w:lang w:val="en-GB"/>
        </w:rPr>
        <w:t xml:space="preserve">(Comparison to HM 16.16 should be with YUV output </w:t>
      </w:r>
      <w:r w:rsidRPr="00672518">
        <w:rPr>
          <w:strike/>
          <w:highlight w:val="yellow"/>
          <w:lang w:val="en-GB"/>
        </w:rPr>
        <w:t>enabled</w:t>
      </w:r>
      <w:r w:rsidRPr="008946A4">
        <w:rPr>
          <w:highlight w:val="yellow"/>
          <w:lang w:val="en-GB"/>
        </w:rPr>
        <w:t xml:space="preserve"> </w:t>
      </w:r>
      <w:r w:rsidR="00672518">
        <w:rPr>
          <w:highlight w:val="yellow"/>
          <w:lang w:val="en-GB"/>
        </w:rPr>
        <w:t xml:space="preserve">disabled </w:t>
      </w:r>
      <w:r w:rsidRPr="008946A4">
        <w:rPr>
          <w:highlight w:val="yellow"/>
          <w:lang w:val="en-GB"/>
        </w:rPr>
        <w:t xml:space="preserve">and reference input disabled; additional reporting of speeds with the </w:t>
      </w:r>
      <w:proofErr w:type="spellStart"/>
      <w:r w:rsidRPr="008946A4">
        <w:rPr>
          <w:highlight w:val="yellow"/>
          <w:lang w:val="en-GB"/>
        </w:rPr>
        <w:t>yuv</w:t>
      </w:r>
      <w:proofErr w:type="spellEnd"/>
      <w:r w:rsidRPr="008946A4">
        <w:rPr>
          <w:highlight w:val="yellow"/>
          <w:lang w:val="en-GB"/>
        </w:rPr>
        <w:t xml:space="preserve"> output </w:t>
      </w:r>
      <w:r w:rsidRPr="00672518">
        <w:rPr>
          <w:strike/>
          <w:highlight w:val="yellow"/>
          <w:lang w:val="en-GB"/>
        </w:rPr>
        <w:t>disabled</w:t>
      </w:r>
      <w:r w:rsidRPr="008946A4">
        <w:rPr>
          <w:highlight w:val="yellow"/>
          <w:lang w:val="en-GB"/>
        </w:rPr>
        <w:t xml:space="preserve"> </w:t>
      </w:r>
      <w:r w:rsidR="00672518">
        <w:rPr>
          <w:highlight w:val="yellow"/>
          <w:lang w:val="en-GB"/>
        </w:rPr>
        <w:t xml:space="preserve">enabled </w:t>
      </w:r>
      <w:r w:rsidRPr="008946A4">
        <w:rPr>
          <w:highlight w:val="yellow"/>
          <w:lang w:val="en-GB"/>
        </w:rPr>
        <w:t>is</w:t>
      </w:r>
      <w:r w:rsidR="00672518">
        <w:rPr>
          <w:highlight w:val="yellow"/>
          <w:lang w:val="en-GB"/>
        </w:rPr>
        <w:t xml:space="preserve"> optional</w:t>
      </w:r>
      <w:r w:rsidRPr="008946A4">
        <w:rPr>
          <w:highlight w:val="yellow"/>
          <w:lang w:val="en-GB"/>
        </w:rPr>
        <w:t xml:space="preserve"> </w:t>
      </w:r>
      <w:r w:rsidRPr="00672518">
        <w:rPr>
          <w:strike/>
          <w:highlight w:val="yellow"/>
          <w:lang w:val="en-GB"/>
        </w:rPr>
        <w:t>encouraged</w:t>
      </w:r>
      <w:r w:rsidRPr="008946A4">
        <w:rPr>
          <w:highlight w:val="yellow"/>
          <w:lang w:val="en-GB"/>
        </w:rPr>
        <w:t>.)</w:t>
      </w:r>
    </w:p>
    <w:p w14:paraId="541CF0A9" w14:textId="64A0509F" w:rsidR="00672518" w:rsidRDefault="00672518" w:rsidP="00672518">
      <w:pPr>
        <w:rPr>
          <w:highlight w:val="yellow"/>
          <w:lang w:val="en-GB"/>
        </w:rPr>
      </w:pPr>
      <w:r>
        <w:rPr>
          <w:highlight w:val="yellow"/>
          <w:lang w:val="en-GB"/>
        </w:rPr>
        <w:t>Proponents are requested to provide relative decoding time ratios of their proposal compared to the HM and JEM anchors.</w:t>
      </w:r>
    </w:p>
    <w:p w14:paraId="3D40CA2A" w14:textId="77777777" w:rsidR="00672518" w:rsidRDefault="00672518" w:rsidP="00672518">
      <w:pPr>
        <w:rPr>
          <w:highlight w:val="yellow"/>
          <w:lang w:val="en-GB"/>
        </w:rPr>
      </w:pPr>
      <w:r w:rsidRPr="00B15724">
        <w:rPr>
          <w:highlight w:val="yellow"/>
          <w:lang w:val="en-GB"/>
        </w:rPr>
        <w:t xml:space="preserve">When parallel encoding is used to generate the </w:t>
      </w:r>
      <w:proofErr w:type="spellStart"/>
      <w:r w:rsidRPr="00B15724">
        <w:rPr>
          <w:highlight w:val="yellow"/>
          <w:lang w:val="en-GB"/>
        </w:rPr>
        <w:t>bitstreams</w:t>
      </w:r>
      <w:proofErr w:type="spellEnd"/>
      <w:r w:rsidRPr="00B15724">
        <w:rPr>
          <w:highlight w:val="yellow"/>
          <w:lang w:val="en-GB"/>
        </w:rPr>
        <w:t xml:space="preserve">, </w:t>
      </w:r>
      <w:r>
        <w:rPr>
          <w:highlight w:val="yellow"/>
          <w:lang w:val="en-GB"/>
        </w:rPr>
        <w:t xml:space="preserve">the proponents are requested to first concatenate the IRAP </w:t>
      </w:r>
      <w:proofErr w:type="spellStart"/>
      <w:r>
        <w:rPr>
          <w:highlight w:val="yellow"/>
          <w:lang w:val="en-GB"/>
        </w:rPr>
        <w:t>bistreams</w:t>
      </w:r>
      <w:proofErr w:type="spellEnd"/>
      <w:r>
        <w:rPr>
          <w:highlight w:val="yellow"/>
          <w:lang w:val="en-GB"/>
        </w:rPr>
        <w:t xml:space="preserve"> and report decoding time of </w:t>
      </w:r>
      <w:r w:rsidR="00783564" w:rsidRPr="008946A4">
        <w:rPr>
          <w:highlight w:val="yellow"/>
          <w:lang w:val="en-GB"/>
        </w:rPr>
        <w:t xml:space="preserve">concatenated </w:t>
      </w:r>
      <w:proofErr w:type="spellStart"/>
      <w:r w:rsidR="00783564" w:rsidRPr="008946A4">
        <w:rPr>
          <w:highlight w:val="yellow"/>
          <w:lang w:val="en-GB"/>
        </w:rPr>
        <w:t>bitstreams</w:t>
      </w:r>
      <w:proofErr w:type="spellEnd"/>
      <w:r>
        <w:rPr>
          <w:highlight w:val="yellow"/>
          <w:lang w:val="en-GB"/>
        </w:rPr>
        <w:t xml:space="preserve">. </w:t>
      </w:r>
    </w:p>
    <w:p w14:paraId="4E57EF87" w14:textId="0FEA689C" w:rsidR="00672518" w:rsidRDefault="00672518" w:rsidP="00672518">
      <w:pPr>
        <w:pStyle w:val="Heading2"/>
        <w:rPr>
          <w:lang w:val="en-CA"/>
        </w:rPr>
      </w:pPr>
      <w:r>
        <w:rPr>
          <w:lang w:val="en-CA"/>
        </w:rPr>
        <w:t xml:space="preserve">Clarification to </w:t>
      </w:r>
      <w:r w:rsidR="0039435C">
        <w:rPr>
          <w:lang w:val="en-CA"/>
        </w:rPr>
        <w:t xml:space="preserve">reporting encoder and decoder </w:t>
      </w:r>
      <w:r>
        <w:rPr>
          <w:lang w:val="en-CA"/>
        </w:rPr>
        <w:t xml:space="preserve">memory usage </w:t>
      </w:r>
      <w:r w:rsidR="0039435C">
        <w:rPr>
          <w:lang w:val="en-CA"/>
        </w:rPr>
        <w:t>in</w:t>
      </w:r>
      <w:r>
        <w:rPr>
          <w:lang w:val="en-CA"/>
        </w:rPr>
        <w:t xml:space="preserve"> JVET-H1003 </w:t>
      </w:r>
    </w:p>
    <w:p w14:paraId="08C56A38" w14:textId="6519BF75" w:rsidR="00A24040" w:rsidRDefault="00672518" w:rsidP="00A24040">
      <w:pPr>
        <w:rPr>
          <w:lang w:val="en-CA"/>
        </w:rPr>
      </w:pPr>
      <w:r>
        <w:rPr>
          <w:lang w:val="en-CA"/>
        </w:rPr>
        <w:t xml:space="preserve">Looking at the HEVC </w:t>
      </w:r>
      <w:proofErr w:type="spellStart"/>
      <w:r>
        <w:rPr>
          <w:lang w:val="en-CA"/>
        </w:rPr>
        <w:t>CfP</w:t>
      </w:r>
      <w:proofErr w:type="spellEnd"/>
      <w:r>
        <w:rPr>
          <w:lang w:val="en-CA"/>
        </w:rPr>
        <w:t xml:space="preserve"> responses, how proponents actually reported their proposal’s memory usage also seemed to be wide ranging. Some HEVC </w:t>
      </w:r>
      <w:proofErr w:type="spellStart"/>
      <w:r>
        <w:rPr>
          <w:lang w:val="en-CA"/>
        </w:rPr>
        <w:t>CfP</w:t>
      </w:r>
      <w:proofErr w:type="spellEnd"/>
      <w:r>
        <w:rPr>
          <w:lang w:val="en-CA"/>
        </w:rPr>
        <w:t xml:space="preserve"> responses provided specific memory usage</w:t>
      </w:r>
      <w:r w:rsidR="0039435C">
        <w:rPr>
          <w:lang w:val="en-CA"/>
        </w:rPr>
        <w:t xml:space="preserve"> number</w:t>
      </w:r>
      <w:r>
        <w:rPr>
          <w:lang w:val="en-CA"/>
        </w:rPr>
        <w:t>s</w:t>
      </w:r>
      <w:r w:rsidR="0039435C">
        <w:rPr>
          <w:lang w:val="en-CA"/>
        </w:rPr>
        <w:t xml:space="preserve"> in GB</w:t>
      </w:r>
      <w:r w:rsidR="009003ED">
        <w:rPr>
          <w:lang w:val="en-CA"/>
        </w:rPr>
        <w:t>s</w:t>
      </w:r>
      <w:r>
        <w:rPr>
          <w:lang w:val="en-CA"/>
        </w:rPr>
        <w:t xml:space="preserve">, while other proposals only provided qualitative descriptions such as “comparable to H.264”. </w:t>
      </w:r>
      <w:r w:rsidR="00A24040">
        <w:rPr>
          <w:lang w:val="en-CA"/>
        </w:rPr>
        <w:t>In order to better understand how different proposals compare</w:t>
      </w:r>
      <w:r w:rsidR="0039435C">
        <w:rPr>
          <w:lang w:val="en-CA"/>
        </w:rPr>
        <w:t xml:space="preserve"> to each other</w:t>
      </w:r>
      <w:r w:rsidR="00A24040">
        <w:rPr>
          <w:lang w:val="en-CA"/>
        </w:rPr>
        <w:t xml:space="preserve">, it is suggested to ask proponents to provide </w:t>
      </w:r>
      <w:r w:rsidR="0039435C" w:rsidRPr="003F1E1F">
        <w:rPr>
          <w:b/>
          <w:lang w:val="en-CA"/>
        </w:rPr>
        <w:t xml:space="preserve">quantitative </w:t>
      </w:r>
      <w:r w:rsidR="0039435C" w:rsidRPr="009003ED">
        <w:rPr>
          <w:lang w:val="en-CA"/>
        </w:rPr>
        <w:t>information</w:t>
      </w:r>
      <w:r w:rsidR="0039435C">
        <w:rPr>
          <w:lang w:val="en-CA"/>
        </w:rPr>
        <w:t xml:space="preserve"> on encoder and decoder memory usage. It is further suggested to encourage proponents to provide </w:t>
      </w:r>
      <w:r w:rsidR="00A24040">
        <w:rPr>
          <w:lang w:val="en-CA"/>
        </w:rPr>
        <w:t>direct comparison with the HM a</w:t>
      </w:r>
      <w:r w:rsidR="0039435C">
        <w:rPr>
          <w:lang w:val="en-CA"/>
        </w:rPr>
        <w:t xml:space="preserve">nd the JEM anchors in terms of memory usage. </w:t>
      </w:r>
    </w:p>
    <w:p w14:paraId="4CEA20C1" w14:textId="34944D1A" w:rsidR="007F49E4" w:rsidRDefault="009003ED" w:rsidP="00672518">
      <w:pPr>
        <w:rPr>
          <w:lang w:val="en-CA"/>
        </w:rPr>
      </w:pPr>
      <w:r>
        <w:rPr>
          <w:lang w:val="en-CA"/>
        </w:rPr>
        <w:t>Encoder and decoder</w:t>
      </w:r>
      <w:r w:rsidR="0039435C">
        <w:rPr>
          <w:lang w:val="en-CA"/>
        </w:rPr>
        <w:t xml:space="preserve"> memory usage </w:t>
      </w:r>
      <w:r>
        <w:rPr>
          <w:lang w:val="en-CA"/>
        </w:rPr>
        <w:t xml:space="preserve">could not only be impacted by </w:t>
      </w:r>
      <w:r w:rsidR="0039435C">
        <w:rPr>
          <w:lang w:val="en-CA"/>
        </w:rPr>
        <w:t xml:space="preserve">the proposed coding technologies, </w:t>
      </w:r>
      <w:r>
        <w:rPr>
          <w:lang w:val="en-CA"/>
        </w:rPr>
        <w:t>but also by</w:t>
      </w:r>
      <w:r w:rsidR="0039435C">
        <w:rPr>
          <w:lang w:val="en-CA"/>
        </w:rPr>
        <w:t xml:space="preserve"> the content (esp. resolution) and the target bit rate</w:t>
      </w:r>
      <w:r>
        <w:rPr>
          <w:lang w:val="en-CA"/>
        </w:rPr>
        <w:t xml:space="preserve"> (though </w:t>
      </w:r>
      <w:r w:rsidR="0039435C">
        <w:rPr>
          <w:lang w:val="en-CA"/>
        </w:rPr>
        <w:t>the memory usage impact due to target bit rate tends to be small</w:t>
      </w:r>
      <w:r>
        <w:rPr>
          <w:lang w:val="en-CA"/>
        </w:rPr>
        <w:t>)</w:t>
      </w:r>
      <w:r w:rsidR="0039435C">
        <w:rPr>
          <w:lang w:val="en-CA"/>
        </w:rPr>
        <w:t xml:space="preserve">. </w:t>
      </w:r>
      <w:r>
        <w:rPr>
          <w:lang w:val="en-CA"/>
        </w:rPr>
        <w:t xml:space="preserve">In order to focus the discussion on memory usage impact due to proposed coding technologies, </w:t>
      </w:r>
      <w:r w:rsidR="0039435C">
        <w:rPr>
          <w:lang w:val="en-CA"/>
        </w:rPr>
        <w:t xml:space="preserve">it is suggested to </w:t>
      </w:r>
      <w:r w:rsidR="007F49E4">
        <w:rPr>
          <w:lang w:val="en-CA"/>
        </w:rPr>
        <w:t xml:space="preserve">select one rate point per sequence (e.g. the highest rate point) and report memory usage for that rate point. Further, resolution has a big impact on memory usage. Therefore, it is suggested to report memory usage only for the highest resolution sequence class for a given encoding configuration, e.g., report memory usage only for Class A for Random Access and Class B for Low Delay. </w:t>
      </w:r>
    </w:p>
    <w:p w14:paraId="5EE2A0A1" w14:textId="41783998" w:rsidR="007F49E4" w:rsidRPr="00672518" w:rsidRDefault="007F49E4" w:rsidP="007F49E4">
      <w:pPr>
        <w:rPr>
          <w:lang w:val="en-CA"/>
        </w:rPr>
      </w:pPr>
      <w:r>
        <w:rPr>
          <w:lang w:val="en-CA"/>
        </w:rPr>
        <w:t xml:space="preserve">Specifically, it is suggested to use the highlighted text in 4.4 and 4.5 in JVET-H1003: </w:t>
      </w:r>
    </w:p>
    <w:p w14:paraId="2082FE78" w14:textId="1CB5967C" w:rsidR="00783564" w:rsidRPr="00672518" w:rsidRDefault="00672518" w:rsidP="008267E1">
      <w:pPr>
        <w:rPr>
          <w:b/>
          <w:lang w:val="en-GB"/>
        </w:rPr>
      </w:pPr>
      <w:r>
        <w:rPr>
          <w:b/>
          <w:lang w:val="en-GB"/>
        </w:rPr>
        <w:t xml:space="preserve">4.4 </w:t>
      </w:r>
      <w:r w:rsidR="00783564" w:rsidRPr="00672518">
        <w:rPr>
          <w:b/>
          <w:lang w:val="en-GB"/>
        </w:rPr>
        <w:t>Expected memory usage of encoder</w:t>
      </w:r>
    </w:p>
    <w:p w14:paraId="02899658" w14:textId="7ACE814D" w:rsidR="007F49E4" w:rsidRDefault="007F49E4" w:rsidP="007F49E4">
      <w:pPr>
        <w:rPr>
          <w:highlight w:val="yellow"/>
          <w:lang w:val="en-GB"/>
        </w:rPr>
      </w:pPr>
      <w:r>
        <w:rPr>
          <w:highlight w:val="yellow"/>
          <w:lang w:val="en-GB"/>
        </w:rPr>
        <w:t xml:space="preserve">Proponents are requested to provide </w:t>
      </w:r>
      <w:r w:rsidR="00EB0380">
        <w:rPr>
          <w:highlight w:val="yellow"/>
          <w:lang w:val="en-GB"/>
        </w:rPr>
        <w:t>quantitative measurement (e.g. in units of GB) of memory usage of their proposed encoder implementation. Proponents are also encouraged to compare their proposal’s encoder memory usage with that</w:t>
      </w:r>
      <w:r>
        <w:rPr>
          <w:highlight w:val="yellow"/>
          <w:lang w:val="en-GB"/>
        </w:rPr>
        <w:t xml:space="preserve"> of the HM and JEM anchors.</w:t>
      </w:r>
    </w:p>
    <w:p w14:paraId="5F435F02" w14:textId="5A3DDEE3" w:rsidR="00EB0380" w:rsidRDefault="00EB0380" w:rsidP="007F49E4">
      <w:pPr>
        <w:rPr>
          <w:highlight w:val="yellow"/>
          <w:lang w:val="en-GB"/>
        </w:rPr>
      </w:pPr>
      <w:r>
        <w:rPr>
          <w:highlight w:val="yellow"/>
          <w:lang w:val="en-GB"/>
        </w:rPr>
        <w:t xml:space="preserve">For each constraint set, encoder memory usage measurement only needs to be reported for the sequence class of the largest resolution at the highest target rate point. </w:t>
      </w:r>
    </w:p>
    <w:p w14:paraId="41461E1C" w14:textId="35BCC576" w:rsidR="00783564" w:rsidRPr="00672518" w:rsidRDefault="00672518" w:rsidP="008267E1">
      <w:pPr>
        <w:rPr>
          <w:b/>
          <w:lang w:val="en-GB"/>
        </w:rPr>
      </w:pPr>
      <w:r>
        <w:rPr>
          <w:b/>
          <w:lang w:val="en-GB"/>
        </w:rPr>
        <w:lastRenderedPageBreak/>
        <w:t xml:space="preserve">4.5 </w:t>
      </w:r>
      <w:r w:rsidR="00783564" w:rsidRPr="00672518">
        <w:rPr>
          <w:b/>
          <w:lang w:val="en-GB"/>
        </w:rPr>
        <w:t>Expected memory usage of decoder</w:t>
      </w:r>
    </w:p>
    <w:p w14:paraId="2A24B7BA" w14:textId="388E87C5" w:rsidR="00EB0380" w:rsidRDefault="00EB0380" w:rsidP="00EB0380">
      <w:pPr>
        <w:rPr>
          <w:highlight w:val="yellow"/>
          <w:lang w:val="en-GB"/>
        </w:rPr>
      </w:pPr>
      <w:r>
        <w:rPr>
          <w:highlight w:val="yellow"/>
          <w:lang w:val="en-GB"/>
        </w:rPr>
        <w:t>Proponents are requested to provide quantitative measurement (e.g. in units of GB) of memory usage of their proposed decoder implementation. Proponents are also encouraged to compare their proposal’s decoder memory usage with that of the HM and JEM anchors.</w:t>
      </w:r>
    </w:p>
    <w:p w14:paraId="5DA93529" w14:textId="1272617E" w:rsidR="00EB0380" w:rsidRDefault="00EB0380" w:rsidP="00EB0380">
      <w:pPr>
        <w:rPr>
          <w:highlight w:val="yellow"/>
          <w:lang w:val="en-GB"/>
        </w:rPr>
      </w:pPr>
      <w:r>
        <w:rPr>
          <w:highlight w:val="yellow"/>
          <w:lang w:val="en-GB"/>
        </w:rPr>
        <w:t xml:space="preserve">For each constraint set, decoder memory usage measurement only needs to be reported for the sequence class with the largest resolution at the highest target rate point. </w:t>
      </w:r>
    </w:p>
    <w:p w14:paraId="1346C223" w14:textId="25439505" w:rsidR="00124AD3" w:rsidRDefault="008267E1" w:rsidP="00124AD3">
      <w:pPr>
        <w:pStyle w:val="Heading2"/>
        <w:rPr>
          <w:lang w:val="en-CA"/>
        </w:rPr>
      </w:pPr>
      <w:r>
        <w:rPr>
          <w:lang w:val="en-CA"/>
        </w:rPr>
        <w:t xml:space="preserve">Suggestion to request information </w:t>
      </w:r>
      <w:r w:rsidR="00EB0380">
        <w:rPr>
          <w:lang w:val="en-CA"/>
        </w:rPr>
        <w:t xml:space="preserve">on </w:t>
      </w:r>
      <w:r w:rsidR="009406AB">
        <w:rPr>
          <w:lang w:val="en-CA"/>
        </w:rPr>
        <w:t xml:space="preserve">special </w:t>
      </w:r>
      <w:r w:rsidR="00EB0380">
        <w:rPr>
          <w:lang w:val="en-CA"/>
        </w:rPr>
        <w:t xml:space="preserve">encoder optimization </w:t>
      </w:r>
      <w:r w:rsidR="009406AB">
        <w:rPr>
          <w:lang w:val="en-CA"/>
        </w:rPr>
        <w:t>methods</w:t>
      </w:r>
    </w:p>
    <w:p w14:paraId="228FF8E2" w14:textId="79196E62" w:rsidR="004541AC" w:rsidRDefault="00A50413" w:rsidP="00EB0380">
      <w:r>
        <w:rPr>
          <w:lang w:val="en-CA"/>
        </w:rPr>
        <w:t xml:space="preserve">In JVET-H1003, a variety of encoder information is requested, including </w:t>
      </w:r>
      <w:r w:rsidR="004541AC" w:rsidRPr="004541AC">
        <w:rPr>
          <w:lang w:val="en-CA"/>
        </w:rPr>
        <w:t>encoder motion estimation and motion segmentation selection</w:t>
      </w:r>
      <w:r w:rsidR="004541AC">
        <w:rPr>
          <w:lang w:val="en-CA"/>
        </w:rPr>
        <w:t xml:space="preserve">, </w:t>
      </w:r>
      <w:r w:rsidR="004541AC" w:rsidRPr="0052456B">
        <w:t>encoder intra-frame prediction type selection</w:t>
      </w:r>
      <w:r w:rsidR="004541AC">
        <w:t xml:space="preserve">, </w:t>
      </w:r>
      <w:r w:rsidR="004541AC" w:rsidRPr="004541AC">
        <w:t>encoder transforms and transform type selection</w:t>
      </w:r>
      <w:r w:rsidR="004541AC">
        <w:t xml:space="preserve">, </w:t>
      </w:r>
      <w:r w:rsidR="004541AC" w:rsidRPr="004541AC">
        <w:t>encoder side motion data refinement</w:t>
      </w:r>
      <w:r w:rsidR="004541AC">
        <w:t xml:space="preserve">, </w:t>
      </w:r>
      <w:r w:rsidR="004541AC" w:rsidRPr="004541AC">
        <w:t>encoder in-loop filtering type selection</w:t>
      </w:r>
      <w:r w:rsidR="004541AC">
        <w:t xml:space="preserve">, </w:t>
      </w:r>
      <w:r w:rsidR="004541AC" w:rsidRPr="004541AC">
        <w:t>encoder entropy coding type selection</w:t>
      </w:r>
      <w:r w:rsidR="004541AC">
        <w:t xml:space="preserve">, </w:t>
      </w:r>
      <w:r w:rsidR="004541AC" w:rsidRPr="004541AC">
        <w:t>encoder quantization and quantization type selection</w:t>
      </w:r>
      <w:r w:rsidR="004541AC">
        <w:t xml:space="preserve">, </w:t>
      </w:r>
      <w:r>
        <w:t>d</w:t>
      </w:r>
      <w:r w:rsidR="004541AC" w:rsidRPr="004541AC">
        <w:t>egree of capability for encoder parallel processing</w:t>
      </w:r>
      <w:r>
        <w:t>, etc.</w:t>
      </w:r>
      <w:r w:rsidR="00514D40">
        <w:t xml:space="preserve"> In </w:t>
      </w:r>
      <w:r>
        <w:t xml:space="preserve">JVET-H1002 </w:t>
      </w:r>
      <w:r w:rsidR="00514D40">
        <w:t>the final Call</w:t>
      </w:r>
      <w:r>
        <w:t xml:space="preserve">, certain </w:t>
      </w:r>
      <w:r w:rsidR="00514D40">
        <w:t xml:space="preserve">encoder optimization mechanisms are </w:t>
      </w:r>
      <w:r>
        <w:t xml:space="preserve">explicitly </w:t>
      </w:r>
      <w:r w:rsidR="00514D40">
        <w:t>discouraged</w:t>
      </w:r>
      <w:r w:rsidR="00041C55">
        <w:t>. For example,</w:t>
      </w:r>
      <w:r w:rsidR="00514D40">
        <w:t xml:space="preserve"> in JVET-H1002 section 4.1.2: </w:t>
      </w:r>
    </w:p>
    <w:p w14:paraId="052D7C3C" w14:textId="47F04B12" w:rsidR="004541AC" w:rsidRPr="004541AC" w:rsidRDefault="004541AC" w:rsidP="004F7390">
      <w:pPr>
        <w:pStyle w:val="ListParagraph"/>
        <w:numPr>
          <w:ilvl w:val="0"/>
          <w:numId w:val="18"/>
        </w:numPr>
        <w:tabs>
          <w:tab w:val="clear" w:pos="720"/>
          <w:tab w:val="clear" w:pos="1800"/>
          <w:tab w:val="clear" w:pos="2160"/>
          <w:tab w:val="clear" w:pos="2520"/>
          <w:tab w:val="clear" w:pos="2880"/>
          <w:tab w:val="clear" w:pos="3240"/>
          <w:tab w:val="clear" w:pos="3600"/>
          <w:tab w:val="clear" w:pos="3960"/>
          <w:tab w:val="clear" w:pos="4320"/>
        </w:tabs>
        <w:spacing w:before="120"/>
        <w:rPr>
          <w:lang w:val="en-GB"/>
        </w:rPr>
      </w:pPr>
      <w:r w:rsidRPr="004541AC">
        <w:rPr>
          <w:lang w:val="en-GB"/>
        </w:rPr>
        <w:t>Proponents are discouraged from optimizing encoding parameters using non-automatic means as well as optimizing encoding parameters on a per sequence basis within a Class.  When any optimization is employed, it shall be described.</w:t>
      </w:r>
    </w:p>
    <w:p w14:paraId="0B35F06D" w14:textId="43206BCC" w:rsidR="0082709A" w:rsidRDefault="00041C55" w:rsidP="00EB0380">
      <w:pPr>
        <w:rPr>
          <w:lang w:val="en-CA"/>
        </w:rPr>
      </w:pPr>
      <w:r>
        <w:rPr>
          <w:lang w:val="en-CA"/>
        </w:rPr>
        <w:t>To better match with information requested in the final Call, it</w:t>
      </w:r>
      <w:r w:rsidR="00A50413">
        <w:rPr>
          <w:lang w:val="en-CA"/>
        </w:rPr>
        <w:t xml:space="preserve"> is suggested to add a section </w:t>
      </w:r>
      <w:r>
        <w:rPr>
          <w:lang w:val="en-CA"/>
        </w:rPr>
        <w:t xml:space="preserve">in JVET-H1003 </w:t>
      </w:r>
      <w:r w:rsidR="00A50413">
        <w:rPr>
          <w:lang w:val="en-CA"/>
        </w:rPr>
        <w:t xml:space="preserve">for proponents to report any </w:t>
      </w:r>
      <w:r>
        <w:rPr>
          <w:lang w:val="en-CA"/>
        </w:rPr>
        <w:t xml:space="preserve">special </w:t>
      </w:r>
      <w:r w:rsidR="00A50413">
        <w:rPr>
          <w:lang w:val="en-CA"/>
        </w:rPr>
        <w:t xml:space="preserve">encoder optimization </w:t>
      </w:r>
      <w:r>
        <w:rPr>
          <w:lang w:val="en-CA"/>
        </w:rPr>
        <w:t xml:space="preserve">used in their proposal. This could include information </w:t>
      </w:r>
      <w:r w:rsidR="00A50413">
        <w:rPr>
          <w:lang w:val="en-CA"/>
        </w:rPr>
        <w:t xml:space="preserve">explicitly </w:t>
      </w:r>
      <w:r>
        <w:rPr>
          <w:lang w:val="en-CA"/>
        </w:rPr>
        <w:t xml:space="preserve">listed </w:t>
      </w:r>
      <w:r w:rsidR="00A50413">
        <w:rPr>
          <w:lang w:val="en-CA"/>
        </w:rPr>
        <w:t xml:space="preserve">in the </w:t>
      </w:r>
      <w:proofErr w:type="spellStart"/>
      <w:r w:rsidR="00A50413">
        <w:rPr>
          <w:lang w:val="en-CA"/>
        </w:rPr>
        <w:t>CfP</w:t>
      </w:r>
      <w:proofErr w:type="spellEnd"/>
      <w:r w:rsidR="00A50413">
        <w:rPr>
          <w:lang w:val="en-CA"/>
        </w:rPr>
        <w:t xml:space="preserve"> as discouraged </w:t>
      </w:r>
      <w:r w:rsidR="009406AB">
        <w:rPr>
          <w:lang w:val="en-CA"/>
        </w:rPr>
        <w:t xml:space="preserve">(but not disallowed) </w:t>
      </w:r>
      <w:r w:rsidR="00A50413">
        <w:rPr>
          <w:lang w:val="en-CA"/>
        </w:rPr>
        <w:t>encoder optimization</w:t>
      </w:r>
      <w:r>
        <w:rPr>
          <w:lang w:val="en-CA"/>
        </w:rPr>
        <w:t xml:space="preserve">, as well as other encoder optimization methods not used by the anchors, for example, adaptive GOP, multi-pass encoding, etc.  </w:t>
      </w:r>
    </w:p>
    <w:p w14:paraId="126E19FE" w14:textId="7B5007A1" w:rsidR="00514D40" w:rsidRPr="005C5F53" w:rsidRDefault="00514D40" w:rsidP="00A50413">
      <w:pPr>
        <w:rPr>
          <w:b/>
          <w:strike/>
          <w:lang w:val="en-GB"/>
        </w:rPr>
      </w:pPr>
      <w:r w:rsidRPr="005C5F53">
        <w:rPr>
          <w:b/>
          <w:strike/>
          <w:highlight w:val="yellow"/>
          <w:lang w:val="en-GB"/>
        </w:rPr>
        <w:t>4.25 Additional complexity discussion topic #1</w:t>
      </w:r>
    </w:p>
    <w:p w14:paraId="64BD8174" w14:textId="05F13D8F" w:rsidR="00A50413" w:rsidRPr="005C5F53" w:rsidRDefault="00A50413" w:rsidP="00A50413">
      <w:pPr>
        <w:rPr>
          <w:b/>
          <w:highlight w:val="yellow"/>
          <w:lang w:val="en-GB"/>
        </w:rPr>
      </w:pPr>
      <w:r w:rsidRPr="005C5F53">
        <w:rPr>
          <w:b/>
          <w:highlight w:val="yellow"/>
          <w:lang w:val="en-GB"/>
        </w:rPr>
        <w:t>4.25 Additional encoder optimization</w:t>
      </w:r>
    </w:p>
    <w:p w14:paraId="2AC6369D" w14:textId="2807EB11" w:rsidR="004541AC" w:rsidRPr="00EB0380" w:rsidRDefault="00041C55" w:rsidP="00EB0380">
      <w:pPr>
        <w:rPr>
          <w:lang w:val="en-CA"/>
        </w:rPr>
      </w:pPr>
      <w:r>
        <w:rPr>
          <w:highlight w:val="yellow"/>
          <w:lang w:val="en-CA"/>
        </w:rPr>
        <w:t xml:space="preserve">Proponents are requested to </w:t>
      </w:r>
      <w:r w:rsidR="00A50413" w:rsidRPr="005C5F53">
        <w:rPr>
          <w:highlight w:val="yellow"/>
          <w:lang w:val="en-CA"/>
        </w:rPr>
        <w:t>report any additional encoder optimization</w:t>
      </w:r>
      <w:r>
        <w:rPr>
          <w:highlight w:val="yellow"/>
          <w:lang w:val="en-CA"/>
        </w:rPr>
        <w:t xml:space="preserve"> methods</w:t>
      </w:r>
      <w:r w:rsidR="00A50413" w:rsidRPr="005C5F53">
        <w:rPr>
          <w:highlight w:val="yellow"/>
          <w:lang w:val="en-CA"/>
        </w:rPr>
        <w:t xml:space="preserve"> </w:t>
      </w:r>
      <w:r>
        <w:rPr>
          <w:highlight w:val="yellow"/>
          <w:lang w:val="en-CA"/>
        </w:rPr>
        <w:t>used in their proposal that are not used by the a</w:t>
      </w:r>
      <w:r w:rsidR="00A50413" w:rsidRPr="005C5F53">
        <w:rPr>
          <w:highlight w:val="yellow"/>
          <w:lang w:val="en-CA"/>
        </w:rPr>
        <w:t>nchor</w:t>
      </w:r>
      <w:r>
        <w:rPr>
          <w:highlight w:val="yellow"/>
          <w:lang w:val="en-CA"/>
        </w:rPr>
        <w:t>s</w:t>
      </w:r>
      <w:r w:rsidR="00A50413" w:rsidRPr="005C5F53">
        <w:rPr>
          <w:highlight w:val="yellow"/>
          <w:lang w:val="en-CA"/>
        </w:rPr>
        <w:t xml:space="preserve">, </w:t>
      </w:r>
      <w:r>
        <w:rPr>
          <w:highlight w:val="yellow"/>
          <w:lang w:val="en-CA"/>
        </w:rPr>
        <w:t xml:space="preserve">for example, non-automatic means of encoding parameter optimization, </w:t>
      </w:r>
      <w:r w:rsidR="00A50413" w:rsidRPr="005C5F53">
        <w:rPr>
          <w:highlight w:val="yellow"/>
          <w:lang w:val="en-CA"/>
        </w:rPr>
        <w:t>multi</w:t>
      </w:r>
      <w:r>
        <w:rPr>
          <w:highlight w:val="yellow"/>
          <w:lang w:val="en-CA"/>
        </w:rPr>
        <w:t>-</w:t>
      </w:r>
      <w:r w:rsidR="00A50413" w:rsidRPr="005C5F53">
        <w:rPr>
          <w:highlight w:val="yellow"/>
          <w:lang w:val="en-CA"/>
        </w:rPr>
        <w:t>pass</w:t>
      </w:r>
      <w:r>
        <w:rPr>
          <w:highlight w:val="yellow"/>
          <w:lang w:val="en-CA"/>
        </w:rPr>
        <w:t xml:space="preserve"> encoding,</w:t>
      </w:r>
      <w:r w:rsidR="00A50413" w:rsidRPr="005C5F53">
        <w:rPr>
          <w:highlight w:val="yellow"/>
          <w:lang w:val="en-CA"/>
        </w:rPr>
        <w:t xml:space="preserve"> adaptive GOP</w:t>
      </w:r>
      <w:r w:rsidRPr="005C5F53">
        <w:rPr>
          <w:highlight w:val="yellow"/>
          <w:lang w:val="en-CA"/>
        </w:rPr>
        <w:t>, etc..</w:t>
      </w:r>
    </w:p>
    <w:p w14:paraId="5F0CF8E4" w14:textId="7A0390D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CB804C2" w14:textId="75F229CD" w:rsidR="005801A2" w:rsidRDefault="00EE3ED9" w:rsidP="00C00DDE">
      <w:pPr>
        <w:rPr>
          <w:b/>
          <w:szCs w:val="22"/>
          <w:lang w:val="en-CA"/>
        </w:rPr>
      </w:pPr>
      <w:bookmarkStart w:id="2" w:name="OLE_LINK3"/>
      <w:proofErr w:type="spellStart"/>
      <w:r>
        <w:rPr>
          <w:b/>
          <w:szCs w:val="22"/>
          <w:lang w:val="en-CA"/>
        </w:rPr>
        <w:t>InterDigital</w:t>
      </w:r>
      <w:proofErr w:type="spellEnd"/>
      <w:r>
        <w:rPr>
          <w:b/>
          <w:szCs w:val="22"/>
          <w:lang w:val="en-CA"/>
        </w:rPr>
        <w:t xml:space="preserve"> Communications</w:t>
      </w:r>
      <w:r w:rsidR="00BA7EC7" w:rsidRPr="00BA7EC7">
        <w:rPr>
          <w:b/>
          <w:szCs w:val="22"/>
          <w:lang w:val="en-CA"/>
        </w:rPr>
        <w:t xml:space="preserve"> Inc.</w:t>
      </w:r>
      <w:r w:rsidR="00BA7EC7">
        <w:rPr>
          <w:b/>
          <w:szCs w:val="22"/>
          <w:lang w:val="en-CA"/>
        </w:rPr>
        <w:t xml:space="preserve"> </w:t>
      </w:r>
      <w:r w:rsidR="005801A2" w:rsidRPr="005B217D">
        <w:rPr>
          <w:b/>
          <w:szCs w:val="22"/>
          <w:lang w:val="en-CA"/>
        </w:rPr>
        <w:t>does not have any current or pending patent rights relating to the technology described in this contribution.</w:t>
      </w:r>
      <w:bookmarkEnd w:id="2"/>
    </w:p>
    <w:p w14:paraId="53786C70" w14:textId="77777777" w:rsidR="00233F2F" w:rsidRPr="00BA7EC7" w:rsidRDefault="00233F2F" w:rsidP="00C00DDE">
      <w:pPr>
        <w:rPr>
          <w:szCs w:val="22"/>
          <w:lang w:val="en-CA"/>
        </w:rPr>
      </w:pPr>
    </w:p>
    <w:sectPr w:rsidR="00233F2F" w:rsidRPr="00BA7EC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D6EFC" w14:textId="77777777" w:rsidR="0037741F" w:rsidRDefault="0037741F">
      <w:r>
        <w:separator/>
      </w:r>
    </w:p>
  </w:endnote>
  <w:endnote w:type="continuationSeparator" w:id="0">
    <w:p w14:paraId="12F67243" w14:textId="77777777" w:rsidR="0037741F" w:rsidRDefault="0037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Light">
    <w:altName w:val="Yu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6B00861" w:rsidR="00514D40" w:rsidRPr="00C00DDE" w:rsidRDefault="00514D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F1E1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1E1F">
      <w:rPr>
        <w:rStyle w:val="PageNumber"/>
        <w:noProof/>
      </w:rPr>
      <w:t>2018-01-18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E66B3" w14:textId="77777777" w:rsidR="0037741F" w:rsidRDefault="0037741F">
      <w:r>
        <w:separator/>
      </w:r>
    </w:p>
  </w:footnote>
  <w:footnote w:type="continuationSeparator" w:id="0">
    <w:p w14:paraId="30F0E76F" w14:textId="77777777" w:rsidR="0037741F" w:rsidRDefault="00377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56274E"/>
    <w:multiLevelType w:val="hybridMultilevel"/>
    <w:tmpl w:val="169EF7F4"/>
    <w:lvl w:ilvl="0" w:tplc="D26C3874">
      <w:start w:val="1"/>
      <w:numFmt w:val="bullet"/>
      <w:lvlText w:val=""/>
      <w:lvlJc w:val="left"/>
      <w:pPr>
        <w:tabs>
          <w:tab w:val="num" w:pos="720"/>
        </w:tabs>
        <w:ind w:left="720" w:hanging="360"/>
      </w:pPr>
      <w:rPr>
        <w:rFonts w:ascii="Wingdings" w:hAnsi="Wingdings" w:hint="default"/>
      </w:rPr>
    </w:lvl>
    <w:lvl w:ilvl="1" w:tplc="074896D2">
      <w:numFmt w:val="bullet"/>
      <w:lvlText w:val=""/>
      <w:lvlJc w:val="left"/>
      <w:pPr>
        <w:tabs>
          <w:tab w:val="num" w:pos="1440"/>
        </w:tabs>
        <w:ind w:left="1440" w:hanging="360"/>
      </w:pPr>
      <w:rPr>
        <w:rFonts w:ascii="Wingdings" w:hAnsi="Wingdings" w:hint="default"/>
      </w:rPr>
    </w:lvl>
    <w:lvl w:ilvl="2" w:tplc="7A72F47E" w:tentative="1">
      <w:start w:val="1"/>
      <w:numFmt w:val="bullet"/>
      <w:lvlText w:val=""/>
      <w:lvlJc w:val="left"/>
      <w:pPr>
        <w:tabs>
          <w:tab w:val="num" w:pos="2160"/>
        </w:tabs>
        <w:ind w:left="2160" w:hanging="360"/>
      </w:pPr>
      <w:rPr>
        <w:rFonts w:ascii="Wingdings" w:hAnsi="Wingdings" w:hint="default"/>
      </w:rPr>
    </w:lvl>
    <w:lvl w:ilvl="3" w:tplc="378A1E88" w:tentative="1">
      <w:start w:val="1"/>
      <w:numFmt w:val="bullet"/>
      <w:lvlText w:val=""/>
      <w:lvlJc w:val="left"/>
      <w:pPr>
        <w:tabs>
          <w:tab w:val="num" w:pos="2880"/>
        </w:tabs>
        <w:ind w:left="2880" w:hanging="360"/>
      </w:pPr>
      <w:rPr>
        <w:rFonts w:ascii="Wingdings" w:hAnsi="Wingdings" w:hint="default"/>
      </w:rPr>
    </w:lvl>
    <w:lvl w:ilvl="4" w:tplc="A686CCA4" w:tentative="1">
      <w:start w:val="1"/>
      <w:numFmt w:val="bullet"/>
      <w:lvlText w:val=""/>
      <w:lvlJc w:val="left"/>
      <w:pPr>
        <w:tabs>
          <w:tab w:val="num" w:pos="3600"/>
        </w:tabs>
        <w:ind w:left="3600" w:hanging="360"/>
      </w:pPr>
      <w:rPr>
        <w:rFonts w:ascii="Wingdings" w:hAnsi="Wingdings" w:hint="default"/>
      </w:rPr>
    </w:lvl>
    <w:lvl w:ilvl="5" w:tplc="601A1E38" w:tentative="1">
      <w:start w:val="1"/>
      <w:numFmt w:val="bullet"/>
      <w:lvlText w:val=""/>
      <w:lvlJc w:val="left"/>
      <w:pPr>
        <w:tabs>
          <w:tab w:val="num" w:pos="4320"/>
        </w:tabs>
        <w:ind w:left="4320" w:hanging="360"/>
      </w:pPr>
      <w:rPr>
        <w:rFonts w:ascii="Wingdings" w:hAnsi="Wingdings" w:hint="default"/>
      </w:rPr>
    </w:lvl>
    <w:lvl w:ilvl="6" w:tplc="C282AAA2" w:tentative="1">
      <w:start w:val="1"/>
      <w:numFmt w:val="bullet"/>
      <w:lvlText w:val=""/>
      <w:lvlJc w:val="left"/>
      <w:pPr>
        <w:tabs>
          <w:tab w:val="num" w:pos="5040"/>
        </w:tabs>
        <w:ind w:left="5040" w:hanging="360"/>
      </w:pPr>
      <w:rPr>
        <w:rFonts w:ascii="Wingdings" w:hAnsi="Wingdings" w:hint="default"/>
      </w:rPr>
    </w:lvl>
    <w:lvl w:ilvl="7" w:tplc="80BE9206" w:tentative="1">
      <w:start w:val="1"/>
      <w:numFmt w:val="bullet"/>
      <w:lvlText w:val=""/>
      <w:lvlJc w:val="left"/>
      <w:pPr>
        <w:tabs>
          <w:tab w:val="num" w:pos="5760"/>
        </w:tabs>
        <w:ind w:left="5760" w:hanging="360"/>
      </w:pPr>
      <w:rPr>
        <w:rFonts w:ascii="Wingdings" w:hAnsi="Wingdings" w:hint="default"/>
      </w:rPr>
    </w:lvl>
    <w:lvl w:ilvl="8" w:tplc="58A4167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7A2065"/>
    <w:multiLevelType w:val="hybridMultilevel"/>
    <w:tmpl w:val="8BCA5110"/>
    <w:lvl w:ilvl="0" w:tplc="601CA3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7B14B8"/>
    <w:multiLevelType w:val="hybridMultilevel"/>
    <w:tmpl w:val="25FEE28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0F1F60"/>
    <w:multiLevelType w:val="hybridMultilevel"/>
    <w:tmpl w:val="464AEED2"/>
    <w:lvl w:ilvl="0" w:tplc="97D8B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16" w15:restartNumberingAfterBreak="0">
    <w:nsid w:val="7EBE06F8"/>
    <w:multiLevelType w:val="hybridMultilevel"/>
    <w:tmpl w:val="AAFE5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2"/>
  </w:num>
  <w:num w:numId="14">
    <w:abstractNumId w:val="5"/>
  </w:num>
  <w:num w:numId="15">
    <w:abstractNumId w:val="15"/>
  </w:num>
  <w:num w:numId="16">
    <w:abstractNumId w:val="16"/>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1C55"/>
    <w:rsid w:val="000458BC"/>
    <w:rsid w:val="00045C41"/>
    <w:rsid w:val="00046C03"/>
    <w:rsid w:val="00065039"/>
    <w:rsid w:val="0007614F"/>
    <w:rsid w:val="00084E5C"/>
    <w:rsid w:val="000B0C0F"/>
    <w:rsid w:val="000B1C6B"/>
    <w:rsid w:val="000B4FF9"/>
    <w:rsid w:val="000C09AC"/>
    <w:rsid w:val="000E00F3"/>
    <w:rsid w:val="000F158C"/>
    <w:rsid w:val="00102F3D"/>
    <w:rsid w:val="00103104"/>
    <w:rsid w:val="00105807"/>
    <w:rsid w:val="00114B88"/>
    <w:rsid w:val="00124AD3"/>
    <w:rsid w:val="00124E38"/>
    <w:rsid w:val="0012580B"/>
    <w:rsid w:val="00131F90"/>
    <w:rsid w:val="0013458C"/>
    <w:rsid w:val="0013526E"/>
    <w:rsid w:val="00146152"/>
    <w:rsid w:val="00155526"/>
    <w:rsid w:val="00160993"/>
    <w:rsid w:val="00171371"/>
    <w:rsid w:val="00175A24"/>
    <w:rsid w:val="001868A2"/>
    <w:rsid w:val="00187E58"/>
    <w:rsid w:val="001A297E"/>
    <w:rsid w:val="001A2D1A"/>
    <w:rsid w:val="001A368E"/>
    <w:rsid w:val="001A7329"/>
    <w:rsid w:val="001A792F"/>
    <w:rsid w:val="001B4E28"/>
    <w:rsid w:val="001C3525"/>
    <w:rsid w:val="001C3AFB"/>
    <w:rsid w:val="001C5342"/>
    <w:rsid w:val="001D1BD2"/>
    <w:rsid w:val="001D4F09"/>
    <w:rsid w:val="001E02BE"/>
    <w:rsid w:val="001E3B37"/>
    <w:rsid w:val="001F2594"/>
    <w:rsid w:val="001F6199"/>
    <w:rsid w:val="0020469B"/>
    <w:rsid w:val="002055A6"/>
    <w:rsid w:val="00206460"/>
    <w:rsid w:val="002069B4"/>
    <w:rsid w:val="00215DFC"/>
    <w:rsid w:val="002212DF"/>
    <w:rsid w:val="00222CD4"/>
    <w:rsid w:val="00225016"/>
    <w:rsid w:val="002264A6"/>
    <w:rsid w:val="00227BA7"/>
    <w:rsid w:val="0023011C"/>
    <w:rsid w:val="00233F2F"/>
    <w:rsid w:val="002375C1"/>
    <w:rsid w:val="00263398"/>
    <w:rsid w:val="00266F06"/>
    <w:rsid w:val="00270CF6"/>
    <w:rsid w:val="00271636"/>
    <w:rsid w:val="00275BCF"/>
    <w:rsid w:val="00291E36"/>
    <w:rsid w:val="00292257"/>
    <w:rsid w:val="002A54E0"/>
    <w:rsid w:val="002B1595"/>
    <w:rsid w:val="002B191D"/>
    <w:rsid w:val="002C3D38"/>
    <w:rsid w:val="002D0AF6"/>
    <w:rsid w:val="002F164D"/>
    <w:rsid w:val="003021BC"/>
    <w:rsid w:val="00306206"/>
    <w:rsid w:val="00317D85"/>
    <w:rsid w:val="00327C56"/>
    <w:rsid w:val="003315A1"/>
    <w:rsid w:val="00335CE3"/>
    <w:rsid w:val="003373EC"/>
    <w:rsid w:val="00342FF4"/>
    <w:rsid w:val="00346148"/>
    <w:rsid w:val="00347178"/>
    <w:rsid w:val="003669EA"/>
    <w:rsid w:val="003706CC"/>
    <w:rsid w:val="0037741F"/>
    <w:rsid w:val="00377710"/>
    <w:rsid w:val="00385BBB"/>
    <w:rsid w:val="00392386"/>
    <w:rsid w:val="003938B0"/>
    <w:rsid w:val="0039435C"/>
    <w:rsid w:val="003A2D8E"/>
    <w:rsid w:val="003A3BA7"/>
    <w:rsid w:val="003A7CE6"/>
    <w:rsid w:val="003C1C47"/>
    <w:rsid w:val="003C20E4"/>
    <w:rsid w:val="003D6342"/>
    <w:rsid w:val="003E3E76"/>
    <w:rsid w:val="003E6F90"/>
    <w:rsid w:val="003E7156"/>
    <w:rsid w:val="003E78F3"/>
    <w:rsid w:val="003F1E1F"/>
    <w:rsid w:val="003F5D0F"/>
    <w:rsid w:val="00414101"/>
    <w:rsid w:val="00417E71"/>
    <w:rsid w:val="004219CF"/>
    <w:rsid w:val="004234F0"/>
    <w:rsid w:val="00433DDB"/>
    <w:rsid w:val="00435A29"/>
    <w:rsid w:val="00437288"/>
    <w:rsid w:val="00437619"/>
    <w:rsid w:val="004541AC"/>
    <w:rsid w:val="004619C5"/>
    <w:rsid w:val="00465A1E"/>
    <w:rsid w:val="00471293"/>
    <w:rsid w:val="00484F58"/>
    <w:rsid w:val="004A2A63"/>
    <w:rsid w:val="004B210C"/>
    <w:rsid w:val="004D405F"/>
    <w:rsid w:val="004E4F4F"/>
    <w:rsid w:val="004E6789"/>
    <w:rsid w:val="004F61E3"/>
    <w:rsid w:val="004F7390"/>
    <w:rsid w:val="00502E10"/>
    <w:rsid w:val="0051015C"/>
    <w:rsid w:val="00514D40"/>
    <w:rsid w:val="00516CF1"/>
    <w:rsid w:val="00531AE9"/>
    <w:rsid w:val="005321A1"/>
    <w:rsid w:val="00544188"/>
    <w:rsid w:val="00550A66"/>
    <w:rsid w:val="00567EC7"/>
    <w:rsid w:val="00570013"/>
    <w:rsid w:val="005801A2"/>
    <w:rsid w:val="005952A5"/>
    <w:rsid w:val="005A33A1"/>
    <w:rsid w:val="005A370A"/>
    <w:rsid w:val="005B217D"/>
    <w:rsid w:val="005C19F0"/>
    <w:rsid w:val="005C2F29"/>
    <w:rsid w:val="005C385F"/>
    <w:rsid w:val="005C5F53"/>
    <w:rsid w:val="005D079D"/>
    <w:rsid w:val="005E1AC6"/>
    <w:rsid w:val="005F6F1B"/>
    <w:rsid w:val="00615995"/>
    <w:rsid w:val="00624B33"/>
    <w:rsid w:val="0063041A"/>
    <w:rsid w:val="00630AA2"/>
    <w:rsid w:val="0063689E"/>
    <w:rsid w:val="00646707"/>
    <w:rsid w:val="00653842"/>
    <w:rsid w:val="0065700C"/>
    <w:rsid w:val="00657F7E"/>
    <w:rsid w:val="00662E58"/>
    <w:rsid w:val="006637F2"/>
    <w:rsid w:val="006642A5"/>
    <w:rsid w:val="00664DCF"/>
    <w:rsid w:val="00672518"/>
    <w:rsid w:val="00687030"/>
    <w:rsid w:val="006A462F"/>
    <w:rsid w:val="006C5D39"/>
    <w:rsid w:val="006C6582"/>
    <w:rsid w:val="006D387B"/>
    <w:rsid w:val="006D6D9B"/>
    <w:rsid w:val="006E21DC"/>
    <w:rsid w:val="006E2810"/>
    <w:rsid w:val="006E5417"/>
    <w:rsid w:val="007023DE"/>
    <w:rsid w:val="00712F60"/>
    <w:rsid w:val="00720E3B"/>
    <w:rsid w:val="00724E76"/>
    <w:rsid w:val="00726D67"/>
    <w:rsid w:val="00736819"/>
    <w:rsid w:val="0074393F"/>
    <w:rsid w:val="00745F6B"/>
    <w:rsid w:val="0075585E"/>
    <w:rsid w:val="00770571"/>
    <w:rsid w:val="007768FF"/>
    <w:rsid w:val="007824D3"/>
    <w:rsid w:val="00783564"/>
    <w:rsid w:val="007931C8"/>
    <w:rsid w:val="00796EE3"/>
    <w:rsid w:val="007A10FF"/>
    <w:rsid w:val="007A7D29"/>
    <w:rsid w:val="007B4AB8"/>
    <w:rsid w:val="007D1181"/>
    <w:rsid w:val="007D32F2"/>
    <w:rsid w:val="007E01A3"/>
    <w:rsid w:val="007F1F8B"/>
    <w:rsid w:val="007F49E4"/>
    <w:rsid w:val="007F67A1"/>
    <w:rsid w:val="00811C05"/>
    <w:rsid w:val="008206C8"/>
    <w:rsid w:val="008267E1"/>
    <w:rsid w:val="0082709A"/>
    <w:rsid w:val="008462D9"/>
    <w:rsid w:val="0086387C"/>
    <w:rsid w:val="00874A6C"/>
    <w:rsid w:val="00876C65"/>
    <w:rsid w:val="008946A4"/>
    <w:rsid w:val="008A4B4C"/>
    <w:rsid w:val="008C239F"/>
    <w:rsid w:val="008C54CE"/>
    <w:rsid w:val="008D26C4"/>
    <w:rsid w:val="008E480C"/>
    <w:rsid w:val="009003ED"/>
    <w:rsid w:val="00907757"/>
    <w:rsid w:val="009212B0"/>
    <w:rsid w:val="00921FA1"/>
    <w:rsid w:val="009234A5"/>
    <w:rsid w:val="00933453"/>
    <w:rsid w:val="009336F7"/>
    <w:rsid w:val="0093636C"/>
    <w:rsid w:val="009374A7"/>
    <w:rsid w:val="009406AB"/>
    <w:rsid w:val="00950A38"/>
    <w:rsid w:val="00955F6D"/>
    <w:rsid w:val="0096443A"/>
    <w:rsid w:val="00977C16"/>
    <w:rsid w:val="0098551D"/>
    <w:rsid w:val="00986E0B"/>
    <w:rsid w:val="009872F3"/>
    <w:rsid w:val="0099518F"/>
    <w:rsid w:val="009A1422"/>
    <w:rsid w:val="009A523D"/>
    <w:rsid w:val="009B02A1"/>
    <w:rsid w:val="009D68AC"/>
    <w:rsid w:val="009D7CE6"/>
    <w:rsid w:val="009E286F"/>
    <w:rsid w:val="009F496B"/>
    <w:rsid w:val="00A01439"/>
    <w:rsid w:val="00A02E61"/>
    <w:rsid w:val="00A05CFF"/>
    <w:rsid w:val="00A13048"/>
    <w:rsid w:val="00A24040"/>
    <w:rsid w:val="00A46843"/>
    <w:rsid w:val="00A50413"/>
    <w:rsid w:val="00A56B97"/>
    <w:rsid w:val="00A6093D"/>
    <w:rsid w:val="00A65176"/>
    <w:rsid w:val="00A7379E"/>
    <w:rsid w:val="00A767DC"/>
    <w:rsid w:val="00A76A6D"/>
    <w:rsid w:val="00A83253"/>
    <w:rsid w:val="00AA6E84"/>
    <w:rsid w:val="00AB1A1C"/>
    <w:rsid w:val="00AD05A8"/>
    <w:rsid w:val="00AE341B"/>
    <w:rsid w:val="00B07CA7"/>
    <w:rsid w:val="00B1279A"/>
    <w:rsid w:val="00B15724"/>
    <w:rsid w:val="00B361CE"/>
    <w:rsid w:val="00B4194A"/>
    <w:rsid w:val="00B437E8"/>
    <w:rsid w:val="00B5222E"/>
    <w:rsid w:val="00B53179"/>
    <w:rsid w:val="00B600CD"/>
    <w:rsid w:val="00B61C96"/>
    <w:rsid w:val="00B73A2A"/>
    <w:rsid w:val="00B75A51"/>
    <w:rsid w:val="00B827C6"/>
    <w:rsid w:val="00B91B2F"/>
    <w:rsid w:val="00B94B06"/>
    <w:rsid w:val="00B94C28"/>
    <w:rsid w:val="00BA7EC7"/>
    <w:rsid w:val="00BC10BA"/>
    <w:rsid w:val="00BC5AFD"/>
    <w:rsid w:val="00BE5ACE"/>
    <w:rsid w:val="00BF213C"/>
    <w:rsid w:val="00BF6B21"/>
    <w:rsid w:val="00C00DDE"/>
    <w:rsid w:val="00C04F43"/>
    <w:rsid w:val="00C0609D"/>
    <w:rsid w:val="00C115AB"/>
    <w:rsid w:val="00C26CCB"/>
    <w:rsid w:val="00C30249"/>
    <w:rsid w:val="00C3723B"/>
    <w:rsid w:val="00C42466"/>
    <w:rsid w:val="00C536E3"/>
    <w:rsid w:val="00C606C9"/>
    <w:rsid w:val="00C80288"/>
    <w:rsid w:val="00C84003"/>
    <w:rsid w:val="00C90650"/>
    <w:rsid w:val="00C936BE"/>
    <w:rsid w:val="00C948A0"/>
    <w:rsid w:val="00C97D78"/>
    <w:rsid w:val="00CB7E59"/>
    <w:rsid w:val="00CC2AAE"/>
    <w:rsid w:val="00CC5A42"/>
    <w:rsid w:val="00CD0EAB"/>
    <w:rsid w:val="00CE14FD"/>
    <w:rsid w:val="00CE5E02"/>
    <w:rsid w:val="00CF34DB"/>
    <w:rsid w:val="00CF558F"/>
    <w:rsid w:val="00D010C0"/>
    <w:rsid w:val="00D0181D"/>
    <w:rsid w:val="00D073E2"/>
    <w:rsid w:val="00D250B2"/>
    <w:rsid w:val="00D25938"/>
    <w:rsid w:val="00D446EC"/>
    <w:rsid w:val="00D51BF0"/>
    <w:rsid w:val="00D531DB"/>
    <w:rsid w:val="00D55942"/>
    <w:rsid w:val="00D807BF"/>
    <w:rsid w:val="00D82FCC"/>
    <w:rsid w:val="00D857B5"/>
    <w:rsid w:val="00DA17FC"/>
    <w:rsid w:val="00DA7887"/>
    <w:rsid w:val="00DB2C26"/>
    <w:rsid w:val="00DB5B18"/>
    <w:rsid w:val="00DD02F4"/>
    <w:rsid w:val="00DD6622"/>
    <w:rsid w:val="00DE1C7C"/>
    <w:rsid w:val="00DE662F"/>
    <w:rsid w:val="00DE6B43"/>
    <w:rsid w:val="00DF2D33"/>
    <w:rsid w:val="00E11923"/>
    <w:rsid w:val="00E262D4"/>
    <w:rsid w:val="00E36250"/>
    <w:rsid w:val="00E42A08"/>
    <w:rsid w:val="00E54511"/>
    <w:rsid w:val="00E61DAC"/>
    <w:rsid w:val="00E72B80"/>
    <w:rsid w:val="00E75FE3"/>
    <w:rsid w:val="00E80F23"/>
    <w:rsid w:val="00E82220"/>
    <w:rsid w:val="00E842B0"/>
    <w:rsid w:val="00E86C4C"/>
    <w:rsid w:val="00E907A3"/>
    <w:rsid w:val="00E90DB4"/>
    <w:rsid w:val="00E94320"/>
    <w:rsid w:val="00EA5AE0"/>
    <w:rsid w:val="00EB0380"/>
    <w:rsid w:val="00EB3D91"/>
    <w:rsid w:val="00EB56E1"/>
    <w:rsid w:val="00EB7AB1"/>
    <w:rsid w:val="00EC51B1"/>
    <w:rsid w:val="00ED5B81"/>
    <w:rsid w:val="00EE3597"/>
    <w:rsid w:val="00EE3ED9"/>
    <w:rsid w:val="00EE7CD8"/>
    <w:rsid w:val="00EF48CC"/>
    <w:rsid w:val="00F00801"/>
    <w:rsid w:val="00F024B3"/>
    <w:rsid w:val="00F20C18"/>
    <w:rsid w:val="00F2488D"/>
    <w:rsid w:val="00F35AC6"/>
    <w:rsid w:val="00F5698F"/>
    <w:rsid w:val="00F601A0"/>
    <w:rsid w:val="00F6724E"/>
    <w:rsid w:val="00F73032"/>
    <w:rsid w:val="00F80C17"/>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B7E5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link w:val="Heading1"/>
    <w:rsid w:val="00E80F23"/>
    <w:rPr>
      <w:rFonts w:cs="Arial"/>
      <w:b/>
      <w:bCs/>
      <w:kern w:val="32"/>
      <w:sz w:val="32"/>
      <w:szCs w:val="32"/>
    </w:rPr>
  </w:style>
  <w:style w:type="character" w:customStyle="1" w:styleId="UnresolvedMention1">
    <w:name w:val="Unresolved Mention1"/>
    <w:uiPriority w:val="99"/>
    <w:semiHidden/>
    <w:unhideWhenUsed/>
    <w:rsid w:val="00124AD3"/>
    <w:rPr>
      <w:color w:val="808080"/>
      <w:shd w:val="clear" w:color="auto" w:fill="E6E6E6"/>
    </w:rPr>
  </w:style>
  <w:style w:type="character" w:styleId="CommentReference">
    <w:name w:val="annotation reference"/>
    <w:basedOn w:val="DefaultParagraphFont"/>
    <w:rsid w:val="003C1C47"/>
    <w:rPr>
      <w:sz w:val="16"/>
      <w:szCs w:val="16"/>
    </w:rPr>
  </w:style>
  <w:style w:type="paragraph" w:styleId="CommentText">
    <w:name w:val="annotation text"/>
    <w:basedOn w:val="Normal"/>
    <w:link w:val="CommentTextChar"/>
    <w:rsid w:val="003C1C47"/>
    <w:rPr>
      <w:sz w:val="20"/>
    </w:rPr>
  </w:style>
  <w:style w:type="character" w:customStyle="1" w:styleId="CommentTextChar">
    <w:name w:val="Comment Text Char"/>
    <w:basedOn w:val="DefaultParagraphFont"/>
    <w:link w:val="CommentText"/>
    <w:rsid w:val="003C1C47"/>
    <w:rPr>
      <w:lang w:eastAsia="en-US"/>
    </w:rPr>
  </w:style>
  <w:style w:type="paragraph" w:styleId="CommentSubject">
    <w:name w:val="annotation subject"/>
    <w:basedOn w:val="CommentText"/>
    <w:next w:val="CommentText"/>
    <w:link w:val="CommentSubjectChar"/>
    <w:rsid w:val="003C1C47"/>
    <w:rPr>
      <w:b/>
      <w:bCs/>
    </w:rPr>
  </w:style>
  <w:style w:type="character" w:customStyle="1" w:styleId="CommentSubjectChar">
    <w:name w:val="Comment Subject Char"/>
    <w:basedOn w:val="CommentTextChar"/>
    <w:link w:val="CommentSubject"/>
    <w:rsid w:val="003C1C47"/>
    <w:rPr>
      <w:b/>
      <w:bCs/>
      <w:lang w:eastAsia="en-US"/>
    </w:rPr>
  </w:style>
  <w:style w:type="paragraph" w:styleId="ListParagraph">
    <w:name w:val="List Paragraph"/>
    <w:basedOn w:val="Normal"/>
    <w:uiPriority w:val="34"/>
    <w:qFormat/>
    <w:rsid w:val="00084E5C"/>
    <w:pPr>
      <w:ind w:left="720"/>
      <w:contextualSpacing/>
    </w:pPr>
  </w:style>
  <w:style w:type="character" w:styleId="PlaceholderText">
    <w:name w:val="Placeholder Text"/>
    <w:basedOn w:val="DefaultParagraphFont"/>
    <w:uiPriority w:val="99"/>
    <w:semiHidden/>
    <w:rsid w:val="00B157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042138">
      <w:bodyDiv w:val="1"/>
      <w:marLeft w:val="0"/>
      <w:marRight w:val="0"/>
      <w:marTop w:val="0"/>
      <w:marBottom w:val="0"/>
      <w:divBdr>
        <w:top w:val="none" w:sz="0" w:space="0" w:color="auto"/>
        <w:left w:val="none" w:sz="0" w:space="0" w:color="auto"/>
        <w:bottom w:val="none" w:sz="0" w:space="0" w:color="auto"/>
        <w:right w:val="none" w:sz="0" w:space="0" w:color="auto"/>
      </w:divBdr>
      <w:divsChild>
        <w:div w:id="1394307217">
          <w:marLeft w:val="360"/>
          <w:marRight w:val="0"/>
          <w:marTop w:val="252"/>
          <w:marBottom w:val="0"/>
          <w:divBdr>
            <w:top w:val="none" w:sz="0" w:space="0" w:color="auto"/>
            <w:left w:val="none" w:sz="0" w:space="0" w:color="auto"/>
            <w:bottom w:val="none" w:sz="0" w:space="0" w:color="auto"/>
            <w:right w:val="none" w:sz="0" w:space="0" w:color="auto"/>
          </w:divBdr>
        </w:div>
        <w:div w:id="407578171">
          <w:marLeft w:val="907"/>
          <w:marRight w:val="0"/>
          <w:marTop w:val="72"/>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0876D-04B0-4761-9672-8E280ED2C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Pages>
  <Words>1352</Words>
  <Characters>7709</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 Yan</cp:lastModifiedBy>
  <cp:revision>15</cp:revision>
  <cp:lastPrinted>1900-01-01T08:00:00Z</cp:lastPrinted>
  <dcterms:created xsi:type="dcterms:W3CDTF">2018-01-18T05:07:00Z</dcterms:created>
  <dcterms:modified xsi:type="dcterms:W3CDTF">2018-01-18T20:19:00Z</dcterms:modified>
</cp:coreProperties>
</file>